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theme/themeOverride1.xml" ContentType="application/vnd.openxmlformats-officedocument.themeOverride+xml"/>
  <Override PartName="/word/charts/chart12.xml" ContentType="application/vnd.openxmlformats-officedocument.drawingml.chart+xml"/>
  <Override PartName="/word/theme/themeOverride2.xml" ContentType="application/vnd.openxmlformats-officedocument.themeOverride+xml"/>
  <Override PartName="/word/charts/chart13.xml" ContentType="application/vnd.openxmlformats-officedocument.drawingml.chart+xml"/>
  <Override PartName="/word/charts/chart14.xml" ContentType="application/vnd.openxmlformats-officedocument.drawingml.chart+xml"/>
  <Override PartName="/word/theme/themeOverride3.xml" ContentType="application/vnd.openxmlformats-officedocument.themeOverride+xml"/>
  <Override PartName="/word/charts/chart15.xml" ContentType="application/vnd.openxmlformats-officedocument.drawingml.chart+xml"/>
  <Override PartName="/word/theme/themeOverride4.xml" ContentType="application/vnd.openxmlformats-officedocument.themeOverride+xml"/>
  <Override PartName="/word/charts/chart16.xml" ContentType="application/vnd.openxmlformats-officedocument.drawingml.chart+xml"/>
  <Override PartName="/word/theme/themeOverride5.xml" ContentType="application/vnd.openxmlformats-officedocument.themeOverrid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0B75" w:rsidRPr="00C70B75" w:rsidRDefault="00C70B75" w:rsidP="00EC1E9A">
      <w:pPr>
        <w:rPr>
          <w:rFonts w:cs="Times New Roman"/>
          <w:sz w:val="48"/>
          <w:szCs w:val="48"/>
        </w:rPr>
      </w:pPr>
      <w:bookmarkStart w:id="0" w:name="_Toc523487899"/>
      <w:bookmarkStart w:id="1" w:name="_Toc525344247"/>
      <w:bookmarkStart w:id="2" w:name="_GoBack"/>
      <w:bookmarkEnd w:id="2"/>
      <w:r w:rsidRPr="00C70B75">
        <w:rPr>
          <w:noProof/>
          <w:lang w:eastAsia="es-EC"/>
        </w:rPr>
        <w:drawing>
          <wp:anchor distT="0" distB="0" distL="114300" distR="114300" simplePos="0" relativeHeight="251651072" behindDoc="1" locked="0" layoutInCell="1" allowOverlap="1">
            <wp:simplePos x="0" y="0"/>
            <wp:positionH relativeFrom="page">
              <wp:posOffset>3240405</wp:posOffset>
            </wp:positionH>
            <wp:positionV relativeFrom="paragraph">
              <wp:posOffset>9525</wp:posOffset>
            </wp:positionV>
            <wp:extent cx="1083945" cy="1079500"/>
            <wp:effectExtent l="0" t="0" r="1905" b="635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a:stretch/>
                  </pic:blipFill>
                  <pic:spPr bwMode="auto">
                    <a:xfrm>
                      <a:off x="0" y="0"/>
                      <a:ext cx="1083945" cy="1079500"/>
                    </a:xfrm>
                    <a:prstGeom prst="rect">
                      <a:avLst/>
                    </a:prstGeom>
                    <a:noFill/>
                    <a:ln>
                      <a:noFill/>
                    </a:ln>
                    <a:extLst>
                      <a:ext uri="{53640926-AAD7-44D8-BBD7-CCE9431645EC}">
                        <a14:shadowObscured xmlns:a14="http://schemas.microsoft.com/office/drawing/2010/main"/>
                      </a:ext>
                    </a:extLst>
                  </pic:spPr>
                </pic:pic>
              </a:graphicData>
            </a:graphic>
          </wp:anchor>
        </w:drawing>
      </w:r>
      <w:bookmarkEnd w:id="0"/>
      <w:bookmarkEnd w:id="1"/>
    </w:p>
    <w:p w:rsidR="00C70B75" w:rsidRPr="00C70B75" w:rsidRDefault="00C70B75" w:rsidP="00C70B75">
      <w:pPr>
        <w:spacing w:after="0" w:line="360" w:lineRule="auto"/>
        <w:jc w:val="center"/>
        <w:rPr>
          <w:rFonts w:ascii="Times New Roman" w:eastAsia="Calibri" w:hAnsi="Times New Roman" w:cs="Times New Roman"/>
          <w:sz w:val="48"/>
          <w:szCs w:val="48"/>
          <w:lang w:eastAsia="es-EC"/>
        </w:rPr>
      </w:pPr>
    </w:p>
    <w:p w:rsidR="00C70B75" w:rsidRPr="00C70B75" w:rsidRDefault="00C70B75" w:rsidP="00C70B75">
      <w:pPr>
        <w:spacing w:after="0" w:line="240" w:lineRule="auto"/>
        <w:contextualSpacing/>
        <w:jc w:val="center"/>
        <w:rPr>
          <w:rFonts w:ascii="Times New Roman" w:eastAsia="Times New Roman" w:hAnsi="Times New Roman" w:cs="Times New Roman"/>
          <w:b/>
          <w:spacing w:val="-10"/>
          <w:kern w:val="28"/>
          <w:sz w:val="32"/>
          <w:szCs w:val="32"/>
        </w:rPr>
      </w:pPr>
    </w:p>
    <w:p w:rsidR="00C70B75" w:rsidRPr="00C70B75" w:rsidRDefault="00C70B75" w:rsidP="00C70B75">
      <w:pPr>
        <w:spacing w:after="0" w:line="240" w:lineRule="auto"/>
        <w:contextualSpacing/>
        <w:jc w:val="center"/>
        <w:rPr>
          <w:rFonts w:ascii="Times New Roman" w:eastAsia="Times New Roman" w:hAnsi="Times New Roman" w:cs="Times New Roman"/>
          <w:b/>
          <w:spacing w:val="-10"/>
          <w:kern w:val="28"/>
          <w:sz w:val="32"/>
          <w:szCs w:val="32"/>
        </w:rPr>
      </w:pPr>
      <w:r w:rsidRPr="00C70B75">
        <w:rPr>
          <w:rFonts w:ascii="Times New Roman" w:eastAsia="Times New Roman" w:hAnsi="Times New Roman" w:cs="Times New Roman"/>
          <w:b/>
          <w:spacing w:val="-10"/>
          <w:kern w:val="28"/>
          <w:sz w:val="32"/>
          <w:szCs w:val="32"/>
        </w:rPr>
        <w:t>UNIVERSIDAD TECNOLÓGICA</w:t>
      </w:r>
    </w:p>
    <w:p w:rsidR="00C70B75" w:rsidRPr="00C70B75" w:rsidRDefault="00C70B75" w:rsidP="00C70B75">
      <w:pPr>
        <w:numPr>
          <w:ilvl w:val="1"/>
          <w:numId w:val="0"/>
        </w:numPr>
        <w:spacing w:line="240" w:lineRule="auto"/>
        <w:jc w:val="center"/>
        <w:rPr>
          <w:rFonts w:ascii="Times New Roman" w:eastAsia="Times New Roman" w:hAnsi="Times New Roman" w:cs="Times New Roman"/>
          <w:b/>
          <w:spacing w:val="15"/>
          <w:sz w:val="32"/>
          <w:szCs w:val="32"/>
        </w:rPr>
      </w:pPr>
      <w:r w:rsidRPr="00C70B75">
        <w:rPr>
          <w:rFonts w:ascii="Times New Roman" w:eastAsia="Times New Roman" w:hAnsi="Times New Roman" w:cs="Times New Roman"/>
          <w:b/>
          <w:spacing w:val="15"/>
          <w:sz w:val="32"/>
          <w:szCs w:val="32"/>
        </w:rPr>
        <w:t>INDOAMÉRICA</w:t>
      </w:r>
    </w:p>
    <w:p w:rsidR="00C70B75" w:rsidRPr="00C70B75" w:rsidRDefault="00BD0396" w:rsidP="00C70B75">
      <w:pPr>
        <w:spacing w:after="120" w:line="24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FACULTAD DE CIENCIAS ADMINISTRAT</w:t>
      </w:r>
      <w:r w:rsidR="00C70B75" w:rsidRPr="00C70B75">
        <w:rPr>
          <w:rFonts w:ascii="Times New Roman" w:eastAsia="Calibri" w:hAnsi="Times New Roman" w:cs="Times New Roman"/>
          <w:b/>
          <w:sz w:val="28"/>
          <w:szCs w:val="28"/>
        </w:rPr>
        <w:t>IVAS Y ECONÓMICAS</w:t>
      </w:r>
    </w:p>
    <w:p w:rsidR="00C70B75" w:rsidRPr="00C70B75" w:rsidRDefault="00C70B75" w:rsidP="00C70B75">
      <w:pPr>
        <w:spacing w:after="0" w:line="240" w:lineRule="auto"/>
        <w:jc w:val="center"/>
        <w:rPr>
          <w:rFonts w:ascii="Times New Roman" w:eastAsia="Calibri" w:hAnsi="Times New Roman" w:cs="Times New Roman"/>
          <w:b/>
          <w:sz w:val="24"/>
          <w:szCs w:val="24"/>
          <w:lang w:eastAsia="es-EC"/>
        </w:rPr>
      </w:pPr>
      <w:r w:rsidRPr="00C70B75">
        <w:rPr>
          <w:rFonts w:ascii="Times New Roman" w:eastAsia="Calibri" w:hAnsi="Times New Roman" w:cs="Times New Roman"/>
          <w:b/>
          <w:sz w:val="24"/>
          <w:szCs w:val="24"/>
          <w:lang w:eastAsia="es-EC"/>
        </w:rPr>
        <w:t>CARRERA DE ADMINSTRACIÓN DE EMPRESAS Y NEGOCIOS</w:t>
      </w:r>
    </w:p>
    <w:p w:rsidR="00C70B75" w:rsidRPr="00C70B75" w:rsidRDefault="00C70B75" w:rsidP="00C70B75">
      <w:pPr>
        <w:spacing w:after="0" w:line="360" w:lineRule="auto"/>
        <w:jc w:val="center"/>
        <w:rPr>
          <w:rFonts w:ascii="Times New Roman" w:eastAsia="Calibri" w:hAnsi="Times New Roman" w:cs="Times New Roman"/>
          <w:sz w:val="24"/>
          <w:szCs w:val="24"/>
          <w:lang w:eastAsia="es-EC"/>
        </w:rPr>
      </w:pPr>
    </w:p>
    <w:p w:rsidR="00C70B75" w:rsidRPr="00C70B75" w:rsidRDefault="00C70B75" w:rsidP="00C70B75">
      <w:pPr>
        <w:spacing w:after="0" w:line="360" w:lineRule="auto"/>
        <w:jc w:val="center"/>
        <w:rPr>
          <w:rFonts w:ascii="Times New Roman" w:eastAsia="Calibri" w:hAnsi="Times New Roman" w:cs="Times New Roman"/>
          <w:sz w:val="24"/>
          <w:szCs w:val="24"/>
          <w:lang w:eastAsia="es-EC"/>
        </w:rPr>
      </w:pPr>
    </w:p>
    <w:p w:rsidR="00C70B75" w:rsidRPr="00C70B75" w:rsidRDefault="00C70B75" w:rsidP="00C70B75">
      <w:pPr>
        <w:spacing w:after="0" w:line="360" w:lineRule="auto"/>
        <w:jc w:val="center"/>
        <w:rPr>
          <w:rFonts w:ascii="Times New Roman" w:eastAsia="Calibri" w:hAnsi="Times New Roman" w:cs="Times New Roman"/>
          <w:sz w:val="24"/>
          <w:szCs w:val="24"/>
          <w:lang w:eastAsia="es-EC"/>
        </w:rPr>
      </w:pPr>
    </w:p>
    <w:p w:rsidR="00EF4109" w:rsidRDefault="00EF4109" w:rsidP="00EF4109">
      <w:pPr>
        <w:spacing w:line="360" w:lineRule="auto"/>
        <w:rPr>
          <w:rFonts w:ascii="Times New Roman" w:hAnsi="Times New Roman" w:cs="Times New Roman"/>
          <w:b/>
          <w:sz w:val="24"/>
          <w:szCs w:val="24"/>
        </w:rPr>
      </w:pPr>
      <w:r w:rsidRPr="008547D5">
        <w:rPr>
          <w:rFonts w:ascii="Times New Roman" w:hAnsi="Times New Roman" w:cs="Times New Roman"/>
          <w:b/>
          <w:sz w:val="24"/>
          <w:szCs w:val="24"/>
        </w:rPr>
        <w:t>TEMA</w:t>
      </w:r>
    </w:p>
    <w:p w:rsidR="00EF4109" w:rsidRDefault="00EF4109" w:rsidP="00EF4109">
      <w:pPr>
        <w:pBdr>
          <w:top w:val="single" w:sz="4" w:space="1" w:color="auto"/>
          <w:bottom w:val="single" w:sz="4" w:space="1" w:color="auto"/>
        </w:pBdr>
        <w:spacing w:line="360" w:lineRule="auto"/>
        <w:jc w:val="both"/>
        <w:rPr>
          <w:rFonts w:ascii="Times New Roman" w:hAnsi="Times New Roman" w:cs="Times New Roman"/>
          <w:b/>
          <w:sz w:val="24"/>
          <w:szCs w:val="24"/>
        </w:rPr>
      </w:pPr>
      <w:r>
        <w:rPr>
          <w:rFonts w:ascii="Times New Roman" w:hAnsi="Times New Roman" w:cs="Times New Roman"/>
          <w:b/>
          <w:sz w:val="24"/>
          <w:szCs w:val="24"/>
        </w:rPr>
        <w:t>“PLAN DE NEGOCIOS PARA LA PRODUCCIÓN Y COMERCIALIZACIÓN D</w:t>
      </w:r>
      <w:r w:rsidR="00BF35D7">
        <w:rPr>
          <w:rFonts w:ascii="Times New Roman" w:hAnsi="Times New Roman" w:cs="Times New Roman"/>
          <w:b/>
          <w:sz w:val="24"/>
          <w:szCs w:val="24"/>
        </w:rPr>
        <w:t>E UN JABON A BASE DE FLOR DE MOS</w:t>
      </w:r>
      <w:r>
        <w:rPr>
          <w:rFonts w:ascii="Times New Roman" w:hAnsi="Times New Roman" w:cs="Times New Roman"/>
          <w:b/>
          <w:sz w:val="24"/>
          <w:szCs w:val="24"/>
        </w:rPr>
        <w:t>TAZA EN EL CANTÓN AMBATO PROVINCIA DE TUNGURAHUA</w:t>
      </w:r>
    </w:p>
    <w:p w:rsidR="00C70B75" w:rsidRPr="00C70B75" w:rsidRDefault="00C70B75" w:rsidP="00C70B75">
      <w:pPr>
        <w:spacing w:after="0" w:line="360" w:lineRule="auto"/>
        <w:jc w:val="both"/>
        <w:rPr>
          <w:rFonts w:ascii="Times New Roman" w:eastAsia="Calibri" w:hAnsi="Times New Roman" w:cs="Times New Roman"/>
          <w:b/>
          <w:sz w:val="24"/>
          <w:szCs w:val="24"/>
          <w:lang w:eastAsia="es-EC"/>
        </w:rPr>
      </w:pPr>
    </w:p>
    <w:p w:rsidR="00C70B75" w:rsidRPr="00C70B75" w:rsidRDefault="00C70B75" w:rsidP="0022362E">
      <w:pPr>
        <w:spacing w:before="240" w:after="0" w:line="360" w:lineRule="auto"/>
        <w:jc w:val="both"/>
        <w:rPr>
          <w:rFonts w:ascii="Times New Roman" w:eastAsia="Calibri" w:hAnsi="Times New Roman" w:cs="Times New Roman"/>
          <w:sz w:val="24"/>
          <w:szCs w:val="24"/>
          <w:lang w:eastAsia="es-EC"/>
        </w:rPr>
      </w:pPr>
      <w:r w:rsidRPr="00C70B75">
        <w:rPr>
          <w:rFonts w:ascii="Times New Roman" w:eastAsia="Calibri" w:hAnsi="Times New Roman" w:cs="Times New Roman"/>
          <w:sz w:val="24"/>
          <w:szCs w:val="24"/>
          <w:lang w:eastAsia="es-EC"/>
        </w:rPr>
        <w:t>Proyecto de tesis previo a la obtención del título de Ingeniera en Administración de Empresas y Negocios.</w:t>
      </w:r>
    </w:p>
    <w:p w:rsidR="00C70B75" w:rsidRPr="00C70B75" w:rsidRDefault="00C70B75" w:rsidP="00C70B75">
      <w:pPr>
        <w:spacing w:after="0" w:line="360" w:lineRule="auto"/>
        <w:jc w:val="center"/>
        <w:rPr>
          <w:rFonts w:ascii="Times New Roman" w:eastAsia="Calibri" w:hAnsi="Times New Roman" w:cs="Times New Roman"/>
          <w:sz w:val="24"/>
          <w:szCs w:val="24"/>
          <w:lang w:eastAsia="es-EC"/>
        </w:rPr>
      </w:pPr>
    </w:p>
    <w:p w:rsidR="00C70B75" w:rsidRPr="00C70B75" w:rsidRDefault="00C70B75" w:rsidP="003B15D9">
      <w:pPr>
        <w:spacing w:after="0" w:line="360" w:lineRule="auto"/>
        <w:jc w:val="center"/>
        <w:rPr>
          <w:rFonts w:ascii="Times New Roman" w:eastAsia="Calibri" w:hAnsi="Times New Roman" w:cs="Times New Roman"/>
          <w:b/>
          <w:sz w:val="24"/>
          <w:szCs w:val="24"/>
          <w:lang w:eastAsia="es-EC"/>
        </w:rPr>
      </w:pPr>
      <w:r w:rsidRPr="00C70B75">
        <w:rPr>
          <w:rFonts w:ascii="Times New Roman" w:eastAsia="Calibri" w:hAnsi="Times New Roman" w:cs="Times New Roman"/>
          <w:b/>
          <w:sz w:val="24"/>
          <w:szCs w:val="24"/>
          <w:lang w:eastAsia="es-EC"/>
        </w:rPr>
        <w:t>Autora:</w:t>
      </w:r>
    </w:p>
    <w:p w:rsidR="00C70B75" w:rsidRPr="00A140EC" w:rsidRDefault="00C70B75" w:rsidP="003B15D9">
      <w:pPr>
        <w:spacing w:after="0" w:line="360" w:lineRule="auto"/>
        <w:jc w:val="right"/>
        <w:rPr>
          <w:rFonts w:ascii="Times New Roman" w:hAnsi="Times New Roman"/>
          <w:sz w:val="24"/>
          <w:szCs w:val="24"/>
        </w:rPr>
      </w:pPr>
      <w:r w:rsidRPr="00C70B75">
        <w:rPr>
          <w:rFonts w:ascii="Times New Roman" w:eastAsia="Calibri" w:hAnsi="Times New Roman" w:cs="Times New Roman"/>
          <w:b/>
          <w:sz w:val="24"/>
          <w:szCs w:val="24"/>
          <w:lang w:eastAsia="es-EC"/>
        </w:rPr>
        <w:t xml:space="preserve">                                                     </w:t>
      </w:r>
      <w:r>
        <w:rPr>
          <w:rFonts w:ascii="Times New Roman" w:eastAsia="Calibri" w:hAnsi="Times New Roman" w:cs="Times New Roman"/>
          <w:b/>
          <w:sz w:val="24"/>
          <w:szCs w:val="24"/>
          <w:lang w:eastAsia="es-EC"/>
        </w:rPr>
        <w:t xml:space="preserve">       </w:t>
      </w:r>
      <w:r w:rsidRPr="00C70B75">
        <w:rPr>
          <w:rFonts w:ascii="Times New Roman" w:eastAsia="Calibri" w:hAnsi="Times New Roman" w:cs="Times New Roman"/>
          <w:b/>
          <w:sz w:val="24"/>
          <w:szCs w:val="24"/>
          <w:lang w:eastAsia="es-EC"/>
        </w:rPr>
        <w:t xml:space="preserve"> </w:t>
      </w:r>
      <w:r w:rsidR="00EF4109" w:rsidRPr="00A140EC">
        <w:rPr>
          <w:rFonts w:ascii="Times New Roman" w:hAnsi="Times New Roman" w:cs="Times New Roman"/>
          <w:sz w:val="24"/>
          <w:szCs w:val="24"/>
        </w:rPr>
        <w:t>Álvarez Robayo Jaqueline Gabriela</w:t>
      </w:r>
    </w:p>
    <w:p w:rsidR="00C70B75" w:rsidRPr="00C70B75" w:rsidRDefault="00C70B75" w:rsidP="003B15D9">
      <w:pPr>
        <w:spacing w:after="0" w:line="360" w:lineRule="auto"/>
        <w:jc w:val="right"/>
        <w:rPr>
          <w:rFonts w:ascii="Times New Roman" w:eastAsia="Calibri" w:hAnsi="Times New Roman" w:cs="Times New Roman"/>
          <w:b/>
          <w:sz w:val="24"/>
          <w:szCs w:val="24"/>
          <w:lang w:eastAsia="es-EC"/>
        </w:rPr>
      </w:pPr>
    </w:p>
    <w:p w:rsidR="00C70B75" w:rsidRPr="00C70B75" w:rsidRDefault="00E26148" w:rsidP="00D46D45">
      <w:pPr>
        <w:spacing w:after="0" w:line="276"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Tutor</w:t>
      </w:r>
      <w:r w:rsidR="00C70B75" w:rsidRPr="00C70B75">
        <w:rPr>
          <w:rFonts w:ascii="Times New Roman" w:eastAsia="Calibri" w:hAnsi="Times New Roman" w:cs="Times New Roman"/>
          <w:b/>
          <w:sz w:val="24"/>
          <w:szCs w:val="24"/>
        </w:rPr>
        <w:t>:</w:t>
      </w:r>
    </w:p>
    <w:p w:rsidR="00C70B75" w:rsidRPr="00A140EC" w:rsidRDefault="00E26148" w:rsidP="003B15D9">
      <w:pPr>
        <w:spacing w:after="0" w:line="276" w:lineRule="auto"/>
        <w:ind w:firstLine="360"/>
        <w:jc w:val="right"/>
        <w:rPr>
          <w:rFonts w:ascii="Times New Roman" w:eastAsia="Calibri" w:hAnsi="Times New Roman" w:cs="Times New Roman"/>
          <w:sz w:val="24"/>
          <w:szCs w:val="24"/>
        </w:rPr>
      </w:pPr>
      <w:r>
        <w:rPr>
          <w:rFonts w:ascii="Times New Roman" w:eastAsia="Calibri" w:hAnsi="Times New Roman" w:cs="Times New Roman"/>
          <w:b/>
          <w:sz w:val="24"/>
          <w:szCs w:val="24"/>
        </w:rPr>
        <w:t xml:space="preserve">                                                       </w:t>
      </w:r>
      <w:r w:rsidRPr="00A140EC">
        <w:rPr>
          <w:rFonts w:ascii="Times New Roman" w:eastAsia="Calibri" w:hAnsi="Times New Roman" w:cs="Times New Roman"/>
          <w:sz w:val="24"/>
          <w:szCs w:val="24"/>
        </w:rPr>
        <w:t xml:space="preserve"> </w:t>
      </w:r>
      <w:r w:rsidRPr="00A140EC">
        <w:rPr>
          <w:rFonts w:ascii="Times New Roman" w:hAnsi="Times New Roman" w:cs="Times New Roman"/>
          <w:sz w:val="24"/>
          <w:szCs w:val="24"/>
        </w:rPr>
        <w:t>Ing. Patricio Fabián Bucheli Ponce</w:t>
      </w:r>
      <w:r w:rsidR="0006644B" w:rsidRPr="00A140EC">
        <w:rPr>
          <w:rFonts w:ascii="Times New Roman" w:hAnsi="Times New Roman" w:cs="Times New Roman"/>
          <w:sz w:val="24"/>
          <w:szCs w:val="24"/>
        </w:rPr>
        <w:t xml:space="preserve"> Mg.</w:t>
      </w:r>
    </w:p>
    <w:p w:rsidR="00C70B75" w:rsidRPr="00C70B75" w:rsidRDefault="00C70B75" w:rsidP="00C70B75">
      <w:pPr>
        <w:spacing w:after="0" w:line="276" w:lineRule="auto"/>
        <w:ind w:firstLine="360"/>
        <w:rPr>
          <w:rFonts w:ascii="Times New Roman" w:eastAsia="Calibri" w:hAnsi="Times New Roman" w:cs="Times New Roman"/>
          <w:b/>
          <w:sz w:val="24"/>
          <w:szCs w:val="24"/>
        </w:rPr>
      </w:pPr>
    </w:p>
    <w:p w:rsidR="00C70B75" w:rsidRDefault="00C70B75" w:rsidP="00C70B75">
      <w:pPr>
        <w:spacing w:after="0" w:line="276" w:lineRule="auto"/>
        <w:ind w:firstLine="360"/>
        <w:rPr>
          <w:rFonts w:ascii="Times New Roman" w:eastAsia="Calibri" w:hAnsi="Times New Roman" w:cs="Times New Roman"/>
          <w:b/>
          <w:sz w:val="24"/>
          <w:szCs w:val="24"/>
        </w:rPr>
      </w:pPr>
    </w:p>
    <w:p w:rsidR="00DC08EB" w:rsidRPr="00C70B75" w:rsidRDefault="00DC08EB" w:rsidP="00C70B75">
      <w:pPr>
        <w:spacing w:after="0" w:line="276" w:lineRule="auto"/>
        <w:ind w:firstLine="360"/>
        <w:rPr>
          <w:rFonts w:ascii="Times New Roman" w:eastAsia="Calibri" w:hAnsi="Times New Roman" w:cs="Times New Roman"/>
          <w:b/>
          <w:sz w:val="24"/>
          <w:szCs w:val="24"/>
        </w:rPr>
      </w:pPr>
    </w:p>
    <w:p w:rsidR="00C70B75" w:rsidRDefault="00C70B75" w:rsidP="00C70B75">
      <w:pPr>
        <w:spacing w:after="0" w:line="360" w:lineRule="auto"/>
        <w:jc w:val="center"/>
        <w:rPr>
          <w:rFonts w:ascii="Times New Roman" w:eastAsia="Calibri" w:hAnsi="Times New Roman" w:cs="Times New Roman"/>
          <w:b/>
          <w:sz w:val="24"/>
          <w:szCs w:val="24"/>
          <w:lang w:eastAsia="es-EC"/>
        </w:rPr>
      </w:pPr>
      <w:r w:rsidRPr="00C70B75">
        <w:rPr>
          <w:rFonts w:ascii="Times New Roman" w:eastAsia="Calibri" w:hAnsi="Times New Roman" w:cs="Times New Roman"/>
          <w:b/>
          <w:sz w:val="24"/>
          <w:szCs w:val="24"/>
          <w:lang w:eastAsia="es-EC"/>
        </w:rPr>
        <w:t>AMBATO – ECUADOR</w:t>
      </w:r>
    </w:p>
    <w:p w:rsidR="00DC08EB" w:rsidRPr="00C70B75" w:rsidRDefault="00DC08EB" w:rsidP="00C70B75">
      <w:pPr>
        <w:spacing w:after="0" w:line="360" w:lineRule="auto"/>
        <w:jc w:val="center"/>
        <w:rPr>
          <w:rFonts w:ascii="Times New Roman" w:eastAsia="Calibri" w:hAnsi="Times New Roman" w:cs="Times New Roman"/>
          <w:b/>
          <w:sz w:val="24"/>
          <w:szCs w:val="24"/>
          <w:lang w:eastAsia="es-EC"/>
        </w:rPr>
      </w:pPr>
    </w:p>
    <w:p w:rsidR="0074742C" w:rsidRDefault="00990FB2" w:rsidP="00855F24">
      <w:pPr>
        <w:spacing w:after="0" w:line="360" w:lineRule="auto"/>
        <w:jc w:val="center"/>
        <w:rPr>
          <w:rFonts w:ascii="Times New Roman" w:eastAsia="Calibri" w:hAnsi="Times New Roman" w:cs="Times New Roman"/>
          <w:b/>
          <w:sz w:val="24"/>
          <w:szCs w:val="24"/>
          <w:lang w:eastAsia="es-EC"/>
        </w:rPr>
      </w:pPr>
      <w:r>
        <w:rPr>
          <w:rFonts w:ascii="Times New Roman" w:eastAsia="Calibri" w:hAnsi="Times New Roman" w:cs="Times New Roman"/>
          <w:b/>
          <w:noProof/>
          <w:sz w:val="24"/>
          <w:szCs w:val="24"/>
          <w:lang w:eastAsia="es-EC"/>
        </w:rPr>
        <mc:AlternateContent>
          <mc:Choice Requires="wps">
            <w:drawing>
              <wp:anchor distT="0" distB="0" distL="114300" distR="114300" simplePos="0" relativeHeight="251662336" behindDoc="0" locked="0" layoutInCell="1" allowOverlap="1" wp14:anchorId="4FDCB1A8" wp14:editId="609861BB">
                <wp:simplePos x="0" y="0"/>
                <wp:positionH relativeFrom="column">
                  <wp:posOffset>2160270</wp:posOffset>
                </wp:positionH>
                <wp:positionV relativeFrom="paragraph">
                  <wp:posOffset>812800</wp:posOffset>
                </wp:positionV>
                <wp:extent cx="876300" cy="504825"/>
                <wp:effectExtent l="0" t="0" r="0" b="9525"/>
                <wp:wrapNone/>
                <wp:docPr id="319" name="Rectángulo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76300" cy="5048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333E94B" id="Rectángulo 7" o:spid="_x0000_s1026" style="position:absolute;margin-left:170.1pt;margin-top:64pt;width:69pt;height:39.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" fillcolor="white [3212]" stroked="f" strokeweight="1pt">
                <v:path arrowok="t"/>
              </v:rect>
            </w:pict>
          </mc:Fallback>
        </mc:AlternateContent>
      </w:r>
      <w:r w:rsidR="009617EF">
        <w:rPr>
          <w:rFonts w:ascii="Times New Roman" w:eastAsia="Calibri" w:hAnsi="Times New Roman" w:cs="Times New Roman"/>
          <w:b/>
          <w:sz w:val="24"/>
          <w:szCs w:val="24"/>
          <w:lang w:eastAsia="es-EC"/>
        </w:rPr>
        <w:t>2019</w:t>
      </w:r>
      <w:r w:rsidR="0074742C">
        <w:rPr>
          <w:rFonts w:ascii="Times New Roman" w:eastAsia="Calibri" w:hAnsi="Times New Roman" w:cs="Times New Roman"/>
          <w:b/>
          <w:sz w:val="24"/>
          <w:szCs w:val="24"/>
          <w:lang w:eastAsia="es-EC"/>
        </w:rPr>
        <w:t xml:space="preserve"> </w:t>
      </w:r>
    </w:p>
    <w:p w:rsidR="00855F24" w:rsidRPr="00BD30E9" w:rsidRDefault="00855F24" w:rsidP="00990FB2">
      <w:pPr>
        <w:pStyle w:val="Ttulo1"/>
        <w:spacing w:line="360" w:lineRule="auto"/>
        <w:rPr>
          <w:rFonts w:eastAsia="Times New Roman"/>
        </w:rPr>
      </w:pPr>
      <w:bookmarkStart w:id="3" w:name="_Toc4723278"/>
      <w:bookmarkStart w:id="4" w:name="_Toc507406049"/>
      <w:bookmarkStart w:id="5" w:name="_Toc496344269"/>
      <w:r w:rsidRPr="00BD30E9">
        <w:rPr>
          <w:rFonts w:eastAsia="Times New Roman"/>
        </w:rPr>
        <w:lastRenderedPageBreak/>
        <w:t>AUTORIZACIÓN POR PARTE DEL AUTOR PARA LA CONSULTA,</w:t>
      </w:r>
      <w:bookmarkEnd w:id="3"/>
      <w:bookmarkEnd w:id="4"/>
    </w:p>
    <w:p w:rsidR="00855F24" w:rsidRDefault="00855F24" w:rsidP="00990FB2">
      <w:pPr>
        <w:pStyle w:val="Ttulo1"/>
        <w:spacing w:before="0" w:line="360" w:lineRule="auto"/>
      </w:pPr>
      <w:bookmarkStart w:id="6" w:name="_Toc4723279"/>
      <w:r w:rsidRPr="00BD30E9">
        <w:t>REPRODUCCIÓN PARCIAL O TOTAL, Y PUBLICACIÓN ELECTRÓNICA DEL TRABAJO DE TÍTULACIÓN</w:t>
      </w:r>
      <w:bookmarkEnd w:id="6"/>
    </w:p>
    <w:p w:rsidR="00855F24" w:rsidRPr="00855F24" w:rsidRDefault="00855F24" w:rsidP="00855F24">
      <w:pPr>
        <w:spacing w:after="0"/>
        <w:rPr>
          <w:lang w:eastAsia="es-EC"/>
        </w:rPr>
      </w:pPr>
    </w:p>
    <w:p w:rsidR="00855F24" w:rsidRPr="00BD30E9" w:rsidRDefault="00855F24" w:rsidP="00855F24">
      <w:pPr>
        <w:spacing w:after="0" w:line="360" w:lineRule="auto"/>
        <w:jc w:val="both"/>
        <w:rPr>
          <w:rFonts w:cs="Times New Roman"/>
          <w:b/>
          <w:szCs w:val="24"/>
        </w:rPr>
      </w:pPr>
      <w:r w:rsidRPr="00855F24">
        <w:rPr>
          <w:rFonts w:ascii="Times New Roman" w:hAnsi="Times New Roman" w:cs="Times New Roman"/>
          <w:sz w:val="24"/>
          <w:szCs w:val="24"/>
          <w:lang w:eastAsia="es-EC"/>
        </w:rPr>
        <w:t>Yo</w:t>
      </w:r>
      <w:r w:rsidR="00EF4109" w:rsidRPr="00EF4109">
        <w:rPr>
          <w:rFonts w:ascii="Times New Roman" w:hAnsi="Times New Roman" w:cs="Times New Roman"/>
          <w:b/>
          <w:sz w:val="24"/>
          <w:szCs w:val="24"/>
        </w:rPr>
        <w:t xml:space="preserve"> </w:t>
      </w:r>
      <w:r w:rsidR="00EF4109" w:rsidRPr="00EF4109">
        <w:rPr>
          <w:rFonts w:ascii="Times New Roman" w:hAnsi="Times New Roman" w:cs="Times New Roman"/>
          <w:sz w:val="24"/>
          <w:szCs w:val="24"/>
        </w:rPr>
        <w:t>ÁLVAREZ ROBAYO JAQUELINE GABRIELA</w:t>
      </w:r>
      <w:r w:rsidR="00EF4109" w:rsidRPr="00EF4109">
        <w:rPr>
          <w:rFonts w:ascii="Times New Roman" w:hAnsi="Times New Roman" w:cs="Times New Roman"/>
          <w:sz w:val="24"/>
          <w:szCs w:val="24"/>
          <w:lang w:eastAsia="es-EC"/>
        </w:rPr>
        <w:t>,</w:t>
      </w:r>
      <w:r w:rsidR="00EF4109" w:rsidRPr="00855F24">
        <w:rPr>
          <w:rFonts w:ascii="Times New Roman" w:hAnsi="Times New Roman" w:cs="Times New Roman"/>
          <w:sz w:val="24"/>
          <w:szCs w:val="24"/>
          <w:lang w:eastAsia="es-EC"/>
        </w:rPr>
        <w:t xml:space="preserve"> </w:t>
      </w:r>
      <w:r w:rsidRPr="00855F24">
        <w:rPr>
          <w:rFonts w:ascii="Times New Roman" w:hAnsi="Times New Roman" w:cs="Times New Roman"/>
          <w:sz w:val="24"/>
          <w:szCs w:val="24"/>
          <w:lang w:eastAsia="es-EC"/>
        </w:rPr>
        <w:t xml:space="preserve">declaro ser autor del Trabajo de Titulación con el </w:t>
      </w:r>
      <w:r w:rsidR="00EF4109" w:rsidRPr="00855F24">
        <w:rPr>
          <w:rFonts w:ascii="Times New Roman" w:hAnsi="Times New Roman" w:cs="Times New Roman"/>
          <w:sz w:val="24"/>
          <w:szCs w:val="24"/>
          <w:lang w:eastAsia="es-EC"/>
        </w:rPr>
        <w:t>nombre</w:t>
      </w:r>
      <w:r w:rsidR="00EF4109" w:rsidRPr="009674A3">
        <w:rPr>
          <w:rFonts w:ascii="Times New Roman" w:hAnsi="Times New Roman" w:cs="Times New Roman"/>
          <w:sz w:val="24"/>
          <w:szCs w:val="24"/>
        </w:rPr>
        <w:t xml:space="preserve"> “PLAN DE NEGOCIOS PARA LA PRODUCCIÓN Y COMERCIALIZACIÓN DE UN JABON </w:t>
      </w:r>
      <w:r w:rsidR="00EF4109">
        <w:rPr>
          <w:rFonts w:ascii="Times New Roman" w:hAnsi="Times New Roman" w:cs="Times New Roman"/>
          <w:sz w:val="24"/>
          <w:szCs w:val="24"/>
        </w:rPr>
        <w:t xml:space="preserve">A BASE </w:t>
      </w:r>
      <w:r w:rsidR="00EF4109" w:rsidRPr="009674A3">
        <w:rPr>
          <w:rFonts w:ascii="Times New Roman" w:hAnsi="Times New Roman" w:cs="Times New Roman"/>
          <w:sz w:val="24"/>
          <w:szCs w:val="24"/>
        </w:rPr>
        <w:t xml:space="preserve">DE </w:t>
      </w:r>
      <w:r w:rsidR="00EF4109">
        <w:rPr>
          <w:rFonts w:ascii="Times New Roman" w:hAnsi="Times New Roman" w:cs="Times New Roman"/>
          <w:sz w:val="24"/>
          <w:szCs w:val="24"/>
        </w:rPr>
        <w:t xml:space="preserve">FLOR DE </w:t>
      </w:r>
      <w:r w:rsidR="00BF35D7">
        <w:rPr>
          <w:rFonts w:ascii="Times New Roman" w:hAnsi="Times New Roman" w:cs="Times New Roman"/>
          <w:sz w:val="24"/>
          <w:szCs w:val="24"/>
        </w:rPr>
        <w:t>MOS</w:t>
      </w:r>
      <w:r w:rsidR="00EF4109" w:rsidRPr="009674A3">
        <w:rPr>
          <w:rFonts w:ascii="Times New Roman" w:hAnsi="Times New Roman" w:cs="Times New Roman"/>
          <w:sz w:val="24"/>
          <w:szCs w:val="24"/>
        </w:rPr>
        <w:t>TAZA EN EL CA</w:t>
      </w:r>
      <w:r w:rsidR="00DD493F">
        <w:rPr>
          <w:rFonts w:ascii="Times New Roman" w:hAnsi="Times New Roman" w:cs="Times New Roman"/>
          <w:sz w:val="24"/>
          <w:szCs w:val="24"/>
        </w:rPr>
        <w:t>N</w:t>
      </w:r>
      <w:r w:rsidR="00EF4109" w:rsidRPr="009674A3">
        <w:rPr>
          <w:rFonts w:ascii="Times New Roman" w:hAnsi="Times New Roman" w:cs="Times New Roman"/>
          <w:sz w:val="24"/>
          <w:szCs w:val="24"/>
        </w:rPr>
        <w:t xml:space="preserve">TON AMBATO PROVINCIA DE </w:t>
      </w:r>
      <w:r w:rsidR="00EF4109">
        <w:rPr>
          <w:rFonts w:ascii="Times New Roman" w:hAnsi="Times New Roman" w:cs="Times New Roman"/>
          <w:sz w:val="24"/>
          <w:szCs w:val="24"/>
        </w:rPr>
        <w:t>TUNGURAHUA</w:t>
      </w:r>
      <w:r w:rsidR="00EF4109" w:rsidRPr="00855F24">
        <w:rPr>
          <w:rFonts w:ascii="Times New Roman" w:hAnsi="Times New Roman" w:cs="Times New Roman"/>
          <w:sz w:val="24"/>
          <w:szCs w:val="24"/>
          <w:lang w:eastAsia="es-EC"/>
        </w:rPr>
        <w:t>“</w:t>
      </w:r>
      <w:r w:rsidR="00EF4109">
        <w:rPr>
          <w:rFonts w:ascii="Times New Roman" w:hAnsi="Times New Roman" w:cs="Times New Roman"/>
          <w:sz w:val="24"/>
          <w:szCs w:val="24"/>
          <w:lang w:eastAsia="es-EC"/>
        </w:rPr>
        <w:t xml:space="preserve"> </w:t>
      </w:r>
      <w:r w:rsidR="00EF4109" w:rsidRPr="00855F24">
        <w:rPr>
          <w:rFonts w:ascii="Times New Roman" w:hAnsi="Times New Roman" w:cs="Times New Roman"/>
          <w:sz w:val="24"/>
          <w:szCs w:val="24"/>
          <w:lang w:eastAsia="es-EC"/>
        </w:rPr>
        <w:t>como</w:t>
      </w:r>
      <w:r w:rsidRPr="00855F24">
        <w:rPr>
          <w:rFonts w:ascii="Times New Roman" w:hAnsi="Times New Roman" w:cs="Times New Roman"/>
          <w:sz w:val="24"/>
          <w:szCs w:val="24"/>
          <w:lang w:eastAsia="es-EC"/>
        </w:rPr>
        <w:t xml:space="preserve"> requisito para optar al grado de Ingeniería en Administración de Empresas y Negocios, y autorizo al Sistema de Bibliotecas de la Universidad Tecnológica Indoamérica, para que con fines netamente académicos divulgue esta obra a través del Repositorio Digital Institucional (RDI-UTI).</w:t>
      </w:r>
    </w:p>
    <w:p w:rsidR="00855F24" w:rsidRPr="00BD30E9" w:rsidRDefault="00855F24" w:rsidP="00855F24">
      <w:pPr>
        <w:pStyle w:val="Textoindependiente"/>
        <w:spacing w:line="360" w:lineRule="auto"/>
        <w:jc w:val="both"/>
        <w:rPr>
          <w:rFonts w:cs="Times New Roman"/>
          <w:szCs w:val="24"/>
          <w:lang w:eastAsia="es-EC"/>
        </w:rPr>
      </w:pPr>
      <w:r w:rsidRPr="00BD30E9">
        <w:rPr>
          <w:rFonts w:cs="Times New Roman"/>
          <w:szCs w:val="24"/>
          <w:lang w:eastAsia="es-EC"/>
        </w:rPr>
        <w:t>Los usuarios del RDI-UTI podrán consultar el contenido de este trabajo en las redes de información del país y del exterior, con las cuales la Universidad tenga convenios. La Universidad Tecnológica Indoamérica no se hace responsable por el plagio o copia del contenido parcial o total de este trabajo.</w:t>
      </w:r>
    </w:p>
    <w:p w:rsidR="00855F24" w:rsidRPr="00BD30E9" w:rsidRDefault="00855F24" w:rsidP="00855F24">
      <w:pPr>
        <w:pStyle w:val="Textoindependiente"/>
        <w:spacing w:line="360" w:lineRule="auto"/>
        <w:jc w:val="both"/>
        <w:rPr>
          <w:rFonts w:cs="Times New Roman"/>
          <w:szCs w:val="24"/>
          <w:lang w:eastAsia="es-EC"/>
        </w:rPr>
      </w:pPr>
      <w:r w:rsidRPr="00BD30E9">
        <w:rPr>
          <w:rFonts w:cs="Times New Roman"/>
          <w:szCs w:val="24"/>
          <w:lang w:eastAsia="es-EC"/>
        </w:rPr>
        <w:t>Del mismo modo, que los Derechos de Autor, Morales y Patrimoniales, sobre esta obra, serán compartidos entre mi persona y la Universidad Tecnológica Indoamérica, y que no tramitaré la publicación de esta obra en ningún otro medio, sin autorización expresa de la misma. En caso de que exista el potencial de generación de beneficios económicos o patentes, productos los de este trabajo, acepto que se deberán firmar convenios específicos adicionales, donde se acuerden los términos de adjudicación de dichos beneficios.</w:t>
      </w:r>
    </w:p>
    <w:p w:rsidR="00855F24" w:rsidRPr="00BD30E9" w:rsidRDefault="00855F24" w:rsidP="00855F24">
      <w:pPr>
        <w:pStyle w:val="Saludo"/>
        <w:spacing w:after="0" w:line="360" w:lineRule="auto"/>
        <w:jc w:val="both"/>
        <w:rPr>
          <w:rFonts w:cs="Times New Roman"/>
          <w:szCs w:val="24"/>
          <w:lang w:eastAsia="es-EC"/>
        </w:rPr>
      </w:pPr>
      <w:r w:rsidRPr="00BD30E9">
        <w:rPr>
          <w:rFonts w:cs="Times New Roman"/>
          <w:szCs w:val="24"/>
          <w:lang w:eastAsia="es-EC"/>
        </w:rPr>
        <w:t>Para constancia de esta autorización, en la ciudad de Ambato, a los</w:t>
      </w:r>
      <w:r>
        <w:rPr>
          <w:rFonts w:cs="Times New Roman"/>
          <w:szCs w:val="24"/>
          <w:lang w:eastAsia="es-EC"/>
        </w:rPr>
        <w:t xml:space="preserve"> nuevos </w:t>
      </w:r>
      <w:r w:rsidRPr="00BD30E9">
        <w:rPr>
          <w:rFonts w:cs="Times New Roman"/>
          <w:szCs w:val="24"/>
          <w:lang w:eastAsia="es-EC"/>
        </w:rPr>
        <w:t xml:space="preserve">días del mes de </w:t>
      </w:r>
      <w:r w:rsidR="00342D25">
        <w:rPr>
          <w:rFonts w:cs="Times New Roman"/>
          <w:szCs w:val="24"/>
          <w:lang w:eastAsia="es-EC"/>
        </w:rPr>
        <w:t>febrero</w:t>
      </w:r>
      <w:r>
        <w:rPr>
          <w:rFonts w:cs="Times New Roman"/>
          <w:szCs w:val="24"/>
          <w:lang w:eastAsia="es-EC"/>
        </w:rPr>
        <w:t xml:space="preserve"> </w:t>
      </w:r>
      <w:r w:rsidRPr="00BD30E9">
        <w:rPr>
          <w:rFonts w:cs="Times New Roman"/>
          <w:szCs w:val="24"/>
          <w:lang w:eastAsia="es-EC"/>
        </w:rPr>
        <w:t>del</w:t>
      </w:r>
      <w:r>
        <w:rPr>
          <w:rFonts w:cs="Times New Roman"/>
          <w:szCs w:val="24"/>
          <w:lang w:eastAsia="es-EC"/>
        </w:rPr>
        <w:t xml:space="preserve"> </w:t>
      </w:r>
      <w:r w:rsidRPr="00BD30E9">
        <w:rPr>
          <w:rFonts w:cs="Times New Roman"/>
          <w:szCs w:val="24"/>
          <w:lang w:eastAsia="es-EC"/>
        </w:rPr>
        <w:t>2018, firmo conforme:</w:t>
      </w:r>
    </w:p>
    <w:p w:rsidR="00855F24" w:rsidRPr="00855F24" w:rsidRDefault="00855F24" w:rsidP="00855F24">
      <w:pPr>
        <w:pStyle w:val="Textoindependiente"/>
        <w:spacing w:after="0" w:line="240" w:lineRule="auto"/>
        <w:jc w:val="both"/>
        <w:rPr>
          <w:rFonts w:cs="Times New Roman"/>
          <w:szCs w:val="24"/>
          <w:lang w:eastAsia="es-EC"/>
        </w:rPr>
      </w:pPr>
      <w:r w:rsidRPr="00855F24">
        <w:rPr>
          <w:rFonts w:cs="Times New Roman"/>
          <w:szCs w:val="24"/>
          <w:lang w:eastAsia="es-EC"/>
        </w:rPr>
        <w:t>Autor:</w:t>
      </w:r>
      <w:r w:rsidRPr="00855F24">
        <w:rPr>
          <w:rFonts w:cs="Times New Roman"/>
          <w:b/>
          <w:szCs w:val="24"/>
        </w:rPr>
        <w:t xml:space="preserve"> </w:t>
      </w:r>
      <w:r w:rsidR="00EF4109" w:rsidRPr="00EF4109">
        <w:rPr>
          <w:rFonts w:cs="Times New Roman"/>
          <w:szCs w:val="24"/>
        </w:rPr>
        <w:t>Álvarez Robayo Jaqueline Gabriela</w:t>
      </w:r>
    </w:p>
    <w:p w:rsidR="00855F24" w:rsidRPr="00855F24" w:rsidRDefault="00855F24" w:rsidP="00855F24">
      <w:pPr>
        <w:pStyle w:val="Textoindependiente"/>
        <w:spacing w:after="0" w:line="240" w:lineRule="auto"/>
        <w:jc w:val="both"/>
        <w:rPr>
          <w:rFonts w:cs="Times New Roman"/>
          <w:szCs w:val="24"/>
          <w:lang w:eastAsia="es-EC"/>
        </w:rPr>
      </w:pPr>
      <w:r w:rsidRPr="00855F24">
        <w:rPr>
          <w:rFonts w:cs="Times New Roman"/>
          <w:szCs w:val="24"/>
          <w:lang w:eastAsia="es-EC"/>
        </w:rPr>
        <w:t>Firma:</w:t>
      </w:r>
    </w:p>
    <w:p w:rsidR="00855F24" w:rsidRPr="00EF4109" w:rsidRDefault="00855F24" w:rsidP="00EF4109">
      <w:pPr>
        <w:spacing w:after="0"/>
      </w:pPr>
      <w:r w:rsidRPr="00855F24">
        <w:rPr>
          <w:rFonts w:ascii="Times New Roman" w:hAnsi="Times New Roman" w:cs="Times New Roman"/>
          <w:sz w:val="24"/>
          <w:szCs w:val="24"/>
          <w:lang w:eastAsia="es-EC"/>
        </w:rPr>
        <w:t xml:space="preserve">Numero de Cedula: </w:t>
      </w:r>
      <w:r w:rsidR="00EF4109" w:rsidRPr="00EF4109">
        <w:rPr>
          <w:rFonts w:ascii="Times New Roman" w:hAnsi="Times New Roman" w:cs="Times New Roman"/>
          <w:sz w:val="24"/>
          <w:szCs w:val="24"/>
        </w:rPr>
        <w:t>180486621</w:t>
      </w:r>
      <w:r w:rsidR="00EF4109">
        <w:rPr>
          <w:rFonts w:ascii="Times New Roman" w:hAnsi="Times New Roman" w:cs="Times New Roman"/>
          <w:sz w:val="24"/>
          <w:szCs w:val="24"/>
        </w:rPr>
        <w:t>-</w:t>
      </w:r>
      <w:r w:rsidR="00EF4109" w:rsidRPr="00EF4109">
        <w:rPr>
          <w:rFonts w:ascii="Times New Roman" w:hAnsi="Times New Roman" w:cs="Times New Roman"/>
          <w:sz w:val="24"/>
          <w:szCs w:val="24"/>
        </w:rPr>
        <w:t>6</w:t>
      </w:r>
    </w:p>
    <w:p w:rsidR="00855F24" w:rsidRPr="00855F24" w:rsidRDefault="00855F24" w:rsidP="00855F24">
      <w:pPr>
        <w:spacing w:after="0" w:line="240" w:lineRule="auto"/>
        <w:jc w:val="both"/>
        <w:rPr>
          <w:rFonts w:ascii="Times New Roman" w:hAnsi="Times New Roman" w:cs="Times New Roman"/>
          <w:sz w:val="24"/>
          <w:szCs w:val="24"/>
          <w:lang w:eastAsia="es-EC"/>
        </w:rPr>
      </w:pPr>
      <w:r w:rsidRPr="00855F24">
        <w:rPr>
          <w:rFonts w:ascii="Times New Roman" w:hAnsi="Times New Roman" w:cs="Times New Roman"/>
          <w:sz w:val="24"/>
          <w:szCs w:val="24"/>
          <w:lang w:eastAsia="es-EC"/>
        </w:rPr>
        <w:t xml:space="preserve">Dirección: </w:t>
      </w:r>
      <w:r w:rsidR="00A64F52">
        <w:rPr>
          <w:rFonts w:ascii="Times New Roman" w:hAnsi="Times New Roman" w:cs="Times New Roman"/>
          <w:sz w:val="24"/>
          <w:szCs w:val="24"/>
          <w:lang w:eastAsia="es-EC"/>
        </w:rPr>
        <w:t>Salcedo</w:t>
      </w:r>
    </w:p>
    <w:p w:rsidR="00855F24" w:rsidRPr="00855F24" w:rsidRDefault="00855F24" w:rsidP="00855F24">
      <w:pPr>
        <w:spacing w:after="0"/>
        <w:rPr>
          <w:rFonts w:ascii="Times New Roman" w:hAnsi="Times New Roman" w:cs="Times New Roman"/>
          <w:sz w:val="24"/>
          <w:szCs w:val="24"/>
        </w:rPr>
      </w:pPr>
      <w:r w:rsidRPr="00855F24">
        <w:rPr>
          <w:rFonts w:ascii="Times New Roman" w:hAnsi="Times New Roman" w:cs="Times New Roman"/>
          <w:sz w:val="24"/>
          <w:szCs w:val="24"/>
          <w:lang w:eastAsia="es-EC"/>
        </w:rPr>
        <w:t xml:space="preserve">Correo Electrónico: </w:t>
      </w:r>
      <w:r w:rsidR="00EF4109" w:rsidRPr="00EF4109">
        <w:rPr>
          <w:rFonts w:ascii="Times New Roman" w:hAnsi="Times New Roman" w:cs="Times New Roman"/>
          <w:sz w:val="24"/>
          <w:szCs w:val="24"/>
          <w:lang w:eastAsia="es-EC"/>
        </w:rPr>
        <w:t>Alvarezjaqueline52@yahoo.es</w:t>
      </w:r>
    </w:p>
    <w:p w:rsidR="00855F24" w:rsidRPr="00855F24" w:rsidRDefault="00855F24" w:rsidP="00855F24">
      <w:pPr>
        <w:rPr>
          <w:rFonts w:ascii="Times New Roman" w:hAnsi="Times New Roman" w:cs="Times New Roman"/>
          <w:sz w:val="24"/>
          <w:szCs w:val="24"/>
        </w:rPr>
      </w:pPr>
      <w:r w:rsidRPr="00855F24">
        <w:rPr>
          <w:rFonts w:ascii="Times New Roman" w:hAnsi="Times New Roman" w:cs="Times New Roman"/>
          <w:sz w:val="24"/>
          <w:szCs w:val="24"/>
          <w:lang w:eastAsia="es-EC"/>
        </w:rPr>
        <w:t xml:space="preserve">Teléfono: </w:t>
      </w:r>
      <w:r w:rsidR="00EF4109" w:rsidRPr="00EF4109">
        <w:rPr>
          <w:rFonts w:ascii="Times New Roman" w:hAnsi="Times New Roman" w:cs="Times New Roman"/>
          <w:sz w:val="24"/>
          <w:szCs w:val="24"/>
          <w:lang w:eastAsia="es-EC"/>
        </w:rPr>
        <w:t>0998926367</w:t>
      </w:r>
    </w:p>
    <w:p w:rsidR="00855F24" w:rsidRPr="00BD30E9" w:rsidRDefault="00855F24" w:rsidP="00855F24">
      <w:pPr>
        <w:spacing w:after="0" w:line="240" w:lineRule="auto"/>
        <w:jc w:val="both"/>
        <w:rPr>
          <w:rFonts w:cs="Times New Roman"/>
          <w:szCs w:val="24"/>
          <w:lang w:eastAsia="es-EC"/>
        </w:rPr>
      </w:pPr>
    </w:p>
    <w:p w:rsidR="00855F24" w:rsidRPr="00BD30E9" w:rsidRDefault="00855F24" w:rsidP="00855F24">
      <w:pPr>
        <w:jc w:val="both"/>
        <w:rPr>
          <w:rFonts w:cs="Times New Roman"/>
          <w:szCs w:val="24"/>
          <w:lang w:eastAsia="es-EC"/>
        </w:rPr>
      </w:pPr>
    </w:p>
    <w:p w:rsidR="00855F24" w:rsidRDefault="00855F24" w:rsidP="00855F24">
      <w:pPr>
        <w:pStyle w:val="Ttulo1"/>
      </w:pPr>
      <w:bookmarkStart w:id="7" w:name="_Toc507406050"/>
      <w:bookmarkStart w:id="8" w:name="_Toc4723280"/>
      <w:r w:rsidRPr="001274A4">
        <w:lastRenderedPageBreak/>
        <w:t>APROBACIÓN DEL TUTOR</w:t>
      </w:r>
      <w:bookmarkEnd w:id="7"/>
      <w:bookmarkEnd w:id="8"/>
    </w:p>
    <w:p w:rsidR="00855F24" w:rsidRPr="001274A4" w:rsidRDefault="00855F24" w:rsidP="00855F24">
      <w:pPr>
        <w:spacing w:after="0"/>
        <w:rPr>
          <w:lang w:eastAsia="es-EC"/>
        </w:rPr>
      </w:pPr>
    </w:p>
    <w:p w:rsidR="00855F24" w:rsidRPr="008A7BAB" w:rsidRDefault="00855F24" w:rsidP="00E27800">
      <w:pPr>
        <w:pStyle w:val="Textoindependiente"/>
        <w:spacing w:after="0" w:line="360" w:lineRule="auto"/>
        <w:jc w:val="both"/>
        <w:rPr>
          <w:rFonts w:cs="Times New Roman"/>
          <w:szCs w:val="24"/>
          <w:lang w:eastAsia="es-EC"/>
        </w:rPr>
      </w:pPr>
      <w:r w:rsidRPr="008A7BAB">
        <w:rPr>
          <w:rFonts w:cs="Times New Roman"/>
          <w:szCs w:val="24"/>
          <w:lang w:eastAsia="es-EC"/>
        </w:rPr>
        <w:t>En mí calidad de Tutor del Trabajo de Titulación</w:t>
      </w:r>
      <w:r w:rsidR="00EF4109">
        <w:rPr>
          <w:rFonts w:cs="Times New Roman"/>
          <w:szCs w:val="24"/>
          <w:lang w:eastAsia="es-EC"/>
        </w:rPr>
        <w:t xml:space="preserve"> </w:t>
      </w:r>
      <w:r w:rsidR="00EF4109" w:rsidRPr="009674A3">
        <w:rPr>
          <w:rFonts w:cs="Times New Roman"/>
          <w:szCs w:val="24"/>
        </w:rPr>
        <w:t xml:space="preserve">“PLAN DE NEGOCIOS PARA LA PRODUCCIÓN Y COMERCIALIZACIÓN DE UN JABON </w:t>
      </w:r>
      <w:r w:rsidR="00EF4109">
        <w:rPr>
          <w:rFonts w:cs="Times New Roman"/>
          <w:szCs w:val="24"/>
        </w:rPr>
        <w:t xml:space="preserve">A BASE </w:t>
      </w:r>
      <w:r w:rsidR="00EF4109" w:rsidRPr="009674A3">
        <w:rPr>
          <w:rFonts w:cs="Times New Roman"/>
          <w:szCs w:val="24"/>
        </w:rPr>
        <w:t xml:space="preserve">DE </w:t>
      </w:r>
      <w:r w:rsidR="00EF4109">
        <w:rPr>
          <w:rFonts w:cs="Times New Roman"/>
          <w:szCs w:val="24"/>
        </w:rPr>
        <w:t xml:space="preserve">FLOR DE </w:t>
      </w:r>
      <w:r w:rsidR="00EF4109" w:rsidRPr="009674A3">
        <w:rPr>
          <w:rFonts w:cs="Times New Roman"/>
          <w:szCs w:val="24"/>
        </w:rPr>
        <w:t>MO</w:t>
      </w:r>
      <w:r w:rsidR="00BF35D7">
        <w:rPr>
          <w:rFonts w:cs="Times New Roman"/>
          <w:szCs w:val="24"/>
        </w:rPr>
        <w:t>S</w:t>
      </w:r>
      <w:r w:rsidR="00EF4109" w:rsidRPr="009674A3">
        <w:rPr>
          <w:rFonts w:cs="Times New Roman"/>
          <w:szCs w:val="24"/>
        </w:rPr>
        <w:t>TAZA EN EL CA</w:t>
      </w:r>
      <w:r w:rsidR="00920C58">
        <w:rPr>
          <w:rFonts w:cs="Times New Roman"/>
          <w:szCs w:val="24"/>
        </w:rPr>
        <w:t>N</w:t>
      </w:r>
      <w:r w:rsidR="00EF4109" w:rsidRPr="009674A3">
        <w:rPr>
          <w:rFonts w:cs="Times New Roman"/>
          <w:szCs w:val="24"/>
        </w:rPr>
        <w:t xml:space="preserve">TON AMBATO PROVINCIA DE </w:t>
      </w:r>
      <w:r w:rsidR="00EF4109">
        <w:rPr>
          <w:rFonts w:cs="Times New Roman"/>
          <w:szCs w:val="24"/>
        </w:rPr>
        <w:t>TUNGURAHUA</w:t>
      </w:r>
      <w:r w:rsidR="00342D25" w:rsidRPr="00855F24">
        <w:rPr>
          <w:rFonts w:cs="Times New Roman"/>
          <w:szCs w:val="24"/>
          <w:lang w:val="es-ES"/>
        </w:rPr>
        <w:t>”</w:t>
      </w:r>
      <w:r w:rsidR="00342D25" w:rsidRPr="001274A4">
        <w:rPr>
          <w:rFonts w:cs="Times New Roman"/>
          <w:szCs w:val="24"/>
          <w:lang w:eastAsia="es-EC"/>
        </w:rPr>
        <w:t>,</w:t>
      </w:r>
      <w:r w:rsidR="00342D25" w:rsidRPr="00BD30E9">
        <w:rPr>
          <w:rFonts w:cs="Times New Roman"/>
          <w:szCs w:val="24"/>
          <w:lang w:eastAsia="es-EC"/>
        </w:rPr>
        <w:t xml:space="preserve"> </w:t>
      </w:r>
      <w:r w:rsidRPr="008A7BAB">
        <w:rPr>
          <w:rFonts w:cs="Times New Roman"/>
          <w:szCs w:val="24"/>
        </w:rPr>
        <w:t xml:space="preserve">presentado por </w:t>
      </w:r>
      <w:r w:rsidR="00E27800" w:rsidRPr="00EF4109">
        <w:rPr>
          <w:rFonts w:cs="Times New Roman"/>
          <w:szCs w:val="24"/>
        </w:rPr>
        <w:t>Álvarez Robayo Jaqueline Gabriela</w:t>
      </w:r>
      <w:r w:rsidRPr="008A7BAB">
        <w:rPr>
          <w:rFonts w:cs="Times New Roman"/>
          <w:szCs w:val="24"/>
        </w:rPr>
        <w:t>, para optar por el Título de Ingeniera en Administración de Empresas y Negocios.</w:t>
      </w:r>
    </w:p>
    <w:p w:rsidR="00855F24" w:rsidRPr="008A7BAB" w:rsidRDefault="00855F24" w:rsidP="00855F24">
      <w:r w:rsidRPr="008A7BAB">
        <w:tab/>
      </w:r>
    </w:p>
    <w:p w:rsidR="00855F24" w:rsidRPr="00342D25" w:rsidRDefault="00855F24" w:rsidP="00855F24">
      <w:pPr>
        <w:jc w:val="center"/>
        <w:rPr>
          <w:rFonts w:ascii="Times New Roman" w:hAnsi="Times New Roman" w:cs="Times New Roman"/>
          <w:sz w:val="24"/>
          <w:szCs w:val="24"/>
        </w:rPr>
      </w:pPr>
      <w:r w:rsidRPr="00342D25">
        <w:rPr>
          <w:rFonts w:ascii="Times New Roman" w:hAnsi="Times New Roman" w:cs="Times New Roman"/>
          <w:sz w:val="24"/>
          <w:szCs w:val="24"/>
        </w:rPr>
        <w:t>CERTIFIC</w:t>
      </w:r>
      <w:bookmarkEnd w:id="5"/>
      <w:r w:rsidRPr="00342D25">
        <w:rPr>
          <w:rFonts w:ascii="Times New Roman" w:hAnsi="Times New Roman" w:cs="Times New Roman"/>
          <w:sz w:val="24"/>
          <w:szCs w:val="24"/>
        </w:rPr>
        <w:t>O</w:t>
      </w:r>
    </w:p>
    <w:p w:rsidR="00855F24" w:rsidRPr="00342D25" w:rsidRDefault="00855F24" w:rsidP="00855F24">
      <w:pPr>
        <w:pStyle w:val="Textoindependiente"/>
        <w:spacing w:line="360" w:lineRule="auto"/>
        <w:jc w:val="both"/>
        <w:rPr>
          <w:rFonts w:cs="Times New Roman"/>
          <w:szCs w:val="24"/>
          <w:lang w:eastAsia="es-EC"/>
        </w:rPr>
      </w:pPr>
      <w:r w:rsidRPr="00342D25">
        <w:rPr>
          <w:rFonts w:cs="Times New Roman"/>
          <w:szCs w:val="24"/>
          <w:lang w:eastAsia="es-EC"/>
        </w:rPr>
        <w:t>Que dicho trabajo de investigación ha sido revisado en todas sus partes y considero que reúne los requisitos y méritos suficientes para ser sometido a la presentación pública y evaluación por parte del Tribunal Examinador que se designe.</w:t>
      </w:r>
    </w:p>
    <w:p w:rsidR="00855F24" w:rsidRPr="008A7BAB" w:rsidRDefault="00855F24" w:rsidP="00855F24">
      <w:pPr>
        <w:spacing w:line="360" w:lineRule="auto"/>
        <w:jc w:val="both"/>
        <w:rPr>
          <w:rFonts w:cs="Times New Roman"/>
          <w:szCs w:val="24"/>
          <w:lang w:eastAsia="es-EC"/>
        </w:rPr>
      </w:pPr>
    </w:p>
    <w:p w:rsidR="00855F24" w:rsidRPr="008A7BAB" w:rsidRDefault="00855F24" w:rsidP="00855F24">
      <w:pPr>
        <w:spacing w:line="360" w:lineRule="auto"/>
        <w:jc w:val="both"/>
        <w:rPr>
          <w:rFonts w:cs="Times New Roman"/>
          <w:szCs w:val="24"/>
          <w:lang w:eastAsia="es-EC"/>
        </w:rPr>
      </w:pPr>
    </w:p>
    <w:p w:rsidR="00855F24" w:rsidRPr="008A7BAB" w:rsidRDefault="00855F24" w:rsidP="00855F24">
      <w:pPr>
        <w:spacing w:line="360" w:lineRule="auto"/>
        <w:jc w:val="right"/>
        <w:rPr>
          <w:rFonts w:cs="Times New Roman"/>
          <w:szCs w:val="24"/>
          <w:lang w:eastAsia="es-EC"/>
        </w:rPr>
      </w:pPr>
    </w:p>
    <w:p w:rsidR="00855F24" w:rsidRPr="008A7BAB" w:rsidRDefault="006A63BA" w:rsidP="00855F24">
      <w:pPr>
        <w:pStyle w:val="Textoindependiente"/>
        <w:jc w:val="right"/>
        <w:rPr>
          <w:rFonts w:cs="Times New Roman"/>
          <w:szCs w:val="24"/>
          <w:lang w:eastAsia="es-EC"/>
        </w:rPr>
      </w:pPr>
      <w:r>
        <w:rPr>
          <w:rFonts w:cs="Times New Roman"/>
          <w:szCs w:val="24"/>
          <w:lang w:eastAsia="es-EC"/>
        </w:rPr>
        <w:t>Ambato, 03</w:t>
      </w:r>
      <w:r w:rsidR="00E65FEF">
        <w:rPr>
          <w:rFonts w:cs="Times New Roman"/>
          <w:szCs w:val="24"/>
          <w:lang w:eastAsia="es-EC"/>
        </w:rPr>
        <w:t xml:space="preserve"> </w:t>
      </w:r>
      <w:r w:rsidR="00855F24">
        <w:rPr>
          <w:rFonts w:cs="Times New Roman"/>
          <w:szCs w:val="24"/>
          <w:lang w:eastAsia="es-EC"/>
        </w:rPr>
        <w:t xml:space="preserve">de </w:t>
      </w:r>
      <w:r>
        <w:rPr>
          <w:rFonts w:cs="Times New Roman"/>
          <w:szCs w:val="24"/>
          <w:lang w:eastAsia="es-EC"/>
        </w:rPr>
        <w:t>abril</w:t>
      </w:r>
      <w:r w:rsidR="009617EF">
        <w:rPr>
          <w:rFonts w:cs="Times New Roman"/>
          <w:szCs w:val="24"/>
          <w:lang w:eastAsia="es-EC"/>
        </w:rPr>
        <w:t xml:space="preserve"> del 2019</w:t>
      </w:r>
    </w:p>
    <w:p w:rsidR="00855F24" w:rsidRDefault="00855F24" w:rsidP="00855F24">
      <w:pPr>
        <w:spacing w:line="360" w:lineRule="auto"/>
        <w:jc w:val="right"/>
        <w:rPr>
          <w:rFonts w:cs="Times New Roman"/>
          <w:lang w:eastAsia="es-EC"/>
        </w:rPr>
      </w:pPr>
    </w:p>
    <w:p w:rsidR="00855F24" w:rsidRDefault="00855F24" w:rsidP="00855F24">
      <w:pPr>
        <w:spacing w:line="360" w:lineRule="auto"/>
        <w:jc w:val="right"/>
        <w:rPr>
          <w:rFonts w:cs="Times New Roman"/>
          <w:lang w:eastAsia="es-EC"/>
        </w:rPr>
      </w:pPr>
    </w:p>
    <w:p w:rsidR="00855F24" w:rsidRDefault="00855F24" w:rsidP="00342D25">
      <w:pPr>
        <w:shd w:val="clear" w:color="auto" w:fill="FFFFFF"/>
        <w:spacing w:after="0" w:line="360" w:lineRule="auto"/>
        <w:jc w:val="center"/>
        <w:rPr>
          <w:rFonts w:ascii="Times New Roman" w:eastAsia="Times New Roman" w:hAnsi="Times New Roman" w:cs="Times New Roman"/>
          <w:color w:val="000000"/>
          <w:sz w:val="24"/>
          <w:szCs w:val="24"/>
          <w:lang w:val="es-ES" w:eastAsia="es-ES"/>
        </w:rPr>
      </w:pPr>
      <w:r w:rsidRPr="00342D25">
        <w:rPr>
          <w:rFonts w:ascii="Times New Roman" w:eastAsia="Times New Roman" w:hAnsi="Times New Roman" w:cs="Times New Roman"/>
          <w:color w:val="000000"/>
          <w:sz w:val="24"/>
          <w:szCs w:val="24"/>
          <w:lang w:val="es-ES" w:eastAsia="es-ES"/>
        </w:rPr>
        <w:t>In</w:t>
      </w:r>
      <w:r w:rsidR="00B37497">
        <w:rPr>
          <w:rFonts w:ascii="Times New Roman" w:eastAsia="Times New Roman" w:hAnsi="Times New Roman" w:cs="Times New Roman"/>
          <w:color w:val="000000"/>
          <w:sz w:val="24"/>
          <w:szCs w:val="24"/>
          <w:lang w:val="es-ES" w:eastAsia="es-ES"/>
        </w:rPr>
        <w:t xml:space="preserve">g. </w:t>
      </w:r>
      <w:r w:rsidR="00E26148" w:rsidRPr="002C1218">
        <w:rPr>
          <w:rFonts w:ascii="Times New Roman" w:hAnsi="Times New Roman" w:cs="Times New Roman"/>
          <w:sz w:val="24"/>
          <w:szCs w:val="24"/>
        </w:rPr>
        <w:t>Patricio Fabián Bucheli Ponce</w:t>
      </w:r>
      <w:r w:rsidR="00E26148" w:rsidRPr="00342D25">
        <w:rPr>
          <w:rFonts w:ascii="Times New Roman" w:eastAsia="Times New Roman" w:hAnsi="Times New Roman" w:cs="Times New Roman"/>
          <w:color w:val="000000"/>
          <w:sz w:val="24"/>
          <w:szCs w:val="24"/>
          <w:lang w:val="es-ES" w:eastAsia="es-ES"/>
        </w:rPr>
        <w:t xml:space="preserve"> </w:t>
      </w:r>
      <w:r w:rsidRPr="00342D25">
        <w:rPr>
          <w:rFonts w:ascii="Times New Roman" w:eastAsia="Times New Roman" w:hAnsi="Times New Roman" w:cs="Times New Roman"/>
          <w:color w:val="000000"/>
          <w:sz w:val="24"/>
          <w:szCs w:val="24"/>
          <w:lang w:val="es-ES" w:eastAsia="es-ES"/>
        </w:rPr>
        <w:t>Mg.</w:t>
      </w:r>
    </w:p>
    <w:p w:rsidR="00B37497" w:rsidRPr="00342D25" w:rsidRDefault="00B37497" w:rsidP="00342D25">
      <w:pPr>
        <w:shd w:val="clear" w:color="auto" w:fill="FFFFFF"/>
        <w:spacing w:after="0" w:line="360" w:lineRule="auto"/>
        <w:jc w:val="center"/>
        <w:rPr>
          <w:rFonts w:ascii="Times New Roman" w:eastAsia="Times New Roman" w:hAnsi="Times New Roman" w:cs="Times New Roman"/>
          <w:color w:val="000000"/>
          <w:sz w:val="24"/>
          <w:szCs w:val="24"/>
          <w:lang w:val="es-ES" w:eastAsia="es-ES"/>
        </w:rPr>
      </w:pPr>
      <w:r>
        <w:rPr>
          <w:rFonts w:ascii="Times New Roman" w:eastAsia="Times New Roman" w:hAnsi="Times New Roman" w:cs="Times New Roman"/>
          <w:color w:val="000000"/>
          <w:sz w:val="24"/>
          <w:szCs w:val="24"/>
          <w:lang w:val="es-ES" w:eastAsia="es-ES"/>
        </w:rPr>
        <w:t>C.I.</w:t>
      </w:r>
      <w:r w:rsidR="00E26148">
        <w:rPr>
          <w:rFonts w:ascii="Times New Roman" w:eastAsia="Times New Roman" w:hAnsi="Times New Roman" w:cs="Times New Roman"/>
          <w:color w:val="000000"/>
          <w:sz w:val="24"/>
          <w:szCs w:val="24"/>
          <w:lang w:val="es-ES" w:eastAsia="es-ES"/>
        </w:rPr>
        <w:t xml:space="preserve"> 180173752-7</w:t>
      </w:r>
    </w:p>
    <w:p w:rsidR="00855F24" w:rsidRPr="00342D25" w:rsidRDefault="00855F24" w:rsidP="00342D25">
      <w:pPr>
        <w:shd w:val="clear" w:color="auto" w:fill="FFFFFF"/>
        <w:spacing w:after="0" w:line="360" w:lineRule="auto"/>
        <w:jc w:val="center"/>
        <w:rPr>
          <w:rFonts w:ascii="Times New Roman" w:eastAsia="Times New Roman" w:hAnsi="Times New Roman" w:cs="Times New Roman"/>
          <w:color w:val="000000"/>
          <w:sz w:val="24"/>
          <w:szCs w:val="24"/>
          <w:lang w:val="es-ES" w:eastAsia="es-ES"/>
        </w:rPr>
      </w:pPr>
      <w:r w:rsidRPr="00342D25">
        <w:rPr>
          <w:rFonts w:ascii="Times New Roman" w:eastAsia="Times New Roman" w:hAnsi="Times New Roman" w:cs="Times New Roman"/>
          <w:color w:val="000000"/>
          <w:sz w:val="24"/>
          <w:szCs w:val="24"/>
          <w:lang w:val="es-ES" w:eastAsia="es-ES"/>
        </w:rPr>
        <w:t>Docente U.T.I.</w:t>
      </w:r>
    </w:p>
    <w:p w:rsidR="00855F24" w:rsidRPr="00342D25" w:rsidRDefault="00E26148" w:rsidP="00342D25">
      <w:pPr>
        <w:spacing w:line="360" w:lineRule="auto"/>
        <w:jc w:val="center"/>
        <w:rPr>
          <w:rFonts w:ascii="Times New Roman" w:hAnsi="Times New Roman" w:cs="Times New Roman"/>
          <w:sz w:val="24"/>
          <w:szCs w:val="24"/>
          <w:lang w:eastAsia="es-EC"/>
        </w:rPr>
      </w:pPr>
      <w:r>
        <w:rPr>
          <w:rFonts w:ascii="Times New Roman" w:hAnsi="Times New Roman" w:cs="Times New Roman"/>
          <w:sz w:val="24"/>
          <w:szCs w:val="24"/>
          <w:lang w:eastAsia="es-EC"/>
        </w:rPr>
        <w:t>TUTOR</w:t>
      </w:r>
    </w:p>
    <w:p w:rsidR="00855F24" w:rsidRDefault="00855F24" w:rsidP="00855F24">
      <w:pPr>
        <w:spacing w:line="360" w:lineRule="auto"/>
        <w:jc w:val="center"/>
        <w:rPr>
          <w:rFonts w:cs="Times New Roman"/>
          <w:lang w:eastAsia="es-EC"/>
        </w:rPr>
      </w:pPr>
    </w:p>
    <w:p w:rsidR="00855F24" w:rsidRDefault="00855F24" w:rsidP="00855F24">
      <w:pPr>
        <w:spacing w:line="360" w:lineRule="auto"/>
        <w:jc w:val="center"/>
        <w:rPr>
          <w:rFonts w:cs="Times New Roman"/>
          <w:lang w:eastAsia="es-EC"/>
        </w:rPr>
      </w:pPr>
    </w:p>
    <w:p w:rsidR="00855F24" w:rsidRDefault="00855F24" w:rsidP="00855F24">
      <w:pPr>
        <w:spacing w:line="360" w:lineRule="auto"/>
        <w:jc w:val="center"/>
        <w:rPr>
          <w:rFonts w:cs="Times New Roman"/>
          <w:lang w:eastAsia="es-EC"/>
        </w:rPr>
      </w:pPr>
    </w:p>
    <w:p w:rsidR="00855F24" w:rsidRDefault="00855F24" w:rsidP="00855F24">
      <w:pPr>
        <w:spacing w:line="360" w:lineRule="auto"/>
        <w:jc w:val="center"/>
        <w:rPr>
          <w:rFonts w:cs="Times New Roman"/>
          <w:lang w:eastAsia="es-EC"/>
        </w:rPr>
      </w:pPr>
    </w:p>
    <w:p w:rsidR="00855F24" w:rsidRDefault="00855F24" w:rsidP="00855F24">
      <w:pPr>
        <w:spacing w:line="360" w:lineRule="auto"/>
        <w:rPr>
          <w:rFonts w:cs="Times New Roman"/>
          <w:lang w:eastAsia="es-EC"/>
        </w:rPr>
      </w:pPr>
    </w:p>
    <w:p w:rsidR="00855F24" w:rsidRDefault="00855F24" w:rsidP="00855F24">
      <w:pPr>
        <w:pStyle w:val="Ttulo1"/>
        <w:rPr>
          <w:rFonts w:eastAsia="Times New Roman"/>
        </w:rPr>
      </w:pPr>
      <w:bookmarkStart w:id="9" w:name="_Toc496344270"/>
      <w:bookmarkStart w:id="10" w:name="_Toc507406051"/>
      <w:bookmarkStart w:id="11" w:name="_Toc4723281"/>
      <w:r w:rsidRPr="008A7BAB">
        <w:rPr>
          <w:rFonts w:eastAsia="Times New Roman"/>
        </w:rPr>
        <w:lastRenderedPageBreak/>
        <w:t xml:space="preserve">DECLARACIÓN </w:t>
      </w:r>
      <w:r w:rsidRPr="001274A4">
        <w:t>DE</w:t>
      </w:r>
      <w:r w:rsidRPr="008A7BAB">
        <w:rPr>
          <w:rFonts w:eastAsia="Times New Roman"/>
        </w:rPr>
        <w:t xml:space="preserve"> AUTENTICIDAD</w:t>
      </w:r>
      <w:bookmarkEnd w:id="9"/>
      <w:bookmarkEnd w:id="10"/>
      <w:bookmarkEnd w:id="11"/>
    </w:p>
    <w:p w:rsidR="00855F24" w:rsidRDefault="00855F24" w:rsidP="00855F24">
      <w:pPr>
        <w:pStyle w:val="Textoindependiente"/>
        <w:spacing w:after="0" w:line="360" w:lineRule="auto"/>
        <w:jc w:val="both"/>
        <w:rPr>
          <w:rFonts w:cs="Times New Roman"/>
          <w:szCs w:val="24"/>
        </w:rPr>
      </w:pPr>
    </w:p>
    <w:p w:rsidR="00855F24" w:rsidRPr="008A7BAB" w:rsidRDefault="00855F24" w:rsidP="00855F24">
      <w:pPr>
        <w:pStyle w:val="Textoindependiente"/>
        <w:spacing w:line="360" w:lineRule="auto"/>
        <w:jc w:val="both"/>
        <w:rPr>
          <w:rFonts w:cs="Times New Roman"/>
          <w:b/>
          <w:szCs w:val="24"/>
        </w:rPr>
      </w:pPr>
      <w:r w:rsidRPr="008A7BAB">
        <w:rPr>
          <w:rFonts w:cs="Times New Roman"/>
          <w:szCs w:val="24"/>
        </w:rPr>
        <w:t>Quien suscribe, declaro que los contenidos y los resultados obtenidos en el presente trabajo de investigación, como requerimiento previo para la obt</w:t>
      </w:r>
      <w:r>
        <w:rPr>
          <w:rFonts w:cs="Times New Roman"/>
          <w:szCs w:val="24"/>
        </w:rPr>
        <w:t>ención del Título de Ingeniera</w:t>
      </w:r>
      <w:r w:rsidRPr="008A7BAB">
        <w:rPr>
          <w:rFonts w:cs="Times New Roman"/>
          <w:szCs w:val="24"/>
        </w:rPr>
        <w:t xml:space="preserve"> en Administración de Empresas y Negocios, son absolutamente originales, auténticos, y personales y de exclusiva responsabilidad legal y académica del autor.</w:t>
      </w:r>
    </w:p>
    <w:p w:rsidR="00855F24" w:rsidRPr="008A7BAB" w:rsidRDefault="00855F24" w:rsidP="00855F24">
      <w:pPr>
        <w:spacing w:after="0" w:line="360" w:lineRule="auto"/>
        <w:jc w:val="both"/>
        <w:rPr>
          <w:rFonts w:cs="Times New Roman"/>
          <w:szCs w:val="24"/>
          <w:lang w:eastAsia="es-EC"/>
        </w:rPr>
      </w:pPr>
    </w:p>
    <w:p w:rsidR="00855F24" w:rsidRPr="008A7BAB" w:rsidRDefault="00855F24" w:rsidP="00855F24">
      <w:pPr>
        <w:spacing w:after="0" w:line="360" w:lineRule="auto"/>
        <w:jc w:val="both"/>
        <w:rPr>
          <w:rFonts w:cs="Times New Roman"/>
          <w:szCs w:val="24"/>
          <w:lang w:eastAsia="es-EC"/>
        </w:rPr>
      </w:pPr>
    </w:p>
    <w:p w:rsidR="00855F24" w:rsidRPr="008A7BAB" w:rsidRDefault="00855F24" w:rsidP="00855F24">
      <w:pPr>
        <w:spacing w:after="0" w:line="360" w:lineRule="auto"/>
        <w:jc w:val="both"/>
        <w:rPr>
          <w:rFonts w:cs="Times New Roman"/>
          <w:szCs w:val="24"/>
          <w:lang w:eastAsia="es-EC"/>
        </w:rPr>
      </w:pPr>
    </w:p>
    <w:p w:rsidR="00855F24" w:rsidRPr="008A7BAB" w:rsidRDefault="00855F24" w:rsidP="00855F24">
      <w:pPr>
        <w:pStyle w:val="Textoindependiente"/>
        <w:jc w:val="right"/>
        <w:rPr>
          <w:rFonts w:cs="Times New Roman"/>
          <w:szCs w:val="24"/>
          <w:lang w:eastAsia="es-EC"/>
        </w:rPr>
      </w:pPr>
      <w:r w:rsidRPr="008A7BAB">
        <w:rPr>
          <w:rFonts w:cs="Times New Roman"/>
          <w:szCs w:val="24"/>
          <w:lang w:eastAsia="es-EC"/>
        </w:rPr>
        <w:t xml:space="preserve">Ambato, </w:t>
      </w:r>
      <w:r w:rsidR="006A63BA">
        <w:rPr>
          <w:rFonts w:cs="Times New Roman"/>
          <w:szCs w:val="24"/>
          <w:lang w:eastAsia="es-EC"/>
        </w:rPr>
        <w:t xml:space="preserve">03 </w:t>
      </w:r>
      <w:r>
        <w:rPr>
          <w:rFonts w:cs="Times New Roman"/>
          <w:szCs w:val="24"/>
          <w:lang w:eastAsia="es-EC"/>
        </w:rPr>
        <w:t xml:space="preserve">de </w:t>
      </w:r>
      <w:r w:rsidR="006A63BA">
        <w:rPr>
          <w:rFonts w:cs="Times New Roman"/>
          <w:szCs w:val="24"/>
          <w:lang w:eastAsia="es-EC"/>
        </w:rPr>
        <w:t>abril</w:t>
      </w:r>
      <w:r>
        <w:rPr>
          <w:rFonts w:cs="Times New Roman"/>
          <w:szCs w:val="24"/>
          <w:lang w:eastAsia="es-EC"/>
        </w:rPr>
        <w:t xml:space="preserve"> </w:t>
      </w:r>
      <w:r w:rsidRPr="008A7BAB">
        <w:rPr>
          <w:rFonts w:cs="Times New Roman"/>
          <w:szCs w:val="24"/>
          <w:lang w:eastAsia="es-EC"/>
        </w:rPr>
        <w:t>del</w:t>
      </w:r>
      <w:r>
        <w:rPr>
          <w:rFonts w:cs="Times New Roman"/>
          <w:szCs w:val="24"/>
          <w:lang w:eastAsia="es-EC"/>
        </w:rPr>
        <w:t xml:space="preserve"> 201</w:t>
      </w:r>
      <w:r w:rsidR="009617EF">
        <w:rPr>
          <w:rFonts w:cs="Times New Roman"/>
          <w:szCs w:val="24"/>
          <w:lang w:eastAsia="es-EC"/>
        </w:rPr>
        <w:t>9</w:t>
      </w:r>
    </w:p>
    <w:p w:rsidR="00855F24" w:rsidRDefault="00855F24" w:rsidP="00855F24">
      <w:pPr>
        <w:spacing w:after="0" w:line="360" w:lineRule="auto"/>
        <w:jc w:val="both"/>
        <w:rPr>
          <w:rFonts w:cs="Times New Roman"/>
          <w:szCs w:val="24"/>
          <w:lang w:eastAsia="es-EC"/>
        </w:rPr>
      </w:pPr>
    </w:p>
    <w:p w:rsidR="00855F24" w:rsidRDefault="00855F24" w:rsidP="00855F24">
      <w:pPr>
        <w:spacing w:after="0" w:line="360" w:lineRule="auto"/>
        <w:jc w:val="both"/>
        <w:rPr>
          <w:rFonts w:cs="Times New Roman"/>
          <w:szCs w:val="24"/>
          <w:lang w:eastAsia="es-EC"/>
        </w:rPr>
      </w:pPr>
    </w:p>
    <w:p w:rsidR="00855F24" w:rsidRDefault="00855F24" w:rsidP="00855F24">
      <w:pPr>
        <w:spacing w:after="0" w:line="360" w:lineRule="auto"/>
        <w:jc w:val="both"/>
        <w:rPr>
          <w:rFonts w:cs="Times New Roman"/>
          <w:szCs w:val="24"/>
          <w:lang w:eastAsia="es-EC"/>
        </w:rPr>
      </w:pPr>
    </w:p>
    <w:p w:rsidR="00855F24" w:rsidRPr="00033D74" w:rsidRDefault="00855F24" w:rsidP="00855F24">
      <w:pPr>
        <w:spacing w:after="0" w:line="360" w:lineRule="auto"/>
        <w:jc w:val="both"/>
        <w:rPr>
          <w:rFonts w:cs="Times New Roman"/>
          <w:szCs w:val="24"/>
          <w:lang w:eastAsia="es-EC"/>
        </w:rPr>
      </w:pPr>
    </w:p>
    <w:p w:rsidR="00855F24" w:rsidRPr="00033D74" w:rsidRDefault="00855F24" w:rsidP="00855F24">
      <w:pPr>
        <w:spacing w:after="0" w:line="360" w:lineRule="auto"/>
        <w:jc w:val="center"/>
        <w:rPr>
          <w:rFonts w:cs="Times New Roman"/>
          <w:szCs w:val="24"/>
          <w:lang w:eastAsia="es-EC"/>
        </w:rPr>
      </w:pPr>
    </w:p>
    <w:p w:rsidR="00855F24" w:rsidRPr="00033D74" w:rsidRDefault="00855F24" w:rsidP="00855F24">
      <w:pPr>
        <w:spacing w:after="0" w:line="360" w:lineRule="auto"/>
        <w:jc w:val="center"/>
        <w:rPr>
          <w:rFonts w:cs="Times New Roman"/>
          <w:b/>
          <w:szCs w:val="24"/>
          <w:lang w:eastAsia="es-EC"/>
        </w:rPr>
      </w:pPr>
      <w:r w:rsidRPr="00033D74">
        <w:rPr>
          <w:rFonts w:cs="Times New Roman"/>
          <w:b/>
          <w:szCs w:val="24"/>
          <w:lang w:eastAsia="es-EC"/>
        </w:rPr>
        <w:t>………………………………………….</w:t>
      </w:r>
    </w:p>
    <w:p w:rsidR="00EF4109" w:rsidRDefault="00EF4109" w:rsidP="00B37497">
      <w:pPr>
        <w:jc w:val="center"/>
        <w:rPr>
          <w:rFonts w:ascii="Times New Roman" w:hAnsi="Times New Roman" w:cs="Times New Roman"/>
          <w:sz w:val="24"/>
          <w:szCs w:val="24"/>
          <w:lang w:eastAsia="es-EC"/>
        </w:rPr>
      </w:pPr>
      <w:r w:rsidRPr="00EF4109">
        <w:rPr>
          <w:rFonts w:ascii="Times New Roman" w:hAnsi="Times New Roman" w:cs="Times New Roman"/>
          <w:sz w:val="24"/>
          <w:szCs w:val="24"/>
        </w:rPr>
        <w:t>Álvarez Robayo Jaqueline Gabriela</w:t>
      </w:r>
      <w:r w:rsidRPr="00B37497">
        <w:rPr>
          <w:rFonts w:ascii="Times New Roman" w:hAnsi="Times New Roman" w:cs="Times New Roman"/>
          <w:sz w:val="24"/>
          <w:szCs w:val="24"/>
          <w:lang w:eastAsia="es-EC"/>
        </w:rPr>
        <w:t xml:space="preserve"> </w:t>
      </w:r>
    </w:p>
    <w:p w:rsidR="00B37497" w:rsidRPr="00B37497" w:rsidRDefault="00855F24" w:rsidP="00B37497">
      <w:pPr>
        <w:jc w:val="center"/>
        <w:rPr>
          <w:rFonts w:ascii="Times New Roman" w:hAnsi="Times New Roman" w:cs="Times New Roman"/>
          <w:sz w:val="24"/>
          <w:szCs w:val="24"/>
        </w:rPr>
      </w:pPr>
      <w:r w:rsidRPr="00B37497">
        <w:rPr>
          <w:rFonts w:ascii="Times New Roman" w:hAnsi="Times New Roman" w:cs="Times New Roman"/>
          <w:sz w:val="24"/>
          <w:szCs w:val="24"/>
          <w:lang w:eastAsia="es-EC"/>
        </w:rPr>
        <w:t>C</w:t>
      </w:r>
      <w:r w:rsidR="00B37497">
        <w:rPr>
          <w:rFonts w:ascii="Times New Roman" w:hAnsi="Times New Roman" w:cs="Times New Roman"/>
          <w:sz w:val="24"/>
          <w:szCs w:val="24"/>
          <w:lang w:eastAsia="es-EC"/>
        </w:rPr>
        <w:t>.</w:t>
      </w:r>
      <w:r w:rsidRPr="00B37497">
        <w:rPr>
          <w:rFonts w:ascii="Times New Roman" w:hAnsi="Times New Roman" w:cs="Times New Roman"/>
          <w:sz w:val="24"/>
          <w:szCs w:val="24"/>
          <w:lang w:eastAsia="es-EC"/>
        </w:rPr>
        <w:t>I</w:t>
      </w:r>
      <w:r w:rsidR="00B37497">
        <w:rPr>
          <w:rFonts w:ascii="Times New Roman" w:hAnsi="Times New Roman" w:cs="Times New Roman"/>
          <w:sz w:val="24"/>
          <w:szCs w:val="24"/>
          <w:lang w:eastAsia="es-EC"/>
        </w:rPr>
        <w:t>.</w:t>
      </w:r>
      <w:r w:rsidR="006A04B8">
        <w:rPr>
          <w:rFonts w:ascii="Times New Roman" w:hAnsi="Times New Roman" w:cs="Times New Roman"/>
          <w:sz w:val="24"/>
          <w:szCs w:val="24"/>
          <w:lang w:eastAsia="es-EC"/>
        </w:rPr>
        <w:t>:180486621-6</w:t>
      </w:r>
    </w:p>
    <w:p w:rsidR="00855F24" w:rsidRPr="00033D74" w:rsidRDefault="00855F24" w:rsidP="00855F24">
      <w:pPr>
        <w:spacing w:after="0" w:line="360" w:lineRule="auto"/>
        <w:jc w:val="center"/>
        <w:rPr>
          <w:rFonts w:cs="Times New Roman"/>
          <w:szCs w:val="24"/>
          <w:lang w:eastAsia="es-EC"/>
        </w:rPr>
      </w:pPr>
    </w:p>
    <w:p w:rsidR="00855F24" w:rsidRPr="00033D74" w:rsidRDefault="00855F24" w:rsidP="00855F24">
      <w:pPr>
        <w:jc w:val="center"/>
        <w:rPr>
          <w:rFonts w:cs="Times New Roman"/>
          <w:szCs w:val="24"/>
          <w:lang w:eastAsia="es-EC"/>
        </w:rPr>
      </w:pPr>
    </w:p>
    <w:p w:rsidR="00855F24" w:rsidRPr="00033D74" w:rsidRDefault="00855F24" w:rsidP="00855F24">
      <w:pPr>
        <w:rPr>
          <w:rFonts w:cs="Times New Roman"/>
          <w:szCs w:val="24"/>
          <w:lang w:eastAsia="es-EC"/>
        </w:rPr>
      </w:pPr>
    </w:p>
    <w:p w:rsidR="00855F24" w:rsidRPr="00033D74" w:rsidRDefault="00855F24" w:rsidP="00855F24">
      <w:pPr>
        <w:rPr>
          <w:rFonts w:cs="Times New Roman"/>
          <w:szCs w:val="24"/>
          <w:lang w:eastAsia="es-EC"/>
        </w:rPr>
      </w:pPr>
    </w:p>
    <w:p w:rsidR="00855F24" w:rsidRPr="00033D74" w:rsidRDefault="00855F24" w:rsidP="00855F24">
      <w:pPr>
        <w:rPr>
          <w:rFonts w:cs="Times New Roman"/>
          <w:szCs w:val="24"/>
          <w:lang w:eastAsia="es-EC"/>
        </w:rPr>
      </w:pPr>
    </w:p>
    <w:p w:rsidR="00855F24" w:rsidRDefault="00855F24" w:rsidP="00855F24">
      <w:pPr>
        <w:rPr>
          <w:rFonts w:cs="Times New Roman"/>
          <w:szCs w:val="24"/>
          <w:lang w:eastAsia="es-EC"/>
        </w:rPr>
      </w:pPr>
    </w:p>
    <w:p w:rsidR="00855F24" w:rsidRDefault="00855F24" w:rsidP="00855F24">
      <w:pPr>
        <w:rPr>
          <w:rFonts w:cs="Times New Roman"/>
          <w:szCs w:val="24"/>
          <w:lang w:eastAsia="es-EC"/>
        </w:rPr>
      </w:pPr>
    </w:p>
    <w:p w:rsidR="00855F24" w:rsidRDefault="00855F24" w:rsidP="00855F24">
      <w:pPr>
        <w:rPr>
          <w:rFonts w:cs="Times New Roman"/>
          <w:szCs w:val="24"/>
          <w:lang w:eastAsia="es-EC"/>
        </w:rPr>
      </w:pPr>
    </w:p>
    <w:p w:rsidR="00855F24" w:rsidRPr="00033D74" w:rsidRDefault="00855F24" w:rsidP="00855F24">
      <w:pPr>
        <w:rPr>
          <w:rFonts w:cs="Times New Roman"/>
          <w:szCs w:val="24"/>
          <w:lang w:eastAsia="es-EC"/>
        </w:rPr>
      </w:pPr>
    </w:p>
    <w:p w:rsidR="00855F24" w:rsidRPr="00033D74" w:rsidRDefault="00855F24" w:rsidP="00855F24">
      <w:pPr>
        <w:rPr>
          <w:rFonts w:cs="Times New Roman"/>
          <w:szCs w:val="24"/>
          <w:lang w:eastAsia="es-EC"/>
        </w:rPr>
      </w:pPr>
    </w:p>
    <w:p w:rsidR="00855F24" w:rsidRPr="00033D74" w:rsidRDefault="00855F24" w:rsidP="00855F24">
      <w:pPr>
        <w:rPr>
          <w:rFonts w:cs="Times New Roman"/>
          <w:szCs w:val="24"/>
          <w:lang w:eastAsia="es-EC"/>
        </w:rPr>
      </w:pPr>
    </w:p>
    <w:p w:rsidR="00855F24" w:rsidRDefault="00855F24" w:rsidP="00855F24">
      <w:pPr>
        <w:rPr>
          <w:rFonts w:cs="Times New Roman"/>
          <w:szCs w:val="24"/>
          <w:lang w:eastAsia="es-EC"/>
        </w:rPr>
      </w:pPr>
    </w:p>
    <w:p w:rsidR="00855F24" w:rsidRDefault="00855F24" w:rsidP="00855F24">
      <w:pPr>
        <w:pStyle w:val="Ttulo1"/>
      </w:pPr>
      <w:bookmarkStart w:id="12" w:name="_Toc507406052"/>
      <w:bookmarkStart w:id="13" w:name="_Toc4723282"/>
      <w:r w:rsidRPr="00350662">
        <w:lastRenderedPageBreak/>
        <w:t>APROBACIÓN TRIB</w:t>
      </w:r>
      <w:r w:rsidR="00302FB4">
        <w:t>U</w:t>
      </w:r>
      <w:r w:rsidRPr="00350662">
        <w:t>NAL</w:t>
      </w:r>
      <w:bookmarkEnd w:id="12"/>
      <w:bookmarkEnd w:id="13"/>
    </w:p>
    <w:p w:rsidR="00855F24" w:rsidRPr="00350662" w:rsidRDefault="00855F24" w:rsidP="00855F24">
      <w:pPr>
        <w:pStyle w:val="Textoindependiente"/>
        <w:jc w:val="center"/>
        <w:rPr>
          <w:rFonts w:cs="Times New Roman"/>
          <w:b/>
          <w:szCs w:val="24"/>
          <w:lang w:eastAsia="es-EC"/>
        </w:rPr>
      </w:pPr>
    </w:p>
    <w:p w:rsidR="00855F24" w:rsidRPr="00350662" w:rsidRDefault="00855F24" w:rsidP="00855F24">
      <w:pPr>
        <w:pStyle w:val="Textoindependiente"/>
        <w:spacing w:line="360" w:lineRule="auto"/>
        <w:jc w:val="both"/>
        <w:rPr>
          <w:rFonts w:cs="Times New Roman"/>
          <w:szCs w:val="24"/>
        </w:rPr>
      </w:pPr>
      <w:r w:rsidRPr="00350662">
        <w:rPr>
          <w:rFonts w:cs="Times New Roman"/>
          <w:szCs w:val="24"/>
          <w:lang w:eastAsia="es-EC"/>
        </w:rPr>
        <w:t xml:space="preserve">El trabajo de Titulación, ha sido revisado, aprobado y autorizada su impresión y empastado sobre el Tema: </w:t>
      </w:r>
      <w:r w:rsidR="00EF4109" w:rsidRPr="009674A3">
        <w:rPr>
          <w:rFonts w:cs="Times New Roman"/>
          <w:szCs w:val="24"/>
        </w:rPr>
        <w:t xml:space="preserve">“PLAN DE NEGOCIOS PARA LA PRODUCCIÓN Y COMERCIALIZACIÓN DE UN JABON </w:t>
      </w:r>
      <w:r w:rsidR="00EF4109">
        <w:rPr>
          <w:rFonts w:cs="Times New Roman"/>
          <w:szCs w:val="24"/>
        </w:rPr>
        <w:t xml:space="preserve">A BASE </w:t>
      </w:r>
      <w:r w:rsidR="00EF4109" w:rsidRPr="009674A3">
        <w:rPr>
          <w:rFonts w:cs="Times New Roman"/>
          <w:szCs w:val="24"/>
        </w:rPr>
        <w:t xml:space="preserve">DE </w:t>
      </w:r>
      <w:r w:rsidR="00EF4109">
        <w:rPr>
          <w:rFonts w:cs="Times New Roman"/>
          <w:szCs w:val="24"/>
        </w:rPr>
        <w:t xml:space="preserve">FLOR DE </w:t>
      </w:r>
      <w:r w:rsidR="00BF35D7">
        <w:rPr>
          <w:rFonts w:cs="Times New Roman"/>
          <w:szCs w:val="24"/>
        </w:rPr>
        <w:t>MOS</w:t>
      </w:r>
      <w:r w:rsidR="00EF4109" w:rsidRPr="009674A3">
        <w:rPr>
          <w:rFonts w:cs="Times New Roman"/>
          <w:szCs w:val="24"/>
        </w:rPr>
        <w:t>TAZA EN EL CA</w:t>
      </w:r>
      <w:r w:rsidR="00DD493F">
        <w:rPr>
          <w:rFonts w:cs="Times New Roman"/>
          <w:szCs w:val="24"/>
        </w:rPr>
        <w:t>N</w:t>
      </w:r>
      <w:r w:rsidR="00EF4109" w:rsidRPr="009674A3">
        <w:rPr>
          <w:rFonts w:cs="Times New Roman"/>
          <w:szCs w:val="24"/>
        </w:rPr>
        <w:t xml:space="preserve">TON AMBATO PROVINCIA DE </w:t>
      </w:r>
      <w:r w:rsidR="00EF4109">
        <w:rPr>
          <w:rFonts w:cs="Times New Roman"/>
          <w:szCs w:val="24"/>
        </w:rPr>
        <w:t>TUNGURAHUA</w:t>
      </w:r>
      <w:r w:rsidRPr="00AE7949">
        <w:rPr>
          <w:rFonts w:cs="Times New Roman"/>
          <w:szCs w:val="24"/>
        </w:rPr>
        <w:t xml:space="preserve">“, </w:t>
      </w:r>
      <w:r w:rsidRPr="00350662">
        <w:rPr>
          <w:rFonts w:cs="Times New Roman"/>
          <w:szCs w:val="24"/>
        </w:rPr>
        <w:t>previo a la obtención del Título de Ingeniera en Administración de Empresas y Negocios, reúne los requisitos de fondo y forma para el estudiante puede presentase a la sustentación del trabajo de titulación.</w:t>
      </w:r>
    </w:p>
    <w:p w:rsidR="00855F24" w:rsidRPr="00350662" w:rsidRDefault="00855F24" w:rsidP="00855F24">
      <w:pPr>
        <w:rPr>
          <w:rFonts w:cs="Times New Roman"/>
          <w:szCs w:val="24"/>
        </w:rPr>
      </w:pPr>
    </w:p>
    <w:p w:rsidR="00855F24" w:rsidRPr="00350662" w:rsidRDefault="00855F24" w:rsidP="00855F24">
      <w:pPr>
        <w:pStyle w:val="Textoindependiente"/>
        <w:rPr>
          <w:rFonts w:cs="Times New Roman"/>
          <w:szCs w:val="24"/>
        </w:rPr>
      </w:pPr>
      <w:r w:rsidRPr="00350662">
        <w:rPr>
          <w:rFonts w:cs="Times New Roman"/>
          <w:szCs w:val="24"/>
        </w:rPr>
        <w:t xml:space="preserve">Ambato, </w:t>
      </w:r>
      <w:r w:rsidR="00E65FEF">
        <w:rPr>
          <w:rFonts w:cs="Times New Roman"/>
          <w:szCs w:val="24"/>
        </w:rPr>
        <w:t>27</w:t>
      </w:r>
      <w:r>
        <w:rPr>
          <w:rFonts w:cs="Times New Roman"/>
          <w:szCs w:val="24"/>
        </w:rPr>
        <w:t xml:space="preserve"> de </w:t>
      </w:r>
      <w:r w:rsidR="00E65FEF">
        <w:rPr>
          <w:rFonts w:cs="Times New Roman"/>
          <w:szCs w:val="24"/>
        </w:rPr>
        <w:t>Marzo</w:t>
      </w:r>
      <w:r>
        <w:rPr>
          <w:rFonts w:cs="Times New Roman"/>
          <w:szCs w:val="24"/>
        </w:rPr>
        <w:t xml:space="preserve"> </w:t>
      </w:r>
      <w:r w:rsidRPr="00350662">
        <w:rPr>
          <w:rFonts w:cs="Times New Roman"/>
          <w:szCs w:val="24"/>
        </w:rPr>
        <w:t xml:space="preserve">del </w:t>
      </w:r>
      <w:r>
        <w:rPr>
          <w:rFonts w:cs="Times New Roman"/>
          <w:szCs w:val="24"/>
        </w:rPr>
        <w:t>201</w:t>
      </w:r>
      <w:r w:rsidR="009617EF">
        <w:rPr>
          <w:rFonts w:cs="Times New Roman"/>
          <w:szCs w:val="24"/>
        </w:rPr>
        <w:t>9</w:t>
      </w:r>
    </w:p>
    <w:p w:rsidR="00855F24" w:rsidRPr="00350662" w:rsidRDefault="00855F24" w:rsidP="00855F24">
      <w:pPr>
        <w:rPr>
          <w:rFonts w:cs="Times New Roman"/>
          <w:szCs w:val="24"/>
          <w:lang w:eastAsia="es-EC"/>
        </w:rPr>
      </w:pPr>
    </w:p>
    <w:p w:rsidR="00855F24" w:rsidRPr="00350662" w:rsidRDefault="00855F24" w:rsidP="00855F24">
      <w:pPr>
        <w:rPr>
          <w:rFonts w:cs="Times New Roman"/>
          <w:szCs w:val="24"/>
          <w:lang w:eastAsia="es-EC"/>
        </w:rPr>
      </w:pPr>
    </w:p>
    <w:p w:rsidR="00855F24" w:rsidRPr="00350662" w:rsidRDefault="00F76B75" w:rsidP="00855F24">
      <w:pPr>
        <w:pStyle w:val="Textoindependiente"/>
        <w:rPr>
          <w:rFonts w:cs="Times New Roman"/>
          <w:szCs w:val="24"/>
          <w:lang w:eastAsia="es-EC"/>
        </w:rPr>
      </w:pPr>
      <w:r>
        <w:rPr>
          <w:rFonts w:cs="Times New Roman"/>
          <w:szCs w:val="24"/>
          <w:lang w:eastAsia="es-EC"/>
        </w:rPr>
        <w:t>Ing. Juan Salazar</w:t>
      </w:r>
      <w:r w:rsidR="0090659D">
        <w:rPr>
          <w:rFonts w:cs="Times New Roman"/>
          <w:szCs w:val="24"/>
          <w:lang w:eastAsia="es-EC"/>
        </w:rPr>
        <w:t xml:space="preserve"> </w:t>
      </w:r>
      <w:r w:rsidR="00855F24">
        <w:rPr>
          <w:rFonts w:cs="Times New Roman"/>
          <w:szCs w:val="24"/>
          <w:lang w:eastAsia="es-EC"/>
        </w:rPr>
        <w:t>Mg</w:t>
      </w:r>
    </w:p>
    <w:p w:rsidR="00855F24" w:rsidRPr="00350662" w:rsidRDefault="00855F24" w:rsidP="00855F24">
      <w:pPr>
        <w:pStyle w:val="Textoindependiente"/>
        <w:rPr>
          <w:rFonts w:cs="Times New Roman"/>
          <w:szCs w:val="24"/>
          <w:lang w:eastAsia="es-EC"/>
        </w:rPr>
      </w:pPr>
      <w:r w:rsidRPr="00350662">
        <w:rPr>
          <w:rFonts w:cs="Times New Roman"/>
          <w:szCs w:val="24"/>
          <w:lang w:eastAsia="es-EC"/>
        </w:rPr>
        <w:t xml:space="preserve">PRESIDENTE DEL TRIBUNAL </w:t>
      </w:r>
    </w:p>
    <w:p w:rsidR="00855F24" w:rsidRPr="00350662" w:rsidRDefault="00855F24" w:rsidP="00855F24">
      <w:pPr>
        <w:rPr>
          <w:rFonts w:cs="Times New Roman"/>
          <w:szCs w:val="24"/>
          <w:lang w:eastAsia="es-EC"/>
        </w:rPr>
      </w:pPr>
    </w:p>
    <w:p w:rsidR="00855F24" w:rsidRPr="00350662" w:rsidRDefault="00855F24" w:rsidP="00855F24">
      <w:pPr>
        <w:rPr>
          <w:rFonts w:cs="Times New Roman"/>
          <w:szCs w:val="24"/>
          <w:lang w:eastAsia="es-EC"/>
        </w:rPr>
      </w:pPr>
    </w:p>
    <w:p w:rsidR="00855F24" w:rsidRPr="00350662" w:rsidRDefault="0090659D" w:rsidP="00855F24">
      <w:pPr>
        <w:pStyle w:val="Lista"/>
        <w:rPr>
          <w:rFonts w:cs="Times New Roman"/>
          <w:szCs w:val="24"/>
          <w:lang w:eastAsia="es-EC"/>
        </w:rPr>
      </w:pPr>
      <w:r>
        <w:rPr>
          <w:rFonts w:cs="Times New Roman"/>
          <w:szCs w:val="24"/>
          <w:lang w:eastAsia="es-EC"/>
        </w:rPr>
        <w:t xml:space="preserve">Ing. Sandra Tejada </w:t>
      </w:r>
      <w:r w:rsidR="00855F24">
        <w:rPr>
          <w:rFonts w:cs="Times New Roman"/>
          <w:szCs w:val="24"/>
          <w:lang w:eastAsia="es-EC"/>
        </w:rPr>
        <w:t>Mg</w:t>
      </w:r>
      <w:r>
        <w:rPr>
          <w:rFonts w:cs="Times New Roman"/>
          <w:szCs w:val="24"/>
          <w:lang w:eastAsia="es-EC"/>
        </w:rPr>
        <w:t>.</w:t>
      </w:r>
    </w:p>
    <w:p w:rsidR="00855F24" w:rsidRPr="00350662" w:rsidRDefault="0090659D" w:rsidP="00855F24">
      <w:pPr>
        <w:pStyle w:val="Lista"/>
        <w:rPr>
          <w:rFonts w:cs="Times New Roman"/>
          <w:szCs w:val="24"/>
          <w:lang w:eastAsia="es-EC"/>
        </w:rPr>
      </w:pPr>
      <w:r>
        <w:rPr>
          <w:rFonts w:cs="Times New Roman"/>
          <w:szCs w:val="24"/>
          <w:lang w:eastAsia="es-EC"/>
        </w:rPr>
        <w:t xml:space="preserve">         </w:t>
      </w:r>
      <w:r w:rsidR="00855F24" w:rsidRPr="00350662">
        <w:rPr>
          <w:rFonts w:cs="Times New Roman"/>
          <w:szCs w:val="24"/>
          <w:lang w:eastAsia="es-EC"/>
        </w:rPr>
        <w:t>VOCAL</w:t>
      </w:r>
    </w:p>
    <w:p w:rsidR="00855F24" w:rsidRPr="00350662" w:rsidRDefault="00855F24" w:rsidP="00855F24">
      <w:pPr>
        <w:rPr>
          <w:rFonts w:cs="Times New Roman"/>
          <w:szCs w:val="24"/>
          <w:lang w:eastAsia="es-EC"/>
        </w:rPr>
      </w:pPr>
    </w:p>
    <w:p w:rsidR="00855F24" w:rsidRPr="00350662" w:rsidRDefault="00855F24" w:rsidP="00855F24">
      <w:pPr>
        <w:rPr>
          <w:rFonts w:cs="Times New Roman"/>
          <w:szCs w:val="24"/>
          <w:lang w:eastAsia="es-EC"/>
        </w:rPr>
      </w:pPr>
    </w:p>
    <w:p w:rsidR="00855F24" w:rsidRPr="00350662" w:rsidRDefault="00855F24" w:rsidP="00855F24">
      <w:pPr>
        <w:rPr>
          <w:rFonts w:cs="Times New Roman"/>
          <w:szCs w:val="24"/>
          <w:lang w:eastAsia="es-EC"/>
        </w:rPr>
      </w:pPr>
    </w:p>
    <w:p w:rsidR="00855F24" w:rsidRPr="00350662" w:rsidRDefault="00855F24" w:rsidP="00855F24">
      <w:pPr>
        <w:rPr>
          <w:rFonts w:cs="Times New Roman"/>
          <w:szCs w:val="24"/>
          <w:lang w:eastAsia="es-EC"/>
        </w:rPr>
      </w:pPr>
    </w:p>
    <w:p w:rsidR="00855F24" w:rsidRPr="00350662" w:rsidRDefault="0090659D" w:rsidP="00855F24">
      <w:pPr>
        <w:pStyle w:val="Lista"/>
        <w:rPr>
          <w:rFonts w:cs="Times New Roman"/>
          <w:szCs w:val="24"/>
          <w:lang w:eastAsia="es-EC"/>
        </w:rPr>
      </w:pPr>
      <w:r>
        <w:rPr>
          <w:rFonts w:cs="Times New Roman"/>
          <w:szCs w:val="24"/>
          <w:lang w:eastAsia="es-EC"/>
        </w:rPr>
        <w:t xml:space="preserve">Ing. Ibeth Molina </w:t>
      </w:r>
      <w:r w:rsidR="00855F24">
        <w:rPr>
          <w:rFonts w:cs="Times New Roman"/>
          <w:szCs w:val="24"/>
          <w:lang w:eastAsia="es-EC"/>
        </w:rPr>
        <w:t>Mg</w:t>
      </w:r>
      <w:r>
        <w:rPr>
          <w:rFonts w:cs="Times New Roman"/>
          <w:szCs w:val="24"/>
          <w:lang w:eastAsia="es-EC"/>
        </w:rPr>
        <w:t>.</w:t>
      </w:r>
    </w:p>
    <w:p w:rsidR="00855F24" w:rsidRDefault="0090659D" w:rsidP="00302FB4">
      <w:pPr>
        <w:pStyle w:val="Lista"/>
        <w:rPr>
          <w:rFonts w:cs="Times New Roman"/>
          <w:szCs w:val="24"/>
          <w:lang w:eastAsia="es-EC"/>
        </w:rPr>
      </w:pPr>
      <w:r>
        <w:rPr>
          <w:rFonts w:cs="Times New Roman"/>
          <w:szCs w:val="24"/>
          <w:lang w:eastAsia="es-EC"/>
        </w:rPr>
        <w:t xml:space="preserve">         VOCAL</w:t>
      </w:r>
    </w:p>
    <w:p w:rsidR="00C76191" w:rsidRDefault="00C76191" w:rsidP="00302FB4">
      <w:pPr>
        <w:pStyle w:val="Lista"/>
        <w:rPr>
          <w:rFonts w:cs="Times New Roman"/>
          <w:szCs w:val="24"/>
          <w:lang w:eastAsia="es-EC"/>
        </w:rPr>
      </w:pPr>
    </w:p>
    <w:p w:rsidR="00C76191" w:rsidRDefault="00C76191" w:rsidP="00302FB4">
      <w:pPr>
        <w:pStyle w:val="Lista"/>
        <w:rPr>
          <w:rFonts w:cs="Times New Roman"/>
          <w:szCs w:val="24"/>
          <w:lang w:eastAsia="es-EC"/>
        </w:rPr>
      </w:pPr>
    </w:p>
    <w:p w:rsidR="00C76191" w:rsidRDefault="00C76191" w:rsidP="00302FB4">
      <w:pPr>
        <w:pStyle w:val="Lista"/>
        <w:rPr>
          <w:rFonts w:cs="Times New Roman"/>
          <w:szCs w:val="24"/>
          <w:lang w:eastAsia="es-EC"/>
        </w:rPr>
      </w:pPr>
    </w:p>
    <w:p w:rsidR="00C76191" w:rsidRDefault="00C76191" w:rsidP="00302FB4">
      <w:pPr>
        <w:pStyle w:val="Lista"/>
        <w:rPr>
          <w:rFonts w:cs="Times New Roman"/>
          <w:szCs w:val="24"/>
          <w:lang w:eastAsia="es-EC"/>
        </w:rPr>
      </w:pPr>
    </w:p>
    <w:p w:rsidR="00C76191" w:rsidRDefault="00C76191" w:rsidP="00302FB4">
      <w:pPr>
        <w:pStyle w:val="Lista"/>
        <w:rPr>
          <w:rFonts w:cs="Times New Roman"/>
          <w:szCs w:val="24"/>
          <w:lang w:eastAsia="es-EC"/>
        </w:rPr>
      </w:pPr>
    </w:p>
    <w:p w:rsidR="00C76191" w:rsidRDefault="00C76191" w:rsidP="00302FB4">
      <w:pPr>
        <w:pStyle w:val="Lista"/>
        <w:rPr>
          <w:rFonts w:eastAsia="Calibri" w:cs="Times New Roman"/>
          <w:b/>
          <w:szCs w:val="24"/>
          <w:lang w:eastAsia="es-EC"/>
        </w:rPr>
      </w:pPr>
    </w:p>
    <w:p w:rsidR="00C76191" w:rsidRDefault="00C76191" w:rsidP="00302FB4">
      <w:pPr>
        <w:pStyle w:val="Lista"/>
        <w:rPr>
          <w:rFonts w:eastAsia="Calibri" w:cs="Times New Roman"/>
          <w:b/>
          <w:szCs w:val="24"/>
          <w:lang w:eastAsia="es-EC"/>
        </w:rPr>
      </w:pPr>
    </w:p>
    <w:p w:rsidR="00C76191" w:rsidRDefault="00C76191" w:rsidP="00302FB4">
      <w:pPr>
        <w:pStyle w:val="Lista"/>
        <w:rPr>
          <w:rFonts w:eastAsia="Calibri" w:cs="Times New Roman"/>
          <w:b/>
          <w:szCs w:val="24"/>
          <w:lang w:eastAsia="es-EC"/>
        </w:rPr>
      </w:pPr>
    </w:p>
    <w:p w:rsidR="00C76191" w:rsidRDefault="00C76191" w:rsidP="00302FB4">
      <w:pPr>
        <w:pStyle w:val="Lista"/>
        <w:rPr>
          <w:rFonts w:eastAsia="Calibri" w:cs="Times New Roman"/>
          <w:b/>
          <w:szCs w:val="24"/>
          <w:lang w:eastAsia="es-EC"/>
        </w:rPr>
      </w:pPr>
    </w:p>
    <w:p w:rsidR="00C76191" w:rsidRDefault="00C76191" w:rsidP="00302FB4">
      <w:pPr>
        <w:pStyle w:val="Lista"/>
        <w:rPr>
          <w:rFonts w:eastAsia="Calibri" w:cs="Times New Roman"/>
          <w:b/>
          <w:szCs w:val="24"/>
          <w:lang w:eastAsia="es-EC"/>
        </w:rPr>
      </w:pPr>
    </w:p>
    <w:p w:rsidR="00C76191" w:rsidRDefault="00C76191" w:rsidP="00C76191">
      <w:pPr>
        <w:rPr>
          <w:lang w:eastAsia="es-EC"/>
        </w:rPr>
      </w:pPr>
      <w:bookmarkStart w:id="14" w:name="_Toc496222506"/>
    </w:p>
    <w:p w:rsidR="00C76191" w:rsidRDefault="00C76191" w:rsidP="00C76191">
      <w:pPr>
        <w:rPr>
          <w:lang w:eastAsia="es-EC"/>
        </w:rPr>
      </w:pPr>
    </w:p>
    <w:p w:rsidR="00C76191" w:rsidRDefault="00C76191" w:rsidP="00C76191">
      <w:pPr>
        <w:rPr>
          <w:lang w:eastAsia="es-EC"/>
        </w:rPr>
      </w:pPr>
    </w:p>
    <w:p w:rsidR="00C76191" w:rsidRDefault="00C76191" w:rsidP="00C76191">
      <w:pPr>
        <w:rPr>
          <w:lang w:eastAsia="es-EC"/>
        </w:rPr>
      </w:pPr>
    </w:p>
    <w:p w:rsidR="00C76191" w:rsidRDefault="00C76191" w:rsidP="00C76191">
      <w:pPr>
        <w:rPr>
          <w:lang w:eastAsia="es-EC"/>
        </w:rPr>
      </w:pPr>
    </w:p>
    <w:p w:rsidR="00C76191" w:rsidRDefault="00C76191" w:rsidP="00C76191">
      <w:pPr>
        <w:rPr>
          <w:lang w:eastAsia="es-EC"/>
        </w:rPr>
      </w:pPr>
    </w:p>
    <w:p w:rsidR="00C76191" w:rsidRDefault="00C76191" w:rsidP="00C76191">
      <w:pPr>
        <w:rPr>
          <w:lang w:eastAsia="es-EC"/>
        </w:rPr>
      </w:pPr>
    </w:p>
    <w:p w:rsidR="00C76191" w:rsidRDefault="00C76191" w:rsidP="00C76191">
      <w:pPr>
        <w:rPr>
          <w:lang w:eastAsia="es-EC"/>
        </w:rPr>
      </w:pPr>
    </w:p>
    <w:p w:rsidR="00C76191" w:rsidRDefault="00C76191" w:rsidP="00C76191">
      <w:pPr>
        <w:rPr>
          <w:lang w:eastAsia="es-EC"/>
        </w:rPr>
      </w:pPr>
    </w:p>
    <w:p w:rsidR="00C76191" w:rsidRDefault="00C76191" w:rsidP="00C76191">
      <w:pPr>
        <w:rPr>
          <w:lang w:eastAsia="es-EC"/>
        </w:rPr>
      </w:pPr>
    </w:p>
    <w:p w:rsidR="00C76191" w:rsidRPr="00B01E2E" w:rsidRDefault="00C76191" w:rsidP="00C76191">
      <w:pPr>
        <w:keepNext/>
        <w:keepLines/>
        <w:spacing w:after="0" w:line="360" w:lineRule="auto"/>
        <w:ind w:left="3969"/>
        <w:jc w:val="center"/>
        <w:outlineLvl w:val="0"/>
        <w:rPr>
          <w:rFonts w:ascii="Times New Roman" w:eastAsia="Times New Roman" w:hAnsi="Times New Roman" w:cs="Times New Roman"/>
          <w:b/>
          <w:sz w:val="24"/>
          <w:szCs w:val="24"/>
          <w:lang w:eastAsia="es-EC"/>
        </w:rPr>
      </w:pPr>
      <w:bookmarkStart w:id="15" w:name="_Toc4723283"/>
      <w:r>
        <w:rPr>
          <w:rFonts w:ascii="Times New Roman" w:eastAsia="Times New Roman" w:hAnsi="Times New Roman" w:cs="Times New Roman"/>
          <w:b/>
          <w:sz w:val="24"/>
          <w:szCs w:val="24"/>
          <w:lang w:eastAsia="es-EC"/>
        </w:rPr>
        <w:t>DEDICATORIA</w:t>
      </w:r>
      <w:bookmarkEnd w:id="14"/>
      <w:bookmarkEnd w:id="15"/>
    </w:p>
    <w:p w:rsidR="00C76191" w:rsidRPr="00B01E2E" w:rsidRDefault="00C76191" w:rsidP="00C76191">
      <w:pPr>
        <w:ind w:left="3969"/>
        <w:rPr>
          <w:lang w:eastAsia="es-EC"/>
        </w:rPr>
      </w:pPr>
    </w:p>
    <w:p w:rsidR="00C76191" w:rsidRDefault="00C76191" w:rsidP="00C76191">
      <w:pPr>
        <w:ind w:left="3969"/>
        <w:rPr>
          <w:lang w:eastAsia="es-EC"/>
        </w:rPr>
      </w:pPr>
    </w:p>
    <w:p w:rsidR="00EF4109" w:rsidRPr="00957B58" w:rsidRDefault="00EF4109" w:rsidP="00EF4109">
      <w:pPr>
        <w:widowControl w:val="0"/>
        <w:spacing w:line="360" w:lineRule="auto"/>
        <w:ind w:left="3540" w:right="160"/>
        <w:jc w:val="both"/>
        <w:rPr>
          <w:rFonts w:ascii="Times New Roman" w:eastAsia="Times New Roman" w:hAnsi="Times New Roman" w:cs="Times New Roman"/>
          <w:sz w:val="24"/>
          <w:szCs w:val="24"/>
        </w:rPr>
      </w:pPr>
      <w:r w:rsidRPr="00957B58">
        <w:rPr>
          <w:rFonts w:ascii="Times New Roman" w:eastAsia="Times New Roman" w:hAnsi="Times New Roman" w:cs="Times New Roman"/>
          <w:sz w:val="24"/>
          <w:szCs w:val="24"/>
        </w:rPr>
        <w:t xml:space="preserve">A Dios, por darnos la vida y la oportunidad de estudiar y prepararnos para ejercer una profesión. </w:t>
      </w:r>
    </w:p>
    <w:p w:rsidR="00EF4109" w:rsidRPr="00957B58" w:rsidRDefault="00EF4109" w:rsidP="00EF4109">
      <w:pPr>
        <w:widowControl w:val="0"/>
        <w:spacing w:line="360" w:lineRule="auto"/>
        <w:ind w:left="3540" w:right="160"/>
        <w:jc w:val="both"/>
        <w:rPr>
          <w:rFonts w:ascii="Times New Roman" w:eastAsia="Times New Roman" w:hAnsi="Times New Roman" w:cs="Times New Roman"/>
          <w:sz w:val="24"/>
          <w:szCs w:val="24"/>
        </w:rPr>
      </w:pPr>
      <w:r w:rsidRPr="00957B58">
        <w:rPr>
          <w:rFonts w:ascii="Times New Roman" w:eastAsia="Times New Roman" w:hAnsi="Times New Roman" w:cs="Times New Roman"/>
          <w:sz w:val="24"/>
          <w:szCs w:val="24"/>
        </w:rPr>
        <w:t xml:space="preserve">A mi hija que ha sido mi inspiración para esforzarme cada día, a mis padres que han sido ejemplo de vida, que me enseñaron que la mejor recompensa al trabajo digno es la satisfacción del deber cumplido y la responsabilidad. </w:t>
      </w:r>
    </w:p>
    <w:p w:rsidR="00EF4109" w:rsidRPr="00957B58" w:rsidRDefault="00EF4109" w:rsidP="00EF4109">
      <w:pPr>
        <w:widowControl w:val="0"/>
        <w:spacing w:line="360" w:lineRule="auto"/>
        <w:ind w:left="3540" w:right="160"/>
        <w:jc w:val="both"/>
        <w:rPr>
          <w:rFonts w:ascii="Times New Roman" w:eastAsia="Times New Roman" w:hAnsi="Times New Roman" w:cs="Times New Roman"/>
          <w:sz w:val="24"/>
          <w:szCs w:val="24"/>
        </w:rPr>
      </w:pPr>
      <w:r w:rsidRPr="00957B58">
        <w:rPr>
          <w:rFonts w:ascii="Times New Roman" w:eastAsia="Times New Roman" w:hAnsi="Times New Roman" w:cs="Times New Roman"/>
          <w:sz w:val="24"/>
          <w:szCs w:val="24"/>
        </w:rPr>
        <w:t xml:space="preserve">Al sueño eterno de un mejor mañana. </w:t>
      </w:r>
    </w:p>
    <w:p w:rsidR="00C76191" w:rsidRDefault="00C76191" w:rsidP="00C76191">
      <w:pPr>
        <w:tabs>
          <w:tab w:val="left" w:pos="6194"/>
        </w:tabs>
        <w:spacing w:line="360" w:lineRule="auto"/>
        <w:ind w:left="3969"/>
        <w:contextualSpacing/>
        <w:jc w:val="center"/>
        <w:rPr>
          <w:rFonts w:ascii="Times New Roman" w:hAnsi="Times New Roman" w:cs="Times New Roman"/>
          <w:b/>
          <w:szCs w:val="24"/>
        </w:rPr>
      </w:pPr>
    </w:p>
    <w:p w:rsidR="00C76191" w:rsidRDefault="00EF4109" w:rsidP="00C76191">
      <w:pPr>
        <w:ind w:left="3969"/>
        <w:jc w:val="right"/>
        <w:rPr>
          <w:rFonts w:ascii="Times New Roman" w:hAnsi="Times New Roman" w:cs="Times New Roman"/>
          <w:b/>
          <w:i/>
          <w:sz w:val="24"/>
          <w:szCs w:val="24"/>
          <w:lang w:eastAsia="es-EC"/>
        </w:rPr>
      </w:pPr>
      <w:r>
        <w:rPr>
          <w:rFonts w:ascii="Times New Roman" w:hAnsi="Times New Roman" w:cs="Times New Roman"/>
          <w:b/>
          <w:i/>
          <w:sz w:val="24"/>
          <w:szCs w:val="24"/>
          <w:lang w:eastAsia="es-EC"/>
        </w:rPr>
        <w:t>Jaqueline Álvarez</w:t>
      </w:r>
    </w:p>
    <w:p w:rsidR="00C76191" w:rsidRDefault="00C76191" w:rsidP="00C76191">
      <w:pPr>
        <w:jc w:val="right"/>
        <w:rPr>
          <w:rFonts w:ascii="Times New Roman" w:hAnsi="Times New Roman" w:cs="Times New Roman"/>
          <w:b/>
          <w:i/>
          <w:sz w:val="24"/>
          <w:szCs w:val="24"/>
          <w:lang w:eastAsia="es-EC"/>
        </w:rPr>
      </w:pPr>
    </w:p>
    <w:p w:rsidR="00C76191" w:rsidRDefault="00C76191" w:rsidP="00C76191">
      <w:pPr>
        <w:jc w:val="right"/>
        <w:rPr>
          <w:rFonts w:ascii="Times New Roman" w:hAnsi="Times New Roman" w:cs="Times New Roman"/>
          <w:b/>
          <w:i/>
          <w:sz w:val="24"/>
          <w:szCs w:val="24"/>
          <w:lang w:eastAsia="es-EC"/>
        </w:rPr>
      </w:pPr>
    </w:p>
    <w:p w:rsidR="00C76191" w:rsidRDefault="00C76191" w:rsidP="00C76191">
      <w:pPr>
        <w:jc w:val="right"/>
        <w:rPr>
          <w:rFonts w:ascii="Times New Roman" w:hAnsi="Times New Roman" w:cs="Times New Roman"/>
          <w:b/>
          <w:i/>
          <w:sz w:val="24"/>
          <w:szCs w:val="24"/>
          <w:lang w:eastAsia="es-EC"/>
        </w:rPr>
      </w:pPr>
    </w:p>
    <w:p w:rsidR="00C76191" w:rsidRDefault="00C76191" w:rsidP="00C76191">
      <w:pPr>
        <w:jc w:val="right"/>
        <w:rPr>
          <w:rFonts w:ascii="Times New Roman" w:hAnsi="Times New Roman" w:cs="Times New Roman"/>
          <w:b/>
          <w:i/>
          <w:sz w:val="24"/>
          <w:szCs w:val="24"/>
          <w:lang w:eastAsia="es-EC"/>
        </w:rPr>
      </w:pPr>
    </w:p>
    <w:p w:rsidR="00C76191" w:rsidRDefault="00C76191" w:rsidP="00C76191">
      <w:pPr>
        <w:jc w:val="right"/>
        <w:rPr>
          <w:rFonts w:ascii="Times New Roman" w:hAnsi="Times New Roman" w:cs="Times New Roman"/>
          <w:b/>
          <w:i/>
          <w:sz w:val="24"/>
          <w:szCs w:val="24"/>
          <w:lang w:eastAsia="es-EC"/>
        </w:rPr>
      </w:pPr>
    </w:p>
    <w:p w:rsidR="00C76191" w:rsidRDefault="00C76191" w:rsidP="00C76191">
      <w:pPr>
        <w:jc w:val="right"/>
        <w:rPr>
          <w:rFonts w:ascii="Times New Roman" w:hAnsi="Times New Roman" w:cs="Times New Roman"/>
          <w:b/>
          <w:i/>
          <w:sz w:val="24"/>
          <w:szCs w:val="24"/>
          <w:lang w:eastAsia="es-EC"/>
        </w:rPr>
      </w:pPr>
    </w:p>
    <w:p w:rsidR="00C76191" w:rsidRDefault="00C76191" w:rsidP="00C76191">
      <w:pPr>
        <w:jc w:val="right"/>
        <w:rPr>
          <w:rFonts w:ascii="Times New Roman" w:hAnsi="Times New Roman" w:cs="Times New Roman"/>
          <w:b/>
          <w:i/>
          <w:sz w:val="24"/>
          <w:szCs w:val="24"/>
          <w:lang w:eastAsia="es-EC"/>
        </w:rPr>
      </w:pPr>
    </w:p>
    <w:p w:rsidR="00C76191" w:rsidRDefault="00C76191" w:rsidP="00C76191">
      <w:pPr>
        <w:jc w:val="right"/>
        <w:rPr>
          <w:rFonts w:ascii="Times New Roman" w:hAnsi="Times New Roman" w:cs="Times New Roman"/>
          <w:b/>
          <w:i/>
          <w:sz w:val="24"/>
          <w:szCs w:val="24"/>
          <w:lang w:eastAsia="es-EC"/>
        </w:rPr>
      </w:pPr>
    </w:p>
    <w:p w:rsidR="00C76191" w:rsidRDefault="00C76191" w:rsidP="00C76191">
      <w:pPr>
        <w:jc w:val="right"/>
        <w:rPr>
          <w:rFonts w:ascii="Times New Roman" w:hAnsi="Times New Roman" w:cs="Times New Roman"/>
          <w:b/>
          <w:i/>
          <w:sz w:val="24"/>
          <w:szCs w:val="24"/>
          <w:lang w:eastAsia="es-EC"/>
        </w:rPr>
      </w:pPr>
    </w:p>
    <w:p w:rsidR="00C76191" w:rsidRDefault="00C76191" w:rsidP="00C76191">
      <w:pPr>
        <w:jc w:val="right"/>
        <w:rPr>
          <w:rFonts w:ascii="Times New Roman" w:hAnsi="Times New Roman" w:cs="Times New Roman"/>
          <w:b/>
          <w:i/>
          <w:sz w:val="24"/>
          <w:szCs w:val="24"/>
          <w:lang w:eastAsia="es-EC"/>
        </w:rPr>
      </w:pPr>
    </w:p>
    <w:p w:rsidR="00C76191" w:rsidRDefault="00C76191" w:rsidP="00C76191">
      <w:pPr>
        <w:jc w:val="right"/>
        <w:rPr>
          <w:rFonts w:ascii="Times New Roman" w:hAnsi="Times New Roman" w:cs="Times New Roman"/>
          <w:b/>
          <w:i/>
          <w:sz w:val="24"/>
          <w:szCs w:val="24"/>
          <w:lang w:eastAsia="es-EC"/>
        </w:rPr>
      </w:pPr>
    </w:p>
    <w:p w:rsidR="00C76191" w:rsidRDefault="00C76191" w:rsidP="00C76191">
      <w:pPr>
        <w:jc w:val="right"/>
        <w:rPr>
          <w:rFonts w:ascii="Times New Roman" w:hAnsi="Times New Roman" w:cs="Times New Roman"/>
          <w:b/>
          <w:i/>
          <w:sz w:val="24"/>
          <w:szCs w:val="24"/>
          <w:lang w:eastAsia="es-EC"/>
        </w:rPr>
      </w:pPr>
    </w:p>
    <w:p w:rsidR="00C76191" w:rsidRDefault="00C76191" w:rsidP="00C76191">
      <w:pPr>
        <w:jc w:val="right"/>
        <w:rPr>
          <w:rFonts w:ascii="Times New Roman" w:hAnsi="Times New Roman" w:cs="Times New Roman"/>
          <w:b/>
          <w:i/>
          <w:sz w:val="24"/>
          <w:szCs w:val="24"/>
          <w:lang w:eastAsia="es-EC"/>
        </w:rPr>
      </w:pPr>
    </w:p>
    <w:p w:rsidR="00C76191" w:rsidRDefault="00C76191" w:rsidP="00C76191">
      <w:pPr>
        <w:jc w:val="right"/>
        <w:rPr>
          <w:rFonts w:ascii="Times New Roman" w:hAnsi="Times New Roman" w:cs="Times New Roman"/>
          <w:b/>
          <w:i/>
          <w:sz w:val="24"/>
          <w:szCs w:val="24"/>
          <w:lang w:eastAsia="es-EC"/>
        </w:rPr>
      </w:pPr>
    </w:p>
    <w:p w:rsidR="00C76191" w:rsidRPr="00B01E2E" w:rsidRDefault="00C76191" w:rsidP="00C76191">
      <w:pPr>
        <w:keepNext/>
        <w:keepLines/>
        <w:spacing w:after="0" w:line="360" w:lineRule="auto"/>
        <w:ind w:left="3969"/>
        <w:jc w:val="center"/>
        <w:outlineLvl w:val="0"/>
        <w:rPr>
          <w:rFonts w:ascii="Times New Roman" w:eastAsia="Times New Roman" w:hAnsi="Times New Roman" w:cs="Times New Roman"/>
          <w:b/>
          <w:sz w:val="24"/>
          <w:szCs w:val="24"/>
          <w:lang w:eastAsia="es-EC"/>
        </w:rPr>
      </w:pPr>
      <w:bookmarkStart w:id="16" w:name="_Toc4723284"/>
      <w:r>
        <w:rPr>
          <w:rFonts w:ascii="Times New Roman" w:eastAsia="Times New Roman" w:hAnsi="Times New Roman" w:cs="Times New Roman"/>
          <w:b/>
          <w:sz w:val="24"/>
          <w:szCs w:val="24"/>
          <w:lang w:eastAsia="es-EC"/>
        </w:rPr>
        <w:t>AGRADECIMIENTO</w:t>
      </w:r>
      <w:bookmarkEnd w:id="16"/>
    </w:p>
    <w:p w:rsidR="00C76191" w:rsidRPr="00B01E2E" w:rsidRDefault="00C76191" w:rsidP="00C76191">
      <w:pPr>
        <w:ind w:left="3969"/>
        <w:rPr>
          <w:lang w:eastAsia="es-EC"/>
        </w:rPr>
      </w:pPr>
    </w:p>
    <w:p w:rsidR="00EF4109" w:rsidRPr="00957B58" w:rsidRDefault="00EF4109" w:rsidP="00EF4109">
      <w:pPr>
        <w:widowControl w:val="0"/>
        <w:spacing w:line="360" w:lineRule="auto"/>
        <w:ind w:left="3540" w:right="160"/>
        <w:jc w:val="both"/>
        <w:rPr>
          <w:rFonts w:ascii="Times New Roman" w:eastAsia="Times New Roman" w:hAnsi="Times New Roman" w:cs="Times New Roman"/>
          <w:sz w:val="24"/>
          <w:szCs w:val="24"/>
        </w:rPr>
      </w:pPr>
      <w:r w:rsidRPr="00957B58">
        <w:rPr>
          <w:rFonts w:ascii="Times New Roman" w:eastAsia="Times New Roman" w:hAnsi="Times New Roman" w:cs="Times New Roman"/>
          <w:sz w:val="24"/>
          <w:szCs w:val="24"/>
        </w:rPr>
        <w:t xml:space="preserve">A mi tutora por su esfuerzo y paciencia con mi persona. La labor docente es una de las más nobles, con su empeño y preparación, muestran los caminos de la ciencia y la técnica para el progreso dela humanidad. </w:t>
      </w:r>
    </w:p>
    <w:p w:rsidR="00EF4109" w:rsidRPr="00957B58" w:rsidRDefault="00EF4109" w:rsidP="00EF4109">
      <w:pPr>
        <w:widowControl w:val="0"/>
        <w:spacing w:line="360" w:lineRule="auto"/>
        <w:ind w:right="160"/>
        <w:jc w:val="both"/>
        <w:rPr>
          <w:rFonts w:ascii="Times New Roman" w:eastAsia="Times New Roman" w:hAnsi="Times New Roman" w:cs="Times New Roman"/>
          <w:sz w:val="24"/>
          <w:szCs w:val="24"/>
        </w:rPr>
      </w:pPr>
    </w:p>
    <w:p w:rsidR="00EF4109" w:rsidRDefault="00EF4109" w:rsidP="00EF4109">
      <w:pPr>
        <w:widowControl w:val="0"/>
        <w:spacing w:line="360" w:lineRule="auto"/>
        <w:ind w:left="3540" w:right="160"/>
        <w:jc w:val="both"/>
        <w:rPr>
          <w:rFonts w:ascii="Times New Roman" w:eastAsia="Times New Roman" w:hAnsi="Times New Roman" w:cs="Times New Roman"/>
          <w:sz w:val="24"/>
          <w:szCs w:val="24"/>
        </w:rPr>
      </w:pPr>
      <w:r w:rsidRPr="00957B58">
        <w:rPr>
          <w:rFonts w:ascii="Times New Roman" w:eastAsia="Times New Roman" w:hAnsi="Times New Roman" w:cs="Times New Roman"/>
          <w:sz w:val="24"/>
          <w:szCs w:val="24"/>
        </w:rPr>
        <w:t xml:space="preserve">A mis compañeros que con sus experiencias de vida, enriquecen el proceso de aprendizaje y llenan nuestra vida de recuerdos. </w:t>
      </w:r>
    </w:p>
    <w:p w:rsidR="00EF4109" w:rsidRDefault="00EF4109" w:rsidP="00EF4109">
      <w:pPr>
        <w:widowControl w:val="0"/>
        <w:spacing w:line="360" w:lineRule="auto"/>
        <w:ind w:left="3540" w:right="160"/>
        <w:jc w:val="both"/>
        <w:rPr>
          <w:rFonts w:ascii="Times New Roman" w:eastAsia="Times New Roman" w:hAnsi="Times New Roman" w:cs="Times New Roman"/>
          <w:sz w:val="24"/>
          <w:szCs w:val="24"/>
        </w:rPr>
      </w:pPr>
    </w:p>
    <w:p w:rsidR="00EF4109" w:rsidRDefault="00EF4109" w:rsidP="00EF4109">
      <w:pPr>
        <w:widowControl w:val="0"/>
        <w:spacing w:line="360" w:lineRule="auto"/>
        <w:ind w:left="3540" w:right="160"/>
        <w:jc w:val="both"/>
        <w:rPr>
          <w:rFonts w:ascii="Times New Roman" w:eastAsia="Times New Roman" w:hAnsi="Times New Roman" w:cs="Times New Roman"/>
          <w:sz w:val="24"/>
          <w:szCs w:val="24"/>
        </w:rPr>
      </w:pPr>
    </w:p>
    <w:p w:rsidR="00C76191" w:rsidRDefault="00C76191" w:rsidP="00C76191">
      <w:pPr>
        <w:spacing w:line="360" w:lineRule="auto"/>
        <w:ind w:left="3969"/>
        <w:jc w:val="right"/>
        <w:rPr>
          <w:rFonts w:ascii="Times New Roman" w:hAnsi="Times New Roman" w:cs="Times New Roman"/>
          <w:szCs w:val="24"/>
          <w:shd w:val="clear" w:color="auto" w:fill="FFFFFF"/>
        </w:rPr>
      </w:pPr>
    </w:p>
    <w:p w:rsidR="00EF4109" w:rsidRDefault="00EF4109" w:rsidP="00EF4109">
      <w:pPr>
        <w:ind w:left="3969"/>
        <w:jc w:val="right"/>
        <w:rPr>
          <w:rFonts w:ascii="Times New Roman" w:hAnsi="Times New Roman" w:cs="Times New Roman"/>
          <w:b/>
          <w:i/>
          <w:sz w:val="24"/>
          <w:szCs w:val="24"/>
          <w:lang w:eastAsia="es-EC"/>
        </w:rPr>
      </w:pPr>
      <w:r>
        <w:rPr>
          <w:rFonts w:ascii="Times New Roman" w:hAnsi="Times New Roman" w:cs="Times New Roman"/>
          <w:b/>
          <w:i/>
          <w:sz w:val="24"/>
          <w:szCs w:val="24"/>
          <w:lang w:eastAsia="es-EC"/>
        </w:rPr>
        <w:t>Jaqueline Álvarez</w:t>
      </w:r>
    </w:p>
    <w:p w:rsidR="00EF4109" w:rsidRDefault="00EF4109" w:rsidP="00C76191">
      <w:pPr>
        <w:ind w:left="3969"/>
        <w:jc w:val="right"/>
        <w:rPr>
          <w:rFonts w:ascii="Times New Roman" w:hAnsi="Times New Roman" w:cs="Times New Roman"/>
          <w:b/>
          <w:i/>
          <w:sz w:val="24"/>
          <w:szCs w:val="24"/>
          <w:lang w:eastAsia="es-EC"/>
        </w:rPr>
      </w:pPr>
    </w:p>
    <w:p w:rsidR="00EF4109" w:rsidRPr="0097774A" w:rsidRDefault="00EF4109" w:rsidP="00C76191">
      <w:pPr>
        <w:ind w:left="3969"/>
        <w:jc w:val="right"/>
        <w:rPr>
          <w:rFonts w:ascii="Times New Roman" w:hAnsi="Times New Roman" w:cs="Times New Roman"/>
          <w:b/>
          <w:i/>
          <w:sz w:val="24"/>
          <w:szCs w:val="24"/>
          <w:lang w:eastAsia="es-EC"/>
        </w:rPr>
      </w:pPr>
    </w:p>
    <w:p w:rsidR="0041325D" w:rsidRPr="001F43F2" w:rsidRDefault="00310493" w:rsidP="00990FB2">
      <w:pPr>
        <w:pStyle w:val="Ttulo1"/>
        <w:spacing w:before="0" w:after="240"/>
        <w:rPr>
          <w:rFonts w:eastAsiaTheme="minorEastAsia"/>
          <w:bCs/>
          <w:caps/>
          <w:noProof/>
          <w:lang w:val="es-ES" w:eastAsia="es-ES"/>
        </w:rPr>
      </w:pPr>
      <w:bookmarkStart w:id="17" w:name="_Toc4723285"/>
      <w:r>
        <w:lastRenderedPageBreak/>
        <w:t xml:space="preserve">INDICE DE </w:t>
      </w:r>
      <w:r w:rsidRPr="00310493">
        <w:t>CONTENIDOS</w:t>
      </w:r>
      <w:bookmarkEnd w:id="17"/>
      <w:r w:rsidR="008B79EB" w:rsidRPr="0041325D">
        <w:rPr>
          <w:smallCaps/>
        </w:rPr>
        <w:fldChar w:fldCharType="begin"/>
      </w:r>
      <w:r w:rsidR="00E30EA6" w:rsidRPr="0041325D">
        <w:instrText xml:space="preserve"> TOC \o "1-6" \h \z \u </w:instrText>
      </w:r>
      <w:r w:rsidR="008B79EB" w:rsidRPr="0041325D">
        <w:rPr>
          <w:smallCaps/>
        </w:rPr>
        <w:fldChar w:fldCharType="separate"/>
      </w:r>
    </w:p>
    <w:p w:rsidR="0041325D" w:rsidRPr="001F43F2" w:rsidRDefault="001D13E9" w:rsidP="001F43F2">
      <w:pPr>
        <w:pStyle w:val="TDC1"/>
        <w:spacing w:after="0"/>
        <w:rPr>
          <w:rFonts w:eastAsiaTheme="minorEastAsia"/>
          <w:bCs w:val="0"/>
          <w:caps w:val="0"/>
          <w:lang w:val="es-ES" w:eastAsia="es-ES"/>
        </w:rPr>
      </w:pPr>
      <w:hyperlink w:anchor="_Toc4723283" w:history="1">
        <w:r w:rsidR="001F43F2" w:rsidRPr="001F43F2">
          <w:rPr>
            <w:rStyle w:val="Hipervnculo"/>
            <w:rFonts w:eastAsia="Times New Roman"/>
            <w:caps w:val="0"/>
            <w:lang w:eastAsia="es-EC"/>
          </w:rPr>
          <w:t>Dedicatoria</w:t>
        </w:r>
        <w:r w:rsidR="001F43F2" w:rsidRPr="001F43F2">
          <w:rPr>
            <w:caps w:val="0"/>
            <w:webHidden/>
          </w:rPr>
          <w:tab/>
        </w:r>
        <w:r w:rsidR="008B79EB" w:rsidRPr="001F43F2">
          <w:rPr>
            <w:caps w:val="0"/>
            <w:webHidden/>
          </w:rPr>
          <w:fldChar w:fldCharType="begin"/>
        </w:r>
        <w:r w:rsidR="0041325D" w:rsidRPr="001F43F2">
          <w:rPr>
            <w:caps w:val="0"/>
            <w:webHidden/>
          </w:rPr>
          <w:instrText xml:space="preserve"> PAGEREF _Toc4723283 \h </w:instrText>
        </w:r>
        <w:r w:rsidR="008B79EB" w:rsidRPr="001F43F2">
          <w:rPr>
            <w:caps w:val="0"/>
            <w:webHidden/>
          </w:rPr>
        </w:r>
        <w:r w:rsidR="008B79EB" w:rsidRPr="001F43F2">
          <w:rPr>
            <w:caps w:val="0"/>
            <w:webHidden/>
          </w:rPr>
          <w:fldChar w:fldCharType="separate"/>
        </w:r>
        <w:r w:rsidR="009B6803">
          <w:rPr>
            <w:caps w:val="0"/>
            <w:webHidden/>
          </w:rPr>
          <w:t>VI</w:t>
        </w:r>
        <w:r w:rsidR="008B79EB" w:rsidRPr="001F43F2">
          <w:rPr>
            <w:caps w:val="0"/>
            <w:webHidden/>
          </w:rPr>
          <w:fldChar w:fldCharType="end"/>
        </w:r>
      </w:hyperlink>
    </w:p>
    <w:p w:rsidR="0041325D" w:rsidRPr="001F43F2" w:rsidRDefault="001D13E9" w:rsidP="001F43F2">
      <w:pPr>
        <w:pStyle w:val="TDC1"/>
        <w:spacing w:after="0"/>
        <w:rPr>
          <w:rFonts w:eastAsiaTheme="minorEastAsia"/>
          <w:bCs w:val="0"/>
          <w:caps w:val="0"/>
          <w:lang w:val="es-ES" w:eastAsia="es-ES"/>
        </w:rPr>
      </w:pPr>
      <w:hyperlink w:anchor="_Toc4723284" w:history="1">
        <w:r w:rsidR="001F43F2" w:rsidRPr="001F43F2">
          <w:rPr>
            <w:rStyle w:val="Hipervnculo"/>
            <w:rFonts w:eastAsia="Times New Roman"/>
            <w:caps w:val="0"/>
            <w:lang w:eastAsia="es-EC"/>
          </w:rPr>
          <w:t>Agradecimiento</w:t>
        </w:r>
        <w:r w:rsidR="001F43F2" w:rsidRPr="001F43F2">
          <w:rPr>
            <w:caps w:val="0"/>
            <w:webHidden/>
          </w:rPr>
          <w:tab/>
        </w:r>
        <w:r w:rsidR="008B79EB" w:rsidRPr="001F43F2">
          <w:rPr>
            <w:caps w:val="0"/>
            <w:webHidden/>
          </w:rPr>
          <w:fldChar w:fldCharType="begin"/>
        </w:r>
        <w:r w:rsidR="0041325D" w:rsidRPr="001F43F2">
          <w:rPr>
            <w:caps w:val="0"/>
            <w:webHidden/>
          </w:rPr>
          <w:instrText xml:space="preserve"> PAGEREF _Toc4723284 \h </w:instrText>
        </w:r>
        <w:r w:rsidR="008B79EB" w:rsidRPr="001F43F2">
          <w:rPr>
            <w:caps w:val="0"/>
            <w:webHidden/>
          </w:rPr>
        </w:r>
        <w:r w:rsidR="008B79EB" w:rsidRPr="001F43F2">
          <w:rPr>
            <w:caps w:val="0"/>
            <w:webHidden/>
          </w:rPr>
          <w:fldChar w:fldCharType="separate"/>
        </w:r>
        <w:r w:rsidR="009B6803">
          <w:rPr>
            <w:caps w:val="0"/>
            <w:webHidden/>
          </w:rPr>
          <w:t>VII</w:t>
        </w:r>
        <w:r w:rsidR="008B79EB" w:rsidRPr="001F43F2">
          <w:rPr>
            <w:caps w:val="0"/>
            <w:webHidden/>
          </w:rPr>
          <w:fldChar w:fldCharType="end"/>
        </w:r>
      </w:hyperlink>
    </w:p>
    <w:p w:rsidR="0041325D" w:rsidRPr="001F43F2" w:rsidRDefault="001D13E9" w:rsidP="001F43F2">
      <w:pPr>
        <w:pStyle w:val="TDC1"/>
        <w:spacing w:after="0"/>
        <w:rPr>
          <w:rFonts w:eastAsiaTheme="minorEastAsia"/>
          <w:bCs w:val="0"/>
          <w:caps w:val="0"/>
          <w:lang w:val="es-ES" w:eastAsia="es-ES"/>
        </w:rPr>
      </w:pPr>
      <w:hyperlink w:anchor="_Toc4723285" w:history="1">
        <w:r w:rsidR="001F43F2" w:rsidRPr="001F43F2">
          <w:rPr>
            <w:rStyle w:val="Hipervnculo"/>
            <w:caps w:val="0"/>
          </w:rPr>
          <w:t>Indice de contenidos</w:t>
        </w:r>
        <w:r w:rsidR="001F43F2" w:rsidRPr="001F43F2">
          <w:rPr>
            <w:caps w:val="0"/>
            <w:webHidden/>
          </w:rPr>
          <w:tab/>
        </w:r>
        <w:r w:rsidR="008B79EB" w:rsidRPr="001F43F2">
          <w:rPr>
            <w:caps w:val="0"/>
            <w:webHidden/>
          </w:rPr>
          <w:fldChar w:fldCharType="begin"/>
        </w:r>
        <w:r w:rsidR="0041325D" w:rsidRPr="001F43F2">
          <w:rPr>
            <w:caps w:val="0"/>
            <w:webHidden/>
          </w:rPr>
          <w:instrText xml:space="preserve"> PAGEREF _Toc4723285 \h </w:instrText>
        </w:r>
        <w:r w:rsidR="008B79EB" w:rsidRPr="001F43F2">
          <w:rPr>
            <w:caps w:val="0"/>
            <w:webHidden/>
          </w:rPr>
        </w:r>
        <w:r w:rsidR="008B79EB" w:rsidRPr="001F43F2">
          <w:rPr>
            <w:caps w:val="0"/>
            <w:webHidden/>
          </w:rPr>
          <w:fldChar w:fldCharType="separate"/>
        </w:r>
        <w:r w:rsidR="009B6803">
          <w:rPr>
            <w:caps w:val="0"/>
            <w:webHidden/>
          </w:rPr>
          <w:t>VIII</w:t>
        </w:r>
        <w:r w:rsidR="008B79EB" w:rsidRPr="001F43F2">
          <w:rPr>
            <w:caps w:val="0"/>
            <w:webHidden/>
          </w:rPr>
          <w:fldChar w:fldCharType="end"/>
        </w:r>
      </w:hyperlink>
    </w:p>
    <w:p w:rsidR="0041325D" w:rsidRPr="001F43F2" w:rsidRDefault="001D13E9" w:rsidP="001F43F2">
      <w:pPr>
        <w:pStyle w:val="TDC1"/>
        <w:spacing w:after="0"/>
        <w:rPr>
          <w:rFonts w:eastAsiaTheme="minorEastAsia"/>
          <w:bCs w:val="0"/>
          <w:caps w:val="0"/>
          <w:lang w:val="es-ES" w:eastAsia="es-ES"/>
        </w:rPr>
      </w:pPr>
      <w:hyperlink w:anchor="_Toc4723286" w:history="1">
        <w:r w:rsidR="001F43F2" w:rsidRPr="001F43F2">
          <w:rPr>
            <w:rStyle w:val="Hipervnculo"/>
            <w:caps w:val="0"/>
          </w:rPr>
          <w:t>Índice de tablas</w:t>
        </w:r>
        <w:r w:rsidR="001F43F2" w:rsidRPr="001F43F2">
          <w:rPr>
            <w:caps w:val="0"/>
            <w:webHidden/>
          </w:rPr>
          <w:tab/>
        </w:r>
        <w:r w:rsidR="008B79EB" w:rsidRPr="001F43F2">
          <w:rPr>
            <w:caps w:val="0"/>
            <w:webHidden/>
          </w:rPr>
          <w:fldChar w:fldCharType="begin"/>
        </w:r>
        <w:r w:rsidR="0041325D" w:rsidRPr="001F43F2">
          <w:rPr>
            <w:caps w:val="0"/>
            <w:webHidden/>
          </w:rPr>
          <w:instrText xml:space="preserve"> PAGEREF _Toc4723286 \h </w:instrText>
        </w:r>
        <w:r w:rsidR="008B79EB" w:rsidRPr="001F43F2">
          <w:rPr>
            <w:caps w:val="0"/>
            <w:webHidden/>
          </w:rPr>
        </w:r>
        <w:r w:rsidR="008B79EB" w:rsidRPr="001F43F2">
          <w:rPr>
            <w:caps w:val="0"/>
            <w:webHidden/>
          </w:rPr>
          <w:fldChar w:fldCharType="separate"/>
        </w:r>
        <w:r w:rsidR="009B6803">
          <w:rPr>
            <w:caps w:val="0"/>
            <w:webHidden/>
          </w:rPr>
          <w:t>XII</w:t>
        </w:r>
        <w:r w:rsidR="008B79EB" w:rsidRPr="001F43F2">
          <w:rPr>
            <w:caps w:val="0"/>
            <w:webHidden/>
          </w:rPr>
          <w:fldChar w:fldCharType="end"/>
        </w:r>
      </w:hyperlink>
    </w:p>
    <w:p w:rsidR="0041325D" w:rsidRPr="001F43F2" w:rsidRDefault="001D13E9" w:rsidP="001F43F2">
      <w:pPr>
        <w:pStyle w:val="TDC1"/>
        <w:spacing w:after="0"/>
        <w:rPr>
          <w:rFonts w:eastAsiaTheme="minorEastAsia"/>
          <w:bCs w:val="0"/>
          <w:caps w:val="0"/>
          <w:lang w:val="es-ES" w:eastAsia="es-ES"/>
        </w:rPr>
      </w:pPr>
      <w:hyperlink w:anchor="_Toc4723287" w:history="1">
        <w:r w:rsidR="001F43F2" w:rsidRPr="001F43F2">
          <w:rPr>
            <w:rStyle w:val="Hipervnculo"/>
            <w:caps w:val="0"/>
          </w:rPr>
          <w:t>Índice de gráficos</w:t>
        </w:r>
        <w:r w:rsidR="001F43F2" w:rsidRPr="001F43F2">
          <w:rPr>
            <w:caps w:val="0"/>
            <w:webHidden/>
          </w:rPr>
          <w:tab/>
        </w:r>
        <w:r w:rsidR="008B79EB" w:rsidRPr="001F43F2">
          <w:rPr>
            <w:caps w:val="0"/>
            <w:webHidden/>
          </w:rPr>
          <w:fldChar w:fldCharType="begin"/>
        </w:r>
        <w:r w:rsidR="0041325D" w:rsidRPr="001F43F2">
          <w:rPr>
            <w:caps w:val="0"/>
            <w:webHidden/>
          </w:rPr>
          <w:instrText xml:space="preserve"> PAGEREF _Toc4723287 \h </w:instrText>
        </w:r>
        <w:r w:rsidR="008B79EB" w:rsidRPr="001F43F2">
          <w:rPr>
            <w:caps w:val="0"/>
            <w:webHidden/>
          </w:rPr>
        </w:r>
        <w:r w:rsidR="008B79EB" w:rsidRPr="001F43F2">
          <w:rPr>
            <w:caps w:val="0"/>
            <w:webHidden/>
          </w:rPr>
          <w:fldChar w:fldCharType="separate"/>
        </w:r>
        <w:r w:rsidR="009B6803">
          <w:rPr>
            <w:caps w:val="0"/>
            <w:webHidden/>
          </w:rPr>
          <w:t>XVI</w:t>
        </w:r>
        <w:r w:rsidR="008B79EB" w:rsidRPr="001F43F2">
          <w:rPr>
            <w:caps w:val="0"/>
            <w:webHidden/>
          </w:rPr>
          <w:fldChar w:fldCharType="end"/>
        </w:r>
      </w:hyperlink>
    </w:p>
    <w:p w:rsidR="0041325D" w:rsidRPr="001F43F2" w:rsidRDefault="001D13E9" w:rsidP="001F43F2">
      <w:pPr>
        <w:pStyle w:val="TDC1"/>
        <w:spacing w:after="0"/>
        <w:rPr>
          <w:rFonts w:eastAsiaTheme="minorEastAsia"/>
          <w:bCs w:val="0"/>
          <w:caps w:val="0"/>
          <w:lang w:val="es-ES" w:eastAsia="es-ES"/>
        </w:rPr>
      </w:pPr>
      <w:hyperlink w:anchor="_Toc4723288" w:history="1">
        <w:r w:rsidR="001F43F2" w:rsidRPr="001F43F2">
          <w:rPr>
            <w:rStyle w:val="Hipervnculo"/>
            <w:caps w:val="0"/>
          </w:rPr>
          <w:t>Resumen ejecutivo</w:t>
        </w:r>
        <w:r w:rsidR="001F43F2" w:rsidRPr="001F43F2">
          <w:rPr>
            <w:caps w:val="0"/>
            <w:webHidden/>
          </w:rPr>
          <w:tab/>
        </w:r>
        <w:r w:rsidR="008B79EB" w:rsidRPr="001F43F2">
          <w:rPr>
            <w:caps w:val="0"/>
            <w:webHidden/>
          </w:rPr>
          <w:fldChar w:fldCharType="begin"/>
        </w:r>
        <w:r w:rsidR="0041325D" w:rsidRPr="001F43F2">
          <w:rPr>
            <w:caps w:val="0"/>
            <w:webHidden/>
          </w:rPr>
          <w:instrText xml:space="preserve"> PAGEREF _Toc4723288 \h </w:instrText>
        </w:r>
        <w:r w:rsidR="008B79EB" w:rsidRPr="001F43F2">
          <w:rPr>
            <w:caps w:val="0"/>
            <w:webHidden/>
          </w:rPr>
        </w:r>
        <w:r w:rsidR="008B79EB" w:rsidRPr="001F43F2">
          <w:rPr>
            <w:caps w:val="0"/>
            <w:webHidden/>
          </w:rPr>
          <w:fldChar w:fldCharType="separate"/>
        </w:r>
        <w:r w:rsidR="009B6803">
          <w:rPr>
            <w:caps w:val="0"/>
            <w:webHidden/>
          </w:rPr>
          <w:t>XVII</w:t>
        </w:r>
        <w:r w:rsidR="008B79EB" w:rsidRPr="001F43F2">
          <w:rPr>
            <w:caps w:val="0"/>
            <w:webHidden/>
          </w:rPr>
          <w:fldChar w:fldCharType="end"/>
        </w:r>
      </w:hyperlink>
    </w:p>
    <w:p w:rsidR="0041325D" w:rsidRPr="001F43F2" w:rsidRDefault="001D13E9" w:rsidP="001F43F2">
      <w:pPr>
        <w:pStyle w:val="TDC1"/>
        <w:spacing w:after="0"/>
        <w:rPr>
          <w:rFonts w:eastAsiaTheme="minorEastAsia"/>
          <w:bCs w:val="0"/>
          <w:caps w:val="0"/>
          <w:lang w:val="es-ES" w:eastAsia="es-ES"/>
        </w:rPr>
      </w:pPr>
      <w:hyperlink w:anchor="_Toc4723289" w:history="1">
        <w:r w:rsidR="001F43F2" w:rsidRPr="001F43F2">
          <w:rPr>
            <w:rStyle w:val="Hipervnculo"/>
            <w:caps w:val="0"/>
            <w:lang w:val="en-US"/>
          </w:rPr>
          <w:t>Excejutive summary</w:t>
        </w:r>
        <w:r w:rsidR="001F43F2" w:rsidRPr="001F43F2">
          <w:rPr>
            <w:caps w:val="0"/>
            <w:webHidden/>
          </w:rPr>
          <w:tab/>
        </w:r>
        <w:r w:rsidR="008B79EB" w:rsidRPr="001F43F2">
          <w:rPr>
            <w:caps w:val="0"/>
            <w:webHidden/>
          </w:rPr>
          <w:fldChar w:fldCharType="begin"/>
        </w:r>
        <w:r w:rsidR="0041325D" w:rsidRPr="001F43F2">
          <w:rPr>
            <w:caps w:val="0"/>
            <w:webHidden/>
          </w:rPr>
          <w:instrText xml:space="preserve"> PAGEREF _Toc4723289 \h </w:instrText>
        </w:r>
        <w:r w:rsidR="008B79EB" w:rsidRPr="001F43F2">
          <w:rPr>
            <w:caps w:val="0"/>
            <w:webHidden/>
          </w:rPr>
        </w:r>
        <w:r w:rsidR="008B79EB" w:rsidRPr="001F43F2">
          <w:rPr>
            <w:caps w:val="0"/>
            <w:webHidden/>
          </w:rPr>
          <w:fldChar w:fldCharType="separate"/>
        </w:r>
        <w:r w:rsidR="009B6803">
          <w:rPr>
            <w:caps w:val="0"/>
            <w:webHidden/>
          </w:rPr>
          <w:t>XVIII</w:t>
        </w:r>
        <w:r w:rsidR="008B79EB" w:rsidRPr="001F43F2">
          <w:rPr>
            <w:caps w:val="0"/>
            <w:webHidden/>
          </w:rPr>
          <w:fldChar w:fldCharType="end"/>
        </w:r>
      </w:hyperlink>
    </w:p>
    <w:p w:rsidR="0041325D" w:rsidRPr="0041325D" w:rsidRDefault="001D13E9" w:rsidP="001F43F2">
      <w:pPr>
        <w:pStyle w:val="TDC1"/>
        <w:spacing w:after="0"/>
        <w:rPr>
          <w:rFonts w:eastAsiaTheme="minorEastAsia"/>
          <w:bCs w:val="0"/>
          <w:caps w:val="0"/>
          <w:lang w:val="es-ES" w:eastAsia="es-ES"/>
        </w:rPr>
      </w:pPr>
      <w:hyperlink w:anchor="_Toc4723290" w:history="1">
        <w:r w:rsidR="001F43F2" w:rsidRPr="001F43F2">
          <w:rPr>
            <w:rStyle w:val="Hipervnculo"/>
            <w:caps w:val="0"/>
          </w:rPr>
          <w:t>Introducción</w:t>
        </w:r>
        <w:r w:rsidR="001F43F2" w:rsidRPr="001F43F2">
          <w:rPr>
            <w:caps w:val="0"/>
            <w:webHidden/>
          </w:rPr>
          <w:tab/>
        </w:r>
        <w:r w:rsidR="008B79EB" w:rsidRPr="001F43F2">
          <w:rPr>
            <w:caps w:val="0"/>
            <w:webHidden/>
          </w:rPr>
          <w:fldChar w:fldCharType="begin"/>
        </w:r>
        <w:r w:rsidR="0041325D" w:rsidRPr="001F43F2">
          <w:rPr>
            <w:caps w:val="0"/>
            <w:webHidden/>
          </w:rPr>
          <w:instrText xml:space="preserve"> PAGEREF _Toc4723290 \h </w:instrText>
        </w:r>
        <w:r w:rsidR="008B79EB" w:rsidRPr="001F43F2">
          <w:rPr>
            <w:caps w:val="0"/>
            <w:webHidden/>
          </w:rPr>
        </w:r>
        <w:r w:rsidR="008B79EB" w:rsidRPr="001F43F2">
          <w:rPr>
            <w:caps w:val="0"/>
            <w:webHidden/>
          </w:rPr>
          <w:fldChar w:fldCharType="separate"/>
        </w:r>
        <w:r w:rsidR="009B6803">
          <w:rPr>
            <w:caps w:val="0"/>
            <w:webHidden/>
          </w:rPr>
          <w:t>1</w:t>
        </w:r>
        <w:r w:rsidR="008B79EB" w:rsidRPr="001F43F2">
          <w:rPr>
            <w:caps w:val="0"/>
            <w:webHidden/>
          </w:rPr>
          <w:fldChar w:fldCharType="end"/>
        </w:r>
      </w:hyperlink>
    </w:p>
    <w:p w:rsidR="0041325D" w:rsidRPr="001F43F2" w:rsidRDefault="001D13E9" w:rsidP="001F43F2">
      <w:pPr>
        <w:pStyle w:val="TDC1"/>
        <w:spacing w:after="0"/>
        <w:rPr>
          <w:rFonts w:eastAsiaTheme="minorEastAsia"/>
          <w:b/>
          <w:bCs w:val="0"/>
          <w:caps w:val="0"/>
          <w:lang w:val="es-ES" w:eastAsia="es-ES"/>
        </w:rPr>
      </w:pPr>
      <w:hyperlink w:anchor="_Toc4723291" w:history="1">
        <w:r w:rsidR="001F43F2" w:rsidRPr="001F43F2">
          <w:rPr>
            <w:rStyle w:val="Hipervnculo"/>
            <w:b/>
            <w:caps w:val="0"/>
          </w:rPr>
          <w:t>Capítulo i</w:t>
        </w:r>
        <w:r w:rsidR="001F43F2" w:rsidRPr="001F43F2">
          <w:rPr>
            <w:b/>
            <w:caps w:val="0"/>
            <w:webHidden/>
          </w:rPr>
          <w:tab/>
        </w:r>
        <w:r w:rsidR="008B79EB" w:rsidRPr="001F43F2">
          <w:rPr>
            <w:b/>
            <w:caps w:val="0"/>
            <w:webHidden/>
          </w:rPr>
          <w:fldChar w:fldCharType="begin"/>
        </w:r>
        <w:r w:rsidR="0041325D" w:rsidRPr="001F43F2">
          <w:rPr>
            <w:b/>
            <w:caps w:val="0"/>
            <w:webHidden/>
          </w:rPr>
          <w:instrText xml:space="preserve"> PAGEREF _Toc4723291 \h </w:instrText>
        </w:r>
        <w:r w:rsidR="008B79EB" w:rsidRPr="001F43F2">
          <w:rPr>
            <w:b/>
            <w:caps w:val="0"/>
            <w:webHidden/>
          </w:rPr>
        </w:r>
        <w:r w:rsidR="008B79EB" w:rsidRPr="001F43F2">
          <w:rPr>
            <w:b/>
            <w:caps w:val="0"/>
            <w:webHidden/>
          </w:rPr>
          <w:fldChar w:fldCharType="separate"/>
        </w:r>
        <w:r w:rsidR="009B6803">
          <w:rPr>
            <w:b/>
            <w:caps w:val="0"/>
            <w:webHidden/>
          </w:rPr>
          <w:t>3</w:t>
        </w:r>
        <w:r w:rsidR="008B79EB" w:rsidRPr="001F43F2">
          <w:rPr>
            <w:b/>
            <w:caps w:val="0"/>
            <w:webHidden/>
          </w:rPr>
          <w:fldChar w:fldCharType="end"/>
        </w:r>
      </w:hyperlink>
    </w:p>
    <w:p w:rsidR="0041325D" w:rsidRPr="001F43F2" w:rsidRDefault="001D13E9" w:rsidP="001F43F2">
      <w:pPr>
        <w:pStyle w:val="TDC1"/>
        <w:spacing w:after="0"/>
        <w:rPr>
          <w:rFonts w:eastAsiaTheme="minorEastAsia"/>
          <w:b/>
          <w:bCs w:val="0"/>
          <w:caps w:val="0"/>
          <w:lang w:val="es-ES" w:eastAsia="es-ES"/>
        </w:rPr>
      </w:pPr>
      <w:hyperlink w:anchor="_Toc4723292" w:history="1">
        <w:r w:rsidR="001F43F2" w:rsidRPr="001F43F2">
          <w:rPr>
            <w:rStyle w:val="Hipervnculo"/>
            <w:b/>
            <w:caps w:val="0"/>
          </w:rPr>
          <w:t>Area de marketing</w:t>
        </w:r>
        <w:r w:rsidR="001F43F2" w:rsidRPr="001F43F2">
          <w:rPr>
            <w:b/>
            <w:caps w:val="0"/>
            <w:webHidden/>
          </w:rPr>
          <w:tab/>
        </w:r>
        <w:r w:rsidR="008B79EB" w:rsidRPr="001F43F2">
          <w:rPr>
            <w:b/>
            <w:caps w:val="0"/>
            <w:webHidden/>
          </w:rPr>
          <w:fldChar w:fldCharType="begin"/>
        </w:r>
        <w:r w:rsidR="0041325D" w:rsidRPr="001F43F2">
          <w:rPr>
            <w:b/>
            <w:caps w:val="0"/>
            <w:webHidden/>
          </w:rPr>
          <w:instrText xml:space="preserve"> PAGEREF _Toc4723292 \h </w:instrText>
        </w:r>
        <w:r w:rsidR="008B79EB" w:rsidRPr="001F43F2">
          <w:rPr>
            <w:b/>
            <w:caps w:val="0"/>
            <w:webHidden/>
          </w:rPr>
        </w:r>
        <w:r w:rsidR="008B79EB" w:rsidRPr="001F43F2">
          <w:rPr>
            <w:b/>
            <w:caps w:val="0"/>
            <w:webHidden/>
          </w:rPr>
          <w:fldChar w:fldCharType="separate"/>
        </w:r>
        <w:r w:rsidR="009B6803">
          <w:rPr>
            <w:b/>
            <w:caps w:val="0"/>
            <w:webHidden/>
          </w:rPr>
          <w:t>3</w:t>
        </w:r>
        <w:r w:rsidR="008B79EB" w:rsidRPr="001F43F2">
          <w:rPr>
            <w:b/>
            <w:caps w:val="0"/>
            <w:webHidden/>
          </w:rPr>
          <w:fldChar w:fldCharType="end"/>
        </w:r>
      </w:hyperlink>
    </w:p>
    <w:p w:rsidR="0041325D" w:rsidRPr="0041325D" w:rsidRDefault="001D13E9" w:rsidP="0041325D">
      <w:pPr>
        <w:pStyle w:val="TDC2"/>
        <w:rPr>
          <w:rFonts w:eastAsiaTheme="minorEastAsia"/>
          <w:bCs w:val="0"/>
          <w:smallCaps w:val="0"/>
          <w:lang w:val="es-ES" w:eastAsia="es-ES"/>
        </w:rPr>
      </w:pPr>
      <w:hyperlink w:anchor="_Toc4723293" w:history="1">
        <w:r w:rsidR="001F43F2" w:rsidRPr="0041325D">
          <w:rPr>
            <w:rStyle w:val="Hipervnculo"/>
            <w:smallCaps w:val="0"/>
          </w:rPr>
          <w:t>Definición del producto</w:t>
        </w:r>
        <w:r w:rsidR="001F43F2" w:rsidRPr="0041325D">
          <w:rPr>
            <w:smallCaps w:val="0"/>
            <w:webHidden/>
          </w:rPr>
          <w:tab/>
        </w:r>
        <w:r w:rsidR="008B79EB" w:rsidRPr="0041325D">
          <w:rPr>
            <w:smallCaps w:val="0"/>
            <w:webHidden/>
          </w:rPr>
          <w:fldChar w:fldCharType="begin"/>
        </w:r>
        <w:r w:rsidR="0041325D" w:rsidRPr="0041325D">
          <w:rPr>
            <w:smallCaps w:val="0"/>
            <w:webHidden/>
          </w:rPr>
          <w:instrText xml:space="preserve"> PAGEREF _Toc4723293 \h </w:instrText>
        </w:r>
        <w:r w:rsidR="008B79EB" w:rsidRPr="0041325D">
          <w:rPr>
            <w:smallCaps w:val="0"/>
            <w:webHidden/>
          </w:rPr>
        </w:r>
        <w:r w:rsidR="008B79EB" w:rsidRPr="0041325D">
          <w:rPr>
            <w:smallCaps w:val="0"/>
            <w:webHidden/>
          </w:rPr>
          <w:fldChar w:fldCharType="separate"/>
        </w:r>
        <w:r w:rsidR="009B6803">
          <w:rPr>
            <w:smallCaps w:val="0"/>
            <w:webHidden/>
          </w:rPr>
          <w:t>3</w:t>
        </w:r>
        <w:r w:rsidR="008B79EB" w:rsidRPr="0041325D">
          <w:rPr>
            <w:smallCaps w:val="0"/>
            <w:webHidden/>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294" w:history="1">
        <w:r w:rsidR="001F43F2" w:rsidRPr="0041325D">
          <w:rPr>
            <w:rStyle w:val="Hipervnculo"/>
            <w:rFonts w:ascii="Times New Roman" w:hAnsi="Times New Roman" w:cs="Times New Roman"/>
            <w:smallCaps w:val="0"/>
            <w:noProof/>
            <w:sz w:val="24"/>
            <w:szCs w:val="24"/>
          </w:rPr>
          <w:t>Aspectos innovadores (diferenciadores)</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_Toc4723294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3</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2"/>
        <w:rPr>
          <w:rFonts w:eastAsiaTheme="minorEastAsia"/>
          <w:bCs w:val="0"/>
          <w:smallCaps w:val="0"/>
          <w:lang w:val="es-ES" w:eastAsia="es-ES"/>
        </w:rPr>
      </w:pPr>
      <w:hyperlink w:anchor="_Toc4723295" w:history="1">
        <w:r w:rsidR="001F43F2" w:rsidRPr="0041325D">
          <w:rPr>
            <w:rStyle w:val="Hipervnculo"/>
            <w:smallCaps w:val="0"/>
          </w:rPr>
          <w:t>Definición de mercado</w:t>
        </w:r>
        <w:r w:rsidR="001F43F2" w:rsidRPr="0041325D">
          <w:rPr>
            <w:smallCaps w:val="0"/>
            <w:webHidden/>
          </w:rPr>
          <w:tab/>
        </w:r>
        <w:r w:rsidR="008B79EB" w:rsidRPr="0041325D">
          <w:rPr>
            <w:smallCaps w:val="0"/>
            <w:webHidden/>
          </w:rPr>
          <w:fldChar w:fldCharType="begin"/>
        </w:r>
        <w:r w:rsidR="0041325D" w:rsidRPr="0041325D">
          <w:rPr>
            <w:smallCaps w:val="0"/>
            <w:webHidden/>
          </w:rPr>
          <w:instrText xml:space="preserve"> PAGEREF _Toc4723295 \h </w:instrText>
        </w:r>
        <w:r w:rsidR="008B79EB" w:rsidRPr="0041325D">
          <w:rPr>
            <w:smallCaps w:val="0"/>
            <w:webHidden/>
          </w:rPr>
        </w:r>
        <w:r w:rsidR="008B79EB" w:rsidRPr="0041325D">
          <w:rPr>
            <w:smallCaps w:val="0"/>
            <w:webHidden/>
          </w:rPr>
          <w:fldChar w:fldCharType="separate"/>
        </w:r>
        <w:r w:rsidR="009B6803">
          <w:rPr>
            <w:smallCaps w:val="0"/>
            <w:webHidden/>
          </w:rPr>
          <w:t>4</w:t>
        </w:r>
        <w:r w:rsidR="008B79EB" w:rsidRPr="0041325D">
          <w:rPr>
            <w:smallCaps w:val="0"/>
            <w:webHidden/>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296" w:history="1">
        <w:r w:rsidR="001F43F2" w:rsidRPr="0041325D">
          <w:rPr>
            <w:rStyle w:val="Hipervnculo"/>
            <w:rFonts w:ascii="Times New Roman" w:hAnsi="Times New Roman" w:cs="Times New Roman"/>
            <w:smallCaps w:val="0"/>
            <w:noProof/>
            <w:sz w:val="24"/>
            <w:szCs w:val="24"/>
          </w:rPr>
          <w:t>Qué mercado se va tocar en general</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_Toc4723296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4</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4"/>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297" w:history="1">
        <w:r w:rsidR="001F43F2" w:rsidRPr="0041325D">
          <w:rPr>
            <w:rStyle w:val="Hipervnculo"/>
            <w:rFonts w:ascii="Times New Roman" w:hAnsi="Times New Roman" w:cs="Times New Roman"/>
            <w:noProof/>
            <w:sz w:val="24"/>
            <w:szCs w:val="24"/>
          </w:rPr>
          <w:t>Categorización de sujetos</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_Toc4723297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4</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4"/>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298" w:history="1">
        <w:r w:rsidR="001F43F2" w:rsidRPr="0041325D">
          <w:rPr>
            <w:rStyle w:val="Hipervnculo"/>
            <w:rFonts w:ascii="Times New Roman" w:hAnsi="Times New Roman" w:cs="Times New Roman"/>
            <w:noProof/>
            <w:sz w:val="24"/>
            <w:szCs w:val="24"/>
          </w:rPr>
          <w:t>Estudio de segmentación</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_Toc4723298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5</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299" w:history="1">
        <w:r w:rsidR="001F43F2" w:rsidRPr="0041325D">
          <w:rPr>
            <w:rStyle w:val="Hipervnculo"/>
            <w:rFonts w:ascii="Times New Roman" w:hAnsi="Times New Roman" w:cs="Times New Roman"/>
            <w:smallCaps w:val="0"/>
            <w:noProof/>
            <w:sz w:val="24"/>
            <w:szCs w:val="24"/>
          </w:rPr>
          <w:t>Plan de muestreo</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_Toc4723299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8</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4"/>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00" w:history="1">
        <w:r w:rsidR="001F43F2" w:rsidRPr="0041325D">
          <w:rPr>
            <w:rStyle w:val="Hipervnculo"/>
            <w:rFonts w:ascii="Times New Roman" w:hAnsi="Times New Roman" w:cs="Times New Roman"/>
            <w:noProof/>
            <w:sz w:val="24"/>
            <w:szCs w:val="24"/>
          </w:rPr>
          <w:t>Población</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_Toc4723300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8</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01" w:history="1">
        <w:r w:rsidR="001F43F2" w:rsidRPr="0041325D">
          <w:rPr>
            <w:rStyle w:val="Hipervnculo"/>
            <w:rFonts w:ascii="Times New Roman" w:hAnsi="Times New Roman" w:cs="Times New Roman"/>
            <w:smallCaps w:val="0"/>
            <w:noProof/>
            <w:sz w:val="24"/>
            <w:szCs w:val="24"/>
          </w:rPr>
          <w:t>Matriz de necesidades de información</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_Toc4723301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10</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4"/>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02" w:history="1">
        <w:r w:rsidR="001F43F2" w:rsidRPr="0041325D">
          <w:rPr>
            <w:rStyle w:val="Hipervnculo"/>
            <w:rFonts w:ascii="Times New Roman" w:hAnsi="Times New Roman" w:cs="Times New Roman"/>
            <w:noProof/>
            <w:sz w:val="24"/>
            <w:szCs w:val="24"/>
          </w:rPr>
          <w:t>Diseño y recolección de información</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_Toc4723302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12</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4"/>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03" w:history="1">
        <w:r w:rsidR="001F43F2" w:rsidRPr="0041325D">
          <w:rPr>
            <w:rStyle w:val="Hipervnculo"/>
            <w:rFonts w:ascii="Times New Roman" w:hAnsi="Times New Roman" w:cs="Times New Roman"/>
            <w:noProof/>
            <w:sz w:val="24"/>
            <w:szCs w:val="24"/>
          </w:rPr>
          <w:t>Información secundaria</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_Toc4723303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12</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5"/>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04" w:history="1">
        <w:r w:rsidR="001F43F2" w:rsidRPr="0041325D">
          <w:rPr>
            <w:rStyle w:val="Hipervnculo"/>
            <w:rFonts w:ascii="Times New Roman" w:hAnsi="Times New Roman" w:cs="Times New Roman"/>
            <w:noProof/>
            <w:sz w:val="24"/>
            <w:szCs w:val="24"/>
          </w:rPr>
          <w:t>Servicios agrupados</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_Toc4723304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12</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5"/>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05" w:history="1">
        <w:r w:rsidR="001F43F2" w:rsidRPr="0041325D">
          <w:rPr>
            <w:rStyle w:val="Hipervnculo"/>
            <w:rFonts w:ascii="Times New Roman" w:hAnsi="Times New Roman" w:cs="Times New Roman"/>
            <w:noProof/>
            <w:sz w:val="24"/>
            <w:szCs w:val="24"/>
          </w:rPr>
          <w:t>Base de datos de otras organizaciones</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_Toc4723305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13</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4"/>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06" w:history="1">
        <w:r w:rsidR="001F43F2" w:rsidRPr="0041325D">
          <w:rPr>
            <w:rStyle w:val="Hipervnculo"/>
            <w:rFonts w:ascii="Times New Roman" w:hAnsi="Times New Roman" w:cs="Times New Roman"/>
            <w:noProof/>
            <w:sz w:val="24"/>
            <w:szCs w:val="24"/>
          </w:rPr>
          <w:t>Información primaria</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_Toc4723306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15</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4"/>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07" w:history="1">
        <w:r w:rsidR="001F43F2" w:rsidRPr="0041325D">
          <w:rPr>
            <w:rStyle w:val="Hipervnculo"/>
            <w:rFonts w:ascii="Times New Roman" w:hAnsi="Times New Roman" w:cs="Times New Roman"/>
            <w:noProof/>
            <w:sz w:val="24"/>
            <w:szCs w:val="24"/>
          </w:rPr>
          <w:t>Entrevista a los expertos o profesionales</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_Toc4723307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15</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4"/>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08" w:history="1">
        <w:r w:rsidR="001F43F2" w:rsidRPr="0041325D">
          <w:rPr>
            <w:rStyle w:val="Hipervnculo"/>
            <w:rFonts w:ascii="Times New Roman" w:hAnsi="Times New Roman" w:cs="Times New Roman"/>
            <w:noProof/>
            <w:sz w:val="24"/>
            <w:szCs w:val="24"/>
          </w:rPr>
          <w:t>Análisis e interpretación</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_Toc4723308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18</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09" w:history="1">
        <w:r w:rsidR="001F43F2" w:rsidRPr="0041325D">
          <w:rPr>
            <w:rStyle w:val="Hipervnculo"/>
            <w:rFonts w:ascii="Times New Roman" w:hAnsi="Times New Roman" w:cs="Times New Roman"/>
            <w:smallCaps w:val="0"/>
            <w:noProof/>
            <w:sz w:val="24"/>
            <w:szCs w:val="24"/>
          </w:rPr>
          <w:t>Demanda potencial</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_Toc4723309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28</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10" w:history="1">
        <w:r w:rsidR="001F43F2" w:rsidRPr="0041325D">
          <w:rPr>
            <w:rStyle w:val="Hipervnculo"/>
            <w:rFonts w:ascii="Times New Roman" w:hAnsi="Times New Roman" w:cs="Times New Roman"/>
            <w:smallCaps w:val="0"/>
            <w:noProof/>
            <w:sz w:val="24"/>
            <w:szCs w:val="24"/>
          </w:rPr>
          <w:t>Demanda potencial del producto</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_Toc4723310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29</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2"/>
        <w:rPr>
          <w:rFonts w:eastAsiaTheme="minorEastAsia"/>
          <w:bCs w:val="0"/>
          <w:smallCaps w:val="0"/>
          <w:lang w:val="es-ES" w:eastAsia="es-ES"/>
        </w:rPr>
      </w:pPr>
      <w:hyperlink w:anchor="_Toc4723311" w:history="1">
        <w:r w:rsidR="001F43F2" w:rsidRPr="0041325D">
          <w:rPr>
            <w:rStyle w:val="Hipervnculo"/>
            <w:smallCaps w:val="0"/>
            <w:lang w:val="es-ES"/>
          </w:rPr>
          <w:t>Análisis del macro y micro ambiente</w:t>
        </w:r>
        <w:r w:rsidR="001F43F2" w:rsidRPr="0041325D">
          <w:rPr>
            <w:smallCaps w:val="0"/>
            <w:webHidden/>
          </w:rPr>
          <w:tab/>
        </w:r>
        <w:r w:rsidR="008B79EB" w:rsidRPr="0041325D">
          <w:rPr>
            <w:smallCaps w:val="0"/>
            <w:webHidden/>
          </w:rPr>
          <w:fldChar w:fldCharType="begin"/>
        </w:r>
        <w:r w:rsidR="0041325D" w:rsidRPr="0041325D">
          <w:rPr>
            <w:smallCaps w:val="0"/>
            <w:webHidden/>
          </w:rPr>
          <w:instrText xml:space="preserve"> PAGEREF _Toc4723311 \h </w:instrText>
        </w:r>
        <w:r w:rsidR="008B79EB" w:rsidRPr="0041325D">
          <w:rPr>
            <w:smallCaps w:val="0"/>
            <w:webHidden/>
          </w:rPr>
        </w:r>
        <w:r w:rsidR="008B79EB" w:rsidRPr="0041325D">
          <w:rPr>
            <w:smallCaps w:val="0"/>
            <w:webHidden/>
          </w:rPr>
          <w:fldChar w:fldCharType="separate"/>
        </w:r>
        <w:r w:rsidR="009B6803">
          <w:rPr>
            <w:smallCaps w:val="0"/>
            <w:webHidden/>
          </w:rPr>
          <w:t>31</w:t>
        </w:r>
        <w:r w:rsidR="008B79EB" w:rsidRPr="0041325D">
          <w:rPr>
            <w:smallCaps w:val="0"/>
            <w:webHidden/>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12" w:history="1">
        <w:r w:rsidR="001F43F2" w:rsidRPr="0041325D">
          <w:rPr>
            <w:rStyle w:val="Hipervnculo"/>
            <w:rFonts w:ascii="Times New Roman" w:hAnsi="Times New Roman" w:cs="Times New Roman"/>
            <w:smallCaps w:val="0"/>
            <w:noProof/>
            <w:sz w:val="24"/>
            <w:szCs w:val="24"/>
            <w:lang w:val="es-ES"/>
          </w:rPr>
          <w:t>Análisis del micro ambiente</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_Toc4723312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31</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4"/>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13" w:history="1">
        <w:r w:rsidR="001F43F2" w:rsidRPr="0041325D">
          <w:rPr>
            <w:rStyle w:val="Hipervnculo"/>
            <w:rFonts w:ascii="Times New Roman" w:hAnsi="Times New Roman" w:cs="Times New Roman"/>
            <w:noProof/>
            <w:sz w:val="24"/>
            <w:szCs w:val="24"/>
            <w:lang w:val="es-ES"/>
          </w:rPr>
          <w:t>Fuerzas de porter</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_Toc4723313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31</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5"/>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14" w:history="1">
        <w:r w:rsidR="001F43F2" w:rsidRPr="0041325D">
          <w:rPr>
            <w:rStyle w:val="Hipervnculo"/>
            <w:rFonts w:ascii="Times New Roman" w:hAnsi="Times New Roman" w:cs="Times New Roman"/>
            <w:noProof/>
            <w:sz w:val="24"/>
            <w:szCs w:val="24"/>
            <w:lang w:val="es-ES"/>
          </w:rPr>
          <w:t>Poder de negociación</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_Toc4723314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31</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5"/>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15" w:history="1">
        <w:r w:rsidR="001F43F2" w:rsidRPr="0041325D">
          <w:rPr>
            <w:rStyle w:val="Hipervnculo"/>
            <w:rFonts w:ascii="Times New Roman" w:hAnsi="Times New Roman" w:cs="Times New Roman"/>
            <w:noProof/>
            <w:sz w:val="24"/>
            <w:szCs w:val="24"/>
          </w:rPr>
          <w:t>Rivalidad entre competidores</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_Toc4723315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32</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5"/>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16" w:history="1">
        <w:r w:rsidR="001F43F2" w:rsidRPr="0041325D">
          <w:rPr>
            <w:rStyle w:val="Hipervnculo"/>
            <w:rFonts w:ascii="Times New Roman" w:hAnsi="Times New Roman" w:cs="Times New Roman"/>
            <w:noProof/>
            <w:sz w:val="24"/>
            <w:szCs w:val="24"/>
          </w:rPr>
          <w:t>Amenaza de nuevos competidores</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_Toc4723316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33</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5"/>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17" w:history="1">
        <w:r w:rsidR="001F43F2" w:rsidRPr="0041325D">
          <w:rPr>
            <w:rStyle w:val="Hipervnculo"/>
            <w:rFonts w:ascii="Times New Roman" w:hAnsi="Times New Roman" w:cs="Times New Roman"/>
            <w:noProof/>
            <w:sz w:val="24"/>
            <w:szCs w:val="24"/>
          </w:rPr>
          <w:t>Poder de negociación de proveedores</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_Toc4723317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34</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5"/>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18" w:history="1">
        <w:r w:rsidR="001F43F2" w:rsidRPr="0041325D">
          <w:rPr>
            <w:rStyle w:val="Hipervnculo"/>
            <w:rFonts w:ascii="Times New Roman" w:hAnsi="Times New Roman" w:cs="Times New Roman"/>
            <w:noProof/>
            <w:sz w:val="24"/>
            <w:szCs w:val="24"/>
            <w:lang w:val="es-ES"/>
          </w:rPr>
          <w:t>Amenaza de productos sustitutos</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_Toc4723318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35</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5"/>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19" w:history="1">
        <w:r w:rsidR="001F43F2" w:rsidRPr="0041325D">
          <w:rPr>
            <w:rStyle w:val="Hipervnculo"/>
            <w:rFonts w:ascii="Times New Roman" w:hAnsi="Times New Roman" w:cs="Times New Roman"/>
            <w:noProof/>
            <w:sz w:val="24"/>
            <w:szCs w:val="24"/>
            <w:lang w:val="es-ES"/>
          </w:rPr>
          <w:t>Fuerzas de porter</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_Toc4723319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36</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4"/>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20" w:history="1">
        <w:r w:rsidR="001F43F2" w:rsidRPr="0041325D">
          <w:rPr>
            <w:rStyle w:val="Hipervnculo"/>
            <w:rFonts w:ascii="Times New Roman" w:hAnsi="Times New Roman" w:cs="Times New Roman"/>
            <w:noProof/>
            <w:sz w:val="24"/>
            <w:szCs w:val="24"/>
          </w:rPr>
          <w:t>Costos publicitarios</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_Toc4723320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39</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4"/>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21" w:history="1">
        <w:r w:rsidR="001F43F2" w:rsidRPr="0041325D">
          <w:rPr>
            <w:rStyle w:val="Hipervnculo"/>
            <w:rFonts w:ascii="Times New Roman" w:hAnsi="Times New Roman" w:cs="Times New Roman"/>
            <w:noProof/>
            <w:sz w:val="24"/>
            <w:szCs w:val="24"/>
          </w:rPr>
          <w:t>Intensidad de la publicidad radial</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_Toc4723321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39</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4"/>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22" w:history="1">
        <w:r w:rsidR="001F43F2" w:rsidRPr="0041325D">
          <w:rPr>
            <w:rStyle w:val="Hipervnculo"/>
            <w:rFonts w:ascii="Times New Roman" w:hAnsi="Times New Roman" w:cs="Times New Roman"/>
            <w:noProof/>
            <w:sz w:val="24"/>
            <w:szCs w:val="24"/>
          </w:rPr>
          <w:t>Diseño del empaque</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_Toc4723322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41</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4"/>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23" w:history="1">
        <w:r w:rsidR="001F43F2" w:rsidRPr="0041325D">
          <w:rPr>
            <w:rStyle w:val="Hipervnculo"/>
            <w:rFonts w:ascii="Times New Roman" w:hAnsi="Times New Roman" w:cs="Times New Roman"/>
            <w:noProof/>
            <w:sz w:val="24"/>
            <w:szCs w:val="24"/>
          </w:rPr>
          <w:t>Semaforización del producto</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_Toc4723323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42</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4"/>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24" w:history="1">
        <w:r w:rsidR="001F43F2" w:rsidRPr="0041325D">
          <w:rPr>
            <w:rStyle w:val="Hipervnculo"/>
            <w:rFonts w:ascii="Times New Roman" w:hAnsi="Times New Roman" w:cs="Times New Roman"/>
            <w:noProof/>
            <w:sz w:val="24"/>
            <w:szCs w:val="24"/>
          </w:rPr>
          <w:t>Marca</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_Toc4723324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42</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4"/>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25" w:history="1">
        <w:r w:rsidR="001F43F2" w:rsidRPr="0041325D">
          <w:rPr>
            <w:rStyle w:val="Hipervnculo"/>
            <w:rFonts w:ascii="Times New Roman" w:hAnsi="Times New Roman" w:cs="Times New Roman"/>
            <w:noProof/>
            <w:sz w:val="24"/>
            <w:szCs w:val="24"/>
          </w:rPr>
          <w:t>Logotipo</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_Toc4723325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44</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4"/>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26" w:history="1">
        <w:r w:rsidR="001F43F2" w:rsidRPr="0041325D">
          <w:rPr>
            <w:rStyle w:val="Hipervnculo"/>
            <w:rFonts w:ascii="Times New Roman" w:hAnsi="Times New Roman" w:cs="Times New Roman"/>
            <w:noProof/>
            <w:sz w:val="24"/>
            <w:szCs w:val="24"/>
          </w:rPr>
          <w:t>Significado de los colores</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_Toc4723326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45</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4"/>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27" w:history="1">
        <w:r w:rsidR="001F43F2" w:rsidRPr="0041325D">
          <w:rPr>
            <w:rStyle w:val="Hipervnculo"/>
            <w:rFonts w:ascii="Times New Roman" w:hAnsi="Times New Roman" w:cs="Times New Roman"/>
            <w:noProof/>
            <w:sz w:val="24"/>
            <w:szCs w:val="24"/>
            <w:lang w:val="es-ES"/>
          </w:rPr>
          <w:t>Slogan</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_Toc4723327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45</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28" w:history="1">
        <w:r w:rsidR="001F43F2" w:rsidRPr="0041325D">
          <w:rPr>
            <w:rStyle w:val="Hipervnculo"/>
            <w:rFonts w:ascii="Times New Roman" w:hAnsi="Times New Roman" w:cs="Times New Roman"/>
            <w:smallCaps w:val="0"/>
            <w:noProof/>
            <w:sz w:val="24"/>
            <w:szCs w:val="24"/>
          </w:rPr>
          <w:t>Análisis del macro ambiente</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_Toc4723328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46</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4"/>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29" w:history="1">
        <w:r w:rsidR="001F43F2" w:rsidRPr="0041325D">
          <w:rPr>
            <w:rStyle w:val="Hipervnculo"/>
            <w:rFonts w:ascii="Times New Roman" w:hAnsi="Times New Roman" w:cs="Times New Roman"/>
            <w:noProof/>
            <w:sz w:val="24"/>
            <w:szCs w:val="24"/>
          </w:rPr>
          <w:t>Matriz de perfil competitivo</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_Toc4723329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48</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4"/>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30" w:history="1">
        <w:r w:rsidR="001F43F2" w:rsidRPr="0041325D">
          <w:rPr>
            <w:rStyle w:val="Hipervnculo"/>
            <w:rFonts w:ascii="Times New Roman" w:hAnsi="Times New Roman" w:cs="Times New Roman"/>
            <w:noProof/>
            <w:sz w:val="24"/>
            <w:szCs w:val="24"/>
          </w:rPr>
          <w:t>Estrategias foda</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_Toc4723330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49</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31" w:history="1">
        <w:r w:rsidR="001F43F2" w:rsidRPr="0041325D">
          <w:rPr>
            <w:rStyle w:val="Hipervnculo"/>
            <w:rFonts w:ascii="Times New Roman" w:hAnsi="Times New Roman" w:cs="Times New Roman"/>
            <w:smallCaps w:val="0"/>
            <w:noProof/>
            <w:sz w:val="24"/>
            <w:szCs w:val="24"/>
          </w:rPr>
          <w:t>Matriz de posición estratégica y evaluación de la acción (peyea)</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_Toc4723331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50</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32" w:history="1">
        <w:r w:rsidR="001F43F2" w:rsidRPr="0041325D">
          <w:rPr>
            <w:rStyle w:val="Hipervnculo"/>
            <w:rFonts w:ascii="Times New Roman" w:hAnsi="Times New Roman" w:cs="Times New Roman"/>
            <w:smallCaps w:val="0"/>
            <w:noProof/>
            <w:sz w:val="24"/>
            <w:szCs w:val="24"/>
          </w:rPr>
          <w:t>Proyección de la oferta</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_Toc4723332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53</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2"/>
        <w:rPr>
          <w:rFonts w:eastAsiaTheme="minorEastAsia"/>
          <w:bCs w:val="0"/>
          <w:smallCaps w:val="0"/>
          <w:lang w:val="es-ES" w:eastAsia="es-ES"/>
        </w:rPr>
      </w:pPr>
      <w:hyperlink w:anchor="_Toc4723333" w:history="1">
        <w:r w:rsidR="001F43F2" w:rsidRPr="0041325D">
          <w:rPr>
            <w:rStyle w:val="Hipervnculo"/>
            <w:smallCaps w:val="0"/>
          </w:rPr>
          <w:t>Demanda potencial insatisfecha</w:t>
        </w:r>
        <w:r w:rsidR="001F43F2" w:rsidRPr="0041325D">
          <w:rPr>
            <w:smallCaps w:val="0"/>
            <w:webHidden/>
          </w:rPr>
          <w:tab/>
        </w:r>
        <w:r w:rsidR="008B79EB" w:rsidRPr="0041325D">
          <w:rPr>
            <w:smallCaps w:val="0"/>
            <w:webHidden/>
          </w:rPr>
          <w:fldChar w:fldCharType="begin"/>
        </w:r>
        <w:r w:rsidR="0041325D" w:rsidRPr="0041325D">
          <w:rPr>
            <w:smallCaps w:val="0"/>
            <w:webHidden/>
          </w:rPr>
          <w:instrText xml:space="preserve"> PAGEREF _Toc4723333 \h </w:instrText>
        </w:r>
        <w:r w:rsidR="008B79EB" w:rsidRPr="0041325D">
          <w:rPr>
            <w:smallCaps w:val="0"/>
            <w:webHidden/>
          </w:rPr>
        </w:r>
        <w:r w:rsidR="008B79EB" w:rsidRPr="0041325D">
          <w:rPr>
            <w:smallCaps w:val="0"/>
            <w:webHidden/>
          </w:rPr>
          <w:fldChar w:fldCharType="separate"/>
        </w:r>
        <w:r w:rsidR="009B6803">
          <w:rPr>
            <w:smallCaps w:val="0"/>
            <w:webHidden/>
          </w:rPr>
          <w:t>54</w:t>
        </w:r>
        <w:r w:rsidR="008B79EB" w:rsidRPr="0041325D">
          <w:rPr>
            <w:smallCaps w:val="0"/>
            <w:webHidden/>
          </w:rPr>
          <w:fldChar w:fldCharType="end"/>
        </w:r>
      </w:hyperlink>
    </w:p>
    <w:p w:rsidR="0041325D" w:rsidRPr="0041325D" w:rsidRDefault="001D13E9" w:rsidP="0041325D">
      <w:pPr>
        <w:pStyle w:val="TDC2"/>
        <w:rPr>
          <w:rFonts w:eastAsiaTheme="minorEastAsia"/>
          <w:bCs w:val="0"/>
          <w:smallCaps w:val="0"/>
          <w:lang w:val="es-ES" w:eastAsia="es-ES"/>
        </w:rPr>
      </w:pPr>
      <w:hyperlink w:anchor="_Toc4723334" w:history="1">
        <w:r w:rsidR="001F43F2" w:rsidRPr="0041325D">
          <w:rPr>
            <w:rStyle w:val="Hipervnculo"/>
            <w:smallCaps w:val="0"/>
          </w:rPr>
          <w:t>Promoción y publicidad que se realizará. (canales de distribución)</w:t>
        </w:r>
        <w:r w:rsidR="001F43F2" w:rsidRPr="0041325D">
          <w:rPr>
            <w:smallCaps w:val="0"/>
            <w:webHidden/>
          </w:rPr>
          <w:tab/>
        </w:r>
        <w:r w:rsidR="008B79EB" w:rsidRPr="0041325D">
          <w:rPr>
            <w:smallCaps w:val="0"/>
            <w:webHidden/>
          </w:rPr>
          <w:fldChar w:fldCharType="begin"/>
        </w:r>
        <w:r w:rsidR="0041325D" w:rsidRPr="0041325D">
          <w:rPr>
            <w:smallCaps w:val="0"/>
            <w:webHidden/>
          </w:rPr>
          <w:instrText xml:space="preserve"> PAGEREF _Toc4723334 \h </w:instrText>
        </w:r>
        <w:r w:rsidR="008B79EB" w:rsidRPr="0041325D">
          <w:rPr>
            <w:smallCaps w:val="0"/>
            <w:webHidden/>
          </w:rPr>
        </w:r>
        <w:r w:rsidR="008B79EB" w:rsidRPr="0041325D">
          <w:rPr>
            <w:smallCaps w:val="0"/>
            <w:webHidden/>
          </w:rPr>
          <w:fldChar w:fldCharType="separate"/>
        </w:r>
        <w:r w:rsidR="009B6803">
          <w:rPr>
            <w:smallCaps w:val="0"/>
            <w:webHidden/>
          </w:rPr>
          <w:t>54</w:t>
        </w:r>
        <w:r w:rsidR="008B79EB" w:rsidRPr="0041325D">
          <w:rPr>
            <w:smallCaps w:val="0"/>
            <w:webHidden/>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35" w:history="1">
        <w:r w:rsidR="001F43F2" w:rsidRPr="0041325D">
          <w:rPr>
            <w:rStyle w:val="Hipervnculo"/>
            <w:rFonts w:ascii="Times New Roman" w:hAnsi="Times New Roman" w:cs="Times New Roman"/>
            <w:smallCaps w:val="0"/>
            <w:noProof/>
            <w:sz w:val="24"/>
            <w:szCs w:val="24"/>
          </w:rPr>
          <w:t>Medios</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_Toc4723335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55</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2"/>
        <w:rPr>
          <w:rFonts w:eastAsiaTheme="minorEastAsia"/>
          <w:bCs w:val="0"/>
          <w:smallCaps w:val="0"/>
          <w:lang w:val="es-ES" w:eastAsia="es-ES"/>
        </w:rPr>
      </w:pPr>
      <w:hyperlink w:anchor="_Toc4723336" w:history="1">
        <w:r w:rsidR="001F43F2" w:rsidRPr="0041325D">
          <w:rPr>
            <w:rStyle w:val="Hipervnculo"/>
            <w:smallCaps w:val="0"/>
          </w:rPr>
          <w:t>Canales de distribución</w:t>
        </w:r>
        <w:r w:rsidR="001F43F2" w:rsidRPr="0041325D">
          <w:rPr>
            <w:smallCaps w:val="0"/>
            <w:webHidden/>
          </w:rPr>
          <w:tab/>
        </w:r>
        <w:r w:rsidR="008B79EB" w:rsidRPr="0041325D">
          <w:rPr>
            <w:smallCaps w:val="0"/>
            <w:webHidden/>
          </w:rPr>
          <w:fldChar w:fldCharType="begin"/>
        </w:r>
        <w:r w:rsidR="0041325D" w:rsidRPr="0041325D">
          <w:rPr>
            <w:smallCaps w:val="0"/>
            <w:webHidden/>
          </w:rPr>
          <w:instrText xml:space="preserve"> PAGEREF _Toc4723336 \h </w:instrText>
        </w:r>
        <w:r w:rsidR="008B79EB" w:rsidRPr="0041325D">
          <w:rPr>
            <w:smallCaps w:val="0"/>
            <w:webHidden/>
          </w:rPr>
        </w:r>
        <w:r w:rsidR="008B79EB" w:rsidRPr="0041325D">
          <w:rPr>
            <w:smallCaps w:val="0"/>
            <w:webHidden/>
          </w:rPr>
          <w:fldChar w:fldCharType="separate"/>
        </w:r>
        <w:r w:rsidR="009B6803">
          <w:rPr>
            <w:smallCaps w:val="0"/>
            <w:webHidden/>
          </w:rPr>
          <w:t>58</w:t>
        </w:r>
        <w:r w:rsidR="008B79EB" w:rsidRPr="0041325D">
          <w:rPr>
            <w:smallCaps w:val="0"/>
            <w:webHidden/>
          </w:rPr>
          <w:fldChar w:fldCharType="end"/>
        </w:r>
      </w:hyperlink>
    </w:p>
    <w:p w:rsidR="0041325D" w:rsidRPr="0041325D" w:rsidRDefault="001D13E9" w:rsidP="0041325D">
      <w:pPr>
        <w:pStyle w:val="TDC2"/>
        <w:rPr>
          <w:rFonts w:eastAsiaTheme="minorEastAsia"/>
          <w:bCs w:val="0"/>
          <w:smallCaps w:val="0"/>
          <w:lang w:val="es-ES" w:eastAsia="es-ES"/>
        </w:rPr>
      </w:pPr>
      <w:hyperlink w:anchor="_Toc4723337" w:history="1">
        <w:r w:rsidR="001F43F2" w:rsidRPr="0041325D">
          <w:rPr>
            <w:rStyle w:val="Hipervnculo"/>
            <w:smallCaps w:val="0"/>
            <w:lang w:val="es-ES"/>
          </w:rPr>
          <w:t>Seguimiento de clientes</w:t>
        </w:r>
        <w:r w:rsidR="001F43F2" w:rsidRPr="0041325D">
          <w:rPr>
            <w:smallCaps w:val="0"/>
            <w:webHidden/>
          </w:rPr>
          <w:tab/>
        </w:r>
        <w:r w:rsidR="008B79EB" w:rsidRPr="0041325D">
          <w:rPr>
            <w:smallCaps w:val="0"/>
            <w:webHidden/>
          </w:rPr>
          <w:fldChar w:fldCharType="begin"/>
        </w:r>
        <w:r w:rsidR="0041325D" w:rsidRPr="0041325D">
          <w:rPr>
            <w:smallCaps w:val="0"/>
            <w:webHidden/>
          </w:rPr>
          <w:instrText xml:space="preserve"> PAGEREF _Toc4723337 \h </w:instrText>
        </w:r>
        <w:r w:rsidR="008B79EB" w:rsidRPr="0041325D">
          <w:rPr>
            <w:smallCaps w:val="0"/>
            <w:webHidden/>
          </w:rPr>
        </w:r>
        <w:r w:rsidR="008B79EB" w:rsidRPr="0041325D">
          <w:rPr>
            <w:smallCaps w:val="0"/>
            <w:webHidden/>
          </w:rPr>
          <w:fldChar w:fldCharType="separate"/>
        </w:r>
        <w:r w:rsidR="009B6803">
          <w:rPr>
            <w:smallCaps w:val="0"/>
            <w:webHidden/>
          </w:rPr>
          <w:t>61</w:t>
        </w:r>
        <w:r w:rsidR="008B79EB" w:rsidRPr="0041325D">
          <w:rPr>
            <w:smallCaps w:val="0"/>
            <w:webHidden/>
          </w:rPr>
          <w:fldChar w:fldCharType="end"/>
        </w:r>
      </w:hyperlink>
    </w:p>
    <w:p w:rsidR="0041325D" w:rsidRDefault="001D13E9" w:rsidP="0041325D">
      <w:pPr>
        <w:pStyle w:val="TDC2"/>
        <w:rPr>
          <w:rStyle w:val="Hipervnculo"/>
          <w:smallCaps w:val="0"/>
        </w:rPr>
      </w:pPr>
      <w:hyperlink w:anchor="_Toc4723338" w:history="1">
        <w:r w:rsidR="001F43F2" w:rsidRPr="0041325D">
          <w:rPr>
            <w:rStyle w:val="Hipervnculo"/>
            <w:smallCaps w:val="0"/>
            <w:lang w:val="es-ES"/>
          </w:rPr>
          <w:t>Especificar mercados alternativos</w:t>
        </w:r>
        <w:r w:rsidR="001F43F2" w:rsidRPr="0041325D">
          <w:rPr>
            <w:smallCaps w:val="0"/>
            <w:webHidden/>
          </w:rPr>
          <w:tab/>
        </w:r>
        <w:r w:rsidR="008B79EB" w:rsidRPr="0041325D">
          <w:rPr>
            <w:smallCaps w:val="0"/>
            <w:webHidden/>
          </w:rPr>
          <w:fldChar w:fldCharType="begin"/>
        </w:r>
        <w:r w:rsidR="0041325D" w:rsidRPr="0041325D">
          <w:rPr>
            <w:smallCaps w:val="0"/>
            <w:webHidden/>
          </w:rPr>
          <w:instrText xml:space="preserve"> PAGEREF _Toc4723338 \h </w:instrText>
        </w:r>
        <w:r w:rsidR="008B79EB" w:rsidRPr="0041325D">
          <w:rPr>
            <w:smallCaps w:val="0"/>
            <w:webHidden/>
          </w:rPr>
        </w:r>
        <w:r w:rsidR="008B79EB" w:rsidRPr="0041325D">
          <w:rPr>
            <w:smallCaps w:val="0"/>
            <w:webHidden/>
          </w:rPr>
          <w:fldChar w:fldCharType="separate"/>
        </w:r>
        <w:r w:rsidR="009B6803">
          <w:rPr>
            <w:smallCaps w:val="0"/>
            <w:webHidden/>
          </w:rPr>
          <w:t>61</w:t>
        </w:r>
        <w:r w:rsidR="008B79EB" w:rsidRPr="0041325D">
          <w:rPr>
            <w:smallCaps w:val="0"/>
            <w:webHidden/>
          </w:rPr>
          <w:fldChar w:fldCharType="end"/>
        </w:r>
      </w:hyperlink>
    </w:p>
    <w:p w:rsidR="0041325D" w:rsidRPr="001F43F2" w:rsidRDefault="001D13E9" w:rsidP="0041325D">
      <w:pPr>
        <w:pStyle w:val="TDC2"/>
        <w:rPr>
          <w:rFonts w:eastAsiaTheme="minorEastAsia"/>
          <w:b/>
          <w:bCs w:val="0"/>
          <w:smallCaps w:val="0"/>
          <w:lang w:val="es-ES" w:eastAsia="es-ES"/>
        </w:rPr>
      </w:pPr>
      <w:hyperlink w:anchor="_Toc4723339" w:history="1">
        <w:r w:rsidR="001F43F2" w:rsidRPr="001F43F2">
          <w:rPr>
            <w:rStyle w:val="Hipervnculo"/>
            <w:b/>
            <w:smallCaps w:val="0"/>
          </w:rPr>
          <w:t>Capítulo ii</w:t>
        </w:r>
        <w:r w:rsidR="001F43F2" w:rsidRPr="001F43F2">
          <w:rPr>
            <w:b/>
            <w:smallCaps w:val="0"/>
            <w:webHidden/>
          </w:rPr>
          <w:tab/>
        </w:r>
        <w:r w:rsidR="008B79EB" w:rsidRPr="001F43F2">
          <w:rPr>
            <w:b/>
            <w:smallCaps w:val="0"/>
            <w:webHidden/>
          </w:rPr>
          <w:fldChar w:fldCharType="begin"/>
        </w:r>
        <w:r w:rsidR="0041325D" w:rsidRPr="001F43F2">
          <w:rPr>
            <w:b/>
            <w:smallCaps w:val="0"/>
            <w:webHidden/>
          </w:rPr>
          <w:instrText xml:space="preserve"> PAGEREF _Toc4723339 \h </w:instrText>
        </w:r>
        <w:r w:rsidR="008B79EB" w:rsidRPr="001F43F2">
          <w:rPr>
            <w:b/>
            <w:smallCaps w:val="0"/>
            <w:webHidden/>
          </w:rPr>
        </w:r>
        <w:r w:rsidR="008B79EB" w:rsidRPr="001F43F2">
          <w:rPr>
            <w:b/>
            <w:smallCaps w:val="0"/>
            <w:webHidden/>
          </w:rPr>
          <w:fldChar w:fldCharType="separate"/>
        </w:r>
        <w:r w:rsidR="009B6803">
          <w:rPr>
            <w:b/>
            <w:smallCaps w:val="0"/>
            <w:webHidden/>
          </w:rPr>
          <w:t>62</w:t>
        </w:r>
        <w:r w:rsidR="008B79EB" w:rsidRPr="001F43F2">
          <w:rPr>
            <w:b/>
            <w:smallCaps w:val="0"/>
            <w:webHidden/>
          </w:rPr>
          <w:fldChar w:fldCharType="end"/>
        </w:r>
      </w:hyperlink>
    </w:p>
    <w:p w:rsidR="0041325D" w:rsidRPr="001F43F2" w:rsidRDefault="001D13E9" w:rsidP="001F43F2">
      <w:pPr>
        <w:pStyle w:val="TDC1"/>
        <w:spacing w:after="0"/>
        <w:rPr>
          <w:rFonts w:eastAsiaTheme="minorEastAsia"/>
          <w:b/>
          <w:bCs w:val="0"/>
          <w:caps w:val="0"/>
          <w:lang w:val="es-ES" w:eastAsia="es-ES"/>
        </w:rPr>
      </w:pPr>
      <w:hyperlink w:anchor="_Toc4723340" w:history="1">
        <w:r w:rsidR="001F43F2" w:rsidRPr="001F43F2">
          <w:rPr>
            <w:rStyle w:val="Hipervnculo"/>
            <w:b/>
            <w:caps w:val="0"/>
          </w:rPr>
          <w:t>Área de producción.</w:t>
        </w:r>
        <w:r w:rsidR="001F43F2" w:rsidRPr="001F43F2">
          <w:rPr>
            <w:b/>
            <w:caps w:val="0"/>
            <w:webHidden/>
          </w:rPr>
          <w:tab/>
        </w:r>
        <w:r w:rsidR="008B79EB" w:rsidRPr="001F43F2">
          <w:rPr>
            <w:b/>
            <w:caps w:val="0"/>
            <w:webHidden/>
          </w:rPr>
          <w:fldChar w:fldCharType="begin"/>
        </w:r>
        <w:r w:rsidR="0041325D" w:rsidRPr="001F43F2">
          <w:rPr>
            <w:b/>
            <w:caps w:val="0"/>
            <w:webHidden/>
          </w:rPr>
          <w:instrText xml:space="preserve"> PAGEREF _Toc4723340 \h </w:instrText>
        </w:r>
        <w:r w:rsidR="008B79EB" w:rsidRPr="001F43F2">
          <w:rPr>
            <w:b/>
            <w:caps w:val="0"/>
            <w:webHidden/>
          </w:rPr>
        </w:r>
        <w:r w:rsidR="008B79EB" w:rsidRPr="001F43F2">
          <w:rPr>
            <w:b/>
            <w:caps w:val="0"/>
            <w:webHidden/>
          </w:rPr>
          <w:fldChar w:fldCharType="separate"/>
        </w:r>
        <w:r w:rsidR="009B6803">
          <w:rPr>
            <w:b/>
            <w:caps w:val="0"/>
            <w:webHidden/>
          </w:rPr>
          <w:t>62</w:t>
        </w:r>
        <w:r w:rsidR="008B79EB" w:rsidRPr="001F43F2">
          <w:rPr>
            <w:b/>
            <w:caps w:val="0"/>
            <w:webHidden/>
          </w:rPr>
          <w:fldChar w:fldCharType="end"/>
        </w:r>
      </w:hyperlink>
    </w:p>
    <w:p w:rsidR="0041325D" w:rsidRPr="0041325D" w:rsidRDefault="001D13E9" w:rsidP="0041325D">
      <w:pPr>
        <w:pStyle w:val="TDC2"/>
        <w:rPr>
          <w:rFonts w:eastAsiaTheme="minorEastAsia"/>
          <w:bCs w:val="0"/>
          <w:smallCaps w:val="0"/>
          <w:lang w:val="es-ES" w:eastAsia="es-ES"/>
        </w:rPr>
      </w:pPr>
      <w:hyperlink w:anchor="_Toc4723341" w:history="1">
        <w:r w:rsidR="001F43F2" w:rsidRPr="0041325D">
          <w:rPr>
            <w:rStyle w:val="Hipervnculo"/>
            <w:smallCaps w:val="0"/>
          </w:rPr>
          <w:t>Descripción del proceso</w:t>
        </w:r>
        <w:r w:rsidR="001F43F2" w:rsidRPr="0041325D">
          <w:rPr>
            <w:smallCaps w:val="0"/>
            <w:webHidden/>
          </w:rPr>
          <w:tab/>
        </w:r>
        <w:r w:rsidR="008B79EB" w:rsidRPr="0041325D">
          <w:rPr>
            <w:smallCaps w:val="0"/>
            <w:webHidden/>
          </w:rPr>
          <w:fldChar w:fldCharType="begin"/>
        </w:r>
        <w:r w:rsidR="0041325D" w:rsidRPr="0041325D">
          <w:rPr>
            <w:smallCaps w:val="0"/>
            <w:webHidden/>
          </w:rPr>
          <w:instrText xml:space="preserve"> PAGEREF _Toc4723341 \h </w:instrText>
        </w:r>
        <w:r w:rsidR="008B79EB" w:rsidRPr="0041325D">
          <w:rPr>
            <w:smallCaps w:val="0"/>
            <w:webHidden/>
          </w:rPr>
        </w:r>
        <w:r w:rsidR="008B79EB" w:rsidRPr="0041325D">
          <w:rPr>
            <w:smallCaps w:val="0"/>
            <w:webHidden/>
          </w:rPr>
          <w:fldChar w:fldCharType="separate"/>
        </w:r>
        <w:r w:rsidR="009B6803">
          <w:rPr>
            <w:smallCaps w:val="0"/>
            <w:webHidden/>
          </w:rPr>
          <w:t>62</w:t>
        </w:r>
        <w:r w:rsidR="008B79EB" w:rsidRPr="0041325D">
          <w:rPr>
            <w:smallCaps w:val="0"/>
            <w:webHidden/>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42" w:history="1">
        <w:r w:rsidR="001F43F2" w:rsidRPr="0041325D">
          <w:rPr>
            <w:rStyle w:val="Hipervnculo"/>
            <w:rFonts w:ascii="Times New Roman" w:hAnsi="Times New Roman" w:cs="Times New Roman"/>
            <w:smallCaps w:val="0"/>
            <w:noProof/>
            <w:sz w:val="24"/>
            <w:szCs w:val="24"/>
          </w:rPr>
          <w:t>Proceso de transformación del bien o servicio</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_Toc4723342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62</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43" w:history="1">
        <w:r w:rsidR="001F43F2" w:rsidRPr="0041325D">
          <w:rPr>
            <w:rStyle w:val="Hipervnculo"/>
            <w:rFonts w:ascii="Times New Roman" w:hAnsi="Times New Roman" w:cs="Times New Roman"/>
            <w:smallCaps w:val="0"/>
            <w:noProof/>
            <w:sz w:val="24"/>
            <w:szCs w:val="24"/>
          </w:rPr>
          <w:t>Descripción de instalaciones, equipos y personas (macroprocesos)</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_Toc4723343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67</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44" w:history="1">
        <w:r w:rsidR="001F43F2" w:rsidRPr="0041325D">
          <w:rPr>
            <w:rStyle w:val="Hipervnculo"/>
            <w:rFonts w:ascii="Times New Roman" w:hAnsi="Times New Roman" w:cs="Times New Roman"/>
            <w:smallCaps w:val="0"/>
            <w:noProof/>
            <w:sz w:val="24"/>
            <w:szCs w:val="24"/>
          </w:rPr>
          <w:t>Tecnología a aplicar.</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_Toc4723344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73</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45" w:history="1">
        <w:r w:rsidR="001F43F2" w:rsidRPr="0041325D">
          <w:rPr>
            <w:rStyle w:val="Hipervnculo"/>
            <w:rFonts w:ascii="Times New Roman" w:hAnsi="Times New Roman" w:cs="Times New Roman"/>
            <w:smallCaps w:val="0"/>
            <w:noProof/>
            <w:sz w:val="24"/>
            <w:szCs w:val="24"/>
          </w:rPr>
          <w:t>Descripción de la ubicación de instalaciones, equipos y personas</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_Toc4723345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74</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4"/>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46" w:history="1">
        <w:r w:rsidR="001F43F2" w:rsidRPr="0041325D">
          <w:rPr>
            <w:rStyle w:val="Hipervnculo"/>
            <w:rFonts w:ascii="Times New Roman" w:hAnsi="Times New Roman" w:cs="Times New Roman"/>
            <w:noProof/>
            <w:sz w:val="24"/>
            <w:szCs w:val="24"/>
          </w:rPr>
          <w:t>Localización de la planta</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_Toc4723346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74</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4"/>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47" w:history="1">
        <w:r w:rsidR="001F43F2" w:rsidRPr="0041325D">
          <w:rPr>
            <w:rStyle w:val="Hipervnculo"/>
            <w:rFonts w:ascii="Times New Roman" w:hAnsi="Times New Roman" w:cs="Times New Roman"/>
            <w:noProof/>
            <w:sz w:val="24"/>
            <w:szCs w:val="24"/>
          </w:rPr>
          <w:t>Distribución de la planta</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_Toc4723347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74</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4"/>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48" w:history="1">
        <w:r w:rsidR="001F43F2" w:rsidRPr="0041325D">
          <w:rPr>
            <w:rStyle w:val="Hipervnculo"/>
            <w:rFonts w:ascii="Times New Roman" w:hAnsi="Times New Roman" w:cs="Times New Roman"/>
            <w:noProof/>
            <w:sz w:val="24"/>
            <w:szCs w:val="24"/>
            <w:lang w:val="es-ES"/>
          </w:rPr>
          <w:t>Distribución física de la planta</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_Toc4723348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74</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49" w:history="1">
        <w:r w:rsidR="001F43F2" w:rsidRPr="0041325D">
          <w:rPr>
            <w:rStyle w:val="Hipervnculo"/>
            <w:rFonts w:ascii="Times New Roman" w:hAnsi="Times New Roman" w:cs="Times New Roman"/>
            <w:smallCaps w:val="0"/>
            <w:noProof/>
            <w:sz w:val="24"/>
            <w:szCs w:val="24"/>
            <w:lang w:val="es-ES"/>
          </w:rPr>
          <w:t>Descripción de los equipos</w:t>
        </w:r>
        <w:r w:rsidR="001F43F2" w:rsidRPr="0041325D">
          <w:rPr>
            <w:rStyle w:val="Hipervnculo"/>
            <w:rFonts w:ascii="Times New Roman" w:hAnsi="Times New Roman" w:cs="Times New Roman"/>
            <w:smallCaps w:val="0"/>
            <w:noProof/>
            <w:sz w:val="24"/>
            <w:szCs w:val="24"/>
          </w:rPr>
          <w:t xml:space="preserve"> y maquinaria</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_Toc4723349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77</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50" w:history="1">
        <w:r w:rsidR="001F43F2" w:rsidRPr="0041325D">
          <w:rPr>
            <w:rStyle w:val="Hipervnculo"/>
            <w:rFonts w:ascii="Times New Roman" w:hAnsi="Times New Roman" w:cs="Times New Roman"/>
            <w:smallCaps w:val="0"/>
            <w:noProof/>
            <w:sz w:val="24"/>
            <w:szCs w:val="24"/>
          </w:rPr>
          <w:t>Descripción de personas</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_Toc4723350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79</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2"/>
        <w:rPr>
          <w:rFonts w:eastAsiaTheme="minorEastAsia"/>
          <w:bCs w:val="0"/>
          <w:smallCaps w:val="0"/>
          <w:lang w:val="es-ES" w:eastAsia="es-ES"/>
        </w:rPr>
      </w:pPr>
      <w:hyperlink w:anchor="_Toc4723351" w:history="1">
        <w:r w:rsidR="001F43F2" w:rsidRPr="0041325D">
          <w:rPr>
            <w:rStyle w:val="Hipervnculo"/>
            <w:smallCaps w:val="0"/>
          </w:rPr>
          <w:t>Factores que afectan el plan de operaciones</w:t>
        </w:r>
        <w:r w:rsidR="001F43F2" w:rsidRPr="0041325D">
          <w:rPr>
            <w:smallCaps w:val="0"/>
            <w:webHidden/>
          </w:rPr>
          <w:tab/>
        </w:r>
        <w:r w:rsidR="008B79EB" w:rsidRPr="0041325D">
          <w:rPr>
            <w:smallCaps w:val="0"/>
            <w:webHidden/>
          </w:rPr>
          <w:fldChar w:fldCharType="begin"/>
        </w:r>
        <w:r w:rsidR="0041325D" w:rsidRPr="0041325D">
          <w:rPr>
            <w:smallCaps w:val="0"/>
            <w:webHidden/>
          </w:rPr>
          <w:instrText xml:space="preserve"> PAGEREF _Toc4723351 \h </w:instrText>
        </w:r>
        <w:r w:rsidR="008B79EB" w:rsidRPr="0041325D">
          <w:rPr>
            <w:smallCaps w:val="0"/>
            <w:webHidden/>
          </w:rPr>
        </w:r>
        <w:r w:rsidR="008B79EB" w:rsidRPr="0041325D">
          <w:rPr>
            <w:smallCaps w:val="0"/>
            <w:webHidden/>
          </w:rPr>
          <w:fldChar w:fldCharType="separate"/>
        </w:r>
        <w:r w:rsidR="009B6803">
          <w:rPr>
            <w:smallCaps w:val="0"/>
            <w:webHidden/>
          </w:rPr>
          <w:t>79</w:t>
        </w:r>
        <w:r w:rsidR="008B79EB" w:rsidRPr="0041325D">
          <w:rPr>
            <w:smallCaps w:val="0"/>
            <w:webHidden/>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52" w:history="1">
        <w:r w:rsidR="001F43F2" w:rsidRPr="0041325D">
          <w:rPr>
            <w:rStyle w:val="Hipervnculo"/>
            <w:rFonts w:ascii="Times New Roman" w:hAnsi="Times New Roman" w:cs="Times New Roman"/>
            <w:smallCaps w:val="0"/>
            <w:noProof/>
            <w:sz w:val="24"/>
            <w:szCs w:val="24"/>
          </w:rPr>
          <w:t>Ritmo de producción.</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_Toc4723352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79</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53" w:history="1">
        <w:r w:rsidR="001F43F2" w:rsidRPr="0041325D">
          <w:rPr>
            <w:rStyle w:val="Hipervnculo"/>
            <w:rFonts w:ascii="Times New Roman" w:hAnsi="Times New Roman" w:cs="Times New Roman"/>
            <w:smallCaps w:val="0"/>
            <w:noProof/>
            <w:sz w:val="24"/>
            <w:szCs w:val="24"/>
          </w:rPr>
          <w:t>Nivel de inventario promedio.</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_Toc4723353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80</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54" w:history="1">
        <w:r w:rsidR="001F43F2" w:rsidRPr="0041325D">
          <w:rPr>
            <w:rStyle w:val="Hipervnculo"/>
            <w:rFonts w:ascii="Times New Roman" w:hAnsi="Times New Roman" w:cs="Times New Roman"/>
            <w:smallCaps w:val="0"/>
            <w:noProof/>
            <w:sz w:val="24"/>
            <w:szCs w:val="24"/>
          </w:rPr>
          <w:t>Número de trabajadores.</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_Toc4723354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81</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2"/>
        <w:rPr>
          <w:rFonts w:eastAsiaTheme="minorEastAsia"/>
          <w:bCs w:val="0"/>
          <w:smallCaps w:val="0"/>
          <w:lang w:val="es-ES" w:eastAsia="es-ES"/>
        </w:rPr>
      </w:pPr>
      <w:hyperlink w:anchor="_Toc4723355" w:history="1">
        <w:r w:rsidR="001F43F2" w:rsidRPr="0041325D">
          <w:rPr>
            <w:rStyle w:val="Hipervnculo"/>
            <w:smallCaps w:val="0"/>
          </w:rPr>
          <w:t>Capacidad de producción</w:t>
        </w:r>
        <w:r w:rsidR="001F43F2" w:rsidRPr="0041325D">
          <w:rPr>
            <w:smallCaps w:val="0"/>
            <w:webHidden/>
          </w:rPr>
          <w:tab/>
        </w:r>
        <w:r w:rsidR="008B79EB" w:rsidRPr="0041325D">
          <w:rPr>
            <w:smallCaps w:val="0"/>
            <w:webHidden/>
          </w:rPr>
          <w:fldChar w:fldCharType="begin"/>
        </w:r>
        <w:r w:rsidR="0041325D" w:rsidRPr="0041325D">
          <w:rPr>
            <w:smallCaps w:val="0"/>
            <w:webHidden/>
          </w:rPr>
          <w:instrText xml:space="preserve"> PAGEREF _Toc4723355 \h </w:instrText>
        </w:r>
        <w:r w:rsidR="008B79EB" w:rsidRPr="0041325D">
          <w:rPr>
            <w:smallCaps w:val="0"/>
            <w:webHidden/>
          </w:rPr>
        </w:r>
        <w:r w:rsidR="008B79EB" w:rsidRPr="0041325D">
          <w:rPr>
            <w:smallCaps w:val="0"/>
            <w:webHidden/>
          </w:rPr>
          <w:fldChar w:fldCharType="separate"/>
        </w:r>
        <w:r w:rsidR="009B6803">
          <w:rPr>
            <w:smallCaps w:val="0"/>
            <w:webHidden/>
          </w:rPr>
          <w:t>83</w:t>
        </w:r>
        <w:r w:rsidR="008B79EB" w:rsidRPr="0041325D">
          <w:rPr>
            <w:smallCaps w:val="0"/>
            <w:webHidden/>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56" w:history="1">
        <w:r w:rsidR="001F43F2" w:rsidRPr="0041325D">
          <w:rPr>
            <w:rStyle w:val="Hipervnculo"/>
            <w:rFonts w:ascii="Times New Roman" w:hAnsi="Times New Roman" w:cs="Times New Roman"/>
            <w:smallCaps w:val="0"/>
            <w:noProof/>
            <w:sz w:val="24"/>
            <w:szCs w:val="24"/>
          </w:rPr>
          <w:t>Capacidad de producción futura.</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_Toc4723356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83</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57" w:history="1">
        <w:r w:rsidR="001F43F2" w:rsidRPr="0041325D">
          <w:rPr>
            <w:rStyle w:val="Hipervnculo"/>
            <w:rFonts w:ascii="Times New Roman" w:hAnsi="Times New Roman" w:cs="Times New Roman"/>
            <w:smallCaps w:val="0"/>
            <w:noProof/>
            <w:sz w:val="24"/>
            <w:szCs w:val="24"/>
          </w:rPr>
          <w:t>Proyección de producción futura</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_Toc4723357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83</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2"/>
        <w:rPr>
          <w:rFonts w:eastAsiaTheme="minorEastAsia"/>
          <w:bCs w:val="0"/>
          <w:smallCaps w:val="0"/>
          <w:lang w:val="es-ES" w:eastAsia="es-ES"/>
        </w:rPr>
      </w:pPr>
      <w:hyperlink w:anchor="_Toc4723358" w:history="1">
        <w:r w:rsidR="001F43F2" w:rsidRPr="0041325D">
          <w:rPr>
            <w:rStyle w:val="Hipervnculo"/>
            <w:smallCaps w:val="0"/>
          </w:rPr>
          <w:t>Definición de recursos necesarios para la produccion</w:t>
        </w:r>
        <w:r w:rsidR="001F43F2" w:rsidRPr="0041325D">
          <w:rPr>
            <w:smallCaps w:val="0"/>
            <w:webHidden/>
          </w:rPr>
          <w:tab/>
        </w:r>
        <w:r w:rsidR="008B79EB" w:rsidRPr="0041325D">
          <w:rPr>
            <w:smallCaps w:val="0"/>
            <w:webHidden/>
          </w:rPr>
          <w:fldChar w:fldCharType="begin"/>
        </w:r>
        <w:r w:rsidR="0041325D" w:rsidRPr="0041325D">
          <w:rPr>
            <w:smallCaps w:val="0"/>
            <w:webHidden/>
          </w:rPr>
          <w:instrText xml:space="preserve"> PAGEREF _Toc4723358 \h </w:instrText>
        </w:r>
        <w:r w:rsidR="008B79EB" w:rsidRPr="0041325D">
          <w:rPr>
            <w:smallCaps w:val="0"/>
            <w:webHidden/>
          </w:rPr>
        </w:r>
        <w:r w:rsidR="008B79EB" w:rsidRPr="0041325D">
          <w:rPr>
            <w:smallCaps w:val="0"/>
            <w:webHidden/>
          </w:rPr>
          <w:fldChar w:fldCharType="separate"/>
        </w:r>
        <w:r w:rsidR="009B6803">
          <w:rPr>
            <w:smallCaps w:val="0"/>
            <w:webHidden/>
          </w:rPr>
          <w:t>84</w:t>
        </w:r>
        <w:r w:rsidR="008B79EB" w:rsidRPr="0041325D">
          <w:rPr>
            <w:smallCaps w:val="0"/>
            <w:webHidden/>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59" w:history="1">
        <w:r w:rsidR="001F43F2" w:rsidRPr="0041325D">
          <w:rPr>
            <w:rStyle w:val="Hipervnculo"/>
            <w:rFonts w:ascii="Times New Roman" w:hAnsi="Times New Roman" w:cs="Times New Roman"/>
            <w:smallCaps w:val="0"/>
            <w:noProof/>
            <w:sz w:val="24"/>
            <w:szCs w:val="24"/>
          </w:rPr>
          <w:t>Especificación de materias primas y grado de sustitución que pueden presentar.</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_Toc4723359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84</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2"/>
        <w:rPr>
          <w:rFonts w:eastAsiaTheme="minorEastAsia"/>
          <w:bCs w:val="0"/>
          <w:smallCaps w:val="0"/>
          <w:lang w:val="es-ES" w:eastAsia="es-ES"/>
        </w:rPr>
      </w:pPr>
      <w:hyperlink w:anchor="_Toc4723360" w:history="1">
        <w:r w:rsidR="001F43F2" w:rsidRPr="0041325D">
          <w:rPr>
            <w:rStyle w:val="Hipervnculo"/>
            <w:smallCaps w:val="0"/>
          </w:rPr>
          <w:t>Calidad</w:t>
        </w:r>
        <w:r w:rsidR="001F43F2" w:rsidRPr="0041325D">
          <w:rPr>
            <w:smallCaps w:val="0"/>
            <w:webHidden/>
          </w:rPr>
          <w:tab/>
        </w:r>
        <w:r w:rsidR="008B79EB" w:rsidRPr="0041325D">
          <w:rPr>
            <w:smallCaps w:val="0"/>
            <w:webHidden/>
          </w:rPr>
          <w:fldChar w:fldCharType="begin"/>
        </w:r>
        <w:r w:rsidR="0041325D" w:rsidRPr="0041325D">
          <w:rPr>
            <w:smallCaps w:val="0"/>
            <w:webHidden/>
          </w:rPr>
          <w:instrText xml:space="preserve"> PAGEREF _Toc4723360 \h </w:instrText>
        </w:r>
        <w:r w:rsidR="008B79EB" w:rsidRPr="0041325D">
          <w:rPr>
            <w:smallCaps w:val="0"/>
            <w:webHidden/>
          </w:rPr>
        </w:r>
        <w:r w:rsidR="008B79EB" w:rsidRPr="0041325D">
          <w:rPr>
            <w:smallCaps w:val="0"/>
            <w:webHidden/>
          </w:rPr>
          <w:fldChar w:fldCharType="separate"/>
        </w:r>
        <w:r w:rsidR="009B6803">
          <w:rPr>
            <w:smallCaps w:val="0"/>
            <w:webHidden/>
          </w:rPr>
          <w:t>85</w:t>
        </w:r>
        <w:r w:rsidR="008B79EB" w:rsidRPr="0041325D">
          <w:rPr>
            <w:smallCaps w:val="0"/>
            <w:webHidden/>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61" w:history="1">
        <w:r w:rsidR="001F43F2" w:rsidRPr="0041325D">
          <w:rPr>
            <w:rStyle w:val="Hipervnculo"/>
            <w:rFonts w:ascii="Times New Roman" w:hAnsi="Times New Roman" w:cs="Times New Roman"/>
            <w:smallCaps w:val="0"/>
            <w:noProof/>
            <w:sz w:val="24"/>
            <w:szCs w:val="24"/>
          </w:rPr>
          <w:t>Método de control de calidad.</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_Toc4723361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85</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4"/>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62" w:history="1">
        <w:r w:rsidR="001F43F2" w:rsidRPr="0041325D">
          <w:rPr>
            <w:rStyle w:val="Hipervnculo"/>
            <w:rFonts w:ascii="Times New Roman" w:hAnsi="Times New Roman" w:cs="Times New Roman"/>
            <w:noProof/>
            <w:sz w:val="24"/>
            <w:szCs w:val="24"/>
          </w:rPr>
          <w:t>Lista de verificación y diagrama de pareto</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_Toc4723362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86</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4"/>
        <w:tabs>
          <w:tab w:val="right" w:leader="hyphen" w:pos="7928"/>
        </w:tabs>
        <w:spacing w:line="360" w:lineRule="auto"/>
        <w:rPr>
          <w:rFonts w:ascii="Times New Roman" w:eastAsiaTheme="minorEastAsia" w:hAnsi="Times New Roman" w:cs="Times New Roman"/>
          <w:noProof/>
          <w:sz w:val="24"/>
          <w:szCs w:val="24"/>
          <w:lang w:val="es-ES" w:eastAsia="es-ES"/>
        </w:rPr>
      </w:pPr>
      <w:hyperlink w:anchor="_Toc4723363" w:history="1">
        <w:r w:rsidR="001F43F2" w:rsidRPr="0041325D">
          <w:rPr>
            <w:rStyle w:val="Hipervnculo"/>
            <w:rFonts w:ascii="Times New Roman" w:hAnsi="Times New Roman" w:cs="Times New Roman"/>
            <w:noProof/>
            <w:sz w:val="24"/>
            <w:szCs w:val="24"/>
          </w:rPr>
          <w:t>Diagrama de pareto</w:t>
        </w:r>
        <w:r w:rsidR="001F43F2" w:rsidRPr="0041325D">
          <w:rPr>
            <w:rFonts w:ascii="Times New Roman" w:hAnsi="Times New Roman" w:cs="Times New Roman"/>
            <w:noProof/>
            <w:webHidden/>
            <w:sz w:val="24"/>
            <w:szCs w:val="24"/>
          </w:rPr>
          <w:tab/>
        </w:r>
        <w:r w:rsidR="008B79EB" w:rsidRPr="0041325D">
          <w:rPr>
            <w:rFonts w:ascii="Times New Roman" w:hAnsi="Times New Roman" w:cs="Times New Roman"/>
            <w:noProof/>
            <w:webHidden/>
            <w:sz w:val="24"/>
            <w:szCs w:val="24"/>
          </w:rPr>
          <w:fldChar w:fldCharType="begin"/>
        </w:r>
        <w:r w:rsidR="0041325D" w:rsidRPr="0041325D">
          <w:rPr>
            <w:rFonts w:ascii="Times New Roman" w:hAnsi="Times New Roman" w:cs="Times New Roman"/>
            <w:noProof/>
            <w:webHidden/>
            <w:sz w:val="24"/>
            <w:szCs w:val="24"/>
          </w:rPr>
          <w:instrText xml:space="preserve"> PAGEREF _Toc4723363 \h </w:instrText>
        </w:r>
        <w:r w:rsidR="008B79EB" w:rsidRPr="0041325D">
          <w:rPr>
            <w:rFonts w:ascii="Times New Roman" w:hAnsi="Times New Roman" w:cs="Times New Roman"/>
            <w:noProof/>
            <w:webHidden/>
            <w:sz w:val="24"/>
            <w:szCs w:val="24"/>
          </w:rPr>
        </w:r>
        <w:r w:rsidR="008B79EB" w:rsidRPr="0041325D">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87</w:t>
        </w:r>
        <w:r w:rsidR="008B79EB" w:rsidRPr="0041325D">
          <w:rPr>
            <w:rFonts w:ascii="Times New Roman" w:hAnsi="Times New Roman" w:cs="Times New Roman"/>
            <w:noProof/>
            <w:webHidden/>
            <w:sz w:val="24"/>
            <w:szCs w:val="24"/>
          </w:rPr>
          <w:fldChar w:fldCharType="end"/>
        </w:r>
      </w:hyperlink>
    </w:p>
    <w:p w:rsidR="0041325D" w:rsidRPr="0041325D" w:rsidRDefault="001D13E9" w:rsidP="0041325D">
      <w:pPr>
        <w:pStyle w:val="TDC2"/>
        <w:rPr>
          <w:rFonts w:eastAsiaTheme="minorEastAsia"/>
          <w:bCs w:val="0"/>
          <w:smallCaps w:val="0"/>
          <w:lang w:val="es-ES" w:eastAsia="es-ES"/>
        </w:rPr>
      </w:pPr>
      <w:hyperlink w:anchor="_Toc4723364" w:history="1">
        <w:r w:rsidR="001F43F2" w:rsidRPr="0041325D">
          <w:rPr>
            <w:rStyle w:val="Hipervnculo"/>
            <w:smallCaps w:val="0"/>
          </w:rPr>
          <w:t>Normativas y permisos que afectan su instalación.</w:t>
        </w:r>
        <w:r w:rsidR="001F43F2" w:rsidRPr="0041325D">
          <w:rPr>
            <w:smallCaps w:val="0"/>
            <w:webHidden/>
          </w:rPr>
          <w:tab/>
        </w:r>
        <w:r w:rsidR="008B79EB" w:rsidRPr="0041325D">
          <w:rPr>
            <w:smallCaps w:val="0"/>
            <w:webHidden/>
          </w:rPr>
          <w:fldChar w:fldCharType="begin"/>
        </w:r>
        <w:r w:rsidR="0041325D" w:rsidRPr="0041325D">
          <w:rPr>
            <w:smallCaps w:val="0"/>
            <w:webHidden/>
          </w:rPr>
          <w:instrText xml:space="preserve"> PAGEREF _Toc4723364 \h </w:instrText>
        </w:r>
        <w:r w:rsidR="008B79EB" w:rsidRPr="0041325D">
          <w:rPr>
            <w:smallCaps w:val="0"/>
            <w:webHidden/>
          </w:rPr>
        </w:r>
        <w:r w:rsidR="008B79EB" w:rsidRPr="0041325D">
          <w:rPr>
            <w:smallCaps w:val="0"/>
            <w:webHidden/>
          </w:rPr>
          <w:fldChar w:fldCharType="separate"/>
        </w:r>
        <w:r w:rsidR="009B6803">
          <w:rPr>
            <w:smallCaps w:val="0"/>
            <w:webHidden/>
          </w:rPr>
          <w:t>90</w:t>
        </w:r>
        <w:r w:rsidR="008B79EB" w:rsidRPr="0041325D">
          <w:rPr>
            <w:smallCaps w:val="0"/>
            <w:webHidden/>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65" w:history="1">
        <w:r w:rsidR="001F43F2" w:rsidRPr="0041325D">
          <w:rPr>
            <w:rStyle w:val="Hipervnculo"/>
            <w:rFonts w:ascii="Times New Roman" w:hAnsi="Times New Roman" w:cs="Times New Roman"/>
            <w:smallCaps w:val="0"/>
            <w:noProof/>
            <w:sz w:val="24"/>
            <w:szCs w:val="24"/>
          </w:rPr>
          <w:t>Seguridad e higiene ocupacional</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_Toc4723365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92</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66" w:history="1">
        <w:r w:rsidR="001F43F2" w:rsidRPr="0041325D">
          <w:rPr>
            <w:rStyle w:val="Hipervnculo"/>
            <w:rFonts w:ascii="Times New Roman" w:hAnsi="Times New Roman" w:cs="Times New Roman"/>
            <w:smallCaps w:val="0"/>
            <w:noProof/>
            <w:sz w:val="24"/>
            <w:szCs w:val="24"/>
          </w:rPr>
          <w:t>Calificación artesanal</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_Toc4723366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96</w:t>
        </w:r>
        <w:r w:rsidR="008B79EB" w:rsidRPr="0041325D">
          <w:rPr>
            <w:rFonts w:ascii="Times New Roman" w:hAnsi="Times New Roman" w:cs="Times New Roman"/>
            <w:smallCaps w:val="0"/>
            <w:noProof/>
            <w:webHidden/>
            <w:sz w:val="24"/>
            <w:szCs w:val="24"/>
          </w:rPr>
          <w:fldChar w:fldCharType="end"/>
        </w:r>
      </w:hyperlink>
    </w:p>
    <w:p w:rsidR="0041325D" w:rsidRPr="00D27A90" w:rsidRDefault="001D13E9" w:rsidP="00D27A90">
      <w:pPr>
        <w:pStyle w:val="TDC1"/>
        <w:spacing w:after="0"/>
        <w:rPr>
          <w:rFonts w:eastAsiaTheme="minorEastAsia"/>
          <w:b/>
          <w:bCs w:val="0"/>
          <w:caps w:val="0"/>
          <w:lang w:val="es-ES" w:eastAsia="es-ES"/>
        </w:rPr>
      </w:pPr>
      <w:hyperlink w:anchor="_Toc4723367" w:history="1">
        <w:r w:rsidR="001F43F2" w:rsidRPr="00D27A90">
          <w:rPr>
            <w:rStyle w:val="Hipervnculo"/>
            <w:b/>
            <w:caps w:val="0"/>
            <w:lang w:val="es-ES"/>
          </w:rPr>
          <w:t>Capítulo iii</w:t>
        </w:r>
        <w:r w:rsidR="001F43F2" w:rsidRPr="00D27A90">
          <w:rPr>
            <w:b/>
            <w:caps w:val="0"/>
            <w:webHidden/>
          </w:rPr>
          <w:tab/>
        </w:r>
        <w:r w:rsidR="008B79EB" w:rsidRPr="00D27A90">
          <w:rPr>
            <w:b/>
            <w:caps w:val="0"/>
            <w:webHidden/>
          </w:rPr>
          <w:fldChar w:fldCharType="begin"/>
        </w:r>
        <w:r w:rsidR="0041325D" w:rsidRPr="00D27A90">
          <w:rPr>
            <w:b/>
            <w:caps w:val="0"/>
            <w:webHidden/>
          </w:rPr>
          <w:instrText xml:space="preserve"> PAGEREF _Toc4723367 \h </w:instrText>
        </w:r>
        <w:r w:rsidR="008B79EB" w:rsidRPr="00D27A90">
          <w:rPr>
            <w:b/>
            <w:caps w:val="0"/>
            <w:webHidden/>
          </w:rPr>
        </w:r>
        <w:r w:rsidR="008B79EB" w:rsidRPr="00D27A90">
          <w:rPr>
            <w:b/>
            <w:caps w:val="0"/>
            <w:webHidden/>
          </w:rPr>
          <w:fldChar w:fldCharType="separate"/>
        </w:r>
        <w:r w:rsidR="009B6803">
          <w:rPr>
            <w:b/>
            <w:caps w:val="0"/>
            <w:webHidden/>
          </w:rPr>
          <w:t>97</w:t>
        </w:r>
        <w:r w:rsidR="008B79EB" w:rsidRPr="00D27A90">
          <w:rPr>
            <w:b/>
            <w:caps w:val="0"/>
            <w:webHidden/>
          </w:rPr>
          <w:fldChar w:fldCharType="end"/>
        </w:r>
      </w:hyperlink>
    </w:p>
    <w:p w:rsidR="0041325D" w:rsidRPr="00D27A90" w:rsidRDefault="001D13E9" w:rsidP="00D27A90">
      <w:pPr>
        <w:pStyle w:val="TDC1"/>
        <w:spacing w:after="0"/>
        <w:rPr>
          <w:rFonts w:eastAsiaTheme="minorEastAsia"/>
          <w:b/>
          <w:bCs w:val="0"/>
          <w:caps w:val="0"/>
          <w:lang w:val="es-ES" w:eastAsia="es-ES"/>
        </w:rPr>
      </w:pPr>
      <w:hyperlink w:anchor="_Toc4723368" w:history="1">
        <w:r w:rsidR="001F43F2" w:rsidRPr="00D27A90">
          <w:rPr>
            <w:rStyle w:val="Hipervnculo"/>
            <w:b/>
            <w:caps w:val="0"/>
            <w:lang w:val="es-ES"/>
          </w:rPr>
          <w:t>Área de organización y gestión</w:t>
        </w:r>
        <w:r w:rsidR="001F43F2" w:rsidRPr="00D27A90">
          <w:rPr>
            <w:b/>
            <w:caps w:val="0"/>
            <w:webHidden/>
          </w:rPr>
          <w:tab/>
        </w:r>
        <w:r w:rsidR="008B79EB" w:rsidRPr="00D27A90">
          <w:rPr>
            <w:b/>
            <w:caps w:val="0"/>
            <w:webHidden/>
          </w:rPr>
          <w:fldChar w:fldCharType="begin"/>
        </w:r>
        <w:r w:rsidR="0041325D" w:rsidRPr="00D27A90">
          <w:rPr>
            <w:b/>
            <w:caps w:val="0"/>
            <w:webHidden/>
          </w:rPr>
          <w:instrText xml:space="preserve"> PAGEREF _Toc4723368 \h </w:instrText>
        </w:r>
        <w:r w:rsidR="008B79EB" w:rsidRPr="00D27A90">
          <w:rPr>
            <w:b/>
            <w:caps w:val="0"/>
            <w:webHidden/>
          </w:rPr>
        </w:r>
        <w:r w:rsidR="008B79EB" w:rsidRPr="00D27A90">
          <w:rPr>
            <w:b/>
            <w:caps w:val="0"/>
            <w:webHidden/>
          </w:rPr>
          <w:fldChar w:fldCharType="separate"/>
        </w:r>
        <w:r w:rsidR="009B6803">
          <w:rPr>
            <w:b/>
            <w:caps w:val="0"/>
            <w:webHidden/>
          </w:rPr>
          <w:t>97</w:t>
        </w:r>
        <w:r w:rsidR="008B79EB" w:rsidRPr="00D27A90">
          <w:rPr>
            <w:b/>
            <w:caps w:val="0"/>
            <w:webHidden/>
          </w:rPr>
          <w:fldChar w:fldCharType="end"/>
        </w:r>
      </w:hyperlink>
    </w:p>
    <w:p w:rsidR="0041325D" w:rsidRPr="0041325D" w:rsidRDefault="001D13E9" w:rsidP="0041325D">
      <w:pPr>
        <w:pStyle w:val="TDC2"/>
        <w:rPr>
          <w:rFonts w:eastAsiaTheme="minorEastAsia"/>
          <w:bCs w:val="0"/>
          <w:smallCaps w:val="0"/>
          <w:lang w:val="es-ES" w:eastAsia="es-ES"/>
        </w:rPr>
      </w:pPr>
      <w:hyperlink w:anchor="_Toc4723369" w:history="1">
        <w:r w:rsidR="001F43F2" w:rsidRPr="0041325D">
          <w:rPr>
            <w:rStyle w:val="Hipervnculo"/>
            <w:smallCaps w:val="0"/>
          </w:rPr>
          <w:t>Análisis estratégico y definición de objetivos</w:t>
        </w:r>
        <w:r w:rsidR="001F43F2" w:rsidRPr="0041325D">
          <w:rPr>
            <w:smallCaps w:val="0"/>
            <w:webHidden/>
          </w:rPr>
          <w:tab/>
        </w:r>
        <w:r w:rsidR="008B79EB" w:rsidRPr="0041325D">
          <w:rPr>
            <w:smallCaps w:val="0"/>
            <w:webHidden/>
          </w:rPr>
          <w:fldChar w:fldCharType="begin"/>
        </w:r>
        <w:r w:rsidR="0041325D" w:rsidRPr="0041325D">
          <w:rPr>
            <w:smallCaps w:val="0"/>
            <w:webHidden/>
          </w:rPr>
          <w:instrText xml:space="preserve"> PAGEREF _Toc4723369 \h </w:instrText>
        </w:r>
        <w:r w:rsidR="008B79EB" w:rsidRPr="0041325D">
          <w:rPr>
            <w:smallCaps w:val="0"/>
            <w:webHidden/>
          </w:rPr>
        </w:r>
        <w:r w:rsidR="008B79EB" w:rsidRPr="0041325D">
          <w:rPr>
            <w:smallCaps w:val="0"/>
            <w:webHidden/>
          </w:rPr>
          <w:fldChar w:fldCharType="separate"/>
        </w:r>
        <w:r w:rsidR="009B6803">
          <w:rPr>
            <w:smallCaps w:val="0"/>
            <w:webHidden/>
          </w:rPr>
          <w:t>97</w:t>
        </w:r>
        <w:r w:rsidR="008B79EB" w:rsidRPr="0041325D">
          <w:rPr>
            <w:smallCaps w:val="0"/>
            <w:webHidden/>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70" w:history="1">
        <w:r w:rsidR="001F43F2" w:rsidRPr="0041325D">
          <w:rPr>
            <w:rStyle w:val="Hipervnculo"/>
            <w:rFonts w:ascii="Times New Roman" w:hAnsi="Times New Roman" w:cs="Times New Roman"/>
            <w:smallCaps w:val="0"/>
            <w:noProof/>
            <w:sz w:val="24"/>
            <w:szCs w:val="24"/>
          </w:rPr>
          <w:t>Visión de la empresa.</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_Toc4723370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97</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71" w:history="1">
        <w:r w:rsidR="001F43F2" w:rsidRPr="0041325D">
          <w:rPr>
            <w:rStyle w:val="Hipervnculo"/>
            <w:rFonts w:ascii="Times New Roman" w:hAnsi="Times New Roman" w:cs="Times New Roman"/>
            <w:smallCaps w:val="0"/>
            <w:noProof/>
            <w:sz w:val="24"/>
            <w:szCs w:val="24"/>
          </w:rPr>
          <w:t>Misión de la empresa:</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_Toc4723371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97</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72" w:history="1">
        <w:r w:rsidR="001F43F2" w:rsidRPr="0041325D">
          <w:rPr>
            <w:rStyle w:val="Hipervnculo"/>
            <w:rFonts w:ascii="Times New Roman" w:hAnsi="Times New Roman" w:cs="Times New Roman"/>
            <w:smallCaps w:val="0"/>
            <w:noProof/>
            <w:sz w:val="24"/>
            <w:szCs w:val="24"/>
          </w:rPr>
          <w:t>Análisis foda</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_Toc4723372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97</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2"/>
        <w:rPr>
          <w:rFonts w:eastAsiaTheme="minorEastAsia"/>
          <w:bCs w:val="0"/>
          <w:smallCaps w:val="0"/>
          <w:lang w:val="es-ES" w:eastAsia="es-ES"/>
        </w:rPr>
      </w:pPr>
      <w:hyperlink w:anchor="_Toc4723373" w:history="1">
        <w:r w:rsidR="001F43F2" w:rsidRPr="0041325D">
          <w:rPr>
            <w:rStyle w:val="Hipervnculo"/>
            <w:smallCaps w:val="0"/>
          </w:rPr>
          <w:t>Organización funcional de la empresa</w:t>
        </w:r>
        <w:r w:rsidR="001F43F2" w:rsidRPr="0041325D">
          <w:rPr>
            <w:smallCaps w:val="0"/>
            <w:webHidden/>
          </w:rPr>
          <w:tab/>
        </w:r>
        <w:r w:rsidR="008B79EB" w:rsidRPr="0041325D">
          <w:rPr>
            <w:smallCaps w:val="0"/>
            <w:webHidden/>
          </w:rPr>
          <w:fldChar w:fldCharType="begin"/>
        </w:r>
        <w:r w:rsidR="0041325D" w:rsidRPr="0041325D">
          <w:rPr>
            <w:smallCaps w:val="0"/>
            <w:webHidden/>
          </w:rPr>
          <w:instrText xml:space="preserve"> PAGEREF _Toc4723373 \h </w:instrText>
        </w:r>
        <w:r w:rsidR="008B79EB" w:rsidRPr="0041325D">
          <w:rPr>
            <w:smallCaps w:val="0"/>
            <w:webHidden/>
          </w:rPr>
        </w:r>
        <w:r w:rsidR="008B79EB" w:rsidRPr="0041325D">
          <w:rPr>
            <w:smallCaps w:val="0"/>
            <w:webHidden/>
          </w:rPr>
          <w:fldChar w:fldCharType="separate"/>
        </w:r>
        <w:r w:rsidR="009B6803">
          <w:rPr>
            <w:smallCaps w:val="0"/>
            <w:webHidden/>
          </w:rPr>
          <w:t>105</w:t>
        </w:r>
        <w:r w:rsidR="008B79EB" w:rsidRPr="0041325D">
          <w:rPr>
            <w:smallCaps w:val="0"/>
            <w:webHidden/>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74" w:history="1">
        <w:r w:rsidR="001F43F2" w:rsidRPr="0041325D">
          <w:rPr>
            <w:rStyle w:val="Hipervnculo"/>
            <w:rFonts w:ascii="Times New Roman" w:hAnsi="Times New Roman" w:cs="Times New Roman"/>
            <w:smallCaps w:val="0"/>
            <w:noProof/>
            <w:sz w:val="24"/>
            <w:szCs w:val="24"/>
          </w:rPr>
          <w:t xml:space="preserve">Realización del organigrama de la empresa </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_Toc4723374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105</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75" w:history="1">
        <w:r w:rsidR="001F43F2" w:rsidRPr="0041325D">
          <w:rPr>
            <w:rStyle w:val="Hipervnculo"/>
            <w:rFonts w:ascii="Times New Roman" w:hAnsi="Times New Roman" w:cs="Times New Roman"/>
            <w:smallCaps w:val="0"/>
            <w:noProof/>
            <w:sz w:val="24"/>
            <w:szCs w:val="24"/>
          </w:rPr>
          <w:t>Descripción breve de los cargos del organigrama.</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_Toc4723375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107</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2"/>
        <w:rPr>
          <w:rFonts w:eastAsiaTheme="minorEastAsia"/>
          <w:bCs w:val="0"/>
          <w:smallCaps w:val="0"/>
          <w:lang w:val="es-ES" w:eastAsia="es-ES"/>
        </w:rPr>
      </w:pPr>
      <w:hyperlink w:anchor="_Toc4723376" w:history="1">
        <w:r w:rsidR="001F43F2" w:rsidRPr="0041325D">
          <w:rPr>
            <w:rStyle w:val="Hipervnculo"/>
            <w:smallCaps w:val="0"/>
          </w:rPr>
          <w:t>Control de gestión</w:t>
        </w:r>
        <w:r w:rsidR="001F43F2" w:rsidRPr="0041325D">
          <w:rPr>
            <w:smallCaps w:val="0"/>
            <w:webHidden/>
          </w:rPr>
          <w:tab/>
        </w:r>
        <w:r w:rsidR="008B79EB" w:rsidRPr="0041325D">
          <w:rPr>
            <w:smallCaps w:val="0"/>
            <w:webHidden/>
          </w:rPr>
          <w:fldChar w:fldCharType="begin"/>
        </w:r>
        <w:r w:rsidR="0041325D" w:rsidRPr="0041325D">
          <w:rPr>
            <w:smallCaps w:val="0"/>
            <w:webHidden/>
          </w:rPr>
          <w:instrText xml:space="preserve"> PAGEREF _Toc4723376 \h </w:instrText>
        </w:r>
        <w:r w:rsidR="008B79EB" w:rsidRPr="0041325D">
          <w:rPr>
            <w:smallCaps w:val="0"/>
            <w:webHidden/>
          </w:rPr>
        </w:r>
        <w:r w:rsidR="008B79EB" w:rsidRPr="0041325D">
          <w:rPr>
            <w:smallCaps w:val="0"/>
            <w:webHidden/>
          </w:rPr>
          <w:fldChar w:fldCharType="separate"/>
        </w:r>
        <w:r w:rsidR="009B6803">
          <w:rPr>
            <w:smallCaps w:val="0"/>
            <w:webHidden/>
          </w:rPr>
          <w:t>114</w:t>
        </w:r>
        <w:r w:rsidR="008B79EB" w:rsidRPr="0041325D">
          <w:rPr>
            <w:smallCaps w:val="0"/>
            <w:webHidden/>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77" w:history="1">
        <w:r w:rsidR="001F43F2" w:rsidRPr="0041325D">
          <w:rPr>
            <w:rStyle w:val="Hipervnculo"/>
            <w:rFonts w:ascii="Times New Roman" w:hAnsi="Times New Roman" w:cs="Times New Roman"/>
            <w:smallCaps w:val="0"/>
            <w:noProof/>
            <w:sz w:val="24"/>
            <w:szCs w:val="24"/>
          </w:rPr>
          <w:t>Listado de los indicadores de gestión necesarios</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_Toc4723377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114</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2"/>
        <w:rPr>
          <w:rFonts w:eastAsiaTheme="minorEastAsia"/>
          <w:bCs w:val="0"/>
          <w:smallCaps w:val="0"/>
          <w:lang w:val="es-ES" w:eastAsia="es-ES"/>
        </w:rPr>
      </w:pPr>
      <w:hyperlink w:anchor="_Toc4723378" w:history="1">
        <w:r w:rsidR="001F43F2" w:rsidRPr="0041325D">
          <w:rPr>
            <w:rStyle w:val="Hipervnculo"/>
            <w:smallCaps w:val="0"/>
          </w:rPr>
          <w:t>Necesidades de personal</w:t>
        </w:r>
        <w:r w:rsidR="001F43F2" w:rsidRPr="0041325D">
          <w:rPr>
            <w:smallCaps w:val="0"/>
            <w:webHidden/>
          </w:rPr>
          <w:tab/>
        </w:r>
        <w:r w:rsidR="008B79EB" w:rsidRPr="0041325D">
          <w:rPr>
            <w:smallCaps w:val="0"/>
            <w:webHidden/>
          </w:rPr>
          <w:fldChar w:fldCharType="begin"/>
        </w:r>
        <w:r w:rsidR="0041325D" w:rsidRPr="0041325D">
          <w:rPr>
            <w:smallCaps w:val="0"/>
            <w:webHidden/>
          </w:rPr>
          <w:instrText xml:space="preserve"> PAGEREF _Toc4723378 \h </w:instrText>
        </w:r>
        <w:r w:rsidR="008B79EB" w:rsidRPr="0041325D">
          <w:rPr>
            <w:smallCaps w:val="0"/>
            <w:webHidden/>
          </w:rPr>
        </w:r>
        <w:r w:rsidR="008B79EB" w:rsidRPr="0041325D">
          <w:rPr>
            <w:smallCaps w:val="0"/>
            <w:webHidden/>
          </w:rPr>
          <w:fldChar w:fldCharType="separate"/>
        </w:r>
        <w:r w:rsidR="009B6803">
          <w:rPr>
            <w:smallCaps w:val="0"/>
            <w:webHidden/>
          </w:rPr>
          <w:t>118</w:t>
        </w:r>
        <w:r w:rsidR="008B79EB" w:rsidRPr="0041325D">
          <w:rPr>
            <w:smallCaps w:val="0"/>
            <w:webHidden/>
          </w:rPr>
          <w:fldChar w:fldCharType="end"/>
        </w:r>
      </w:hyperlink>
    </w:p>
    <w:p w:rsidR="0041325D" w:rsidRPr="00D27A90" w:rsidRDefault="001D13E9" w:rsidP="00D27A90">
      <w:pPr>
        <w:pStyle w:val="TDC1"/>
        <w:spacing w:after="0"/>
        <w:rPr>
          <w:rFonts w:eastAsiaTheme="minorEastAsia"/>
          <w:b/>
          <w:bCs w:val="0"/>
          <w:caps w:val="0"/>
          <w:lang w:val="es-ES" w:eastAsia="es-ES"/>
        </w:rPr>
      </w:pPr>
      <w:hyperlink w:anchor="_Toc4723379" w:history="1">
        <w:r w:rsidR="001F43F2" w:rsidRPr="00D27A90">
          <w:rPr>
            <w:rStyle w:val="Hipervnculo"/>
            <w:b/>
            <w:caps w:val="0"/>
          </w:rPr>
          <w:t>Capítulo iv</w:t>
        </w:r>
        <w:r w:rsidR="001F43F2" w:rsidRPr="00D27A90">
          <w:rPr>
            <w:b/>
            <w:caps w:val="0"/>
            <w:webHidden/>
          </w:rPr>
          <w:tab/>
        </w:r>
        <w:r w:rsidR="008B79EB" w:rsidRPr="00D27A90">
          <w:rPr>
            <w:b/>
            <w:caps w:val="0"/>
            <w:webHidden/>
          </w:rPr>
          <w:fldChar w:fldCharType="begin"/>
        </w:r>
        <w:r w:rsidR="0041325D" w:rsidRPr="00D27A90">
          <w:rPr>
            <w:b/>
            <w:caps w:val="0"/>
            <w:webHidden/>
          </w:rPr>
          <w:instrText xml:space="preserve"> PAGEREF _Toc4723379 \h </w:instrText>
        </w:r>
        <w:r w:rsidR="008B79EB" w:rsidRPr="00D27A90">
          <w:rPr>
            <w:b/>
            <w:caps w:val="0"/>
            <w:webHidden/>
          </w:rPr>
        </w:r>
        <w:r w:rsidR="008B79EB" w:rsidRPr="00D27A90">
          <w:rPr>
            <w:b/>
            <w:caps w:val="0"/>
            <w:webHidden/>
          </w:rPr>
          <w:fldChar w:fldCharType="separate"/>
        </w:r>
        <w:r w:rsidR="009B6803">
          <w:rPr>
            <w:b/>
            <w:caps w:val="0"/>
            <w:webHidden/>
          </w:rPr>
          <w:t>119</w:t>
        </w:r>
        <w:r w:rsidR="008B79EB" w:rsidRPr="00D27A90">
          <w:rPr>
            <w:b/>
            <w:caps w:val="0"/>
            <w:webHidden/>
          </w:rPr>
          <w:fldChar w:fldCharType="end"/>
        </w:r>
      </w:hyperlink>
    </w:p>
    <w:p w:rsidR="0041325D" w:rsidRPr="00D27A90" w:rsidRDefault="001D13E9" w:rsidP="00D27A90">
      <w:pPr>
        <w:pStyle w:val="TDC1"/>
        <w:spacing w:after="0"/>
        <w:rPr>
          <w:rFonts w:eastAsiaTheme="minorEastAsia"/>
          <w:b/>
          <w:bCs w:val="0"/>
          <w:caps w:val="0"/>
          <w:lang w:val="es-ES" w:eastAsia="es-ES"/>
        </w:rPr>
      </w:pPr>
      <w:hyperlink w:anchor="_Toc4723380" w:history="1">
        <w:r w:rsidR="001F43F2" w:rsidRPr="00D27A90">
          <w:rPr>
            <w:rStyle w:val="Hipervnculo"/>
            <w:b/>
            <w:caps w:val="0"/>
          </w:rPr>
          <w:t>Área jurídico legal</w:t>
        </w:r>
        <w:r w:rsidR="001F43F2" w:rsidRPr="00D27A90">
          <w:rPr>
            <w:b/>
            <w:caps w:val="0"/>
            <w:webHidden/>
          </w:rPr>
          <w:tab/>
        </w:r>
        <w:r w:rsidR="008B79EB" w:rsidRPr="00D27A90">
          <w:rPr>
            <w:b/>
            <w:caps w:val="0"/>
            <w:webHidden/>
          </w:rPr>
          <w:fldChar w:fldCharType="begin"/>
        </w:r>
        <w:r w:rsidR="0041325D" w:rsidRPr="00D27A90">
          <w:rPr>
            <w:b/>
            <w:caps w:val="0"/>
            <w:webHidden/>
          </w:rPr>
          <w:instrText xml:space="preserve"> PAGEREF _Toc4723380 \h </w:instrText>
        </w:r>
        <w:r w:rsidR="008B79EB" w:rsidRPr="00D27A90">
          <w:rPr>
            <w:b/>
            <w:caps w:val="0"/>
            <w:webHidden/>
          </w:rPr>
        </w:r>
        <w:r w:rsidR="008B79EB" w:rsidRPr="00D27A90">
          <w:rPr>
            <w:b/>
            <w:caps w:val="0"/>
            <w:webHidden/>
          </w:rPr>
          <w:fldChar w:fldCharType="separate"/>
        </w:r>
        <w:r w:rsidR="009B6803">
          <w:rPr>
            <w:b/>
            <w:caps w:val="0"/>
            <w:webHidden/>
          </w:rPr>
          <w:t>119</w:t>
        </w:r>
        <w:r w:rsidR="008B79EB" w:rsidRPr="00D27A90">
          <w:rPr>
            <w:b/>
            <w:caps w:val="0"/>
            <w:webHidden/>
          </w:rPr>
          <w:fldChar w:fldCharType="end"/>
        </w:r>
      </w:hyperlink>
    </w:p>
    <w:p w:rsidR="0041325D" w:rsidRPr="0041325D" w:rsidRDefault="001D13E9" w:rsidP="0041325D">
      <w:pPr>
        <w:pStyle w:val="TDC2"/>
        <w:rPr>
          <w:rFonts w:eastAsiaTheme="minorEastAsia"/>
          <w:bCs w:val="0"/>
          <w:smallCaps w:val="0"/>
          <w:lang w:val="es-ES" w:eastAsia="es-ES"/>
        </w:rPr>
      </w:pPr>
      <w:hyperlink w:anchor="_Toc4723381" w:history="1">
        <w:r w:rsidR="001F43F2" w:rsidRPr="0041325D">
          <w:rPr>
            <w:rStyle w:val="Hipervnculo"/>
            <w:smallCaps w:val="0"/>
          </w:rPr>
          <w:t>Determinación de la forma jurídica</w:t>
        </w:r>
        <w:r w:rsidR="001F43F2" w:rsidRPr="0041325D">
          <w:rPr>
            <w:smallCaps w:val="0"/>
            <w:webHidden/>
          </w:rPr>
          <w:tab/>
        </w:r>
        <w:r w:rsidR="008B79EB" w:rsidRPr="0041325D">
          <w:rPr>
            <w:smallCaps w:val="0"/>
            <w:webHidden/>
          </w:rPr>
          <w:fldChar w:fldCharType="begin"/>
        </w:r>
        <w:r w:rsidR="0041325D" w:rsidRPr="0041325D">
          <w:rPr>
            <w:smallCaps w:val="0"/>
            <w:webHidden/>
          </w:rPr>
          <w:instrText xml:space="preserve"> PAGEREF _Toc4723381 \h </w:instrText>
        </w:r>
        <w:r w:rsidR="008B79EB" w:rsidRPr="0041325D">
          <w:rPr>
            <w:smallCaps w:val="0"/>
            <w:webHidden/>
          </w:rPr>
        </w:r>
        <w:r w:rsidR="008B79EB" w:rsidRPr="0041325D">
          <w:rPr>
            <w:smallCaps w:val="0"/>
            <w:webHidden/>
          </w:rPr>
          <w:fldChar w:fldCharType="separate"/>
        </w:r>
        <w:r w:rsidR="009B6803">
          <w:rPr>
            <w:smallCaps w:val="0"/>
            <w:webHidden/>
          </w:rPr>
          <w:t>119</w:t>
        </w:r>
        <w:r w:rsidR="008B79EB" w:rsidRPr="0041325D">
          <w:rPr>
            <w:smallCaps w:val="0"/>
            <w:webHidden/>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82" w:history="1">
        <w:r w:rsidR="001F43F2" w:rsidRPr="0041325D">
          <w:rPr>
            <w:rStyle w:val="Hipervnculo"/>
            <w:rFonts w:ascii="Times New Roman" w:hAnsi="Times New Roman" w:cs="Times New Roman"/>
            <w:smallCaps w:val="0"/>
            <w:noProof/>
            <w:sz w:val="24"/>
            <w:szCs w:val="24"/>
          </w:rPr>
          <w:t>Sociedad unipersonal de responsabilidad limitada</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_Toc4723382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120</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83" w:history="1">
        <w:r w:rsidR="001F43F2" w:rsidRPr="0041325D">
          <w:rPr>
            <w:rStyle w:val="Hipervnculo"/>
            <w:rFonts w:ascii="Times New Roman" w:hAnsi="Times New Roman" w:cs="Times New Roman"/>
            <w:smallCaps w:val="0"/>
            <w:noProof/>
            <w:sz w:val="24"/>
            <w:szCs w:val="24"/>
          </w:rPr>
          <w:t>Constitución de la empresa unipersonal</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_Toc4723383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123</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2"/>
        <w:rPr>
          <w:rFonts w:eastAsiaTheme="minorEastAsia"/>
          <w:bCs w:val="0"/>
          <w:smallCaps w:val="0"/>
          <w:lang w:val="es-ES" w:eastAsia="es-ES"/>
        </w:rPr>
      </w:pPr>
      <w:hyperlink w:anchor="_Toc4723384" w:history="1">
        <w:r w:rsidR="001F43F2" w:rsidRPr="0041325D">
          <w:rPr>
            <w:rStyle w:val="Hipervnculo"/>
            <w:smallCaps w:val="0"/>
          </w:rPr>
          <w:t>Patentes y marcas</w:t>
        </w:r>
        <w:r w:rsidR="001F43F2" w:rsidRPr="0041325D">
          <w:rPr>
            <w:smallCaps w:val="0"/>
            <w:webHidden/>
          </w:rPr>
          <w:tab/>
        </w:r>
        <w:r w:rsidR="008B79EB" w:rsidRPr="0041325D">
          <w:rPr>
            <w:smallCaps w:val="0"/>
            <w:webHidden/>
          </w:rPr>
          <w:fldChar w:fldCharType="begin"/>
        </w:r>
        <w:r w:rsidR="0041325D" w:rsidRPr="0041325D">
          <w:rPr>
            <w:smallCaps w:val="0"/>
            <w:webHidden/>
          </w:rPr>
          <w:instrText xml:space="preserve"> PAGEREF _Toc4723384 \h </w:instrText>
        </w:r>
        <w:r w:rsidR="008B79EB" w:rsidRPr="0041325D">
          <w:rPr>
            <w:smallCaps w:val="0"/>
            <w:webHidden/>
          </w:rPr>
        </w:r>
        <w:r w:rsidR="008B79EB" w:rsidRPr="0041325D">
          <w:rPr>
            <w:smallCaps w:val="0"/>
            <w:webHidden/>
          </w:rPr>
          <w:fldChar w:fldCharType="separate"/>
        </w:r>
        <w:r w:rsidR="009B6803">
          <w:rPr>
            <w:smallCaps w:val="0"/>
            <w:webHidden/>
          </w:rPr>
          <w:t>124</w:t>
        </w:r>
        <w:r w:rsidR="008B79EB" w:rsidRPr="0041325D">
          <w:rPr>
            <w:smallCaps w:val="0"/>
            <w:webHidden/>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85" w:history="1">
        <w:r w:rsidR="001F43F2" w:rsidRPr="0041325D">
          <w:rPr>
            <w:rStyle w:val="Hipervnculo"/>
            <w:rFonts w:ascii="Times New Roman" w:hAnsi="Times New Roman" w:cs="Times New Roman"/>
            <w:smallCaps w:val="0"/>
            <w:noProof/>
            <w:sz w:val="24"/>
            <w:szCs w:val="24"/>
          </w:rPr>
          <w:t>Requisitos patente municipal</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_Toc4723385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124</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86" w:history="1">
        <w:r w:rsidR="001F43F2" w:rsidRPr="0041325D">
          <w:rPr>
            <w:rStyle w:val="Hipervnculo"/>
            <w:rFonts w:ascii="Times New Roman" w:hAnsi="Times New Roman" w:cs="Times New Roman"/>
            <w:smallCaps w:val="0"/>
            <w:noProof/>
            <w:sz w:val="24"/>
            <w:szCs w:val="24"/>
          </w:rPr>
          <w:t>Requisitos de registro de marca</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_Toc4723386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125</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2"/>
        <w:rPr>
          <w:rFonts w:eastAsiaTheme="minorEastAsia"/>
          <w:bCs w:val="0"/>
          <w:smallCaps w:val="0"/>
          <w:lang w:val="es-ES" w:eastAsia="es-ES"/>
        </w:rPr>
      </w:pPr>
      <w:hyperlink w:anchor="_Toc4723387" w:history="1">
        <w:r w:rsidR="001F43F2" w:rsidRPr="0041325D">
          <w:rPr>
            <w:rStyle w:val="Hipervnculo"/>
            <w:smallCaps w:val="0"/>
          </w:rPr>
          <w:t>Detalle de licencias necesarias para</w:t>
        </w:r>
        <w:r w:rsidR="00D27A90">
          <w:rPr>
            <w:rStyle w:val="Hipervnculo"/>
            <w:smallCaps w:val="0"/>
          </w:rPr>
          <w:t xml:space="preserve"> funcionar y documentos legales</w:t>
        </w:r>
        <w:r w:rsidR="001F43F2" w:rsidRPr="0041325D">
          <w:rPr>
            <w:smallCaps w:val="0"/>
            <w:webHidden/>
          </w:rPr>
          <w:tab/>
        </w:r>
        <w:r w:rsidR="008B79EB" w:rsidRPr="0041325D">
          <w:rPr>
            <w:smallCaps w:val="0"/>
            <w:webHidden/>
          </w:rPr>
          <w:fldChar w:fldCharType="begin"/>
        </w:r>
        <w:r w:rsidR="0041325D" w:rsidRPr="0041325D">
          <w:rPr>
            <w:smallCaps w:val="0"/>
            <w:webHidden/>
          </w:rPr>
          <w:instrText xml:space="preserve"> PAGEREF _Toc4723387 \h </w:instrText>
        </w:r>
        <w:r w:rsidR="008B79EB" w:rsidRPr="0041325D">
          <w:rPr>
            <w:smallCaps w:val="0"/>
            <w:webHidden/>
          </w:rPr>
        </w:r>
        <w:r w:rsidR="008B79EB" w:rsidRPr="0041325D">
          <w:rPr>
            <w:smallCaps w:val="0"/>
            <w:webHidden/>
          </w:rPr>
          <w:fldChar w:fldCharType="separate"/>
        </w:r>
        <w:r w:rsidR="009B6803">
          <w:rPr>
            <w:smallCaps w:val="0"/>
            <w:webHidden/>
          </w:rPr>
          <w:t>125</w:t>
        </w:r>
        <w:r w:rsidR="008B79EB" w:rsidRPr="0041325D">
          <w:rPr>
            <w:smallCaps w:val="0"/>
            <w:webHidden/>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88" w:history="1">
        <w:r w:rsidR="001F43F2" w:rsidRPr="0041325D">
          <w:rPr>
            <w:rStyle w:val="Hipervnculo"/>
            <w:rFonts w:ascii="Times New Roman" w:hAnsi="Times New Roman" w:cs="Times New Roman"/>
            <w:smallCaps w:val="0"/>
            <w:noProof/>
            <w:sz w:val="24"/>
            <w:szCs w:val="24"/>
          </w:rPr>
          <w:t>Permiso de bomberos</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_Toc4723388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125</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89" w:history="1">
        <w:r w:rsidR="001F43F2" w:rsidRPr="0041325D">
          <w:rPr>
            <w:rStyle w:val="Hipervnculo"/>
            <w:rFonts w:ascii="Times New Roman" w:hAnsi="Times New Roman" w:cs="Times New Roman"/>
            <w:smallCaps w:val="0"/>
            <w:noProof/>
            <w:sz w:val="24"/>
            <w:szCs w:val="24"/>
          </w:rPr>
          <w:t>Obtención del ruc</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_Toc4723389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126</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390" w:history="1">
        <w:r w:rsidR="001F43F2" w:rsidRPr="0041325D">
          <w:rPr>
            <w:rStyle w:val="Hipervnculo"/>
            <w:rFonts w:ascii="Times New Roman" w:hAnsi="Times New Roman" w:cs="Times New Roman"/>
            <w:smallCaps w:val="0"/>
            <w:noProof/>
            <w:sz w:val="24"/>
            <w:szCs w:val="24"/>
          </w:rPr>
          <w:t>Permiso de funcionamiento</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_Toc4723390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126</w:t>
        </w:r>
        <w:r w:rsidR="008B79EB" w:rsidRPr="0041325D">
          <w:rPr>
            <w:rFonts w:ascii="Times New Roman" w:hAnsi="Times New Roman" w:cs="Times New Roman"/>
            <w:smallCaps w:val="0"/>
            <w:noProof/>
            <w:webHidden/>
            <w:sz w:val="24"/>
            <w:szCs w:val="24"/>
          </w:rPr>
          <w:fldChar w:fldCharType="end"/>
        </w:r>
      </w:hyperlink>
    </w:p>
    <w:p w:rsidR="0041325D" w:rsidRPr="00D27A90" w:rsidRDefault="001D13E9" w:rsidP="00D27A90">
      <w:pPr>
        <w:pStyle w:val="TDC1"/>
        <w:spacing w:after="0"/>
        <w:rPr>
          <w:rFonts w:eastAsiaTheme="minorEastAsia"/>
          <w:b/>
          <w:bCs w:val="0"/>
          <w:caps w:val="0"/>
          <w:lang w:val="es-ES" w:eastAsia="es-ES"/>
        </w:rPr>
      </w:pPr>
      <w:hyperlink w:anchor="_Toc4723391" w:history="1">
        <w:r w:rsidR="001F43F2" w:rsidRPr="00D27A90">
          <w:rPr>
            <w:rStyle w:val="Hipervnculo"/>
            <w:b/>
            <w:caps w:val="0"/>
          </w:rPr>
          <w:t>Capítulo v</w:t>
        </w:r>
        <w:r w:rsidR="001F43F2" w:rsidRPr="00D27A90">
          <w:rPr>
            <w:b/>
            <w:caps w:val="0"/>
            <w:webHidden/>
          </w:rPr>
          <w:tab/>
        </w:r>
        <w:r w:rsidR="008B79EB" w:rsidRPr="00D27A90">
          <w:rPr>
            <w:b/>
            <w:caps w:val="0"/>
            <w:webHidden/>
          </w:rPr>
          <w:fldChar w:fldCharType="begin"/>
        </w:r>
        <w:r w:rsidR="0041325D" w:rsidRPr="00D27A90">
          <w:rPr>
            <w:b/>
            <w:caps w:val="0"/>
            <w:webHidden/>
          </w:rPr>
          <w:instrText xml:space="preserve"> PAGEREF _Toc4723391 \h </w:instrText>
        </w:r>
        <w:r w:rsidR="008B79EB" w:rsidRPr="00D27A90">
          <w:rPr>
            <w:b/>
            <w:caps w:val="0"/>
            <w:webHidden/>
          </w:rPr>
        </w:r>
        <w:r w:rsidR="008B79EB" w:rsidRPr="00D27A90">
          <w:rPr>
            <w:b/>
            <w:caps w:val="0"/>
            <w:webHidden/>
          </w:rPr>
          <w:fldChar w:fldCharType="separate"/>
        </w:r>
        <w:r w:rsidR="009B6803">
          <w:rPr>
            <w:b/>
            <w:caps w:val="0"/>
            <w:webHidden/>
          </w:rPr>
          <w:t>129</w:t>
        </w:r>
        <w:r w:rsidR="008B79EB" w:rsidRPr="00D27A90">
          <w:rPr>
            <w:b/>
            <w:caps w:val="0"/>
            <w:webHidden/>
          </w:rPr>
          <w:fldChar w:fldCharType="end"/>
        </w:r>
      </w:hyperlink>
    </w:p>
    <w:p w:rsidR="0041325D" w:rsidRPr="00D27A90" w:rsidRDefault="001D13E9" w:rsidP="00D27A90">
      <w:pPr>
        <w:pStyle w:val="TDC1"/>
        <w:spacing w:after="0"/>
        <w:rPr>
          <w:rFonts w:eastAsiaTheme="minorEastAsia"/>
          <w:b/>
          <w:bCs w:val="0"/>
          <w:caps w:val="0"/>
          <w:lang w:val="es-ES" w:eastAsia="es-ES"/>
        </w:rPr>
      </w:pPr>
      <w:hyperlink w:anchor="_Toc4723392" w:history="1">
        <w:r w:rsidR="001F43F2" w:rsidRPr="00D27A90">
          <w:rPr>
            <w:rStyle w:val="Hipervnculo"/>
            <w:b/>
            <w:caps w:val="0"/>
          </w:rPr>
          <w:t>Área financiera</w:t>
        </w:r>
        <w:r w:rsidR="001F43F2" w:rsidRPr="00D27A90">
          <w:rPr>
            <w:b/>
            <w:caps w:val="0"/>
            <w:webHidden/>
          </w:rPr>
          <w:tab/>
        </w:r>
        <w:r w:rsidR="008B79EB" w:rsidRPr="00D27A90">
          <w:rPr>
            <w:b/>
            <w:caps w:val="0"/>
            <w:webHidden/>
          </w:rPr>
          <w:fldChar w:fldCharType="begin"/>
        </w:r>
        <w:r w:rsidR="0041325D" w:rsidRPr="00D27A90">
          <w:rPr>
            <w:b/>
            <w:caps w:val="0"/>
            <w:webHidden/>
          </w:rPr>
          <w:instrText xml:space="preserve"> PAGEREF _Toc4723392 \h </w:instrText>
        </w:r>
        <w:r w:rsidR="008B79EB" w:rsidRPr="00D27A90">
          <w:rPr>
            <w:b/>
            <w:caps w:val="0"/>
            <w:webHidden/>
          </w:rPr>
        </w:r>
        <w:r w:rsidR="008B79EB" w:rsidRPr="00D27A90">
          <w:rPr>
            <w:b/>
            <w:caps w:val="0"/>
            <w:webHidden/>
          </w:rPr>
          <w:fldChar w:fldCharType="separate"/>
        </w:r>
        <w:r w:rsidR="009B6803">
          <w:rPr>
            <w:b/>
            <w:caps w:val="0"/>
            <w:webHidden/>
          </w:rPr>
          <w:t>129</w:t>
        </w:r>
        <w:r w:rsidR="008B79EB" w:rsidRPr="00D27A90">
          <w:rPr>
            <w:b/>
            <w:caps w:val="0"/>
            <w:webHidden/>
          </w:rPr>
          <w:fldChar w:fldCharType="end"/>
        </w:r>
      </w:hyperlink>
    </w:p>
    <w:p w:rsidR="0041325D" w:rsidRPr="00D27A90" w:rsidRDefault="001D13E9" w:rsidP="0041325D">
      <w:pPr>
        <w:pStyle w:val="TDC2"/>
        <w:rPr>
          <w:rFonts w:eastAsiaTheme="minorEastAsia"/>
          <w:bCs w:val="0"/>
          <w:smallCaps w:val="0"/>
          <w:lang w:val="es-ES" w:eastAsia="es-ES"/>
        </w:rPr>
      </w:pPr>
      <w:hyperlink w:anchor="_Toc4723393" w:history="1">
        <w:r w:rsidR="001F43F2" w:rsidRPr="00D27A90">
          <w:rPr>
            <w:rStyle w:val="Hipervnculo"/>
            <w:rFonts w:eastAsiaTheme="majorEastAsia"/>
            <w:smallCaps w:val="0"/>
          </w:rPr>
          <w:t>Plan de inversiones</w:t>
        </w:r>
        <w:r w:rsidR="001F43F2" w:rsidRPr="00D27A90">
          <w:rPr>
            <w:smallCaps w:val="0"/>
            <w:webHidden/>
          </w:rPr>
          <w:tab/>
        </w:r>
        <w:r w:rsidR="008B79EB" w:rsidRPr="00D27A90">
          <w:rPr>
            <w:smallCaps w:val="0"/>
            <w:webHidden/>
          </w:rPr>
          <w:fldChar w:fldCharType="begin"/>
        </w:r>
        <w:r w:rsidR="0041325D" w:rsidRPr="00D27A90">
          <w:rPr>
            <w:smallCaps w:val="0"/>
            <w:webHidden/>
          </w:rPr>
          <w:instrText xml:space="preserve"> PAGEREF _Toc4723393 \h </w:instrText>
        </w:r>
        <w:r w:rsidR="008B79EB" w:rsidRPr="00D27A90">
          <w:rPr>
            <w:smallCaps w:val="0"/>
            <w:webHidden/>
          </w:rPr>
        </w:r>
        <w:r w:rsidR="008B79EB" w:rsidRPr="00D27A90">
          <w:rPr>
            <w:smallCaps w:val="0"/>
            <w:webHidden/>
          </w:rPr>
          <w:fldChar w:fldCharType="separate"/>
        </w:r>
        <w:r w:rsidR="009B6803">
          <w:rPr>
            <w:smallCaps w:val="0"/>
            <w:webHidden/>
          </w:rPr>
          <w:t>129</w:t>
        </w:r>
        <w:r w:rsidR="008B79EB" w:rsidRPr="00D27A90">
          <w:rPr>
            <w:smallCaps w:val="0"/>
            <w:webHidden/>
          </w:rPr>
          <w:fldChar w:fldCharType="end"/>
        </w:r>
      </w:hyperlink>
    </w:p>
    <w:p w:rsidR="0041325D" w:rsidRPr="00D27A90" w:rsidRDefault="001D13E9" w:rsidP="0041325D">
      <w:pPr>
        <w:pStyle w:val="TDC2"/>
        <w:rPr>
          <w:rFonts w:eastAsiaTheme="minorEastAsia"/>
          <w:bCs w:val="0"/>
          <w:smallCaps w:val="0"/>
          <w:lang w:val="es-ES" w:eastAsia="es-ES"/>
        </w:rPr>
      </w:pPr>
      <w:hyperlink w:anchor="_Toc4723394" w:history="1">
        <w:r w:rsidR="001F43F2" w:rsidRPr="00D27A90">
          <w:rPr>
            <w:rStyle w:val="Hipervnculo"/>
            <w:rFonts w:eastAsiaTheme="majorEastAsia"/>
            <w:smallCaps w:val="0"/>
          </w:rPr>
          <w:t>Plan de financiamiento</w:t>
        </w:r>
        <w:r w:rsidR="001F43F2" w:rsidRPr="00D27A90">
          <w:rPr>
            <w:smallCaps w:val="0"/>
            <w:webHidden/>
          </w:rPr>
          <w:tab/>
        </w:r>
        <w:r w:rsidR="008B79EB" w:rsidRPr="00D27A90">
          <w:rPr>
            <w:smallCaps w:val="0"/>
            <w:webHidden/>
          </w:rPr>
          <w:fldChar w:fldCharType="begin"/>
        </w:r>
        <w:r w:rsidR="0041325D" w:rsidRPr="00D27A90">
          <w:rPr>
            <w:smallCaps w:val="0"/>
            <w:webHidden/>
          </w:rPr>
          <w:instrText xml:space="preserve"> PAGEREF _Toc4723394 \h </w:instrText>
        </w:r>
        <w:r w:rsidR="008B79EB" w:rsidRPr="00D27A90">
          <w:rPr>
            <w:smallCaps w:val="0"/>
            <w:webHidden/>
          </w:rPr>
        </w:r>
        <w:r w:rsidR="008B79EB" w:rsidRPr="00D27A90">
          <w:rPr>
            <w:smallCaps w:val="0"/>
            <w:webHidden/>
          </w:rPr>
          <w:fldChar w:fldCharType="separate"/>
        </w:r>
        <w:r w:rsidR="009B6803">
          <w:rPr>
            <w:smallCaps w:val="0"/>
            <w:webHidden/>
          </w:rPr>
          <w:t>131</w:t>
        </w:r>
        <w:r w:rsidR="008B79EB" w:rsidRPr="00D27A90">
          <w:rPr>
            <w:smallCaps w:val="0"/>
            <w:webHidden/>
          </w:rPr>
          <w:fldChar w:fldCharType="end"/>
        </w:r>
      </w:hyperlink>
    </w:p>
    <w:p w:rsidR="0041325D" w:rsidRPr="00D27A90" w:rsidRDefault="001D13E9" w:rsidP="0041325D">
      <w:pPr>
        <w:pStyle w:val="TDC2"/>
        <w:rPr>
          <w:rFonts w:eastAsiaTheme="minorEastAsia"/>
          <w:bCs w:val="0"/>
          <w:smallCaps w:val="0"/>
          <w:lang w:val="es-ES" w:eastAsia="es-ES"/>
        </w:rPr>
      </w:pPr>
      <w:hyperlink w:anchor="_Toc4723395" w:history="1">
        <w:r w:rsidR="001F43F2" w:rsidRPr="00D27A90">
          <w:rPr>
            <w:rStyle w:val="Hipervnculo"/>
            <w:rFonts w:eastAsiaTheme="majorEastAsia"/>
            <w:smallCaps w:val="0"/>
          </w:rPr>
          <w:t>Cálculo de costos y gastos</w:t>
        </w:r>
        <w:r w:rsidR="001F43F2" w:rsidRPr="00D27A90">
          <w:rPr>
            <w:smallCaps w:val="0"/>
            <w:webHidden/>
          </w:rPr>
          <w:tab/>
        </w:r>
        <w:r w:rsidR="008B79EB" w:rsidRPr="00D27A90">
          <w:rPr>
            <w:smallCaps w:val="0"/>
            <w:webHidden/>
          </w:rPr>
          <w:fldChar w:fldCharType="begin"/>
        </w:r>
        <w:r w:rsidR="0041325D" w:rsidRPr="00D27A90">
          <w:rPr>
            <w:smallCaps w:val="0"/>
            <w:webHidden/>
          </w:rPr>
          <w:instrText xml:space="preserve"> PAGEREF _Toc4723395 \h </w:instrText>
        </w:r>
        <w:r w:rsidR="008B79EB" w:rsidRPr="00D27A90">
          <w:rPr>
            <w:smallCaps w:val="0"/>
            <w:webHidden/>
          </w:rPr>
        </w:r>
        <w:r w:rsidR="008B79EB" w:rsidRPr="00D27A90">
          <w:rPr>
            <w:smallCaps w:val="0"/>
            <w:webHidden/>
          </w:rPr>
          <w:fldChar w:fldCharType="separate"/>
        </w:r>
        <w:r w:rsidR="009B6803">
          <w:rPr>
            <w:smallCaps w:val="0"/>
            <w:webHidden/>
          </w:rPr>
          <w:t>131</w:t>
        </w:r>
        <w:r w:rsidR="008B79EB" w:rsidRPr="00D27A90">
          <w:rPr>
            <w:smallCaps w:val="0"/>
            <w:webHidden/>
          </w:rPr>
          <w:fldChar w:fldCharType="end"/>
        </w:r>
      </w:hyperlink>
    </w:p>
    <w:p w:rsidR="0041325D" w:rsidRPr="00D27A90" w:rsidRDefault="001D13E9" w:rsidP="0041325D">
      <w:pPr>
        <w:pStyle w:val="TDC2"/>
        <w:rPr>
          <w:rFonts w:eastAsiaTheme="minorEastAsia"/>
          <w:bCs w:val="0"/>
          <w:smallCaps w:val="0"/>
          <w:lang w:val="es-ES" w:eastAsia="es-ES"/>
        </w:rPr>
      </w:pPr>
      <w:hyperlink w:anchor="_Toc4723396" w:history="1">
        <w:r w:rsidR="00D27A90">
          <w:rPr>
            <w:rStyle w:val="Hipervnculo"/>
            <w:smallCaps w:val="0"/>
          </w:rPr>
          <w:t>C</w:t>
        </w:r>
        <w:r w:rsidR="001F43F2" w:rsidRPr="00D27A90">
          <w:rPr>
            <w:rStyle w:val="Hipervnculo"/>
            <w:rFonts w:eastAsiaTheme="majorEastAsia"/>
            <w:smallCaps w:val="0"/>
          </w:rPr>
          <w:t>álculo de ingresos</w:t>
        </w:r>
        <w:r w:rsidR="001F43F2" w:rsidRPr="00D27A90">
          <w:rPr>
            <w:smallCaps w:val="0"/>
            <w:webHidden/>
          </w:rPr>
          <w:tab/>
        </w:r>
        <w:r w:rsidR="008B79EB" w:rsidRPr="00D27A90">
          <w:rPr>
            <w:smallCaps w:val="0"/>
            <w:webHidden/>
          </w:rPr>
          <w:fldChar w:fldCharType="begin"/>
        </w:r>
        <w:r w:rsidR="0041325D" w:rsidRPr="00D27A90">
          <w:rPr>
            <w:smallCaps w:val="0"/>
            <w:webHidden/>
          </w:rPr>
          <w:instrText xml:space="preserve"> PAGEREF _Toc4723396 \h </w:instrText>
        </w:r>
        <w:r w:rsidR="008B79EB" w:rsidRPr="00D27A90">
          <w:rPr>
            <w:smallCaps w:val="0"/>
            <w:webHidden/>
          </w:rPr>
        </w:r>
        <w:r w:rsidR="008B79EB" w:rsidRPr="00D27A90">
          <w:rPr>
            <w:smallCaps w:val="0"/>
            <w:webHidden/>
          </w:rPr>
          <w:fldChar w:fldCharType="separate"/>
        </w:r>
        <w:r w:rsidR="009B6803">
          <w:rPr>
            <w:smallCaps w:val="0"/>
            <w:webHidden/>
          </w:rPr>
          <w:t>146</w:t>
        </w:r>
        <w:r w:rsidR="008B79EB" w:rsidRPr="00D27A90">
          <w:rPr>
            <w:smallCaps w:val="0"/>
            <w:webHidden/>
          </w:rPr>
          <w:fldChar w:fldCharType="end"/>
        </w:r>
      </w:hyperlink>
    </w:p>
    <w:p w:rsidR="0041325D" w:rsidRPr="00D27A90" w:rsidRDefault="001D13E9" w:rsidP="0041325D">
      <w:pPr>
        <w:pStyle w:val="TDC2"/>
        <w:rPr>
          <w:rFonts w:eastAsiaTheme="minorEastAsia"/>
          <w:bCs w:val="0"/>
          <w:smallCaps w:val="0"/>
          <w:lang w:val="es-ES" w:eastAsia="es-ES"/>
        </w:rPr>
      </w:pPr>
      <w:hyperlink w:anchor="_Toc4723397" w:history="1">
        <w:r w:rsidR="001F43F2" w:rsidRPr="00D27A90">
          <w:rPr>
            <w:rStyle w:val="Hipervnculo"/>
            <w:rFonts w:eastAsia="Calibri"/>
            <w:smallCaps w:val="0"/>
          </w:rPr>
          <w:t>Flujo de caja</w:t>
        </w:r>
        <w:r w:rsidR="001F43F2" w:rsidRPr="00D27A90">
          <w:rPr>
            <w:smallCaps w:val="0"/>
            <w:webHidden/>
          </w:rPr>
          <w:tab/>
        </w:r>
        <w:r w:rsidR="008B79EB" w:rsidRPr="00D27A90">
          <w:rPr>
            <w:smallCaps w:val="0"/>
            <w:webHidden/>
          </w:rPr>
          <w:fldChar w:fldCharType="begin"/>
        </w:r>
        <w:r w:rsidR="0041325D" w:rsidRPr="00D27A90">
          <w:rPr>
            <w:smallCaps w:val="0"/>
            <w:webHidden/>
          </w:rPr>
          <w:instrText xml:space="preserve"> PAGEREF _Toc4723397 \h </w:instrText>
        </w:r>
        <w:r w:rsidR="008B79EB" w:rsidRPr="00D27A90">
          <w:rPr>
            <w:smallCaps w:val="0"/>
            <w:webHidden/>
          </w:rPr>
        </w:r>
        <w:r w:rsidR="008B79EB" w:rsidRPr="00D27A90">
          <w:rPr>
            <w:smallCaps w:val="0"/>
            <w:webHidden/>
          </w:rPr>
          <w:fldChar w:fldCharType="separate"/>
        </w:r>
        <w:r w:rsidR="009B6803">
          <w:rPr>
            <w:smallCaps w:val="0"/>
            <w:webHidden/>
          </w:rPr>
          <w:t>148</w:t>
        </w:r>
        <w:r w:rsidR="008B79EB" w:rsidRPr="00D27A90">
          <w:rPr>
            <w:smallCaps w:val="0"/>
            <w:webHidden/>
          </w:rPr>
          <w:fldChar w:fldCharType="end"/>
        </w:r>
      </w:hyperlink>
    </w:p>
    <w:p w:rsidR="0041325D" w:rsidRPr="00D27A90" w:rsidRDefault="001D13E9" w:rsidP="0041325D">
      <w:pPr>
        <w:pStyle w:val="TDC2"/>
        <w:rPr>
          <w:rFonts w:eastAsiaTheme="minorEastAsia"/>
          <w:bCs w:val="0"/>
          <w:smallCaps w:val="0"/>
          <w:lang w:val="es-ES" w:eastAsia="es-ES"/>
        </w:rPr>
      </w:pPr>
      <w:hyperlink w:anchor="_Toc4723398" w:history="1">
        <w:r w:rsidR="001F43F2" w:rsidRPr="00D27A90">
          <w:rPr>
            <w:rStyle w:val="Hipervnculo"/>
            <w:rFonts w:eastAsiaTheme="majorEastAsia"/>
            <w:smallCaps w:val="0"/>
          </w:rPr>
          <w:t>Punto de equilibrio</w:t>
        </w:r>
        <w:r w:rsidR="001F43F2" w:rsidRPr="00D27A90">
          <w:rPr>
            <w:smallCaps w:val="0"/>
            <w:webHidden/>
          </w:rPr>
          <w:tab/>
        </w:r>
        <w:r w:rsidR="008B79EB" w:rsidRPr="00D27A90">
          <w:rPr>
            <w:smallCaps w:val="0"/>
            <w:webHidden/>
          </w:rPr>
          <w:fldChar w:fldCharType="begin"/>
        </w:r>
        <w:r w:rsidR="0041325D" w:rsidRPr="00D27A90">
          <w:rPr>
            <w:smallCaps w:val="0"/>
            <w:webHidden/>
          </w:rPr>
          <w:instrText xml:space="preserve"> PAGEREF _Toc4723398 \h </w:instrText>
        </w:r>
        <w:r w:rsidR="008B79EB" w:rsidRPr="00D27A90">
          <w:rPr>
            <w:smallCaps w:val="0"/>
            <w:webHidden/>
          </w:rPr>
        </w:r>
        <w:r w:rsidR="008B79EB" w:rsidRPr="00D27A90">
          <w:rPr>
            <w:smallCaps w:val="0"/>
            <w:webHidden/>
          </w:rPr>
          <w:fldChar w:fldCharType="separate"/>
        </w:r>
        <w:r w:rsidR="009B6803">
          <w:rPr>
            <w:smallCaps w:val="0"/>
            <w:webHidden/>
          </w:rPr>
          <w:t>149</w:t>
        </w:r>
        <w:r w:rsidR="008B79EB" w:rsidRPr="00D27A90">
          <w:rPr>
            <w:smallCaps w:val="0"/>
            <w:webHidden/>
          </w:rPr>
          <w:fldChar w:fldCharType="end"/>
        </w:r>
      </w:hyperlink>
    </w:p>
    <w:p w:rsidR="0041325D" w:rsidRPr="00D27A90" w:rsidRDefault="001D13E9" w:rsidP="0041325D">
      <w:pPr>
        <w:pStyle w:val="TDC2"/>
        <w:rPr>
          <w:rFonts w:eastAsiaTheme="minorEastAsia"/>
          <w:bCs w:val="0"/>
          <w:smallCaps w:val="0"/>
          <w:lang w:val="es-ES" w:eastAsia="es-ES"/>
        </w:rPr>
      </w:pPr>
      <w:hyperlink w:anchor="_Toc4723399" w:history="1">
        <w:r w:rsidR="001F43F2" w:rsidRPr="00D27A90">
          <w:rPr>
            <w:rStyle w:val="Hipervnculo"/>
            <w:rFonts w:eastAsiaTheme="majorEastAsia"/>
            <w:smallCaps w:val="0"/>
          </w:rPr>
          <w:t>Estado de resultados proyectado</w:t>
        </w:r>
        <w:r w:rsidR="001F43F2" w:rsidRPr="00D27A90">
          <w:rPr>
            <w:smallCaps w:val="0"/>
            <w:webHidden/>
          </w:rPr>
          <w:tab/>
        </w:r>
        <w:r w:rsidR="008B79EB" w:rsidRPr="00D27A90">
          <w:rPr>
            <w:smallCaps w:val="0"/>
            <w:webHidden/>
          </w:rPr>
          <w:fldChar w:fldCharType="begin"/>
        </w:r>
        <w:r w:rsidR="0041325D" w:rsidRPr="00D27A90">
          <w:rPr>
            <w:smallCaps w:val="0"/>
            <w:webHidden/>
          </w:rPr>
          <w:instrText xml:space="preserve"> PAGEREF _Toc4723399 \h </w:instrText>
        </w:r>
        <w:r w:rsidR="008B79EB" w:rsidRPr="00D27A90">
          <w:rPr>
            <w:smallCaps w:val="0"/>
            <w:webHidden/>
          </w:rPr>
        </w:r>
        <w:r w:rsidR="008B79EB" w:rsidRPr="00D27A90">
          <w:rPr>
            <w:smallCaps w:val="0"/>
            <w:webHidden/>
          </w:rPr>
          <w:fldChar w:fldCharType="separate"/>
        </w:r>
        <w:r w:rsidR="009B6803">
          <w:rPr>
            <w:smallCaps w:val="0"/>
            <w:webHidden/>
          </w:rPr>
          <w:t>153</w:t>
        </w:r>
        <w:r w:rsidR="008B79EB" w:rsidRPr="00D27A90">
          <w:rPr>
            <w:smallCaps w:val="0"/>
            <w:webHidden/>
          </w:rPr>
          <w:fldChar w:fldCharType="end"/>
        </w:r>
      </w:hyperlink>
    </w:p>
    <w:p w:rsidR="0041325D" w:rsidRPr="00D27A90" w:rsidRDefault="001D13E9" w:rsidP="0041325D">
      <w:pPr>
        <w:pStyle w:val="TDC2"/>
        <w:rPr>
          <w:rFonts w:eastAsiaTheme="minorEastAsia"/>
          <w:bCs w:val="0"/>
          <w:smallCaps w:val="0"/>
          <w:lang w:val="es-ES" w:eastAsia="es-ES"/>
        </w:rPr>
      </w:pPr>
      <w:hyperlink w:anchor="_Toc4723400" w:history="1">
        <w:r w:rsidR="001F43F2" w:rsidRPr="00D27A90">
          <w:rPr>
            <w:rStyle w:val="Hipervnculo"/>
            <w:rFonts w:eastAsiaTheme="majorEastAsia"/>
            <w:smallCaps w:val="0"/>
          </w:rPr>
          <w:t>Evaluación financiera</w:t>
        </w:r>
        <w:r w:rsidR="001F43F2" w:rsidRPr="00D27A90">
          <w:rPr>
            <w:smallCaps w:val="0"/>
            <w:webHidden/>
          </w:rPr>
          <w:tab/>
        </w:r>
        <w:r w:rsidR="008B79EB" w:rsidRPr="00D27A90">
          <w:rPr>
            <w:smallCaps w:val="0"/>
            <w:webHidden/>
          </w:rPr>
          <w:fldChar w:fldCharType="begin"/>
        </w:r>
        <w:r w:rsidR="0041325D" w:rsidRPr="00D27A90">
          <w:rPr>
            <w:smallCaps w:val="0"/>
            <w:webHidden/>
          </w:rPr>
          <w:instrText xml:space="preserve"> PAGEREF _Toc4723400 \h </w:instrText>
        </w:r>
        <w:r w:rsidR="008B79EB" w:rsidRPr="00D27A90">
          <w:rPr>
            <w:smallCaps w:val="0"/>
            <w:webHidden/>
          </w:rPr>
        </w:r>
        <w:r w:rsidR="008B79EB" w:rsidRPr="00D27A90">
          <w:rPr>
            <w:smallCaps w:val="0"/>
            <w:webHidden/>
          </w:rPr>
          <w:fldChar w:fldCharType="separate"/>
        </w:r>
        <w:r w:rsidR="009B6803">
          <w:rPr>
            <w:smallCaps w:val="0"/>
            <w:webHidden/>
          </w:rPr>
          <w:t>154</w:t>
        </w:r>
        <w:r w:rsidR="008B79EB" w:rsidRPr="00D27A90">
          <w:rPr>
            <w:smallCaps w:val="0"/>
            <w:webHidden/>
          </w:rPr>
          <w:fldChar w:fldCharType="end"/>
        </w:r>
      </w:hyperlink>
    </w:p>
    <w:p w:rsidR="0041325D" w:rsidRPr="0041325D" w:rsidRDefault="001D13E9" w:rsidP="0041325D">
      <w:pPr>
        <w:pStyle w:val="TDC2"/>
        <w:rPr>
          <w:rFonts w:eastAsiaTheme="minorEastAsia"/>
          <w:bCs w:val="0"/>
          <w:smallCaps w:val="0"/>
          <w:lang w:val="es-ES" w:eastAsia="es-ES"/>
        </w:rPr>
      </w:pPr>
      <w:hyperlink w:anchor="_Toc4723401" w:history="1">
        <w:r w:rsidR="001F43F2" w:rsidRPr="0041325D">
          <w:rPr>
            <w:rStyle w:val="Hipervnculo"/>
            <w:smallCaps w:val="0"/>
            <w:lang w:eastAsia="es-EC"/>
          </w:rPr>
          <w:t>Bibliografía</w:t>
        </w:r>
        <w:r w:rsidR="001F43F2" w:rsidRPr="0041325D">
          <w:rPr>
            <w:smallCaps w:val="0"/>
            <w:webHidden/>
          </w:rPr>
          <w:tab/>
        </w:r>
        <w:r w:rsidR="008B79EB" w:rsidRPr="0041325D">
          <w:rPr>
            <w:smallCaps w:val="0"/>
            <w:webHidden/>
          </w:rPr>
          <w:fldChar w:fldCharType="begin"/>
        </w:r>
        <w:r w:rsidR="0041325D" w:rsidRPr="0041325D">
          <w:rPr>
            <w:smallCaps w:val="0"/>
            <w:webHidden/>
          </w:rPr>
          <w:instrText xml:space="preserve"> PAGEREF _Toc4723401 \h </w:instrText>
        </w:r>
        <w:r w:rsidR="008B79EB" w:rsidRPr="0041325D">
          <w:rPr>
            <w:smallCaps w:val="0"/>
            <w:webHidden/>
          </w:rPr>
        </w:r>
        <w:r w:rsidR="008B79EB" w:rsidRPr="0041325D">
          <w:rPr>
            <w:smallCaps w:val="0"/>
            <w:webHidden/>
          </w:rPr>
          <w:fldChar w:fldCharType="separate"/>
        </w:r>
        <w:r w:rsidR="009B6803">
          <w:rPr>
            <w:smallCaps w:val="0"/>
            <w:webHidden/>
          </w:rPr>
          <w:t>161</w:t>
        </w:r>
        <w:r w:rsidR="008B79EB" w:rsidRPr="0041325D">
          <w:rPr>
            <w:smallCaps w:val="0"/>
            <w:webHidden/>
          </w:rPr>
          <w:fldChar w:fldCharType="end"/>
        </w:r>
      </w:hyperlink>
    </w:p>
    <w:p w:rsidR="0041325D" w:rsidRPr="0041325D" w:rsidRDefault="001D13E9" w:rsidP="0041325D">
      <w:pPr>
        <w:pStyle w:val="TDC2"/>
        <w:rPr>
          <w:rFonts w:eastAsiaTheme="minorEastAsia"/>
          <w:bCs w:val="0"/>
          <w:smallCaps w:val="0"/>
          <w:lang w:val="es-ES" w:eastAsia="es-ES"/>
        </w:rPr>
      </w:pPr>
      <w:hyperlink w:anchor="_Toc4723402" w:history="1">
        <w:r w:rsidR="001F43F2" w:rsidRPr="0041325D">
          <w:rPr>
            <w:rStyle w:val="Hipervnculo"/>
            <w:smallCaps w:val="0"/>
            <w:lang w:eastAsia="es-EC"/>
          </w:rPr>
          <w:t>Anexos</w:t>
        </w:r>
        <w:r w:rsidR="001F43F2" w:rsidRPr="0041325D">
          <w:rPr>
            <w:smallCaps w:val="0"/>
            <w:webHidden/>
          </w:rPr>
          <w:tab/>
        </w:r>
        <w:r w:rsidR="008B79EB" w:rsidRPr="0041325D">
          <w:rPr>
            <w:smallCaps w:val="0"/>
            <w:webHidden/>
          </w:rPr>
          <w:fldChar w:fldCharType="begin"/>
        </w:r>
        <w:r w:rsidR="0041325D" w:rsidRPr="0041325D">
          <w:rPr>
            <w:smallCaps w:val="0"/>
            <w:webHidden/>
          </w:rPr>
          <w:instrText xml:space="preserve"> PAGEREF _Toc4723402 \h </w:instrText>
        </w:r>
        <w:r w:rsidR="008B79EB" w:rsidRPr="0041325D">
          <w:rPr>
            <w:smallCaps w:val="0"/>
            <w:webHidden/>
          </w:rPr>
        </w:r>
        <w:r w:rsidR="008B79EB" w:rsidRPr="0041325D">
          <w:rPr>
            <w:smallCaps w:val="0"/>
            <w:webHidden/>
          </w:rPr>
          <w:fldChar w:fldCharType="separate"/>
        </w:r>
        <w:r w:rsidR="009B6803">
          <w:rPr>
            <w:smallCaps w:val="0"/>
            <w:webHidden/>
          </w:rPr>
          <w:t>172</w:t>
        </w:r>
        <w:r w:rsidR="008B79EB" w:rsidRPr="0041325D">
          <w:rPr>
            <w:smallCaps w:val="0"/>
            <w:webHidden/>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403" w:history="1">
        <w:r w:rsidR="001F43F2" w:rsidRPr="0041325D">
          <w:rPr>
            <w:rStyle w:val="Hipervnculo"/>
            <w:rFonts w:ascii="Times New Roman" w:hAnsi="Times New Roman" w:cs="Times New Roman"/>
            <w:smallCaps w:val="0"/>
            <w:noProof/>
            <w:sz w:val="24"/>
            <w:szCs w:val="24"/>
            <w:lang w:eastAsia="es-EC"/>
          </w:rPr>
          <w:t>Anexo 1. Encuesta</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_Toc4723403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172</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404" w:history="1">
        <w:r w:rsidR="001F43F2" w:rsidRPr="0041325D">
          <w:rPr>
            <w:rStyle w:val="Hipervnculo"/>
            <w:rFonts w:ascii="Times New Roman" w:hAnsi="Times New Roman" w:cs="Times New Roman"/>
            <w:smallCaps w:val="0"/>
            <w:noProof/>
            <w:sz w:val="24"/>
            <w:szCs w:val="24"/>
            <w:lang w:eastAsia="es-EC"/>
          </w:rPr>
          <w:t>Anexo 2. Guión de entrevista a los médicos</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_Toc4723404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175</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405" w:history="1">
        <w:r w:rsidR="001F43F2" w:rsidRPr="0041325D">
          <w:rPr>
            <w:rStyle w:val="Hipervnculo"/>
            <w:rFonts w:ascii="Times New Roman" w:hAnsi="Times New Roman" w:cs="Times New Roman"/>
            <w:smallCaps w:val="0"/>
            <w:noProof/>
            <w:sz w:val="24"/>
            <w:szCs w:val="24"/>
          </w:rPr>
          <w:t>Anexo 3. Árbol de problemas</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_Toc4723405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176</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406" w:history="1">
        <w:r w:rsidR="001F43F2" w:rsidRPr="0041325D">
          <w:rPr>
            <w:rStyle w:val="Hipervnculo"/>
            <w:rFonts w:ascii="Times New Roman" w:hAnsi="Times New Roman" w:cs="Times New Roman"/>
            <w:smallCaps w:val="0"/>
            <w:noProof/>
            <w:sz w:val="24"/>
            <w:szCs w:val="24"/>
          </w:rPr>
          <w:t>Anexo 5. Árbol de objetivos</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_Toc4723406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177</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407" w:history="1">
        <w:r w:rsidR="001F43F2" w:rsidRPr="0041325D">
          <w:rPr>
            <w:rStyle w:val="Hipervnculo"/>
            <w:rFonts w:ascii="Times New Roman" w:hAnsi="Times New Roman" w:cs="Times New Roman"/>
            <w:smallCaps w:val="0"/>
            <w:noProof/>
            <w:sz w:val="24"/>
            <w:szCs w:val="24"/>
          </w:rPr>
          <w:t>Anexo 6. Reglamento de seguridad y salud de los trabajadores</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_Toc4723407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178</w:t>
        </w:r>
        <w:r w:rsidR="008B79EB" w:rsidRPr="0041325D">
          <w:rPr>
            <w:rFonts w:ascii="Times New Roman" w:hAnsi="Times New Roman" w:cs="Times New Roman"/>
            <w:smallCaps w:val="0"/>
            <w:noProof/>
            <w:webHidden/>
            <w:sz w:val="24"/>
            <w:szCs w:val="24"/>
          </w:rPr>
          <w:fldChar w:fldCharType="end"/>
        </w:r>
      </w:hyperlink>
    </w:p>
    <w:p w:rsidR="0041325D" w:rsidRPr="0041325D" w:rsidRDefault="001D13E9" w:rsidP="0041325D">
      <w:pPr>
        <w:pStyle w:val="TDC3"/>
        <w:tabs>
          <w:tab w:val="right" w:leader="hyphen" w:pos="7928"/>
        </w:tabs>
        <w:spacing w:line="360" w:lineRule="auto"/>
        <w:rPr>
          <w:rFonts w:ascii="Times New Roman" w:eastAsiaTheme="minorEastAsia" w:hAnsi="Times New Roman" w:cs="Times New Roman"/>
          <w:smallCaps w:val="0"/>
          <w:noProof/>
          <w:sz w:val="24"/>
          <w:szCs w:val="24"/>
          <w:lang w:val="es-ES" w:eastAsia="es-ES"/>
        </w:rPr>
      </w:pPr>
      <w:hyperlink w:anchor="_Toc4723408" w:history="1">
        <w:r w:rsidR="001F43F2" w:rsidRPr="0041325D">
          <w:rPr>
            <w:rStyle w:val="Hipervnculo"/>
            <w:rFonts w:ascii="Times New Roman" w:hAnsi="Times New Roman" w:cs="Times New Roman"/>
            <w:smallCaps w:val="0"/>
            <w:noProof/>
            <w:sz w:val="24"/>
            <w:szCs w:val="24"/>
          </w:rPr>
          <w:t>Anexo 7. Colores pantone</w:t>
        </w:r>
        <w:r w:rsidR="001F43F2" w:rsidRPr="0041325D">
          <w:rPr>
            <w:rFonts w:ascii="Times New Roman" w:hAnsi="Times New Roman" w:cs="Times New Roman"/>
            <w:smallCaps w:val="0"/>
            <w:noProof/>
            <w:webHidden/>
            <w:sz w:val="24"/>
            <w:szCs w:val="24"/>
          </w:rPr>
          <w:tab/>
        </w:r>
        <w:r w:rsidR="008B79EB" w:rsidRPr="0041325D">
          <w:rPr>
            <w:rFonts w:ascii="Times New Roman" w:hAnsi="Times New Roman" w:cs="Times New Roman"/>
            <w:smallCaps w:val="0"/>
            <w:noProof/>
            <w:webHidden/>
            <w:sz w:val="24"/>
            <w:szCs w:val="24"/>
          </w:rPr>
          <w:fldChar w:fldCharType="begin"/>
        </w:r>
        <w:r w:rsidR="0041325D" w:rsidRPr="0041325D">
          <w:rPr>
            <w:rFonts w:ascii="Times New Roman" w:hAnsi="Times New Roman" w:cs="Times New Roman"/>
            <w:smallCaps w:val="0"/>
            <w:noProof/>
            <w:webHidden/>
            <w:sz w:val="24"/>
            <w:szCs w:val="24"/>
          </w:rPr>
          <w:instrText xml:space="preserve"> PAGEREF _Toc4723408 \h </w:instrText>
        </w:r>
        <w:r w:rsidR="008B79EB" w:rsidRPr="0041325D">
          <w:rPr>
            <w:rFonts w:ascii="Times New Roman" w:hAnsi="Times New Roman" w:cs="Times New Roman"/>
            <w:smallCaps w:val="0"/>
            <w:noProof/>
            <w:webHidden/>
            <w:sz w:val="24"/>
            <w:szCs w:val="24"/>
          </w:rPr>
        </w:r>
        <w:r w:rsidR="008B79EB" w:rsidRPr="0041325D">
          <w:rPr>
            <w:rFonts w:ascii="Times New Roman" w:hAnsi="Times New Roman" w:cs="Times New Roman"/>
            <w:smallCaps w:val="0"/>
            <w:noProof/>
            <w:webHidden/>
            <w:sz w:val="24"/>
            <w:szCs w:val="24"/>
          </w:rPr>
          <w:fldChar w:fldCharType="separate"/>
        </w:r>
        <w:r w:rsidR="009B6803">
          <w:rPr>
            <w:rFonts w:ascii="Times New Roman" w:hAnsi="Times New Roman" w:cs="Times New Roman"/>
            <w:smallCaps w:val="0"/>
            <w:noProof/>
            <w:webHidden/>
            <w:sz w:val="24"/>
            <w:szCs w:val="24"/>
          </w:rPr>
          <w:t>182</w:t>
        </w:r>
        <w:r w:rsidR="008B79EB" w:rsidRPr="0041325D">
          <w:rPr>
            <w:rFonts w:ascii="Times New Roman" w:hAnsi="Times New Roman" w:cs="Times New Roman"/>
            <w:smallCaps w:val="0"/>
            <w:noProof/>
            <w:webHidden/>
            <w:sz w:val="24"/>
            <w:szCs w:val="24"/>
          </w:rPr>
          <w:fldChar w:fldCharType="end"/>
        </w:r>
      </w:hyperlink>
    </w:p>
    <w:p w:rsidR="00310493" w:rsidRPr="0041325D" w:rsidRDefault="008B79EB" w:rsidP="0041325D">
      <w:pPr>
        <w:pStyle w:val="TDC2"/>
        <w:rPr>
          <w:smallCaps w:val="0"/>
          <w:lang w:eastAsia="es-EC"/>
        </w:rPr>
      </w:pPr>
      <w:r w:rsidRPr="0041325D">
        <w:rPr>
          <w:smallCaps w:val="0"/>
          <w:lang w:eastAsia="es-EC"/>
        </w:rPr>
        <w:fldChar w:fldCharType="end"/>
      </w:r>
    </w:p>
    <w:p w:rsidR="00310493" w:rsidRPr="008A3092" w:rsidRDefault="00310493" w:rsidP="006F382E">
      <w:pPr>
        <w:pStyle w:val="Ttulo1"/>
        <w:spacing w:before="0" w:line="360" w:lineRule="auto"/>
        <w:rPr>
          <w:rFonts w:cs="Times New Roman"/>
        </w:rPr>
      </w:pPr>
      <w:bookmarkStart w:id="18" w:name="_Toc4723286"/>
      <w:r w:rsidRPr="008A3092">
        <w:rPr>
          <w:rFonts w:cs="Times New Roman"/>
        </w:rPr>
        <w:t>ÍNDICE DE TABLAS</w:t>
      </w:r>
      <w:bookmarkEnd w:id="18"/>
    </w:p>
    <w:p w:rsidR="00D27A90" w:rsidRPr="00D27A90" w:rsidRDefault="008B79EB"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r w:rsidRPr="00D27A90">
        <w:rPr>
          <w:rFonts w:ascii="Times New Roman" w:hAnsi="Times New Roman" w:cs="Times New Roman"/>
          <w:sz w:val="24"/>
          <w:szCs w:val="24"/>
          <w:lang w:eastAsia="es-EC"/>
        </w:rPr>
        <w:fldChar w:fldCharType="begin"/>
      </w:r>
      <w:r w:rsidR="00E30EA6" w:rsidRPr="00D27A90">
        <w:rPr>
          <w:rFonts w:ascii="Times New Roman" w:hAnsi="Times New Roman" w:cs="Times New Roman"/>
          <w:sz w:val="24"/>
          <w:szCs w:val="24"/>
          <w:lang w:eastAsia="es-EC"/>
        </w:rPr>
        <w:instrText xml:space="preserve"> TOC \h \z \c "Tabla" </w:instrText>
      </w:r>
      <w:r w:rsidRPr="00D27A90">
        <w:rPr>
          <w:rFonts w:ascii="Times New Roman" w:hAnsi="Times New Roman" w:cs="Times New Roman"/>
          <w:sz w:val="24"/>
          <w:szCs w:val="24"/>
          <w:lang w:eastAsia="es-EC"/>
        </w:rPr>
        <w:fldChar w:fldCharType="separate"/>
      </w:r>
      <w:hyperlink w:anchor="_Toc4724162" w:history="1">
        <w:r w:rsidR="00D27A90" w:rsidRPr="00D27A90">
          <w:rPr>
            <w:rStyle w:val="Hipervnculo"/>
            <w:rFonts w:ascii="Times New Roman" w:hAnsi="Times New Roman" w:cs="Times New Roman"/>
            <w:noProof/>
            <w:sz w:val="24"/>
            <w:szCs w:val="24"/>
          </w:rPr>
          <w:t>Tabla 1. Categorización de sujetos</w:t>
        </w:r>
        <w:r w:rsidR="00D27A90" w:rsidRPr="00D27A90">
          <w:rPr>
            <w:rFonts w:ascii="Times New Roman" w:hAnsi="Times New Roman" w:cs="Times New Roman"/>
            <w:noProof/>
            <w:webHidden/>
            <w:sz w:val="24"/>
            <w:szCs w:val="24"/>
          </w:rPr>
          <w:tab/>
        </w:r>
        <w:r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_Toc4724162 \h </w:instrText>
        </w:r>
        <w:r w:rsidRPr="00D27A90">
          <w:rPr>
            <w:rFonts w:ascii="Times New Roman" w:hAnsi="Times New Roman" w:cs="Times New Roman"/>
            <w:noProof/>
            <w:webHidden/>
            <w:sz w:val="24"/>
            <w:szCs w:val="24"/>
          </w:rPr>
        </w:r>
        <w:r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4</w:t>
        </w:r>
        <w:r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63" w:history="1">
        <w:r w:rsidR="00D27A90" w:rsidRPr="00D27A90">
          <w:rPr>
            <w:rStyle w:val="Hipervnculo"/>
            <w:rFonts w:ascii="Times New Roman" w:hAnsi="Times New Roman" w:cs="Times New Roman"/>
            <w:noProof/>
            <w:sz w:val="24"/>
            <w:szCs w:val="24"/>
          </w:rPr>
          <w:t>Tabla 2. Dimensión conductual</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_Toc4724163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5</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64" w:history="1">
        <w:r w:rsidR="00D27A90" w:rsidRPr="00D27A90">
          <w:rPr>
            <w:rStyle w:val="Hipervnculo"/>
            <w:rFonts w:ascii="Times New Roman" w:hAnsi="Times New Roman" w:cs="Times New Roman"/>
            <w:noProof/>
            <w:sz w:val="24"/>
            <w:szCs w:val="24"/>
          </w:rPr>
          <w:t>Tabla 3. Dimensión geográfica poblacional</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_Toc4724164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6</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65" w:history="1">
        <w:r w:rsidR="00D27A90" w:rsidRPr="00D27A90">
          <w:rPr>
            <w:rStyle w:val="Hipervnculo"/>
            <w:rFonts w:ascii="Times New Roman" w:hAnsi="Times New Roman" w:cs="Times New Roman"/>
            <w:noProof/>
            <w:sz w:val="24"/>
            <w:szCs w:val="24"/>
          </w:rPr>
          <w:t>Tabla 4. Dimensión demográfica</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_Toc4724165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8</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66" w:history="1">
        <w:r w:rsidR="00D27A90" w:rsidRPr="00D27A90">
          <w:rPr>
            <w:rStyle w:val="Hipervnculo"/>
            <w:rFonts w:ascii="Times New Roman" w:hAnsi="Times New Roman" w:cs="Times New Roman"/>
            <w:noProof/>
            <w:sz w:val="24"/>
            <w:szCs w:val="24"/>
          </w:rPr>
          <w:t>Tabla 5. Población o universo de estudio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_Toc4724166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8</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67" w:history="1">
        <w:r w:rsidR="00D27A90" w:rsidRPr="00D27A90">
          <w:rPr>
            <w:rStyle w:val="Hipervnculo"/>
            <w:rFonts w:ascii="Times New Roman" w:hAnsi="Times New Roman" w:cs="Times New Roman"/>
            <w:noProof/>
            <w:sz w:val="24"/>
            <w:szCs w:val="24"/>
          </w:rPr>
          <w:t>Tabla 6. Descripción de las variables de la muestra</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_Toc4724167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9</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68" w:history="1">
        <w:r w:rsidR="00D27A90" w:rsidRPr="00D27A90">
          <w:rPr>
            <w:rStyle w:val="Hipervnculo"/>
            <w:rFonts w:ascii="Times New Roman" w:hAnsi="Times New Roman" w:cs="Times New Roman"/>
            <w:noProof/>
            <w:sz w:val="24"/>
            <w:szCs w:val="24"/>
          </w:rPr>
          <w:t>Tabla 7. Cuadro de necesidad 1</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_Toc4724168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10</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69" w:history="1">
        <w:r w:rsidR="00D27A90" w:rsidRPr="00D27A90">
          <w:rPr>
            <w:rStyle w:val="Hipervnculo"/>
            <w:rFonts w:ascii="Times New Roman" w:hAnsi="Times New Roman" w:cs="Times New Roman"/>
            <w:noProof/>
            <w:sz w:val="24"/>
            <w:szCs w:val="24"/>
          </w:rPr>
          <w:t>Tabla 8. Cuadro de necesidades 2</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_Toc4724169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11</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70" w:history="1">
        <w:r w:rsidR="00D27A90" w:rsidRPr="00D27A90">
          <w:rPr>
            <w:rStyle w:val="Hipervnculo"/>
            <w:rFonts w:ascii="Times New Roman" w:hAnsi="Times New Roman" w:cs="Times New Roman"/>
            <w:noProof/>
            <w:sz w:val="24"/>
            <w:szCs w:val="24"/>
          </w:rPr>
          <w:t>Tabla 9. Cuadro de necesidades 3</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_Toc4724170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11</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71" w:history="1">
        <w:r w:rsidR="00D27A90" w:rsidRPr="00D27A90">
          <w:rPr>
            <w:rStyle w:val="Hipervnculo"/>
            <w:rFonts w:ascii="Times New Roman" w:hAnsi="Times New Roman" w:cs="Times New Roman"/>
            <w:noProof/>
            <w:sz w:val="24"/>
            <w:szCs w:val="24"/>
          </w:rPr>
          <w:t>Tabla 10. Entrevista al profesional de la salud</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_Toc4724171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16</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72" w:history="1">
        <w:r w:rsidR="00D27A90" w:rsidRPr="00D27A90">
          <w:rPr>
            <w:rStyle w:val="Hipervnculo"/>
            <w:rFonts w:ascii="Times New Roman" w:hAnsi="Times New Roman" w:cs="Times New Roman"/>
            <w:noProof/>
            <w:sz w:val="24"/>
            <w:szCs w:val="24"/>
          </w:rPr>
          <w:t>Tabla 11. Opciones de importancia</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_Toc4724172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18</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73" w:history="1">
        <w:r w:rsidR="00D27A90" w:rsidRPr="00D27A90">
          <w:rPr>
            <w:rStyle w:val="Hipervnculo"/>
            <w:rFonts w:ascii="Times New Roman" w:hAnsi="Times New Roman" w:cs="Times New Roman"/>
            <w:noProof/>
            <w:sz w:val="24"/>
            <w:szCs w:val="24"/>
          </w:rPr>
          <w:t>Tabla 12. Apreciación del uso de la flor de mostaza para el jabón</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_Toc4724173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19</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74" w:history="1">
        <w:r w:rsidR="00D27A90" w:rsidRPr="00D27A90">
          <w:rPr>
            <w:rStyle w:val="Hipervnculo"/>
            <w:rFonts w:ascii="Times New Roman" w:hAnsi="Times New Roman" w:cs="Times New Roman"/>
            <w:noProof/>
            <w:sz w:val="24"/>
            <w:szCs w:val="24"/>
          </w:rPr>
          <w:t>Tabla 13. Disposición de consumo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_Toc4724174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20</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75" w:history="1">
        <w:r w:rsidR="00D27A90" w:rsidRPr="00D27A90">
          <w:rPr>
            <w:rStyle w:val="Hipervnculo"/>
            <w:rFonts w:ascii="Times New Roman" w:hAnsi="Times New Roman" w:cs="Times New Roman"/>
            <w:noProof/>
            <w:sz w:val="24"/>
            <w:szCs w:val="24"/>
          </w:rPr>
          <w:t>Tabla 14. Aportación al rendimiento deportivo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_Toc4724175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21</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76" w:history="1">
        <w:r w:rsidR="00D27A90" w:rsidRPr="00D27A90">
          <w:rPr>
            <w:rStyle w:val="Hipervnculo"/>
            <w:rFonts w:ascii="Times New Roman" w:hAnsi="Times New Roman" w:cs="Times New Roman"/>
            <w:noProof/>
            <w:sz w:val="24"/>
            <w:szCs w:val="24"/>
          </w:rPr>
          <w:t>Tabla 15. Disposición de frecuencia de consumo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_Toc4724176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22</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77" w:history="1">
        <w:r w:rsidR="00D27A90" w:rsidRPr="00D27A90">
          <w:rPr>
            <w:rStyle w:val="Hipervnculo"/>
            <w:rFonts w:ascii="Times New Roman" w:hAnsi="Times New Roman" w:cs="Times New Roman"/>
            <w:noProof/>
            <w:sz w:val="24"/>
            <w:szCs w:val="24"/>
          </w:rPr>
          <w:t>Tabla 16. Preferencia de la envoltura del jabón</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_Toc4724177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23</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78" w:history="1">
        <w:r w:rsidR="00D27A90" w:rsidRPr="00D27A90">
          <w:rPr>
            <w:rStyle w:val="Hipervnculo"/>
            <w:rFonts w:ascii="Times New Roman" w:hAnsi="Times New Roman" w:cs="Times New Roman"/>
            <w:noProof/>
            <w:sz w:val="24"/>
            <w:szCs w:val="24"/>
          </w:rPr>
          <w:t>Tabla 17. Gramaje de preferencia para el jabón</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_Toc4724178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24</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79" w:history="1">
        <w:r w:rsidR="00D27A90" w:rsidRPr="00D27A90">
          <w:rPr>
            <w:rStyle w:val="Hipervnculo"/>
            <w:rFonts w:ascii="Times New Roman" w:hAnsi="Times New Roman" w:cs="Times New Roman"/>
            <w:noProof/>
            <w:sz w:val="24"/>
            <w:szCs w:val="24"/>
          </w:rPr>
          <w:t>Tabla 18. Lugar de compra preferido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_Toc4724179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25</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80" w:history="1">
        <w:r w:rsidR="00D27A90" w:rsidRPr="00D27A90">
          <w:rPr>
            <w:rStyle w:val="Hipervnculo"/>
            <w:rFonts w:ascii="Times New Roman" w:hAnsi="Times New Roman" w:cs="Times New Roman"/>
            <w:noProof/>
            <w:sz w:val="24"/>
            <w:szCs w:val="24"/>
          </w:rPr>
          <w:t>Tabla 19. Características que influyen en la decisión de compra</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_Toc4724180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26</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81" w:history="1">
        <w:r w:rsidR="00D27A90" w:rsidRPr="00D27A90">
          <w:rPr>
            <w:rStyle w:val="Hipervnculo"/>
            <w:rFonts w:ascii="Times New Roman" w:hAnsi="Times New Roman" w:cs="Times New Roman"/>
            <w:noProof/>
            <w:sz w:val="24"/>
            <w:szCs w:val="24"/>
          </w:rPr>
          <w:t>Tabla 20. Preferencia de precio del jabón</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_Toc4724181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27</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82" w:history="1">
        <w:r w:rsidR="00D27A90" w:rsidRPr="00D27A90">
          <w:rPr>
            <w:rStyle w:val="Hipervnculo"/>
            <w:rFonts w:ascii="Times New Roman" w:hAnsi="Times New Roman" w:cs="Times New Roman"/>
            <w:noProof/>
            <w:sz w:val="24"/>
            <w:szCs w:val="24"/>
          </w:rPr>
          <w:t>Tabla 21. Proyección de la demanda</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_Toc4724182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28</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83" w:history="1">
        <w:r w:rsidR="00D27A90" w:rsidRPr="00D27A90">
          <w:rPr>
            <w:rStyle w:val="Hipervnculo"/>
            <w:rFonts w:ascii="Times New Roman" w:hAnsi="Times New Roman" w:cs="Times New Roman"/>
            <w:noProof/>
            <w:sz w:val="24"/>
            <w:szCs w:val="24"/>
          </w:rPr>
          <w:t>Tabla 22. Cálculo de unidades vendidas al año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_Toc4724183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29</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84" w:history="1">
        <w:r w:rsidR="00D27A90" w:rsidRPr="00D27A90">
          <w:rPr>
            <w:rStyle w:val="Hipervnculo"/>
            <w:rFonts w:ascii="Times New Roman" w:hAnsi="Times New Roman" w:cs="Times New Roman"/>
            <w:noProof/>
            <w:sz w:val="24"/>
            <w:szCs w:val="24"/>
          </w:rPr>
          <w:t>Tabla 23. Demanda proyectada del producto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_Toc4724184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30</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85" w:history="1">
        <w:r w:rsidR="00D27A90" w:rsidRPr="00D27A90">
          <w:rPr>
            <w:rStyle w:val="Hipervnculo"/>
            <w:rFonts w:ascii="Times New Roman" w:hAnsi="Times New Roman" w:cs="Times New Roman"/>
            <w:noProof/>
            <w:sz w:val="24"/>
            <w:szCs w:val="24"/>
          </w:rPr>
          <w:t>Tabla 24. Poder de negociación de los clientes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_Toc4724185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31</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86" w:history="1">
        <w:r w:rsidR="00D27A90" w:rsidRPr="00D27A90">
          <w:rPr>
            <w:rStyle w:val="Hipervnculo"/>
            <w:rFonts w:ascii="Times New Roman" w:hAnsi="Times New Roman" w:cs="Times New Roman"/>
            <w:noProof/>
            <w:sz w:val="24"/>
            <w:szCs w:val="24"/>
          </w:rPr>
          <w:t>Tabla 25. Rivalidad entre competidores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_Toc4724186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32</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87" w:history="1">
        <w:r w:rsidR="00D27A90" w:rsidRPr="00D27A90">
          <w:rPr>
            <w:rStyle w:val="Hipervnculo"/>
            <w:rFonts w:ascii="Times New Roman" w:hAnsi="Times New Roman" w:cs="Times New Roman"/>
            <w:noProof/>
            <w:sz w:val="24"/>
            <w:szCs w:val="24"/>
          </w:rPr>
          <w:t>Tabla 26. Amenaza de nuevos competidores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_Toc4724187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33</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88" w:history="1">
        <w:r w:rsidR="00D27A90" w:rsidRPr="00D27A90">
          <w:rPr>
            <w:rStyle w:val="Hipervnculo"/>
            <w:rFonts w:ascii="Times New Roman" w:hAnsi="Times New Roman" w:cs="Times New Roman"/>
            <w:noProof/>
            <w:sz w:val="24"/>
            <w:szCs w:val="24"/>
          </w:rPr>
          <w:t>Tabla 27. Poder de negociación de proveedores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_Toc4724188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34</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89" w:history="1">
        <w:r w:rsidR="00D27A90" w:rsidRPr="00D27A90">
          <w:rPr>
            <w:rStyle w:val="Hipervnculo"/>
            <w:rFonts w:ascii="Times New Roman" w:hAnsi="Times New Roman" w:cs="Times New Roman"/>
            <w:noProof/>
            <w:sz w:val="24"/>
            <w:szCs w:val="24"/>
          </w:rPr>
          <w:t>Tabla 28. Amenaza de productos sustitutos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_Toc4724189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35</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90" w:history="1">
        <w:r w:rsidR="00D27A90" w:rsidRPr="00D27A90">
          <w:rPr>
            <w:rStyle w:val="Hipervnculo"/>
            <w:rFonts w:ascii="Times New Roman" w:hAnsi="Times New Roman" w:cs="Times New Roman"/>
            <w:noProof/>
            <w:sz w:val="24"/>
            <w:szCs w:val="24"/>
          </w:rPr>
          <w:t>Tabla 29. Resumen de las fuerzas de Porter</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_Toc4724190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36</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91" w:history="1">
        <w:r w:rsidR="00D27A90" w:rsidRPr="00D27A90">
          <w:rPr>
            <w:rStyle w:val="Hipervnculo"/>
            <w:rFonts w:ascii="Times New Roman" w:hAnsi="Times New Roman" w:cs="Times New Roman"/>
            <w:noProof/>
            <w:sz w:val="24"/>
            <w:szCs w:val="24"/>
          </w:rPr>
          <w:t>Tabla 30. Estrategias comerciales de las fuerzas de Porter</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_Toc4724191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37</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92" w:history="1">
        <w:r w:rsidR="00D27A90" w:rsidRPr="00D27A90">
          <w:rPr>
            <w:rStyle w:val="Hipervnculo"/>
            <w:rFonts w:ascii="Times New Roman" w:hAnsi="Times New Roman" w:cs="Times New Roman"/>
            <w:noProof/>
            <w:sz w:val="24"/>
            <w:szCs w:val="24"/>
          </w:rPr>
          <w:t>Tabla 31. Costos publicitarios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_Toc4724192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39</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93" w:history="1">
        <w:r w:rsidR="00D27A90" w:rsidRPr="00D27A90">
          <w:rPr>
            <w:rStyle w:val="Hipervnculo"/>
            <w:rFonts w:ascii="Times New Roman" w:hAnsi="Times New Roman" w:cs="Times New Roman"/>
            <w:noProof/>
            <w:sz w:val="24"/>
            <w:szCs w:val="24"/>
          </w:rPr>
          <w:t>Tabla 32. Intensidad de Publicidad</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_Toc4724193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40</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94" w:history="1">
        <w:r w:rsidR="00D27A90" w:rsidRPr="00D27A90">
          <w:rPr>
            <w:rStyle w:val="Hipervnculo"/>
            <w:rFonts w:ascii="Times New Roman" w:hAnsi="Times New Roman" w:cs="Times New Roman"/>
            <w:noProof/>
            <w:sz w:val="24"/>
            <w:szCs w:val="24"/>
          </w:rPr>
          <w:t>Tabla 33.Propuesta de creación de la marca</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_Toc4724194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43</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95" w:history="1">
        <w:r w:rsidR="00D27A90" w:rsidRPr="00D27A90">
          <w:rPr>
            <w:rStyle w:val="Hipervnculo"/>
            <w:rFonts w:ascii="Times New Roman" w:hAnsi="Times New Roman" w:cs="Times New Roman"/>
            <w:noProof/>
            <w:sz w:val="24"/>
            <w:szCs w:val="24"/>
          </w:rPr>
          <w:t>Tabla 35. Matriz EFI</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_Toc4724195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46</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96" w:history="1">
        <w:r w:rsidR="00D27A90" w:rsidRPr="00D27A90">
          <w:rPr>
            <w:rStyle w:val="Hipervnculo"/>
            <w:rFonts w:ascii="Times New Roman" w:hAnsi="Times New Roman" w:cs="Times New Roman"/>
            <w:noProof/>
            <w:sz w:val="24"/>
            <w:szCs w:val="24"/>
          </w:rPr>
          <w:t>Tabla 36. Matriz EFE</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_Toc4724196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47</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97" w:history="1">
        <w:r w:rsidR="00D27A90" w:rsidRPr="00D27A90">
          <w:rPr>
            <w:rStyle w:val="Hipervnculo"/>
            <w:rFonts w:ascii="Times New Roman" w:hAnsi="Times New Roman" w:cs="Times New Roman"/>
            <w:noProof/>
            <w:sz w:val="24"/>
            <w:szCs w:val="24"/>
          </w:rPr>
          <w:t>Tabla 37. Matriz de perfil competitivo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_Toc4724197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48</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98" w:history="1">
        <w:r w:rsidR="00D27A90" w:rsidRPr="00D27A90">
          <w:rPr>
            <w:rStyle w:val="Hipervnculo"/>
            <w:rFonts w:ascii="Times New Roman" w:hAnsi="Times New Roman" w:cs="Times New Roman"/>
            <w:noProof/>
            <w:sz w:val="24"/>
            <w:szCs w:val="24"/>
          </w:rPr>
          <w:t>Tabla 38. Estrategias del FODA</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_Toc4724198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49</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199" w:history="1">
        <w:r w:rsidR="00D27A90" w:rsidRPr="00D27A90">
          <w:rPr>
            <w:rStyle w:val="Hipervnculo"/>
            <w:rFonts w:ascii="Times New Roman" w:hAnsi="Times New Roman" w:cs="Times New Roman"/>
            <w:noProof/>
            <w:sz w:val="24"/>
            <w:szCs w:val="24"/>
          </w:rPr>
          <w:t>Tabla 39. Matriz PEYEA</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_Toc4724199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51</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00" w:history="1">
        <w:r w:rsidR="00D27A90" w:rsidRPr="00D27A90">
          <w:rPr>
            <w:rStyle w:val="Hipervnculo"/>
            <w:rFonts w:ascii="Times New Roman" w:hAnsi="Times New Roman" w:cs="Times New Roman"/>
            <w:noProof/>
            <w:sz w:val="24"/>
            <w:szCs w:val="24"/>
          </w:rPr>
          <w:t>Tabla 40. Referencia de ventas 201</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_Toc4724200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53</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01" w:history="1">
        <w:r w:rsidR="00D27A90" w:rsidRPr="00D27A90">
          <w:rPr>
            <w:rStyle w:val="Hipervnculo"/>
            <w:rFonts w:ascii="Times New Roman" w:hAnsi="Times New Roman" w:cs="Times New Roman"/>
            <w:noProof/>
            <w:sz w:val="24"/>
            <w:szCs w:val="24"/>
          </w:rPr>
          <w:t>Tabla 41. Proyección de la oferta (producto)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_Toc4724201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53</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02" w:history="1">
        <w:r w:rsidR="00D27A90" w:rsidRPr="00D27A90">
          <w:rPr>
            <w:rStyle w:val="Hipervnculo"/>
            <w:rFonts w:ascii="Times New Roman" w:hAnsi="Times New Roman" w:cs="Times New Roman"/>
            <w:noProof/>
            <w:sz w:val="24"/>
            <w:szCs w:val="24"/>
          </w:rPr>
          <w:t>Tabla 42. Demanda potencial insatisfecha</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_Toc4724202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54</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03" w:history="1">
        <w:r w:rsidR="00D27A90" w:rsidRPr="00D27A90">
          <w:rPr>
            <w:rStyle w:val="Hipervnculo"/>
            <w:rFonts w:ascii="Times New Roman" w:hAnsi="Times New Roman" w:cs="Times New Roman"/>
            <w:noProof/>
            <w:sz w:val="24"/>
            <w:szCs w:val="24"/>
          </w:rPr>
          <w:t>Tabla 43. Estrategias de publicidad</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_Toc4724203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57</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04" w:history="1">
        <w:r w:rsidR="00D27A90" w:rsidRPr="00D27A90">
          <w:rPr>
            <w:rStyle w:val="Hipervnculo"/>
            <w:rFonts w:ascii="Times New Roman" w:hAnsi="Times New Roman" w:cs="Times New Roman"/>
            <w:noProof/>
            <w:sz w:val="24"/>
            <w:szCs w:val="24"/>
          </w:rPr>
          <w:t>Tabla 44. Plan de estrategias de distribución</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_Toc4724204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60</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05" w:history="1">
        <w:r w:rsidR="00D27A90" w:rsidRPr="00D27A90">
          <w:rPr>
            <w:rStyle w:val="Hipervnculo"/>
            <w:rFonts w:ascii="Times New Roman" w:hAnsi="Times New Roman" w:cs="Times New Roman"/>
            <w:noProof/>
            <w:sz w:val="24"/>
            <w:szCs w:val="24"/>
          </w:rPr>
          <w:t>Tabla 45. Tiempos y movimientos de las actividades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_Toc4724205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70</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06" w:history="1">
        <w:r w:rsidR="00D27A90" w:rsidRPr="00D27A90">
          <w:rPr>
            <w:rStyle w:val="Hipervnculo"/>
            <w:rFonts w:ascii="Times New Roman" w:hAnsi="Times New Roman" w:cs="Times New Roman"/>
            <w:noProof/>
            <w:sz w:val="24"/>
            <w:szCs w:val="24"/>
          </w:rPr>
          <w:t>Tabla 46. Tiempos y movimientos de las actividades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_Toc4724206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72</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07" w:history="1">
        <w:r w:rsidR="00D27A90" w:rsidRPr="00D27A90">
          <w:rPr>
            <w:rStyle w:val="Hipervnculo"/>
            <w:rFonts w:ascii="Times New Roman" w:hAnsi="Times New Roman" w:cs="Times New Roman"/>
            <w:noProof/>
            <w:sz w:val="24"/>
            <w:szCs w:val="24"/>
          </w:rPr>
          <w:t>Tabla 47. Símbolos clásicos del flujograma</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_Toc4724207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73</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08" w:history="1">
        <w:r w:rsidR="00D27A90" w:rsidRPr="00D27A90">
          <w:rPr>
            <w:rStyle w:val="Hipervnculo"/>
            <w:rFonts w:ascii="Times New Roman" w:hAnsi="Times New Roman" w:cs="Times New Roman"/>
            <w:noProof/>
            <w:sz w:val="24"/>
            <w:szCs w:val="24"/>
          </w:rPr>
          <w:t>Tabla 48. Descripción de equipos y maquinaria</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_Toc4724208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77</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09" w:history="1">
        <w:r w:rsidR="00D27A90" w:rsidRPr="00D27A90">
          <w:rPr>
            <w:rStyle w:val="Hipervnculo"/>
            <w:rFonts w:ascii="Times New Roman" w:hAnsi="Times New Roman" w:cs="Times New Roman"/>
            <w:noProof/>
            <w:sz w:val="24"/>
            <w:szCs w:val="24"/>
          </w:rPr>
          <w:t>Tabla 49. Hora trabajo de hombre</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_Toc4724209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79</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10" w:history="1">
        <w:r w:rsidR="00D27A90" w:rsidRPr="00D27A90">
          <w:rPr>
            <w:rStyle w:val="Hipervnculo"/>
            <w:rFonts w:ascii="Times New Roman" w:hAnsi="Times New Roman" w:cs="Times New Roman"/>
            <w:noProof/>
            <w:sz w:val="24"/>
            <w:szCs w:val="24"/>
          </w:rPr>
          <w:t>Tabla 50. Ritmo de producción</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_Toc4724210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80</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11" w:history="1">
        <w:r w:rsidR="00D27A90" w:rsidRPr="00D27A90">
          <w:rPr>
            <w:rStyle w:val="Hipervnculo"/>
            <w:rFonts w:ascii="Times New Roman" w:hAnsi="Times New Roman" w:cs="Times New Roman"/>
            <w:noProof/>
            <w:sz w:val="24"/>
            <w:szCs w:val="24"/>
          </w:rPr>
          <w:t>Tabla 51. Número de trabajadores y salarios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_Toc4724211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81</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12" w:history="1">
        <w:r w:rsidR="00D27A90" w:rsidRPr="00D27A90">
          <w:rPr>
            <w:rStyle w:val="Hipervnculo"/>
            <w:rFonts w:ascii="Times New Roman" w:hAnsi="Times New Roman" w:cs="Times New Roman"/>
            <w:noProof/>
            <w:sz w:val="24"/>
            <w:szCs w:val="24"/>
          </w:rPr>
          <w:t>Tabla 52. Producción</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_Toc4724212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83</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13" w:history="1">
        <w:r w:rsidR="00D27A90" w:rsidRPr="00D27A90">
          <w:rPr>
            <w:rStyle w:val="Hipervnculo"/>
            <w:rFonts w:ascii="Times New Roman" w:hAnsi="Times New Roman" w:cs="Times New Roman"/>
            <w:noProof/>
            <w:sz w:val="24"/>
            <w:szCs w:val="24"/>
          </w:rPr>
          <w:t>Tabla 53. Proyección de la producción.</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_Toc4724213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83</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14" w:history="1">
        <w:r w:rsidR="00D27A90" w:rsidRPr="00D27A90">
          <w:rPr>
            <w:rStyle w:val="Hipervnculo"/>
            <w:rFonts w:ascii="Times New Roman" w:hAnsi="Times New Roman" w:cs="Times New Roman"/>
            <w:noProof/>
            <w:sz w:val="24"/>
            <w:szCs w:val="24"/>
          </w:rPr>
          <w:t>Tabla 54. Importancia de materia prima</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_Toc4724214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84</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15" w:history="1">
        <w:r w:rsidR="00D27A90" w:rsidRPr="00D27A90">
          <w:rPr>
            <w:rStyle w:val="Hipervnculo"/>
            <w:rFonts w:ascii="Times New Roman" w:hAnsi="Times New Roman" w:cs="Times New Roman"/>
            <w:noProof/>
            <w:sz w:val="24"/>
            <w:szCs w:val="24"/>
          </w:rPr>
          <w:t>Tabla 55. Lista de verificación</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_Toc4724215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87</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16" w:history="1">
        <w:r w:rsidR="00D27A90" w:rsidRPr="00D27A90">
          <w:rPr>
            <w:rStyle w:val="Hipervnculo"/>
            <w:rFonts w:ascii="Times New Roman" w:hAnsi="Times New Roman" w:cs="Times New Roman"/>
            <w:noProof/>
            <w:sz w:val="24"/>
            <w:szCs w:val="24"/>
          </w:rPr>
          <w:t>Tabla 56. Diagrama de Pareto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_Toc4724216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88</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17" w:history="1">
        <w:r w:rsidR="00D27A90" w:rsidRPr="00D27A90">
          <w:rPr>
            <w:rStyle w:val="Hipervnculo"/>
            <w:rFonts w:ascii="Times New Roman" w:hAnsi="Times New Roman" w:cs="Times New Roman"/>
            <w:noProof/>
            <w:sz w:val="24"/>
            <w:szCs w:val="24"/>
          </w:rPr>
          <w:t>Tabla 57. Matriz de vulnerabilidad</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_Toc4724217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98</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18" w:history="1">
        <w:r w:rsidR="00D27A90" w:rsidRPr="00D27A90">
          <w:rPr>
            <w:rStyle w:val="Hipervnculo"/>
            <w:rFonts w:ascii="Times New Roman" w:hAnsi="Times New Roman" w:cs="Times New Roman"/>
            <w:noProof/>
            <w:sz w:val="24"/>
            <w:szCs w:val="24"/>
          </w:rPr>
          <w:t>Tabla 58. Cálculo de factores clave</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_Toc4724218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99</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19" w:history="1">
        <w:r w:rsidR="00D27A90" w:rsidRPr="00D27A90">
          <w:rPr>
            <w:rStyle w:val="Hipervnculo"/>
            <w:rFonts w:ascii="Times New Roman" w:hAnsi="Times New Roman" w:cs="Times New Roman"/>
            <w:noProof/>
            <w:sz w:val="24"/>
            <w:szCs w:val="24"/>
          </w:rPr>
          <w:t>Tabla 59. Matriz de aprovechabilidad</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_Toc4724219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100</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20" w:history="1">
        <w:r w:rsidR="00D27A90" w:rsidRPr="00D27A90">
          <w:rPr>
            <w:rStyle w:val="Hipervnculo"/>
            <w:rFonts w:ascii="Times New Roman" w:hAnsi="Times New Roman" w:cs="Times New Roman"/>
            <w:noProof/>
            <w:sz w:val="24"/>
            <w:szCs w:val="24"/>
          </w:rPr>
          <w:t>Tabla 60. Calculo de factores clave</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_Toc4724220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101</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21" w:history="1">
        <w:r w:rsidR="00D27A90" w:rsidRPr="00D27A90">
          <w:rPr>
            <w:rStyle w:val="Hipervnculo"/>
            <w:rFonts w:ascii="Times New Roman" w:hAnsi="Times New Roman" w:cs="Times New Roman"/>
            <w:noProof/>
            <w:sz w:val="24"/>
            <w:szCs w:val="24"/>
          </w:rPr>
          <w:t>Tabla 61. Tabla de resumen de factores claves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_Toc4724221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101</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22" w:history="1">
        <w:r w:rsidR="00D27A90" w:rsidRPr="00D27A90">
          <w:rPr>
            <w:rStyle w:val="Hipervnculo"/>
            <w:rFonts w:ascii="Times New Roman" w:hAnsi="Times New Roman" w:cs="Times New Roman"/>
            <w:noProof/>
            <w:sz w:val="24"/>
            <w:szCs w:val="24"/>
          </w:rPr>
          <w:t>Tabla 62. Matriz de estrategias FODA</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_Toc4724222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102</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r:id="rId10" w:anchor="_Toc4724223" w:history="1">
        <w:r w:rsidR="00D27A90" w:rsidRPr="00D27A90">
          <w:rPr>
            <w:rStyle w:val="Hipervnculo"/>
            <w:rFonts w:ascii="Times New Roman" w:hAnsi="Times New Roman" w:cs="Times New Roman"/>
            <w:noProof/>
            <w:sz w:val="24"/>
            <w:szCs w:val="24"/>
          </w:rPr>
          <w:t>Tabla 63. Mapa estratégico de la empresa SINAPIS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_Toc4724223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104</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24" w:history="1">
        <w:r w:rsidR="00D27A90" w:rsidRPr="00D27A90">
          <w:rPr>
            <w:rStyle w:val="Hipervnculo"/>
            <w:rFonts w:ascii="Times New Roman" w:hAnsi="Times New Roman" w:cs="Times New Roman"/>
            <w:noProof/>
            <w:sz w:val="24"/>
            <w:szCs w:val="24"/>
          </w:rPr>
          <w:t>Tabla 64. Ficha del perfil del gerente</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_Toc4724224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108</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25" w:history="1">
        <w:r w:rsidR="00D27A90" w:rsidRPr="00D27A90">
          <w:rPr>
            <w:rStyle w:val="Hipervnculo"/>
            <w:rFonts w:ascii="Times New Roman" w:hAnsi="Times New Roman" w:cs="Times New Roman"/>
            <w:noProof/>
            <w:sz w:val="24"/>
            <w:szCs w:val="24"/>
          </w:rPr>
          <w:t>Tabla 65. Ficha del perfil del contador</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_Toc4724225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109</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26" w:history="1">
        <w:r w:rsidR="00D27A90" w:rsidRPr="00D27A90">
          <w:rPr>
            <w:rStyle w:val="Hipervnculo"/>
            <w:rFonts w:ascii="Times New Roman" w:hAnsi="Times New Roman" w:cs="Times New Roman"/>
            <w:noProof/>
            <w:sz w:val="24"/>
            <w:szCs w:val="24"/>
          </w:rPr>
          <w:t>Tabla 66. Matriz del perfil de la secretaria</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_Toc4724226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110</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27" w:history="1">
        <w:r w:rsidR="00D27A90" w:rsidRPr="00D27A90">
          <w:rPr>
            <w:rStyle w:val="Hipervnculo"/>
            <w:rFonts w:ascii="Times New Roman" w:hAnsi="Times New Roman" w:cs="Times New Roman"/>
            <w:noProof/>
            <w:sz w:val="24"/>
            <w:szCs w:val="24"/>
          </w:rPr>
          <w:t>Tabla 67. Matriz del perfil de Obreros – operarios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_Toc4724227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111</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28" w:history="1">
        <w:r w:rsidR="00D27A90" w:rsidRPr="00D27A90">
          <w:rPr>
            <w:rStyle w:val="Hipervnculo"/>
            <w:rFonts w:ascii="Times New Roman" w:hAnsi="Times New Roman" w:cs="Times New Roman"/>
            <w:noProof/>
            <w:sz w:val="24"/>
            <w:szCs w:val="24"/>
          </w:rPr>
          <w:t>Tabla 68. Matriz del perfil del vendedor</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_Toc4724228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112</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29" w:history="1">
        <w:r w:rsidR="00D27A90" w:rsidRPr="00D27A90">
          <w:rPr>
            <w:rStyle w:val="Hipervnculo"/>
            <w:rFonts w:ascii="Times New Roman" w:hAnsi="Times New Roman" w:cs="Times New Roman"/>
            <w:noProof/>
            <w:sz w:val="24"/>
            <w:szCs w:val="24"/>
          </w:rPr>
          <w:t>Tabla 69. Matriz del perfil del mecánico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_Toc4724229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113</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30" w:history="1">
        <w:r w:rsidR="00D27A90" w:rsidRPr="00D27A90">
          <w:rPr>
            <w:rStyle w:val="Hipervnculo"/>
            <w:rFonts w:ascii="Times New Roman" w:hAnsi="Times New Roman" w:cs="Times New Roman"/>
            <w:noProof/>
            <w:sz w:val="24"/>
            <w:szCs w:val="24"/>
          </w:rPr>
          <w:t>Tabla 70. Control de Gestión</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_Toc4724230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115</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31" w:history="1">
        <w:r w:rsidR="00D27A90" w:rsidRPr="00D27A90">
          <w:rPr>
            <w:rStyle w:val="Hipervnculo"/>
            <w:rFonts w:ascii="Times New Roman" w:hAnsi="Times New Roman" w:cs="Times New Roman"/>
            <w:noProof/>
            <w:sz w:val="24"/>
            <w:szCs w:val="24"/>
          </w:rPr>
          <w:t>Tabla 71. Necesidad de personal</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_Toc4724231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118</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32" w:history="1">
        <w:r w:rsidR="00D27A90" w:rsidRPr="00D27A90">
          <w:rPr>
            <w:rStyle w:val="Hipervnculo"/>
            <w:rFonts w:ascii="Times New Roman" w:hAnsi="Times New Roman" w:cs="Times New Roman"/>
            <w:noProof/>
            <w:sz w:val="24"/>
            <w:szCs w:val="24"/>
          </w:rPr>
          <w:t>Tabla 72. Plan de inversiones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_Toc4724232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130</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33" w:history="1">
        <w:r w:rsidR="00D27A90" w:rsidRPr="00D27A90">
          <w:rPr>
            <w:rStyle w:val="Hipervnculo"/>
            <w:rFonts w:ascii="Times New Roman" w:hAnsi="Times New Roman" w:cs="Times New Roman"/>
            <w:noProof/>
            <w:sz w:val="24"/>
            <w:szCs w:val="24"/>
          </w:rPr>
          <w:t>Tabla 73. Plan  de financiamiento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_Toc4724233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131</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34" w:history="1">
        <w:r w:rsidR="00D27A90" w:rsidRPr="00D27A90">
          <w:rPr>
            <w:rStyle w:val="Hipervnculo"/>
            <w:rFonts w:ascii="Times New Roman" w:hAnsi="Times New Roman" w:cs="Times New Roman"/>
            <w:noProof/>
            <w:sz w:val="24"/>
            <w:szCs w:val="24"/>
          </w:rPr>
          <w:t>Tabla 74. Detalle de costos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_Toc4724234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132</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35" w:history="1">
        <w:r w:rsidR="00D27A90" w:rsidRPr="00D27A90">
          <w:rPr>
            <w:rStyle w:val="Hipervnculo"/>
            <w:rFonts w:ascii="Times New Roman" w:hAnsi="Times New Roman" w:cs="Times New Roman"/>
            <w:noProof/>
            <w:sz w:val="24"/>
            <w:szCs w:val="24"/>
          </w:rPr>
          <w:t>Tabla 75. Proyección de costos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_Toc4724235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134</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36" w:history="1">
        <w:r w:rsidR="00D27A90" w:rsidRPr="00D27A90">
          <w:rPr>
            <w:rStyle w:val="Hipervnculo"/>
            <w:rFonts w:ascii="Times New Roman" w:hAnsi="Times New Roman" w:cs="Times New Roman"/>
            <w:noProof/>
            <w:sz w:val="24"/>
            <w:szCs w:val="24"/>
          </w:rPr>
          <w:t>Tabla 76. Gastos administrativos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_Toc4724236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137</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37" w:history="1">
        <w:r w:rsidR="00D27A90" w:rsidRPr="00D27A90">
          <w:rPr>
            <w:rStyle w:val="Hipervnculo"/>
            <w:rFonts w:ascii="Times New Roman" w:hAnsi="Times New Roman" w:cs="Times New Roman"/>
            <w:noProof/>
            <w:sz w:val="24"/>
            <w:szCs w:val="24"/>
          </w:rPr>
          <w:t>Tabla 77. Gastos de Ventas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_Toc4724237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138</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38" w:history="1">
        <w:r w:rsidR="00D27A90" w:rsidRPr="00D27A90">
          <w:rPr>
            <w:rStyle w:val="Hipervnculo"/>
            <w:rFonts w:ascii="Times New Roman" w:hAnsi="Times New Roman" w:cs="Times New Roman"/>
            <w:noProof/>
            <w:sz w:val="24"/>
            <w:szCs w:val="24"/>
          </w:rPr>
          <w:t>Tabla 78. Gastos financieros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_Toc4724238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138</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39" w:history="1">
        <w:r w:rsidR="00D27A90" w:rsidRPr="00D27A90">
          <w:rPr>
            <w:rStyle w:val="Hipervnculo"/>
            <w:rFonts w:ascii="Times New Roman" w:hAnsi="Times New Roman" w:cs="Times New Roman"/>
            <w:noProof/>
            <w:sz w:val="24"/>
            <w:szCs w:val="24"/>
          </w:rPr>
          <w:t>Tabla 79. Proyecciones de gastos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_Toc4724239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140</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40" w:history="1">
        <w:r w:rsidR="00D27A90" w:rsidRPr="00D27A90">
          <w:rPr>
            <w:rStyle w:val="Hipervnculo"/>
            <w:rFonts w:ascii="Times New Roman" w:hAnsi="Times New Roman" w:cs="Times New Roman"/>
            <w:noProof/>
            <w:sz w:val="24"/>
            <w:szCs w:val="24"/>
          </w:rPr>
          <w:t>Tabla 80. Mano de obra Directa</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_Toc4724240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142</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41" w:history="1">
        <w:r w:rsidR="00D27A90" w:rsidRPr="00D27A90">
          <w:rPr>
            <w:rStyle w:val="Hipervnculo"/>
            <w:rFonts w:ascii="Times New Roman" w:hAnsi="Times New Roman" w:cs="Times New Roman"/>
            <w:noProof/>
            <w:sz w:val="24"/>
            <w:szCs w:val="24"/>
          </w:rPr>
          <w:t>Tabla 81. Mano de obra Indirecta</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_Toc4724241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142</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42" w:history="1">
        <w:r w:rsidR="00D27A90" w:rsidRPr="00D27A90">
          <w:rPr>
            <w:rStyle w:val="Hipervnculo"/>
            <w:rFonts w:ascii="Times New Roman" w:hAnsi="Times New Roman" w:cs="Times New Roman"/>
            <w:noProof/>
            <w:sz w:val="24"/>
            <w:szCs w:val="24"/>
          </w:rPr>
          <w:t>Tabla 82. Personal Administrativo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_Toc4724242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143</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43" w:history="1">
        <w:r w:rsidR="00D27A90" w:rsidRPr="00D27A90">
          <w:rPr>
            <w:rStyle w:val="Hipervnculo"/>
            <w:rFonts w:ascii="Times New Roman" w:hAnsi="Times New Roman" w:cs="Times New Roman"/>
            <w:noProof/>
            <w:sz w:val="24"/>
            <w:szCs w:val="24"/>
          </w:rPr>
          <w:t>Tabla 83. Personal de Ventas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_Toc4724243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144</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44" w:history="1">
        <w:r w:rsidR="00D27A90" w:rsidRPr="00D27A90">
          <w:rPr>
            <w:rStyle w:val="Hipervnculo"/>
            <w:rFonts w:ascii="Times New Roman" w:hAnsi="Times New Roman" w:cs="Times New Roman"/>
            <w:noProof/>
            <w:sz w:val="24"/>
            <w:szCs w:val="24"/>
          </w:rPr>
          <w:t>Tabla 84. Depreciaciones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_Toc4724244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145</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45" w:history="1">
        <w:r w:rsidR="00D27A90" w:rsidRPr="00D27A90">
          <w:rPr>
            <w:rStyle w:val="Hipervnculo"/>
            <w:rFonts w:ascii="Times New Roman" w:hAnsi="Times New Roman" w:cs="Times New Roman"/>
            <w:noProof/>
            <w:sz w:val="24"/>
            <w:szCs w:val="24"/>
          </w:rPr>
          <w:t>Tabla 85. Proyección de la depreciación</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_Toc4724245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146</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46" w:history="1">
        <w:r w:rsidR="00D27A90" w:rsidRPr="00D27A90">
          <w:rPr>
            <w:rStyle w:val="Hipervnculo"/>
            <w:rFonts w:ascii="Times New Roman" w:hAnsi="Times New Roman" w:cs="Times New Roman"/>
            <w:noProof/>
            <w:sz w:val="24"/>
            <w:szCs w:val="24"/>
          </w:rPr>
          <w:t>Tabla 86. Cálculo de Ingresos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_Toc4724246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147</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47" w:history="1">
        <w:r w:rsidR="00D27A90" w:rsidRPr="00D27A90">
          <w:rPr>
            <w:rStyle w:val="Hipervnculo"/>
            <w:rFonts w:ascii="Times New Roman" w:hAnsi="Times New Roman" w:cs="Times New Roman"/>
            <w:noProof/>
            <w:sz w:val="24"/>
            <w:szCs w:val="24"/>
          </w:rPr>
          <w:t>Tabla 87. Proyecciones de ingresos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_Toc4724247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148</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48" w:history="1">
        <w:r w:rsidR="00D27A90" w:rsidRPr="00D27A90">
          <w:rPr>
            <w:rStyle w:val="Hipervnculo"/>
            <w:rFonts w:ascii="Times New Roman" w:hAnsi="Times New Roman" w:cs="Times New Roman"/>
            <w:noProof/>
            <w:sz w:val="24"/>
            <w:szCs w:val="24"/>
          </w:rPr>
          <w:t>Tabla 88. Flujo de caja</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_Toc4724248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149</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49" w:history="1">
        <w:r w:rsidR="00D27A90" w:rsidRPr="00D27A90">
          <w:rPr>
            <w:rStyle w:val="Hipervnculo"/>
            <w:rFonts w:ascii="Times New Roman" w:hAnsi="Times New Roman" w:cs="Times New Roman"/>
            <w:noProof/>
            <w:sz w:val="24"/>
            <w:szCs w:val="24"/>
          </w:rPr>
          <w:t>Tabla 89. Formula del punto de equilibrio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_Toc4724249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150</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50" w:history="1">
        <w:r w:rsidR="00D27A90" w:rsidRPr="00D27A90">
          <w:rPr>
            <w:rStyle w:val="Hipervnculo"/>
            <w:rFonts w:ascii="Times New Roman" w:hAnsi="Times New Roman" w:cs="Times New Roman"/>
            <w:noProof/>
            <w:sz w:val="24"/>
            <w:szCs w:val="24"/>
          </w:rPr>
          <w:t>Tabla 90.Punto de Equilibrio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_Toc4724250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150</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51" w:history="1">
        <w:r w:rsidR="00D27A90" w:rsidRPr="00D27A90">
          <w:rPr>
            <w:rStyle w:val="Hipervnculo"/>
            <w:rFonts w:ascii="Times New Roman" w:hAnsi="Times New Roman" w:cs="Times New Roman"/>
            <w:noProof/>
            <w:sz w:val="24"/>
            <w:szCs w:val="24"/>
          </w:rPr>
          <w:t>Tabla 91. Estado de Resultados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_Toc4724251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153</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52" w:history="1">
        <w:r w:rsidR="00D27A90" w:rsidRPr="00D27A90">
          <w:rPr>
            <w:rStyle w:val="Hipervnculo"/>
            <w:rFonts w:ascii="Times New Roman" w:hAnsi="Times New Roman" w:cs="Times New Roman"/>
            <w:noProof/>
            <w:sz w:val="24"/>
            <w:szCs w:val="24"/>
          </w:rPr>
          <w:t>Tabla 92. Valor Actual Neto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_Toc4724252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154</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53" w:history="1">
        <w:r w:rsidR="00D27A90" w:rsidRPr="00D27A90">
          <w:rPr>
            <w:rStyle w:val="Hipervnculo"/>
            <w:rFonts w:ascii="Times New Roman" w:hAnsi="Times New Roman" w:cs="Times New Roman"/>
            <w:noProof/>
            <w:sz w:val="24"/>
            <w:szCs w:val="24"/>
          </w:rPr>
          <w:t>Tabla 93. Tasa Interna de Retorno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_Toc4724253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155</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54" w:history="1">
        <w:r w:rsidR="00D27A90" w:rsidRPr="00D27A90">
          <w:rPr>
            <w:rStyle w:val="Hipervnculo"/>
            <w:rFonts w:ascii="Times New Roman" w:hAnsi="Times New Roman" w:cs="Times New Roman"/>
            <w:noProof/>
            <w:sz w:val="24"/>
            <w:szCs w:val="24"/>
          </w:rPr>
          <w:t>Tabla 94. Relación Beneficio Costo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_Toc4724254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157</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55" w:history="1">
        <w:r w:rsidR="00D27A90" w:rsidRPr="00D27A90">
          <w:rPr>
            <w:rStyle w:val="Hipervnculo"/>
            <w:rFonts w:ascii="Times New Roman" w:hAnsi="Times New Roman" w:cs="Times New Roman"/>
            <w:noProof/>
            <w:sz w:val="24"/>
            <w:szCs w:val="24"/>
          </w:rPr>
          <w:t>Tabla 95. Periodo de Recuperación</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_Toc4724255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157</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56" w:history="1">
        <w:r w:rsidR="00D27A90" w:rsidRPr="00D27A90">
          <w:rPr>
            <w:rStyle w:val="Hipervnculo"/>
            <w:rFonts w:ascii="Times New Roman" w:hAnsi="Times New Roman" w:cs="Times New Roman"/>
            <w:noProof/>
            <w:sz w:val="24"/>
            <w:szCs w:val="24"/>
          </w:rPr>
          <w:t>Tabla 96. Periodo de Recuperación</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_Toc4724256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158</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57" w:history="1">
        <w:r w:rsidR="00D27A90" w:rsidRPr="00D27A90">
          <w:rPr>
            <w:rStyle w:val="Hipervnculo"/>
            <w:rFonts w:ascii="Times New Roman" w:hAnsi="Times New Roman" w:cs="Times New Roman"/>
            <w:noProof/>
            <w:sz w:val="24"/>
            <w:szCs w:val="24"/>
          </w:rPr>
          <w:t>Tabla 97. Indicador de Liquidez</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_Toc4724257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158</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58" w:history="1">
        <w:r w:rsidR="00D27A90" w:rsidRPr="00D27A90">
          <w:rPr>
            <w:rStyle w:val="Hipervnculo"/>
            <w:rFonts w:ascii="Times New Roman" w:hAnsi="Times New Roman" w:cs="Times New Roman"/>
            <w:noProof/>
            <w:sz w:val="24"/>
            <w:szCs w:val="24"/>
          </w:rPr>
          <w:t>Tabla 98. Índice de Rentabilidad</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_Toc4724258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159</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59" w:history="1">
        <w:r w:rsidR="00D27A90" w:rsidRPr="00D27A90">
          <w:rPr>
            <w:rStyle w:val="Hipervnculo"/>
            <w:rFonts w:ascii="Times New Roman" w:hAnsi="Times New Roman" w:cs="Times New Roman"/>
            <w:noProof/>
            <w:sz w:val="24"/>
            <w:szCs w:val="24"/>
          </w:rPr>
          <w:t>Tabla 99. Tasa Mínima Aceptable de Rendimiento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_Toc4724259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160</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60" w:history="1">
        <w:r w:rsidR="00D27A90" w:rsidRPr="00D27A90">
          <w:rPr>
            <w:rStyle w:val="Hipervnculo"/>
            <w:rFonts w:ascii="Times New Roman" w:hAnsi="Times New Roman" w:cs="Times New Roman"/>
            <w:noProof/>
            <w:sz w:val="24"/>
            <w:szCs w:val="24"/>
          </w:rPr>
          <w:t>Tabla 100. Costo Promedio de Capital</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_Toc4724260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160</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61" w:history="1">
        <w:r w:rsidR="00D27A90" w:rsidRPr="00D27A90">
          <w:rPr>
            <w:rStyle w:val="Hipervnculo"/>
            <w:rFonts w:ascii="Times New Roman" w:hAnsi="Times New Roman" w:cs="Times New Roman"/>
            <w:noProof/>
            <w:sz w:val="24"/>
            <w:szCs w:val="24"/>
          </w:rPr>
          <w:t>Tabla 34. Porcentaje de colores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_Toc4724261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183</w:t>
        </w:r>
        <w:r w:rsidR="008B79EB" w:rsidRPr="00D27A90">
          <w:rPr>
            <w:rFonts w:ascii="Times New Roman" w:hAnsi="Times New Roman" w:cs="Times New Roman"/>
            <w:noProof/>
            <w:webHidden/>
            <w:sz w:val="24"/>
            <w:szCs w:val="24"/>
          </w:rPr>
          <w:fldChar w:fldCharType="end"/>
        </w:r>
      </w:hyperlink>
    </w:p>
    <w:p w:rsidR="00310493" w:rsidRPr="00D27A90" w:rsidRDefault="008B79EB" w:rsidP="00D27A90">
      <w:pPr>
        <w:spacing w:line="360" w:lineRule="auto"/>
        <w:rPr>
          <w:rFonts w:ascii="Times New Roman" w:hAnsi="Times New Roman" w:cs="Times New Roman"/>
          <w:sz w:val="24"/>
          <w:szCs w:val="24"/>
          <w:lang w:eastAsia="es-EC"/>
        </w:rPr>
      </w:pPr>
      <w:r w:rsidRPr="00D27A90">
        <w:rPr>
          <w:rFonts w:ascii="Times New Roman" w:hAnsi="Times New Roman" w:cs="Times New Roman"/>
          <w:sz w:val="24"/>
          <w:szCs w:val="24"/>
          <w:lang w:eastAsia="es-EC"/>
        </w:rPr>
        <w:fldChar w:fldCharType="end"/>
      </w:r>
    </w:p>
    <w:p w:rsidR="00310493" w:rsidRPr="00DC739B" w:rsidRDefault="00310493" w:rsidP="00DC739B">
      <w:pPr>
        <w:spacing w:line="360" w:lineRule="auto"/>
        <w:rPr>
          <w:rFonts w:ascii="Times New Roman" w:hAnsi="Times New Roman" w:cs="Times New Roman"/>
          <w:sz w:val="24"/>
          <w:szCs w:val="24"/>
          <w:lang w:eastAsia="es-EC"/>
        </w:rPr>
      </w:pPr>
    </w:p>
    <w:p w:rsidR="00310493" w:rsidRPr="00DC739B" w:rsidRDefault="00310493" w:rsidP="00DC739B">
      <w:pPr>
        <w:spacing w:line="360" w:lineRule="auto"/>
        <w:rPr>
          <w:rFonts w:ascii="Times New Roman" w:hAnsi="Times New Roman" w:cs="Times New Roman"/>
          <w:sz w:val="24"/>
          <w:szCs w:val="24"/>
          <w:lang w:eastAsia="es-EC"/>
        </w:rPr>
      </w:pPr>
    </w:p>
    <w:p w:rsidR="00310493" w:rsidRDefault="00310493" w:rsidP="00573D19">
      <w:pPr>
        <w:rPr>
          <w:rFonts w:ascii="Times New Roman" w:hAnsi="Times New Roman" w:cs="Times New Roman"/>
          <w:sz w:val="24"/>
          <w:szCs w:val="24"/>
          <w:lang w:eastAsia="es-EC"/>
        </w:rPr>
      </w:pPr>
    </w:p>
    <w:p w:rsidR="00310493" w:rsidRDefault="00310493" w:rsidP="00573D19">
      <w:pPr>
        <w:rPr>
          <w:rFonts w:ascii="Times New Roman" w:hAnsi="Times New Roman" w:cs="Times New Roman"/>
          <w:sz w:val="24"/>
          <w:szCs w:val="24"/>
          <w:lang w:eastAsia="es-EC"/>
        </w:rPr>
      </w:pPr>
    </w:p>
    <w:p w:rsidR="00310493" w:rsidRDefault="00310493" w:rsidP="00573D19">
      <w:pPr>
        <w:rPr>
          <w:rFonts w:ascii="Times New Roman" w:hAnsi="Times New Roman" w:cs="Times New Roman"/>
          <w:sz w:val="24"/>
          <w:szCs w:val="24"/>
          <w:lang w:eastAsia="es-EC"/>
        </w:rPr>
      </w:pPr>
    </w:p>
    <w:p w:rsidR="00310493" w:rsidRDefault="00310493" w:rsidP="00573D19">
      <w:pPr>
        <w:rPr>
          <w:rFonts w:ascii="Times New Roman" w:hAnsi="Times New Roman" w:cs="Times New Roman"/>
          <w:sz w:val="24"/>
          <w:szCs w:val="24"/>
          <w:lang w:eastAsia="es-EC"/>
        </w:rPr>
      </w:pPr>
    </w:p>
    <w:p w:rsidR="00310493" w:rsidRDefault="00310493" w:rsidP="00573D19">
      <w:pPr>
        <w:rPr>
          <w:rFonts w:ascii="Times New Roman" w:hAnsi="Times New Roman" w:cs="Times New Roman"/>
          <w:sz w:val="24"/>
          <w:szCs w:val="24"/>
          <w:lang w:eastAsia="es-EC"/>
        </w:rPr>
      </w:pPr>
    </w:p>
    <w:p w:rsidR="00310493" w:rsidRDefault="00310493" w:rsidP="00573D19">
      <w:pPr>
        <w:rPr>
          <w:rFonts w:ascii="Times New Roman" w:hAnsi="Times New Roman" w:cs="Times New Roman"/>
          <w:sz w:val="24"/>
          <w:szCs w:val="24"/>
          <w:lang w:eastAsia="es-EC"/>
        </w:rPr>
      </w:pPr>
    </w:p>
    <w:p w:rsidR="009D16BC" w:rsidRDefault="009D16BC" w:rsidP="00573D19">
      <w:pPr>
        <w:rPr>
          <w:rFonts w:ascii="Times New Roman" w:hAnsi="Times New Roman" w:cs="Times New Roman"/>
          <w:sz w:val="24"/>
          <w:szCs w:val="24"/>
          <w:lang w:eastAsia="es-EC"/>
        </w:rPr>
      </w:pPr>
    </w:p>
    <w:p w:rsidR="009D16BC" w:rsidRDefault="009D16BC" w:rsidP="00573D19">
      <w:pPr>
        <w:rPr>
          <w:rFonts w:ascii="Times New Roman" w:hAnsi="Times New Roman" w:cs="Times New Roman"/>
          <w:sz w:val="24"/>
          <w:szCs w:val="24"/>
          <w:lang w:eastAsia="es-EC"/>
        </w:rPr>
      </w:pPr>
    </w:p>
    <w:p w:rsidR="009D16BC" w:rsidRDefault="009D16BC" w:rsidP="00573D19">
      <w:pPr>
        <w:rPr>
          <w:rFonts w:ascii="Times New Roman" w:hAnsi="Times New Roman" w:cs="Times New Roman"/>
          <w:sz w:val="24"/>
          <w:szCs w:val="24"/>
          <w:lang w:eastAsia="es-EC"/>
        </w:rPr>
      </w:pPr>
    </w:p>
    <w:p w:rsidR="009D16BC" w:rsidRDefault="009D16BC" w:rsidP="00573D19">
      <w:pPr>
        <w:rPr>
          <w:rFonts w:ascii="Times New Roman" w:hAnsi="Times New Roman" w:cs="Times New Roman"/>
          <w:sz w:val="24"/>
          <w:szCs w:val="24"/>
          <w:lang w:eastAsia="es-EC"/>
        </w:rPr>
      </w:pPr>
    </w:p>
    <w:p w:rsidR="00E65FEF" w:rsidRDefault="00E65FEF" w:rsidP="00573D19">
      <w:pPr>
        <w:rPr>
          <w:rFonts w:ascii="Times New Roman" w:hAnsi="Times New Roman" w:cs="Times New Roman"/>
          <w:sz w:val="24"/>
          <w:szCs w:val="24"/>
          <w:lang w:eastAsia="es-EC"/>
        </w:rPr>
      </w:pPr>
    </w:p>
    <w:p w:rsidR="00E65FEF" w:rsidRDefault="00E65FEF" w:rsidP="00573D19">
      <w:pPr>
        <w:rPr>
          <w:rFonts w:ascii="Times New Roman" w:hAnsi="Times New Roman" w:cs="Times New Roman"/>
          <w:sz w:val="24"/>
          <w:szCs w:val="24"/>
          <w:lang w:eastAsia="es-EC"/>
        </w:rPr>
      </w:pPr>
    </w:p>
    <w:p w:rsidR="009D16BC" w:rsidRDefault="009D16BC" w:rsidP="00573D19">
      <w:pPr>
        <w:rPr>
          <w:rFonts w:ascii="Times New Roman" w:hAnsi="Times New Roman" w:cs="Times New Roman"/>
          <w:sz w:val="24"/>
          <w:szCs w:val="24"/>
          <w:lang w:eastAsia="es-EC"/>
        </w:rPr>
      </w:pPr>
    </w:p>
    <w:p w:rsidR="009D16BC" w:rsidRDefault="009D16BC" w:rsidP="00573D19">
      <w:pPr>
        <w:rPr>
          <w:rFonts w:ascii="Times New Roman" w:hAnsi="Times New Roman" w:cs="Times New Roman"/>
          <w:sz w:val="24"/>
          <w:szCs w:val="24"/>
          <w:lang w:eastAsia="es-EC"/>
        </w:rPr>
      </w:pPr>
    </w:p>
    <w:p w:rsidR="009D16BC" w:rsidRDefault="009D16BC" w:rsidP="00573D19">
      <w:pPr>
        <w:rPr>
          <w:rFonts w:ascii="Times New Roman" w:hAnsi="Times New Roman" w:cs="Times New Roman"/>
          <w:sz w:val="24"/>
          <w:szCs w:val="24"/>
          <w:lang w:eastAsia="es-EC"/>
        </w:rPr>
      </w:pPr>
    </w:p>
    <w:p w:rsidR="009D16BC" w:rsidRDefault="009D16BC" w:rsidP="00573D19">
      <w:pPr>
        <w:rPr>
          <w:rFonts w:ascii="Times New Roman" w:hAnsi="Times New Roman" w:cs="Times New Roman"/>
          <w:sz w:val="24"/>
          <w:szCs w:val="24"/>
          <w:lang w:eastAsia="es-EC"/>
        </w:rPr>
      </w:pPr>
    </w:p>
    <w:p w:rsidR="009D16BC" w:rsidRDefault="009D16BC" w:rsidP="00573D19">
      <w:pPr>
        <w:rPr>
          <w:rFonts w:ascii="Times New Roman" w:hAnsi="Times New Roman" w:cs="Times New Roman"/>
          <w:sz w:val="24"/>
          <w:szCs w:val="24"/>
          <w:lang w:eastAsia="es-EC"/>
        </w:rPr>
      </w:pPr>
    </w:p>
    <w:p w:rsidR="009D16BC" w:rsidRDefault="009D16BC" w:rsidP="00573D19">
      <w:pPr>
        <w:rPr>
          <w:rFonts w:ascii="Times New Roman" w:hAnsi="Times New Roman" w:cs="Times New Roman"/>
          <w:sz w:val="24"/>
          <w:szCs w:val="24"/>
          <w:lang w:eastAsia="es-EC"/>
        </w:rPr>
      </w:pPr>
    </w:p>
    <w:p w:rsidR="00310493" w:rsidRDefault="00310493" w:rsidP="00573D19">
      <w:pPr>
        <w:rPr>
          <w:rFonts w:ascii="Times New Roman" w:hAnsi="Times New Roman" w:cs="Times New Roman"/>
          <w:sz w:val="24"/>
          <w:szCs w:val="24"/>
          <w:lang w:eastAsia="es-EC"/>
        </w:rPr>
      </w:pPr>
    </w:p>
    <w:p w:rsidR="00DC739B" w:rsidRDefault="00DC739B" w:rsidP="00573D19">
      <w:pPr>
        <w:rPr>
          <w:rFonts w:ascii="Times New Roman" w:hAnsi="Times New Roman" w:cs="Times New Roman"/>
          <w:sz w:val="24"/>
          <w:szCs w:val="24"/>
          <w:lang w:eastAsia="es-EC"/>
        </w:rPr>
      </w:pPr>
    </w:p>
    <w:p w:rsidR="00DC739B" w:rsidRDefault="00DC739B" w:rsidP="00573D19">
      <w:pPr>
        <w:rPr>
          <w:rFonts w:ascii="Times New Roman" w:hAnsi="Times New Roman" w:cs="Times New Roman"/>
          <w:sz w:val="24"/>
          <w:szCs w:val="24"/>
          <w:lang w:eastAsia="es-EC"/>
        </w:rPr>
      </w:pPr>
    </w:p>
    <w:p w:rsidR="00310493" w:rsidRDefault="00310493" w:rsidP="00FB3723">
      <w:pPr>
        <w:pStyle w:val="Ttulo1"/>
        <w:spacing w:after="240"/>
      </w:pPr>
      <w:bookmarkStart w:id="19" w:name="_Toc4723287"/>
      <w:r>
        <w:t>ÍNDICE DE GRÁFICOS</w:t>
      </w:r>
      <w:bookmarkEnd w:id="19"/>
    </w:p>
    <w:p w:rsidR="00D27A90" w:rsidRPr="00D27A90" w:rsidRDefault="008B79EB"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r w:rsidRPr="00D27A90">
        <w:rPr>
          <w:rFonts w:ascii="Times New Roman" w:hAnsi="Times New Roman" w:cs="Times New Roman"/>
          <w:sz w:val="24"/>
          <w:szCs w:val="24"/>
          <w:lang w:eastAsia="es-EC"/>
        </w:rPr>
        <w:fldChar w:fldCharType="begin"/>
      </w:r>
      <w:r w:rsidR="00E30EA6" w:rsidRPr="00D27A90">
        <w:rPr>
          <w:rFonts w:ascii="Times New Roman" w:hAnsi="Times New Roman" w:cs="Times New Roman"/>
          <w:sz w:val="24"/>
          <w:szCs w:val="24"/>
          <w:lang w:eastAsia="es-EC"/>
        </w:rPr>
        <w:instrText xml:space="preserve"> TOC \h \z \c "Gráfico" </w:instrText>
      </w:r>
      <w:r w:rsidRPr="00D27A90">
        <w:rPr>
          <w:rFonts w:ascii="Times New Roman" w:hAnsi="Times New Roman" w:cs="Times New Roman"/>
          <w:sz w:val="24"/>
          <w:szCs w:val="24"/>
          <w:lang w:eastAsia="es-EC"/>
        </w:rPr>
        <w:fldChar w:fldCharType="separate"/>
      </w:r>
      <w:hyperlink w:anchor="_Toc4724262" w:history="1">
        <w:r w:rsidR="00D27A90" w:rsidRPr="00D27A90">
          <w:rPr>
            <w:rStyle w:val="Hipervnculo"/>
            <w:rFonts w:ascii="Times New Roman" w:hAnsi="Times New Roman" w:cs="Times New Roman"/>
            <w:noProof/>
            <w:sz w:val="24"/>
            <w:szCs w:val="24"/>
          </w:rPr>
          <w:t>Gráfico 1. Opciones de importancia</w:t>
        </w:r>
        <w:r w:rsidR="00D27A90" w:rsidRPr="00D27A90">
          <w:rPr>
            <w:rFonts w:ascii="Times New Roman" w:hAnsi="Times New Roman" w:cs="Times New Roman"/>
            <w:noProof/>
            <w:webHidden/>
            <w:sz w:val="24"/>
            <w:szCs w:val="24"/>
          </w:rPr>
          <w:tab/>
        </w:r>
        <w:r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_Toc4724262 \h </w:instrText>
        </w:r>
        <w:r w:rsidRPr="00D27A90">
          <w:rPr>
            <w:rFonts w:ascii="Times New Roman" w:hAnsi="Times New Roman" w:cs="Times New Roman"/>
            <w:noProof/>
            <w:webHidden/>
            <w:sz w:val="24"/>
            <w:szCs w:val="24"/>
          </w:rPr>
        </w:r>
        <w:r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18</w:t>
        </w:r>
        <w:r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63" w:history="1">
        <w:r w:rsidR="00D27A90" w:rsidRPr="00D27A90">
          <w:rPr>
            <w:rStyle w:val="Hipervnculo"/>
            <w:rFonts w:ascii="Times New Roman" w:hAnsi="Times New Roman" w:cs="Times New Roman"/>
            <w:noProof/>
            <w:sz w:val="24"/>
            <w:szCs w:val="24"/>
          </w:rPr>
          <w:t>Gráfico 2. Apreciación del uso de la flor de mostaza para el jabón</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_Toc4724263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19</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64" w:history="1">
        <w:r w:rsidR="00D27A90" w:rsidRPr="00D27A90">
          <w:rPr>
            <w:rStyle w:val="Hipervnculo"/>
            <w:rFonts w:ascii="Times New Roman" w:hAnsi="Times New Roman" w:cs="Times New Roman"/>
            <w:noProof/>
            <w:sz w:val="24"/>
            <w:szCs w:val="24"/>
          </w:rPr>
          <w:t>Gráfico 3. Disposición de consumo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_Toc4724264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20</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65" w:history="1">
        <w:r w:rsidR="00D27A90" w:rsidRPr="00D27A90">
          <w:rPr>
            <w:rStyle w:val="Hipervnculo"/>
            <w:rFonts w:ascii="Times New Roman" w:hAnsi="Times New Roman" w:cs="Times New Roman"/>
            <w:noProof/>
            <w:sz w:val="24"/>
            <w:szCs w:val="24"/>
          </w:rPr>
          <w:t>Gráfico 4. Aportación al rendimiento deportivo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_Toc4724265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21</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66" w:history="1">
        <w:r w:rsidR="00D27A90" w:rsidRPr="00D27A90">
          <w:rPr>
            <w:rStyle w:val="Hipervnculo"/>
            <w:rFonts w:ascii="Times New Roman" w:hAnsi="Times New Roman" w:cs="Times New Roman"/>
            <w:noProof/>
            <w:sz w:val="24"/>
            <w:szCs w:val="24"/>
          </w:rPr>
          <w:t>Gráfico 5. Disposición de frecuencia de consumo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_Toc4724266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22</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67" w:history="1">
        <w:r w:rsidR="00D27A90" w:rsidRPr="00D27A90">
          <w:rPr>
            <w:rStyle w:val="Hipervnculo"/>
            <w:rFonts w:ascii="Times New Roman" w:hAnsi="Times New Roman" w:cs="Times New Roman"/>
            <w:noProof/>
            <w:sz w:val="24"/>
            <w:szCs w:val="24"/>
          </w:rPr>
          <w:t>Gráfico 6. Preferencia de la envoltura del jabón</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_Toc4724267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23</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68" w:history="1">
        <w:r w:rsidR="00D27A90" w:rsidRPr="00D27A90">
          <w:rPr>
            <w:rStyle w:val="Hipervnculo"/>
            <w:rFonts w:ascii="Times New Roman" w:hAnsi="Times New Roman" w:cs="Times New Roman"/>
            <w:noProof/>
            <w:sz w:val="24"/>
            <w:szCs w:val="24"/>
          </w:rPr>
          <w:t>Gráfico 7. Gramaje de preferencia para el jabón</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_Toc4724268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24</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69" w:history="1">
        <w:r w:rsidR="00D27A90" w:rsidRPr="00D27A90">
          <w:rPr>
            <w:rStyle w:val="Hipervnculo"/>
            <w:rFonts w:ascii="Times New Roman" w:hAnsi="Times New Roman" w:cs="Times New Roman"/>
            <w:noProof/>
            <w:sz w:val="24"/>
            <w:szCs w:val="24"/>
          </w:rPr>
          <w:t>Gráfico 8. Lugar de compre preferido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_Toc4724269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25</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70" w:history="1">
        <w:r w:rsidR="00D27A90" w:rsidRPr="00D27A90">
          <w:rPr>
            <w:rStyle w:val="Hipervnculo"/>
            <w:rFonts w:ascii="Times New Roman" w:hAnsi="Times New Roman" w:cs="Times New Roman"/>
            <w:noProof/>
            <w:sz w:val="24"/>
            <w:szCs w:val="24"/>
          </w:rPr>
          <w:t>Gráfico 9. Características que influyen en la decisión de compra</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_Toc4724270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26</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71" w:history="1">
        <w:r w:rsidR="00D27A90" w:rsidRPr="00D27A90">
          <w:rPr>
            <w:rStyle w:val="Hipervnculo"/>
            <w:rFonts w:ascii="Times New Roman" w:hAnsi="Times New Roman" w:cs="Times New Roman"/>
            <w:noProof/>
            <w:sz w:val="24"/>
            <w:szCs w:val="24"/>
          </w:rPr>
          <w:t>Gráfico 10. Preferencia de precio del jabón.</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_Toc4724271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27</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72" w:history="1">
        <w:r w:rsidR="00D27A90" w:rsidRPr="00D27A90">
          <w:rPr>
            <w:rStyle w:val="Hipervnculo"/>
            <w:rFonts w:ascii="Times New Roman" w:hAnsi="Times New Roman" w:cs="Times New Roman"/>
            <w:noProof/>
            <w:sz w:val="24"/>
            <w:szCs w:val="24"/>
          </w:rPr>
          <w:t>Gráfico 11. Proyección de la demanda</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_Toc4724272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28</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73" w:history="1">
        <w:r w:rsidR="00D27A90" w:rsidRPr="00D27A90">
          <w:rPr>
            <w:rStyle w:val="Hipervnculo"/>
            <w:rFonts w:ascii="Times New Roman" w:hAnsi="Times New Roman" w:cs="Times New Roman"/>
            <w:noProof/>
            <w:sz w:val="24"/>
            <w:szCs w:val="24"/>
          </w:rPr>
          <w:t>Gráfico 12. Proyección de la demanda de producto.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_Toc4724273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30</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74" w:history="1">
        <w:r w:rsidR="00D27A90" w:rsidRPr="00D27A90">
          <w:rPr>
            <w:rStyle w:val="Hipervnculo"/>
            <w:rFonts w:ascii="Times New Roman" w:hAnsi="Times New Roman" w:cs="Times New Roman"/>
            <w:noProof/>
            <w:sz w:val="24"/>
            <w:szCs w:val="24"/>
          </w:rPr>
          <w:t>Gráfico 13. Intensidad de Publicidad</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_Toc4724274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40</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75" w:history="1">
        <w:r w:rsidR="00D27A90" w:rsidRPr="00D27A90">
          <w:rPr>
            <w:rStyle w:val="Hipervnculo"/>
            <w:rFonts w:ascii="Times New Roman" w:hAnsi="Times New Roman" w:cs="Times New Roman"/>
            <w:noProof/>
            <w:sz w:val="24"/>
            <w:szCs w:val="24"/>
          </w:rPr>
          <w:t>Gráfico 14. Diseño del empaque del jabón SINAPIS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_Toc4724275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41</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76" w:history="1">
        <w:r w:rsidR="00D27A90" w:rsidRPr="00D27A90">
          <w:rPr>
            <w:rStyle w:val="Hipervnculo"/>
            <w:rFonts w:ascii="Times New Roman" w:hAnsi="Times New Roman" w:cs="Times New Roman"/>
            <w:noProof/>
            <w:sz w:val="24"/>
            <w:szCs w:val="24"/>
          </w:rPr>
          <w:t>Gráfico 15. Marca del Jabón “SINAPIS”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_Toc4724276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44</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77" w:history="1">
        <w:r w:rsidR="00D27A90" w:rsidRPr="00D27A90">
          <w:rPr>
            <w:rStyle w:val="Hipervnculo"/>
            <w:rFonts w:ascii="Times New Roman" w:hAnsi="Times New Roman" w:cs="Times New Roman"/>
            <w:noProof/>
            <w:sz w:val="24"/>
            <w:szCs w:val="24"/>
          </w:rPr>
          <w:t>Gráfico 16. Logotipo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_Toc4724277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44</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78" w:history="1">
        <w:r w:rsidR="00D27A90" w:rsidRPr="00D27A90">
          <w:rPr>
            <w:rStyle w:val="Hipervnculo"/>
            <w:rFonts w:ascii="Times New Roman" w:hAnsi="Times New Roman" w:cs="Times New Roman"/>
            <w:noProof/>
            <w:sz w:val="24"/>
            <w:szCs w:val="24"/>
          </w:rPr>
          <w:t>Gráfico 17. Perfil de la estrategia</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_Toc4724278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52</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79" w:history="1">
        <w:r w:rsidR="00D27A90" w:rsidRPr="00D27A90">
          <w:rPr>
            <w:rStyle w:val="Hipervnculo"/>
            <w:rFonts w:ascii="Times New Roman" w:hAnsi="Times New Roman" w:cs="Times New Roman"/>
            <w:noProof/>
            <w:sz w:val="24"/>
            <w:szCs w:val="24"/>
          </w:rPr>
          <w:t>Gráfico 18. Proyección de la oferta (producto)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_Toc4724279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54</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80" w:history="1">
        <w:r w:rsidR="00D27A90" w:rsidRPr="00D27A90">
          <w:rPr>
            <w:rStyle w:val="Hipervnculo"/>
            <w:rFonts w:ascii="Times New Roman" w:hAnsi="Times New Roman" w:cs="Times New Roman"/>
            <w:noProof/>
            <w:sz w:val="24"/>
            <w:szCs w:val="24"/>
          </w:rPr>
          <w:t>Gráfico 19. Canales de distribución</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_Toc4724280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58</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81" w:history="1">
        <w:r w:rsidR="00D27A90" w:rsidRPr="00D27A90">
          <w:rPr>
            <w:rStyle w:val="Hipervnculo"/>
            <w:rFonts w:ascii="Times New Roman" w:hAnsi="Times New Roman" w:cs="Times New Roman"/>
            <w:noProof/>
            <w:sz w:val="24"/>
            <w:szCs w:val="24"/>
          </w:rPr>
          <w:t>Gráfico 20. Mapa de procesos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_Toc4724281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68</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82" w:history="1">
        <w:r w:rsidR="00D27A90" w:rsidRPr="00D27A90">
          <w:rPr>
            <w:rStyle w:val="Hipervnculo"/>
            <w:rFonts w:ascii="Times New Roman" w:hAnsi="Times New Roman" w:cs="Times New Roman"/>
            <w:noProof/>
            <w:sz w:val="24"/>
            <w:szCs w:val="24"/>
          </w:rPr>
          <w:t>Gráfico 21. Diagrama de flujo de la elaboración del jabón "SINAPIS"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_Toc4724282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69</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83" w:history="1">
        <w:r w:rsidR="00D27A90" w:rsidRPr="00D27A90">
          <w:rPr>
            <w:rStyle w:val="Hipervnculo"/>
            <w:rFonts w:ascii="Times New Roman" w:hAnsi="Times New Roman" w:cs="Times New Roman"/>
            <w:noProof/>
            <w:sz w:val="24"/>
            <w:szCs w:val="24"/>
          </w:rPr>
          <w:t>Gráfico 22. Flujograma de la obtención del aceite de flor de mostaza</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_Toc4724283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71</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84" w:history="1">
        <w:r w:rsidR="00D27A90" w:rsidRPr="00D27A90">
          <w:rPr>
            <w:rStyle w:val="Hipervnculo"/>
            <w:rFonts w:ascii="Times New Roman" w:hAnsi="Times New Roman" w:cs="Times New Roman"/>
            <w:noProof/>
            <w:sz w:val="24"/>
            <w:szCs w:val="24"/>
          </w:rPr>
          <w:t>Gráfico 23. Diseño de Planta de producción (escala 1:100)</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_Toc4724284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76</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85" w:history="1">
        <w:r w:rsidR="00D27A90" w:rsidRPr="00D27A90">
          <w:rPr>
            <w:rStyle w:val="Hipervnculo"/>
            <w:rFonts w:ascii="Times New Roman" w:hAnsi="Times New Roman" w:cs="Times New Roman"/>
            <w:noProof/>
            <w:sz w:val="24"/>
            <w:szCs w:val="24"/>
          </w:rPr>
          <w:t>Gráfico 24. Proyección de la producción</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_Toc4724285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84</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86" w:history="1">
        <w:r w:rsidR="00D27A90" w:rsidRPr="00D27A90">
          <w:rPr>
            <w:rStyle w:val="Hipervnculo"/>
            <w:rFonts w:ascii="Times New Roman" w:hAnsi="Times New Roman" w:cs="Times New Roman"/>
            <w:noProof/>
            <w:sz w:val="24"/>
            <w:szCs w:val="24"/>
          </w:rPr>
          <w:t>Gráfico 25. Diagrama de Pareto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_Toc4724286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89</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87" w:history="1">
        <w:r w:rsidR="00D27A90" w:rsidRPr="00D27A90">
          <w:rPr>
            <w:rStyle w:val="Hipervnculo"/>
            <w:rFonts w:ascii="Times New Roman" w:hAnsi="Times New Roman" w:cs="Times New Roman"/>
            <w:noProof/>
            <w:sz w:val="24"/>
            <w:szCs w:val="24"/>
          </w:rPr>
          <w:t>Gráfico 26. Organigrama estructural de la empresa SINAPIS</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_Toc4724287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105</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r:id="rId11" w:anchor="_Toc4724288" w:history="1">
        <w:r w:rsidR="00D27A90" w:rsidRPr="00D27A90">
          <w:rPr>
            <w:rStyle w:val="Hipervnculo"/>
            <w:rFonts w:ascii="Times New Roman" w:hAnsi="Times New Roman" w:cs="Times New Roman"/>
            <w:noProof/>
            <w:sz w:val="24"/>
            <w:szCs w:val="24"/>
          </w:rPr>
          <w:t>Gráfico 27. Organigrama funcional</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_Toc4724288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106</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89" w:history="1">
        <w:r w:rsidR="00D27A90" w:rsidRPr="00D27A90">
          <w:rPr>
            <w:rStyle w:val="Hipervnculo"/>
            <w:rFonts w:ascii="Times New Roman" w:hAnsi="Times New Roman" w:cs="Times New Roman"/>
            <w:noProof/>
            <w:sz w:val="24"/>
            <w:szCs w:val="24"/>
          </w:rPr>
          <w:t>Gráfico 28. Punto de equilibrio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_Toc4724289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152</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90" w:history="1">
        <w:r w:rsidR="00D27A90" w:rsidRPr="00D27A90">
          <w:rPr>
            <w:rStyle w:val="Hipervnculo"/>
            <w:rFonts w:ascii="Times New Roman" w:hAnsi="Times New Roman" w:cs="Times New Roman"/>
            <w:noProof/>
            <w:sz w:val="24"/>
            <w:szCs w:val="24"/>
          </w:rPr>
          <w:t>Gráfico 29. Diseño de colores (Amarillo)</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_Toc4724290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182</w:t>
        </w:r>
        <w:r w:rsidR="008B79EB" w:rsidRPr="00D27A90">
          <w:rPr>
            <w:rFonts w:ascii="Times New Roman" w:hAnsi="Times New Roman" w:cs="Times New Roman"/>
            <w:noProof/>
            <w:webHidden/>
            <w:sz w:val="24"/>
            <w:szCs w:val="24"/>
          </w:rPr>
          <w:fldChar w:fldCharType="end"/>
        </w:r>
      </w:hyperlink>
    </w:p>
    <w:p w:rsidR="00D27A90" w:rsidRPr="00D27A90" w:rsidRDefault="001D13E9" w:rsidP="00D27A90">
      <w:pPr>
        <w:pStyle w:val="Tabladeilustraciones"/>
        <w:tabs>
          <w:tab w:val="right" w:leader="dot" w:pos="7928"/>
        </w:tabs>
        <w:spacing w:line="360" w:lineRule="auto"/>
        <w:rPr>
          <w:rFonts w:ascii="Times New Roman" w:eastAsiaTheme="minorEastAsia" w:hAnsi="Times New Roman" w:cs="Times New Roman"/>
          <w:noProof/>
          <w:sz w:val="24"/>
          <w:szCs w:val="24"/>
          <w:lang w:val="es-ES" w:eastAsia="es-ES"/>
        </w:rPr>
      </w:pPr>
      <w:hyperlink w:anchor="_Toc4724291" w:history="1">
        <w:r w:rsidR="00D27A90" w:rsidRPr="00D27A90">
          <w:rPr>
            <w:rStyle w:val="Hipervnculo"/>
            <w:rFonts w:ascii="Times New Roman" w:hAnsi="Times New Roman" w:cs="Times New Roman"/>
            <w:noProof/>
            <w:sz w:val="24"/>
            <w:szCs w:val="24"/>
          </w:rPr>
          <w:t>Gráfico 30. Diseño de colores (verde)</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_Toc4724291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182</w:t>
        </w:r>
        <w:r w:rsidR="008B79EB" w:rsidRPr="00D27A90">
          <w:rPr>
            <w:rFonts w:ascii="Times New Roman" w:hAnsi="Times New Roman" w:cs="Times New Roman"/>
            <w:noProof/>
            <w:webHidden/>
            <w:sz w:val="24"/>
            <w:szCs w:val="24"/>
          </w:rPr>
          <w:fldChar w:fldCharType="end"/>
        </w:r>
      </w:hyperlink>
    </w:p>
    <w:p w:rsidR="005819C5" w:rsidRPr="00E30EA6" w:rsidRDefault="001D13E9" w:rsidP="00D27A90">
      <w:pPr>
        <w:pStyle w:val="Tabladeilustraciones"/>
        <w:tabs>
          <w:tab w:val="right" w:leader="dot" w:pos="7928"/>
        </w:tabs>
        <w:spacing w:line="360" w:lineRule="auto"/>
        <w:rPr>
          <w:rFonts w:ascii="Times New Roman" w:hAnsi="Times New Roman" w:cs="Times New Roman"/>
          <w:sz w:val="24"/>
          <w:szCs w:val="24"/>
          <w:lang w:eastAsia="es-EC"/>
        </w:rPr>
      </w:pPr>
      <w:hyperlink w:anchor="_Toc4724292" w:history="1">
        <w:r w:rsidR="00D27A90" w:rsidRPr="00D27A90">
          <w:rPr>
            <w:rStyle w:val="Hipervnculo"/>
            <w:rFonts w:ascii="Times New Roman" w:hAnsi="Times New Roman" w:cs="Times New Roman"/>
            <w:noProof/>
            <w:sz w:val="24"/>
            <w:szCs w:val="24"/>
          </w:rPr>
          <w:t>Gráfico 31. Diseño de colores (ámbar)</w:t>
        </w:r>
        <w:r w:rsidR="00D27A90" w:rsidRPr="00D27A90">
          <w:rPr>
            <w:rFonts w:ascii="Times New Roman" w:hAnsi="Times New Roman" w:cs="Times New Roman"/>
            <w:noProof/>
            <w:webHidden/>
            <w:sz w:val="24"/>
            <w:szCs w:val="24"/>
          </w:rPr>
          <w:tab/>
        </w:r>
        <w:r w:rsidR="008B79EB" w:rsidRPr="00D27A90">
          <w:rPr>
            <w:rFonts w:ascii="Times New Roman" w:hAnsi="Times New Roman" w:cs="Times New Roman"/>
            <w:noProof/>
            <w:webHidden/>
            <w:sz w:val="24"/>
            <w:szCs w:val="24"/>
          </w:rPr>
          <w:fldChar w:fldCharType="begin"/>
        </w:r>
        <w:r w:rsidR="00D27A90" w:rsidRPr="00D27A90">
          <w:rPr>
            <w:rFonts w:ascii="Times New Roman" w:hAnsi="Times New Roman" w:cs="Times New Roman"/>
            <w:noProof/>
            <w:webHidden/>
            <w:sz w:val="24"/>
            <w:szCs w:val="24"/>
          </w:rPr>
          <w:instrText xml:space="preserve"> PAGEREF _Toc4724292 \h </w:instrText>
        </w:r>
        <w:r w:rsidR="008B79EB" w:rsidRPr="00D27A90">
          <w:rPr>
            <w:rFonts w:ascii="Times New Roman" w:hAnsi="Times New Roman" w:cs="Times New Roman"/>
            <w:noProof/>
            <w:webHidden/>
            <w:sz w:val="24"/>
            <w:szCs w:val="24"/>
          </w:rPr>
        </w:r>
        <w:r w:rsidR="008B79EB" w:rsidRPr="00D27A90">
          <w:rPr>
            <w:rFonts w:ascii="Times New Roman" w:hAnsi="Times New Roman" w:cs="Times New Roman"/>
            <w:noProof/>
            <w:webHidden/>
            <w:sz w:val="24"/>
            <w:szCs w:val="24"/>
          </w:rPr>
          <w:fldChar w:fldCharType="separate"/>
        </w:r>
        <w:r w:rsidR="009B6803">
          <w:rPr>
            <w:rFonts w:ascii="Times New Roman" w:hAnsi="Times New Roman" w:cs="Times New Roman"/>
            <w:noProof/>
            <w:webHidden/>
            <w:sz w:val="24"/>
            <w:szCs w:val="24"/>
          </w:rPr>
          <w:t>183</w:t>
        </w:r>
        <w:r w:rsidR="008B79EB" w:rsidRPr="00D27A90">
          <w:rPr>
            <w:rFonts w:ascii="Times New Roman" w:hAnsi="Times New Roman" w:cs="Times New Roman"/>
            <w:noProof/>
            <w:webHidden/>
            <w:sz w:val="24"/>
            <w:szCs w:val="24"/>
          </w:rPr>
          <w:fldChar w:fldCharType="end"/>
        </w:r>
      </w:hyperlink>
      <w:r w:rsidR="008B79EB" w:rsidRPr="00D27A90">
        <w:rPr>
          <w:rFonts w:ascii="Times New Roman" w:hAnsi="Times New Roman" w:cs="Times New Roman"/>
          <w:sz w:val="24"/>
          <w:szCs w:val="24"/>
          <w:lang w:eastAsia="es-EC"/>
        </w:rPr>
        <w:fldChar w:fldCharType="end"/>
      </w:r>
    </w:p>
    <w:p w:rsidR="00BD0396" w:rsidRPr="009316A3" w:rsidRDefault="00BD0396" w:rsidP="00BD0396">
      <w:pPr>
        <w:pStyle w:val="Textoindependiente"/>
        <w:spacing w:after="0" w:line="360" w:lineRule="auto"/>
        <w:jc w:val="center"/>
        <w:rPr>
          <w:rFonts w:cs="Times New Roman"/>
          <w:b/>
          <w:szCs w:val="24"/>
        </w:rPr>
      </w:pPr>
      <w:bookmarkStart w:id="20" w:name="_Toc494311669"/>
      <w:bookmarkStart w:id="21" w:name="_Toc496222505"/>
      <w:r w:rsidRPr="009316A3">
        <w:rPr>
          <w:rFonts w:cs="Times New Roman"/>
          <w:b/>
          <w:szCs w:val="24"/>
        </w:rPr>
        <w:t>UNIVERSIDAD TECNOLÓGICA INDOAMÉRICA</w:t>
      </w:r>
    </w:p>
    <w:p w:rsidR="00BD0396" w:rsidRPr="009316A3" w:rsidRDefault="00BD0396" w:rsidP="00BD0396">
      <w:pPr>
        <w:pStyle w:val="Textoindependiente"/>
        <w:spacing w:after="0" w:line="360" w:lineRule="auto"/>
        <w:jc w:val="center"/>
        <w:rPr>
          <w:rFonts w:cs="Times New Roman"/>
          <w:b/>
          <w:szCs w:val="24"/>
        </w:rPr>
      </w:pPr>
      <w:r w:rsidRPr="009316A3">
        <w:rPr>
          <w:rFonts w:cs="Times New Roman"/>
          <w:b/>
          <w:szCs w:val="24"/>
        </w:rPr>
        <w:t>FACULTAD DE CIENCIAS ADMINISTRATIVAS Y ECONÓMICAS</w:t>
      </w:r>
    </w:p>
    <w:p w:rsidR="00BD0396" w:rsidRDefault="00BD0396" w:rsidP="00BD0396">
      <w:pPr>
        <w:pStyle w:val="Textoindependiente"/>
        <w:spacing w:after="0" w:line="360" w:lineRule="auto"/>
        <w:jc w:val="center"/>
        <w:rPr>
          <w:rFonts w:cs="Times New Roman"/>
          <w:b/>
          <w:szCs w:val="24"/>
        </w:rPr>
      </w:pPr>
      <w:r w:rsidRPr="009316A3">
        <w:rPr>
          <w:rFonts w:cs="Times New Roman"/>
          <w:b/>
          <w:szCs w:val="24"/>
        </w:rPr>
        <w:t>CARRERA DE A</w:t>
      </w:r>
      <w:r>
        <w:rPr>
          <w:rFonts w:cs="Times New Roman"/>
          <w:b/>
          <w:szCs w:val="24"/>
        </w:rPr>
        <w:t>D</w:t>
      </w:r>
      <w:r w:rsidRPr="009316A3">
        <w:rPr>
          <w:rFonts w:cs="Times New Roman"/>
          <w:b/>
          <w:szCs w:val="24"/>
        </w:rPr>
        <w:t>MINISTRACI</w:t>
      </w:r>
      <w:r>
        <w:rPr>
          <w:rFonts w:cs="Times New Roman"/>
          <w:b/>
          <w:szCs w:val="24"/>
        </w:rPr>
        <w:t>Ó</w:t>
      </w:r>
      <w:r w:rsidRPr="009316A3">
        <w:rPr>
          <w:rFonts w:cs="Times New Roman"/>
          <w:b/>
          <w:szCs w:val="24"/>
        </w:rPr>
        <w:t xml:space="preserve">N </w:t>
      </w:r>
      <w:r>
        <w:rPr>
          <w:rFonts w:cs="Times New Roman"/>
          <w:b/>
          <w:szCs w:val="24"/>
        </w:rPr>
        <w:t xml:space="preserve">DE EMPRESAS </w:t>
      </w:r>
      <w:r w:rsidRPr="009316A3">
        <w:rPr>
          <w:rFonts w:cs="Times New Roman"/>
          <w:b/>
          <w:szCs w:val="24"/>
        </w:rPr>
        <w:t>Y NEG</w:t>
      </w:r>
      <w:r>
        <w:rPr>
          <w:rFonts w:cs="Times New Roman"/>
          <w:b/>
          <w:szCs w:val="24"/>
        </w:rPr>
        <w:t>O</w:t>
      </w:r>
      <w:r w:rsidRPr="009316A3">
        <w:rPr>
          <w:rFonts w:cs="Times New Roman"/>
          <w:b/>
          <w:szCs w:val="24"/>
        </w:rPr>
        <w:t>CIOS</w:t>
      </w:r>
    </w:p>
    <w:p w:rsidR="00BD0396" w:rsidRPr="009316A3" w:rsidRDefault="00BD0396" w:rsidP="00BD0396">
      <w:pPr>
        <w:pStyle w:val="Textoindependiente"/>
        <w:spacing w:after="0" w:line="360" w:lineRule="auto"/>
        <w:jc w:val="center"/>
        <w:rPr>
          <w:rFonts w:cs="Times New Roman"/>
          <w:b/>
          <w:szCs w:val="24"/>
        </w:rPr>
      </w:pPr>
    </w:p>
    <w:p w:rsidR="00BD0396" w:rsidRDefault="00BD0396" w:rsidP="00BD0396">
      <w:pPr>
        <w:pStyle w:val="Textoindependiente"/>
        <w:spacing w:line="240" w:lineRule="auto"/>
        <w:jc w:val="both"/>
        <w:rPr>
          <w:rFonts w:cs="Times New Roman"/>
          <w:b/>
          <w:szCs w:val="24"/>
        </w:rPr>
      </w:pPr>
      <w:r w:rsidRPr="009316A3">
        <w:rPr>
          <w:rFonts w:cs="Times New Roman"/>
          <w:b/>
          <w:szCs w:val="24"/>
        </w:rPr>
        <w:t>TEMA:</w:t>
      </w:r>
      <w:r>
        <w:rPr>
          <w:rFonts w:cs="Times New Roman"/>
          <w:b/>
          <w:szCs w:val="24"/>
        </w:rPr>
        <w:t xml:space="preserve"> </w:t>
      </w:r>
      <w:r w:rsidRPr="0056341F">
        <w:rPr>
          <w:rFonts w:cs="Times New Roman"/>
          <w:szCs w:val="24"/>
        </w:rPr>
        <w:t>“PLAN DE NEGOCIOS PARA LA PRODUCCIÓN Y COMERCIALIZACIÓN DE UN JABÓN A BASE DE FLOR DE MOSTAZA EN EL CANTÓN AMBATO PROVINCIA DE TUNGURAHUA”.</w:t>
      </w:r>
    </w:p>
    <w:p w:rsidR="00BD0396" w:rsidRDefault="00BD0396" w:rsidP="00BD0396">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BD0396" w:rsidRDefault="00BD0396" w:rsidP="00BD0396">
      <w:pPr>
        <w:tabs>
          <w:tab w:val="left" w:pos="3544"/>
        </w:tabs>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C76191">
        <w:rPr>
          <w:rFonts w:ascii="Times New Roman" w:hAnsi="Times New Roman" w:cs="Times New Roman"/>
          <w:b/>
          <w:sz w:val="24"/>
          <w:szCs w:val="24"/>
        </w:rPr>
        <w:t xml:space="preserve">AUTORA: </w:t>
      </w:r>
      <w:r w:rsidRPr="00057621">
        <w:rPr>
          <w:rFonts w:ascii="Times New Roman" w:hAnsi="Times New Roman" w:cs="Times New Roman"/>
          <w:sz w:val="24"/>
          <w:szCs w:val="24"/>
        </w:rPr>
        <w:t>Jaqueline Gabriela</w:t>
      </w:r>
      <w:r>
        <w:rPr>
          <w:rFonts w:ascii="Times New Roman" w:hAnsi="Times New Roman" w:cs="Times New Roman"/>
          <w:b/>
          <w:sz w:val="24"/>
          <w:szCs w:val="24"/>
        </w:rPr>
        <w:t xml:space="preserve"> </w:t>
      </w:r>
      <w:r w:rsidRPr="000C0613">
        <w:rPr>
          <w:rFonts w:ascii="Times New Roman" w:hAnsi="Times New Roman" w:cs="Times New Roman"/>
          <w:sz w:val="24"/>
          <w:szCs w:val="24"/>
        </w:rPr>
        <w:t>Álvarez</w:t>
      </w:r>
      <w:r>
        <w:rPr>
          <w:rFonts w:ascii="Times New Roman" w:hAnsi="Times New Roman" w:cs="Times New Roman"/>
          <w:sz w:val="24"/>
          <w:szCs w:val="24"/>
        </w:rPr>
        <w:t xml:space="preserve"> </w:t>
      </w:r>
      <w:r w:rsidRPr="000C0613">
        <w:rPr>
          <w:rFonts w:ascii="Times New Roman" w:hAnsi="Times New Roman" w:cs="Times New Roman"/>
          <w:sz w:val="24"/>
          <w:szCs w:val="24"/>
        </w:rPr>
        <w:t>Robayo</w:t>
      </w:r>
      <w:r>
        <w:rPr>
          <w:rFonts w:ascii="Times New Roman" w:hAnsi="Times New Roman" w:cs="Times New Roman"/>
          <w:b/>
          <w:sz w:val="24"/>
          <w:szCs w:val="24"/>
        </w:rPr>
        <w:t xml:space="preserve"> </w:t>
      </w:r>
    </w:p>
    <w:p w:rsidR="00BD0396" w:rsidRDefault="00BD0396" w:rsidP="00BD0396">
      <w:pPr>
        <w:tabs>
          <w:tab w:val="left" w:pos="3402"/>
        </w:tabs>
        <w:spacing w:after="0" w:line="360" w:lineRule="auto"/>
        <w:rPr>
          <w:rFonts w:ascii="Times New Roman" w:hAnsi="Times New Roman" w:cs="Times New Roman"/>
          <w:sz w:val="24"/>
          <w:szCs w:val="24"/>
        </w:rPr>
      </w:pPr>
      <w:r>
        <w:rPr>
          <w:rFonts w:ascii="Times New Roman" w:hAnsi="Times New Roman" w:cs="Times New Roman"/>
          <w:b/>
          <w:sz w:val="24"/>
          <w:szCs w:val="24"/>
        </w:rPr>
        <w:t xml:space="preserve">                                                       TUTOR: </w:t>
      </w:r>
      <w:r w:rsidRPr="002C1218">
        <w:rPr>
          <w:rFonts w:ascii="Times New Roman" w:hAnsi="Times New Roman" w:cs="Times New Roman"/>
          <w:sz w:val="24"/>
          <w:szCs w:val="24"/>
        </w:rPr>
        <w:t>Ing. Patricio Fabián Bucheli Ponce</w:t>
      </w:r>
    </w:p>
    <w:p w:rsidR="00BD0396" w:rsidRPr="00C76191" w:rsidRDefault="00BD0396" w:rsidP="00BD0396">
      <w:pPr>
        <w:spacing w:after="0" w:line="360" w:lineRule="auto"/>
        <w:rPr>
          <w:rFonts w:cs="Times New Roman"/>
          <w:szCs w:val="24"/>
        </w:rPr>
      </w:pPr>
    </w:p>
    <w:p w:rsidR="00BD0396" w:rsidRPr="00C76191" w:rsidRDefault="00BD0396" w:rsidP="00BD0396">
      <w:pPr>
        <w:pStyle w:val="Ttulo1"/>
        <w:spacing w:before="0" w:after="240"/>
        <w:rPr>
          <w:rFonts w:cs="Times New Roman"/>
          <w:szCs w:val="24"/>
        </w:rPr>
      </w:pPr>
      <w:bookmarkStart w:id="22" w:name="_Toc507406057"/>
      <w:bookmarkStart w:id="23" w:name="_Toc4723288"/>
      <w:r w:rsidRPr="00C76191">
        <w:rPr>
          <w:rFonts w:cs="Times New Roman"/>
          <w:szCs w:val="24"/>
        </w:rPr>
        <w:t>RESUMEN EJECUTIVO</w:t>
      </w:r>
      <w:bookmarkEnd w:id="22"/>
      <w:bookmarkEnd w:id="23"/>
    </w:p>
    <w:p w:rsidR="00BD0396" w:rsidRDefault="00BD0396" w:rsidP="00BD0396">
      <w:pPr>
        <w:pStyle w:val="Textoindependiente"/>
        <w:spacing w:line="240" w:lineRule="auto"/>
        <w:jc w:val="both"/>
        <w:rPr>
          <w:rFonts w:eastAsia="Times New Roman" w:cs="Times New Roman"/>
          <w:szCs w:val="24"/>
        </w:rPr>
      </w:pPr>
      <w:r>
        <w:rPr>
          <w:rFonts w:eastAsia="Times New Roman" w:cs="Times New Roman"/>
          <w:szCs w:val="24"/>
        </w:rPr>
        <w:t xml:space="preserve">Las diversas ocupaciones de la vida cotidiana, la falta de tiempo, lo fácil y económico que resulta obtener un desinflamatorio muscular, han contribuido a que su consumo se incremente y por consiguiente las personas que abusan de estos medicamentos experimenten problemas de inflamación muscular, que en algunos casos desembocan en graves enfermedades. Ésta problemática, ha motivado la realización del presente trabajo, el cual pretende producir y comercializar un jabón elaborado a base de flor de mostaza. Para la ejecución del presente plan de negocios se efectuó una segmentación del mercado, considerando a las personas que realizan actividad deportiva, mediante encuestas y entrevistas a profesionales del deporte del cantón Ambato para determinar la demanda del mercado. Adicionalmente, se realizó el esquema de producción de acuerdo a la capacidad instalada, se decidió constituir una compañía unipersonal de responsabilidad limitada y finalmente efectuamos el estudio financiero. Se llegó a determinar que el producto por sus propiedades benéficas cuenta con el respaldo de las personas dedicadas a la actividad deportiva y por los indicadores financieros obtenidos el proyecto es sustentable. </w:t>
      </w:r>
    </w:p>
    <w:p w:rsidR="00BD0396" w:rsidRDefault="00BD0396" w:rsidP="00BD0396">
      <w:pPr>
        <w:spacing w:after="0" w:line="360" w:lineRule="auto"/>
        <w:jc w:val="both"/>
        <w:rPr>
          <w:rFonts w:ascii="Times New Roman" w:hAnsi="Times New Roman" w:cs="Times New Roman"/>
          <w:b/>
          <w:sz w:val="24"/>
          <w:szCs w:val="24"/>
        </w:rPr>
      </w:pPr>
    </w:p>
    <w:p w:rsidR="00BD0396" w:rsidRDefault="00BD0396" w:rsidP="00BD0396">
      <w:pPr>
        <w:spacing w:after="0" w:line="360" w:lineRule="auto"/>
        <w:jc w:val="both"/>
        <w:rPr>
          <w:rFonts w:ascii="Times New Roman" w:hAnsi="Times New Roman" w:cs="Times New Roman"/>
          <w:b/>
          <w:sz w:val="24"/>
          <w:szCs w:val="24"/>
        </w:rPr>
      </w:pPr>
    </w:p>
    <w:p w:rsidR="00BD0396" w:rsidRDefault="00BD0396" w:rsidP="00BD0396">
      <w:pPr>
        <w:spacing w:after="0" w:line="360" w:lineRule="auto"/>
        <w:jc w:val="both"/>
        <w:rPr>
          <w:rFonts w:ascii="Times New Roman" w:hAnsi="Times New Roman" w:cs="Times New Roman"/>
          <w:sz w:val="24"/>
          <w:szCs w:val="24"/>
          <w:lang w:val="es-ES"/>
        </w:rPr>
      </w:pPr>
      <w:r>
        <w:rPr>
          <w:rFonts w:ascii="Times New Roman" w:hAnsi="Times New Roman" w:cs="Times New Roman"/>
          <w:b/>
          <w:sz w:val="24"/>
          <w:szCs w:val="24"/>
        </w:rPr>
        <w:t>DESCRIPTORES:</w:t>
      </w:r>
      <w:r>
        <w:rPr>
          <w:rFonts w:cs="Times New Roman"/>
          <w:szCs w:val="24"/>
        </w:rPr>
        <w:t xml:space="preserve"> </w:t>
      </w:r>
      <w:r>
        <w:rPr>
          <w:rFonts w:ascii="Times New Roman" w:hAnsi="Times New Roman" w:cs="Times New Roman"/>
          <w:szCs w:val="24"/>
        </w:rPr>
        <w:t xml:space="preserve">Jabón, </w:t>
      </w:r>
      <w:r>
        <w:rPr>
          <w:rFonts w:ascii="Times New Roman" w:hAnsi="Times New Roman" w:cs="Times New Roman"/>
          <w:sz w:val="24"/>
          <w:szCs w:val="24"/>
          <w:lang w:val="es-ES"/>
        </w:rPr>
        <w:t>Producción, Comercialización, Flor de Mostaza.</w:t>
      </w:r>
    </w:p>
    <w:p w:rsidR="0076497A" w:rsidRDefault="0076497A" w:rsidP="000C0613">
      <w:pPr>
        <w:spacing w:after="0" w:line="360" w:lineRule="auto"/>
        <w:jc w:val="both"/>
        <w:rPr>
          <w:rFonts w:ascii="Times New Roman" w:hAnsi="Times New Roman" w:cs="Times New Roman"/>
          <w:sz w:val="24"/>
          <w:szCs w:val="24"/>
          <w:lang w:val="es-ES"/>
        </w:rPr>
      </w:pPr>
    </w:p>
    <w:p w:rsidR="00BD0396" w:rsidRDefault="00BD0396" w:rsidP="000C0613">
      <w:pPr>
        <w:spacing w:after="0" w:line="360" w:lineRule="auto"/>
        <w:jc w:val="both"/>
        <w:rPr>
          <w:rFonts w:ascii="Times New Roman" w:hAnsi="Times New Roman" w:cs="Times New Roman"/>
          <w:sz w:val="24"/>
          <w:szCs w:val="24"/>
          <w:lang w:val="es-ES"/>
        </w:rPr>
      </w:pPr>
    </w:p>
    <w:p w:rsidR="00BD0396" w:rsidRDefault="00BD0396" w:rsidP="000C0613">
      <w:pPr>
        <w:spacing w:after="0" w:line="360" w:lineRule="auto"/>
        <w:jc w:val="both"/>
        <w:rPr>
          <w:rFonts w:ascii="Times New Roman" w:hAnsi="Times New Roman" w:cs="Times New Roman"/>
          <w:sz w:val="24"/>
          <w:szCs w:val="24"/>
          <w:lang w:val="es-ES"/>
        </w:rPr>
      </w:pPr>
    </w:p>
    <w:p w:rsidR="00BD0396" w:rsidRDefault="00BD0396" w:rsidP="000C0613">
      <w:pPr>
        <w:spacing w:after="0" w:line="360" w:lineRule="auto"/>
        <w:jc w:val="both"/>
        <w:rPr>
          <w:rFonts w:ascii="Times New Roman" w:hAnsi="Times New Roman" w:cs="Times New Roman"/>
          <w:sz w:val="24"/>
          <w:szCs w:val="24"/>
          <w:lang w:val="es-ES"/>
        </w:rPr>
      </w:pPr>
    </w:p>
    <w:p w:rsidR="00BD0396" w:rsidRDefault="00BD0396" w:rsidP="000C0613">
      <w:pPr>
        <w:spacing w:after="0" w:line="360" w:lineRule="auto"/>
        <w:jc w:val="both"/>
        <w:rPr>
          <w:rFonts w:ascii="Times New Roman" w:hAnsi="Times New Roman" w:cs="Times New Roman"/>
          <w:sz w:val="24"/>
          <w:szCs w:val="24"/>
          <w:lang w:val="es-ES"/>
        </w:rPr>
      </w:pPr>
    </w:p>
    <w:p w:rsidR="00BD0396" w:rsidRDefault="00BD0396" w:rsidP="000C0613">
      <w:pPr>
        <w:spacing w:after="0" w:line="360" w:lineRule="auto"/>
        <w:jc w:val="both"/>
        <w:rPr>
          <w:rFonts w:ascii="Times New Roman" w:hAnsi="Times New Roman" w:cs="Times New Roman"/>
          <w:sz w:val="24"/>
          <w:szCs w:val="24"/>
          <w:lang w:val="es-ES"/>
        </w:rPr>
      </w:pPr>
    </w:p>
    <w:p w:rsidR="0076497A" w:rsidRPr="000C0613" w:rsidRDefault="0076497A" w:rsidP="000C0613">
      <w:pPr>
        <w:spacing w:after="0" w:line="360" w:lineRule="auto"/>
        <w:jc w:val="both"/>
        <w:rPr>
          <w:rFonts w:ascii="Times New Roman" w:hAnsi="Times New Roman" w:cs="Times New Roman"/>
          <w:sz w:val="24"/>
          <w:szCs w:val="24"/>
          <w:lang w:val="es-ES"/>
        </w:rPr>
      </w:pPr>
    </w:p>
    <w:p w:rsidR="00BD0396" w:rsidRPr="009316A3" w:rsidRDefault="00BD0396" w:rsidP="00BD0396">
      <w:pPr>
        <w:pStyle w:val="Textoindependiente"/>
        <w:spacing w:after="0" w:line="360" w:lineRule="auto"/>
        <w:jc w:val="center"/>
        <w:rPr>
          <w:rFonts w:cs="Times New Roman"/>
          <w:b/>
          <w:szCs w:val="24"/>
        </w:rPr>
      </w:pPr>
      <w:r w:rsidRPr="009316A3">
        <w:rPr>
          <w:rFonts w:cs="Times New Roman"/>
          <w:b/>
          <w:szCs w:val="24"/>
        </w:rPr>
        <w:t>UNIVERSIDAD TECNOLÓGICA INDOAMÉRICA</w:t>
      </w:r>
    </w:p>
    <w:p w:rsidR="00BD0396" w:rsidRPr="009316A3" w:rsidRDefault="00BD0396" w:rsidP="00BD0396">
      <w:pPr>
        <w:pStyle w:val="Textoindependiente"/>
        <w:spacing w:after="0" w:line="360" w:lineRule="auto"/>
        <w:jc w:val="center"/>
        <w:rPr>
          <w:rFonts w:cs="Times New Roman"/>
          <w:b/>
          <w:szCs w:val="24"/>
        </w:rPr>
      </w:pPr>
      <w:r w:rsidRPr="009316A3">
        <w:rPr>
          <w:rFonts w:cs="Times New Roman"/>
          <w:b/>
          <w:szCs w:val="24"/>
        </w:rPr>
        <w:t>FACULTAD DE CIENCIAS ADMINISTRATIVAS Y ECONÓMICAS</w:t>
      </w:r>
    </w:p>
    <w:p w:rsidR="00BD0396" w:rsidRPr="00BD0396" w:rsidRDefault="00BD0396" w:rsidP="00BD0396">
      <w:pPr>
        <w:pStyle w:val="Textoindependiente"/>
        <w:spacing w:after="0" w:line="360" w:lineRule="auto"/>
        <w:jc w:val="center"/>
        <w:rPr>
          <w:rFonts w:cs="Times New Roman"/>
          <w:b/>
          <w:szCs w:val="24"/>
          <w:lang w:val="es-ES"/>
        </w:rPr>
      </w:pPr>
      <w:r w:rsidRPr="00BD0396">
        <w:rPr>
          <w:rFonts w:cs="Times New Roman"/>
          <w:b/>
          <w:szCs w:val="24"/>
          <w:lang w:val="es-ES"/>
        </w:rPr>
        <w:t>CARRERA DE ADMINISTRACIÓN DE EMPRESAS Y NEGOCIOS</w:t>
      </w:r>
    </w:p>
    <w:p w:rsidR="00BD0396" w:rsidRPr="00BD0396" w:rsidRDefault="00BD0396" w:rsidP="00BD0396">
      <w:pPr>
        <w:pStyle w:val="Textoindependiente"/>
        <w:spacing w:after="0" w:line="360" w:lineRule="auto"/>
        <w:jc w:val="center"/>
        <w:rPr>
          <w:rFonts w:cs="Times New Roman"/>
          <w:b/>
          <w:szCs w:val="24"/>
          <w:lang w:val="es-ES"/>
        </w:rPr>
      </w:pPr>
    </w:p>
    <w:p w:rsidR="00BD0396" w:rsidRDefault="00BD0396" w:rsidP="00BD0396">
      <w:pPr>
        <w:pStyle w:val="Textoindependiente"/>
        <w:spacing w:after="0" w:line="360" w:lineRule="auto"/>
        <w:rPr>
          <w:rFonts w:cs="Times New Roman"/>
          <w:b/>
          <w:szCs w:val="24"/>
          <w:lang w:val="en-US"/>
        </w:rPr>
      </w:pPr>
      <w:r w:rsidRPr="00236871">
        <w:rPr>
          <w:rFonts w:cs="Times New Roman"/>
          <w:b/>
          <w:szCs w:val="24"/>
          <w:lang w:val="en-US"/>
        </w:rPr>
        <w:t xml:space="preserve">THEME: </w:t>
      </w:r>
      <w:r w:rsidRPr="00057621">
        <w:rPr>
          <w:rFonts w:cs="Times New Roman"/>
          <w:szCs w:val="24"/>
          <w:lang w:val="en-US"/>
        </w:rPr>
        <w:t>“BUSINESS PLAN FOR THE MANUFACTURE AND TRADING OF A MUSTARD FLOWER BASED SOAP IN THE CITY OF AMBATO IN THE PROVINCE OF TUNGURAHUA”</w:t>
      </w:r>
    </w:p>
    <w:p w:rsidR="00BD0396" w:rsidRDefault="00BD0396" w:rsidP="00BD0396">
      <w:pPr>
        <w:pStyle w:val="Textoindependiente"/>
        <w:spacing w:after="0" w:line="360" w:lineRule="auto"/>
        <w:rPr>
          <w:rFonts w:cs="Times New Roman"/>
          <w:b/>
          <w:szCs w:val="24"/>
          <w:lang w:val="en-US"/>
        </w:rPr>
      </w:pPr>
    </w:p>
    <w:p w:rsidR="00BD0396" w:rsidRDefault="00BD0396" w:rsidP="00BD0396">
      <w:pPr>
        <w:spacing w:after="0" w:line="360" w:lineRule="auto"/>
        <w:ind w:left="2832"/>
        <w:rPr>
          <w:rFonts w:ascii="Times New Roman" w:hAnsi="Times New Roman" w:cs="Times New Roman"/>
          <w:b/>
          <w:sz w:val="24"/>
          <w:szCs w:val="24"/>
        </w:rPr>
      </w:pPr>
      <w:r w:rsidRPr="00564B80">
        <w:rPr>
          <w:rFonts w:ascii="Times New Roman" w:hAnsi="Times New Roman" w:cs="Times New Roman"/>
          <w:b/>
          <w:szCs w:val="24"/>
          <w:lang w:val="en-US"/>
        </w:rPr>
        <w:t xml:space="preserve">       </w:t>
      </w:r>
      <w:r w:rsidRPr="00107B6F">
        <w:rPr>
          <w:rFonts w:ascii="Times New Roman" w:hAnsi="Times New Roman" w:cs="Times New Roman"/>
          <w:b/>
          <w:szCs w:val="24"/>
        </w:rPr>
        <w:t>AUTHOR:</w:t>
      </w:r>
      <w:r w:rsidRPr="00107B6F">
        <w:rPr>
          <w:rFonts w:cs="Times New Roman"/>
          <w:b/>
          <w:szCs w:val="24"/>
        </w:rPr>
        <w:t xml:space="preserve"> </w:t>
      </w:r>
      <w:r w:rsidRPr="000C0613">
        <w:rPr>
          <w:rFonts w:ascii="Times New Roman" w:hAnsi="Times New Roman" w:cs="Times New Roman"/>
          <w:sz w:val="24"/>
          <w:szCs w:val="24"/>
        </w:rPr>
        <w:t>Álvarez Robayo Jaqueline Gabriela</w:t>
      </w:r>
      <w:r>
        <w:rPr>
          <w:rFonts w:ascii="Times New Roman" w:hAnsi="Times New Roman" w:cs="Times New Roman"/>
          <w:b/>
          <w:sz w:val="24"/>
          <w:szCs w:val="24"/>
        </w:rPr>
        <w:t xml:space="preserve"> </w:t>
      </w:r>
    </w:p>
    <w:p w:rsidR="00BD0396" w:rsidRPr="0056341F" w:rsidRDefault="00BD0396" w:rsidP="00BD0396">
      <w:pPr>
        <w:spacing w:after="0" w:line="360" w:lineRule="auto"/>
        <w:rPr>
          <w:rFonts w:ascii="Times New Roman" w:hAnsi="Times New Roman" w:cs="Times New Roman"/>
          <w:sz w:val="24"/>
          <w:szCs w:val="24"/>
          <w:lang w:val="en-US"/>
        </w:rPr>
      </w:pPr>
      <w:r>
        <w:rPr>
          <w:rFonts w:ascii="Times New Roman" w:hAnsi="Times New Roman" w:cs="Times New Roman"/>
          <w:b/>
          <w:sz w:val="24"/>
          <w:szCs w:val="24"/>
        </w:rPr>
        <w:t xml:space="preserve">                                                      TUTOR: </w:t>
      </w:r>
      <w:r w:rsidRPr="002C1218">
        <w:rPr>
          <w:rFonts w:ascii="Times New Roman" w:hAnsi="Times New Roman" w:cs="Times New Roman"/>
          <w:sz w:val="24"/>
          <w:szCs w:val="24"/>
        </w:rPr>
        <w:t xml:space="preserve">Ing. </w:t>
      </w:r>
      <w:r w:rsidRPr="0056341F">
        <w:rPr>
          <w:rFonts w:ascii="Times New Roman" w:hAnsi="Times New Roman" w:cs="Times New Roman"/>
          <w:sz w:val="24"/>
          <w:szCs w:val="24"/>
          <w:lang w:val="en-US"/>
        </w:rPr>
        <w:t>Patricio Fabián Bucheli Ponce</w:t>
      </w:r>
    </w:p>
    <w:p w:rsidR="00BD0396" w:rsidRPr="00236871" w:rsidRDefault="00BD0396" w:rsidP="00BD0396">
      <w:pPr>
        <w:pStyle w:val="Textoindependiente"/>
        <w:spacing w:after="0" w:line="360" w:lineRule="auto"/>
        <w:rPr>
          <w:rFonts w:cs="Times New Roman"/>
          <w:b/>
          <w:szCs w:val="24"/>
          <w:lang w:val="en-US"/>
        </w:rPr>
      </w:pPr>
      <w:r>
        <w:rPr>
          <w:rFonts w:cs="Times New Roman"/>
          <w:b/>
          <w:szCs w:val="24"/>
          <w:lang w:val="en-US"/>
        </w:rPr>
        <w:t xml:space="preserve">  </w:t>
      </w:r>
    </w:p>
    <w:p w:rsidR="00BD0396" w:rsidRPr="0056341F" w:rsidRDefault="00BD0396" w:rsidP="00BD0396">
      <w:pPr>
        <w:jc w:val="center"/>
        <w:rPr>
          <w:rFonts w:ascii="Times New Roman" w:hAnsi="Times New Roman" w:cs="Times New Roman"/>
          <w:b/>
          <w:lang w:val="en-US"/>
        </w:rPr>
      </w:pPr>
      <w:r w:rsidRPr="00986729">
        <w:rPr>
          <w:rFonts w:ascii="Times New Roman" w:hAnsi="Times New Roman" w:cs="Times New Roman"/>
          <w:b/>
          <w:lang w:val="en-US"/>
        </w:rPr>
        <w:t>ABSTRACT</w:t>
      </w:r>
    </w:p>
    <w:p w:rsidR="00BD0396" w:rsidRDefault="00BD0396" w:rsidP="00BD0396">
      <w:pPr>
        <w:spacing w:line="360" w:lineRule="auto"/>
        <w:jc w:val="both"/>
        <w:rPr>
          <w:rFonts w:ascii="Times New Roman" w:hAnsi="Times New Roman" w:cs="Times New Roman"/>
          <w:lang w:val="en-US"/>
        </w:rPr>
      </w:pPr>
      <w:r w:rsidRPr="00652719">
        <w:rPr>
          <w:rFonts w:ascii="Times New Roman" w:hAnsi="Times New Roman" w:cs="Times New Roman"/>
          <w:lang w:val="en-US"/>
        </w:rPr>
        <w:t>The various occupations of daily life, the lack of time, how easy and economical is to obtain a muscular anti-inflammatory</w:t>
      </w:r>
      <w:r>
        <w:rPr>
          <w:rFonts w:ascii="Times New Roman" w:hAnsi="Times New Roman" w:cs="Times New Roman"/>
          <w:lang w:val="en-US"/>
        </w:rPr>
        <w:t xml:space="preserve"> product have contributed to increase, its consumption, </w:t>
      </w:r>
      <w:r w:rsidRPr="00652719">
        <w:rPr>
          <w:rFonts w:ascii="Times New Roman" w:hAnsi="Times New Roman" w:cs="Times New Roman"/>
          <w:lang w:val="en-US"/>
        </w:rPr>
        <w:t xml:space="preserve"> consequently people who have abused of this medication undergo problems of muscular inflammation</w:t>
      </w:r>
      <w:r>
        <w:rPr>
          <w:rFonts w:ascii="Times New Roman" w:hAnsi="Times New Roman" w:cs="Times New Roman"/>
          <w:lang w:val="en-US"/>
        </w:rPr>
        <w:t>,</w:t>
      </w:r>
      <w:r w:rsidRPr="00652719">
        <w:rPr>
          <w:rFonts w:ascii="Times New Roman" w:hAnsi="Times New Roman" w:cs="Times New Roman"/>
          <w:lang w:val="en-US"/>
        </w:rPr>
        <w:t xml:space="preserve"> which in some cases leads to serious illnesses. This issue has motivated to carry out the present research work which</w:t>
      </w:r>
      <w:r>
        <w:rPr>
          <w:rFonts w:ascii="Times New Roman" w:hAnsi="Times New Roman" w:cs="Times New Roman"/>
          <w:lang w:val="en-US"/>
        </w:rPr>
        <w:t xml:space="preserve"> aim at manufacturing and trading</w:t>
      </w:r>
      <w:r w:rsidRPr="00652719">
        <w:rPr>
          <w:rFonts w:ascii="Times New Roman" w:hAnsi="Times New Roman" w:cs="Times New Roman"/>
          <w:lang w:val="en-US"/>
        </w:rPr>
        <w:t xml:space="preserve"> a mustard flower based soap. To carry out the business plan, a market analysis has been done</w:t>
      </w:r>
      <w:r>
        <w:rPr>
          <w:rFonts w:ascii="Times New Roman" w:hAnsi="Times New Roman" w:cs="Times New Roman"/>
          <w:lang w:val="en-US"/>
        </w:rPr>
        <w:t>,</w:t>
      </w:r>
      <w:r w:rsidRPr="00652719">
        <w:rPr>
          <w:rFonts w:ascii="Times New Roman" w:hAnsi="Times New Roman" w:cs="Times New Roman"/>
          <w:lang w:val="en-US"/>
        </w:rPr>
        <w:t xml:space="preserve"> considering the people who perform sports activities</w:t>
      </w:r>
      <w:r>
        <w:rPr>
          <w:rFonts w:ascii="Times New Roman" w:hAnsi="Times New Roman" w:cs="Times New Roman"/>
          <w:lang w:val="en-US"/>
        </w:rPr>
        <w:t>,</w:t>
      </w:r>
      <w:r w:rsidRPr="00652719">
        <w:rPr>
          <w:rFonts w:ascii="Times New Roman" w:hAnsi="Times New Roman" w:cs="Times New Roman"/>
          <w:lang w:val="en-US"/>
        </w:rPr>
        <w:t xml:space="preserve"> through surveys and interviews with professional athletes from the city of Ambato to determine the market demand. In addition, the production diagram was carried out according to the installed capacity. It was decided to set up a one-person company of limited responsibility and finally the financial study was executed. It was determined that the product is supported by the people who perform sports activities and the financial indicators show that the project is sustainable.</w:t>
      </w:r>
    </w:p>
    <w:p w:rsidR="00BD0396" w:rsidRDefault="00BD0396" w:rsidP="00BD0396">
      <w:pPr>
        <w:spacing w:line="360" w:lineRule="auto"/>
        <w:jc w:val="both"/>
        <w:rPr>
          <w:rFonts w:ascii="Times New Roman" w:hAnsi="Times New Roman" w:cs="Times New Roman"/>
          <w:lang w:val="en-US"/>
        </w:rPr>
      </w:pPr>
    </w:p>
    <w:p w:rsidR="00BD0396" w:rsidRDefault="00BD0396" w:rsidP="00BD0396">
      <w:pPr>
        <w:spacing w:line="360" w:lineRule="auto"/>
        <w:jc w:val="both"/>
        <w:rPr>
          <w:rFonts w:ascii="Times New Roman" w:hAnsi="Times New Roman" w:cs="Times New Roman"/>
          <w:lang w:val="en-US"/>
        </w:rPr>
      </w:pPr>
    </w:p>
    <w:p w:rsidR="00BD0396" w:rsidRPr="00986729" w:rsidRDefault="00BD0396" w:rsidP="00BD0396">
      <w:pPr>
        <w:spacing w:line="360" w:lineRule="auto"/>
        <w:jc w:val="both"/>
        <w:rPr>
          <w:rFonts w:ascii="Times New Roman" w:hAnsi="Times New Roman" w:cs="Times New Roman"/>
          <w:lang w:val="en-US"/>
        </w:rPr>
      </w:pPr>
      <w:r>
        <w:rPr>
          <w:rFonts w:ascii="Times New Roman" w:hAnsi="Times New Roman" w:cs="Times New Roman"/>
          <w:lang w:val="en-US"/>
        </w:rPr>
        <w:t>KEYWORDS: manufacturing, mustard flower,</w:t>
      </w:r>
      <w:r w:rsidRPr="00A629A4">
        <w:rPr>
          <w:rFonts w:ascii="Times New Roman" w:hAnsi="Times New Roman" w:cs="Times New Roman"/>
          <w:lang w:val="en-US"/>
        </w:rPr>
        <w:t xml:space="preserve"> </w:t>
      </w:r>
      <w:r>
        <w:rPr>
          <w:rFonts w:ascii="Times New Roman" w:hAnsi="Times New Roman" w:cs="Times New Roman"/>
          <w:lang w:val="en-US"/>
        </w:rPr>
        <w:t>soap.</w:t>
      </w:r>
    </w:p>
    <w:p w:rsidR="006A63BA" w:rsidRDefault="006A63BA" w:rsidP="00E30EA6">
      <w:pPr>
        <w:pStyle w:val="Textoindependiente"/>
        <w:rPr>
          <w:rFonts w:cs="Times New Roman"/>
          <w:b/>
          <w:szCs w:val="24"/>
          <w:lang w:val="en-US"/>
        </w:rPr>
      </w:pPr>
    </w:p>
    <w:p w:rsidR="00E30EA6" w:rsidRPr="001A6D65" w:rsidRDefault="00E30EA6" w:rsidP="00E30EA6">
      <w:pPr>
        <w:pStyle w:val="Textoindependiente"/>
        <w:rPr>
          <w:lang w:val="en-US"/>
        </w:rPr>
        <w:sectPr w:rsidR="00E30EA6" w:rsidRPr="001A6D65" w:rsidSect="00A557C3">
          <w:footerReference w:type="default" r:id="rId12"/>
          <w:footerReference w:type="first" r:id="rId13"/>
          <w:pgSz w:w="11907" w:h="16840" w:code="9"/>
          <w:pgMar w:top="1701" w:right="1701" w:bottom="1701" w:left="2268" w:header="709" w:footer="136" w:gutter="0"/>
          <w:pgNumType w:fmt="upperRoman" w:start="1"/>
          <w:cols w:space="720"/>
        </w:sectPr>
      </w:pPr>
    </w:p>
    <w:p w:rsidR="00C76191" w:rsidRPr="00020910" w:rsidRDefault="007F025D" w:rsidP="007F025D">
      <w:pPr>
        <w:pStyle w:val="Ttulo1"/>
      </w:pPr>
      <w:bookmarkStart w:id="24" w:name="_Toc4723290"/>
      <w:r w:rsidRPr="00020910">
        <w:t>INTRODUCCIÓN</w:t>
      </w:r>
      <w:bookmarkEnd w:id="24"/>
    </w:p>
    <w:p w:rsidR="00AF704F" w:rsidRPr="00020910" w:rsidRDefault="00AF704F" w:rsidP="00C76191">
      <w:pPr>
        <w:rPr>
          <w:rFonts w:ascii="Times New Roman" w:hAnsi="Times New Roman" w:cs="Times New Roman"/>
          <w:sz w:val="24"/>
          <w:szCs w:val="24"/>
          <w:lang w:eastAsia="es-EC"/>
        </w:rPr>
      </w:pPr>
    </w:p>
    <w:p w:rsidR="007F025D" w:rsidRPr="007F025D" w:rsidRDefault="007F025D" w:rsidP="007F025D">
      <w:pPr>
        <w:spacing w:line="360" w:lineRule="auto"/>
        <w:jc w:val="both"/>
        <w:rPr>
          <w:rFonts w:ascii="Times New Roman" w:hAnsi="Times New Roman" w:cs="Times New Roman"/>
          <w:sz w:val="24"/>
          <w:szCs w:val="24"/>
        </w:rPr>
      </w:pPr>
      <w:r>
        <w:rPr>
          <w:rFonts w:ascii="Times New Roman" w:hAnsi="Times New Roman" w:cs="Times New Roman"/>
          <w:sz w:val="24"/>
          <w:szCs w:val="24"/>
          <w:lang w:eastAsia="es-EC"/>
        </w:rPr>
        <w:t xml:space="preserve">Este plan de negoción </w:t>
      </w:r>
      <w:r w:rsidR="00AF704F">
        <w:rPr>
          <w:rFonts w:ascii="Times New Roman" w:hAnsi="Times New Roman" w:cs="Times New Roman"/>
          <w:sz w:val="24"/>
          <w:szCs w:val="24"/>
          <w:lang w:eastAsia="es-EC"/>
        </w:rPr>
        <w:t xml:space="preserve">busca determinar la factibilidad de </w:t>
      </w:r>
      <w:r w:rsidR="00D23C72">
        <w:rPr>
          <w:rFonts w:ascii="Times New Roman" w:hAnsi="Times New Roman" w:cs="Times New Roman"/>
          <w:sz w:val="24"/>
          <w:szCs w:val="24"/>
          <w:lang w:eastAsia="es-EC"/>
        </w:rPr>
        <w:t xml:space="preserve">la implementación de una micro empresa para la producción de un jabón a base de flor de mostaza, cuyas propiedades benéficas son la característica más importantes de este producto, puesto que en la actualidad el ritmo de vida que las </w:t>
      </w:r>
      <w:r w:rsidR="0076497A">
        <w:rPr>
          <w:rFonts w:ascii="Times New Roman" w:hAnsi="Times New Roman" w:cs="Times New Roman"/>
          <w:sz w:val="24"/>
          <w:szCs w:val="24"/>
          <w:lang w:eastAsia="es-EC"/>
        </w:rPr>
        <w:t>personas</w:t>
      </w:r>
      <w:r w:rsidR="00D23C72">
        <w:rPr>
          <w:rFonts w:ascii="Times New Roman" w:hAnsi="Times New Roman" w:cs="Times New Roman"/>
          <w:sz w:val="24"/>
          <w:szCs w:val="24"/>
          <w:lang w:eastAsia="es-EC"/>
        </w:rPr>
        <w:t xml:space="preserve"> enfrentan, es el gran detonante de un sin</w:t>
      </w:r>
      <w:r w:rsidR="00E25251">
        <w:rPr>
          <w:rFonts w:ascii="Times New Roman" w:hAnsi="Times New Roman" w:cs="Times New Roman"/>
          <w:sz w:val="24"/>
          <w:szCs w:val="24"/>
          <w:lang w:eastAsia="es-EC"/>
        </w:rPr>
        <w:t xml:space="preserve"> </w:t>
      </w:r>
      <w:r w:rsidR="00D23C72">
        <w:rPr>
          <w:rFonts w:ascii="Times New Roman" w:hAnsi="Times New Roman" w:cs="Times New Roman"/>
          <w:sz w:val="24"/>
          <w:szCs w:val="24"/>
          <w:lang w:eastAsia="es-EC"/>
        </w:rPr>
        <w:t xml:space="preserve">número </w:t>
      </w:r>
      <w:r w:rsidR="00E25251">
        <w:rPr>
          <w:rFonts w:ascii="Times New Roman" w:hAnsi="Times New Roman" w:cs="Times New Roman"/>
          <w:sz w:val="24"/>
          <w:szCs w:val="24"/>
          <w:lang w:eastAsia="es-EC"/>
        </w:rPr>
        <w:t>de enfermedades</w:t>
      </w:r>
      <w:r w:rsidR="00D23C72">
        <w:rPr>
          <w:rFonts w:ascii="Times New Roman" w:hAnsi="Times New Roman" w:cs="Times New Roman"/>
          <w:sz w:val="24"/>
          <w:szCs w:val="24"/>
          <w:lang w:eastAsia="es-EC"/>
        </w:rPr>
        <w:t>, como lo es el estrés, la tensi</w:t>
      </w:r>
      <w:r w:rsidR="00E25251">
        <w:rPr>
          <w:rFonts w:ascii="Times New Roman" w:hAnsi="Times New Roman" w:cs="Times New Roman"/>
          <w:sz w:val="24"/>
          <w:szCs w:val="24"/>
          <w:lang w:eastAsia="es-EC"/>
        </w:rPr>
        <w:t xml:space="preserve">ón, la inflamación </w:t>
      </w:r>
      <w:r w:rsidR="00D23C72">
        <w:rPr>
          <w:rFonts w:ascii="Times New Roman" w:hAnsi="Times New Roman" w:cs="Times New Roman"/>
          <w:sz w:val="24"/>
          <w:szCs w:val="24"/>
          <w:lang w:eastAsia="es-EC"/>
        </w:rPr>
        <w:t>muscular</w:t>
      </w:r>
      <w:r w:rsidR="00E25251">
        <w:rPr>
          <w:rFonts w:ascii="Times New Roman" w:hAnsi="Times New Roman" w:cs="Times New Roman"/>
          <w:sz w:val="24"/>
          <w:szCs w:val="24"/>
          <w:lang w:eastAsia="es-EC"/>
        </w:rPr>
        <w:t>, ansiedad, depresión etc., por lo que este proyecto busca de cierta manera aportar a dar un solución en este caso a la inflamación muscular causada por motivos externos y sociales, por lo tanto este producto busca satisfacer esta necesidad existente en el mercado, p</w:t>
      </w:r>
      <w:r w:rsidR="00C41CB7">
        <w:rPr>
          <w:rFonts w:ascii="Times New Roman" w:hAnsi="Times New Roman" w:cs="Times New Roman"/>
          <w:sz w:val="24"/>
          <w:szCs w:val="24"/>
        </w:rPr>
        <w:t>or lo tanto p</w:t>
      </w:r>
      <w:r w:rsidRPr="007F025D">
        <w:rPr>
          <w:rFonts w:ascii="Times New Roman" w:hAnsi="Times New Roman" w:cs="Times New Roman"/>
          <w:sz w:val="24"/>
          <w:szCs w:val="24"/>
        </w:rPr>
        <w:t>ara real</w:t>
      </w:r>
      <w:r w:rsidR="00C41CB7">
        <w:rPr>
          <w:rFonts w:ascii="Times New Roman" w:hAnsi="Times New Roman" w:cs="Times New Roman"/>
          <w:sz w:val="24"/>
          <w:szCs w:val="24"/>
        </w:rPr>
        <w:t xml:space="preserve">izar este plan de negocios fue necesario estructurarlo en los </w:t>
      </w:r>
      <w:r w:rsidRPr="007F025D">
        <w:rPr>
          <w:rFonts w:ascii="Times New Roman" w:hAnsi="Times New Roman" w:cs="Times New Roman"/>
          <w:sz w:val="24"/>
          <w:szCs w:val="24"/>
        </w:rPr>
        <w:t>siguientes capítulos:</w:t>
      </w:r>
    </w:p>
    <w:p w:rsidR="007F025D" w:rsidRPr="007F025D" w:rsidRDefault="007F025D" w:rsidP="007F025D">
      <w:pPr>
        <w:spacing w:line="360" w:lineRule="auto"/>
        <w:jc w:val="both"/>
        <w:rPr>
          <w:rFonts w:ascii="Times New Roman" w:hAnsi="Times New Roman" w:cs="Times New Roman"/>
          <w:sz w:val="24"/>
          <w:szCs w:val="24"/>
        </w:rPr>
      </w:pPr>
      <w:r w:rsidRPr="007F025D">
        <w:rPr>
          <w:rFonts w:ascii="Times New Roman" w:hAnsi="Times New Roman" w:cs="Times New Roman"/>
          <w:b/>
          <w:sz w:val="24"/>
          <w:szCs w:val="24"/>
        </w:rPr>
        <w:t xml:space="preserve">Capítulo I: </w:t>
      </w:r>
      <w:r w:rsidRPr="007F025D">
        <w:rPr>
          <w:rFonts w:ascii="Times New Roman" w:hAnsi="Times New Roman" w:cs="Times New Roman"/>
          <w:sz w:val="24"/>
          <w:szCs w:val="24"/>
        </w:rPr>
        <w:t>en este capítulo se desarrolla el Área de Marketing donde se constituyen las características del producto, La innovación del producto o sus aspectos diferenciadores, La definición del mercado, El mercado objetivo o clientes a los que se pretende llegar, La categorización de sujetos, La segmentación del mercado a través de la aplicación de una muestra poblacional de trabajo en la ciudad de Ambato, El plan de muestreo, El diseño del plan de recolección de la información, con sus correspondientes tabulaciones y resultados, Se realiza la tabulación con su respectivo análisis e interpretación de los resultados, El estudio de la demanda potencial, El análisis del Macro y Micro Ambiente, La proyección de la oferta, El estudio de la demanda potencial insatisfecha, La promoción y publicidad que se aplicará, se determinarán los canales de distribución y comunicación a utilizar, La búsqueda de nuevos clientes, La determinación de los mercados alternos,  y las metas y objetivos del proyecto.</w:t>
      </w:r>
    </w:p>
    <w:p w:rsidR="007F025D" w:rsidRPr="007F025D" w:rsidRDefault="007F025D" w:rsidP="007F025D">
      <w:pPr>
        <w:spacing w:line="360" w:lineRule="auto"/>
        <w:jc w:val="both"/>
        <w:rPr>
          <w:rFonts w:ascii="Times New Roman" w:hAnsi="Times New Roman" w:cs="Times New Roman"/>
          <w:sz w:val="24"/>
          <w:szCs w:val="24"/>
        </w:rPr>
      </w:pPr>
      <w:r w:rsidRPr="007F025D">
        <w:rPr>
          <w:rFonts w:ascii="Times New Roman" w:hAnsi="Times New Roman" w:cs="Times New Roman"/>
          <w:b/>
          <w:sz w:val="24"/>
          <w:szCs w:val="24"/>
        </w:rPr>
        <w:t xml:space="preserve">Capítulo II: </w:t>
      </w:r>
      <w:r w:rsidRPr="007F025D">
        <w:rPr>
          <w:rFonts w:ascii="Times New Roman" w:hAnsi="Times New Roman" w:cs="Times New Roman"/>
          <w:sz w:val="24"/>
          <w:szCs w:val="24"/>
        </w:rPr>
        <w:t>se desarrolla el Área de Producción (Operaciones)  donde se realiza la descripción del proceso de elaboración del producto, La descripción del proceso de transformación del producto, La descripción de las instalaciones donde se realizará la producción, tipo de maquinaria que se necesita y el personal que se requiere,  Se determinan los factores que afectan el plan de operación, El ritmo de producción, el nivel de inventario, Definición de los recursos necesarios para la producción, Especificación de materias primas, Control de calidad, Normativas y permisos, Seguridad e higiene ocupacional.</w:t>
      </w:r>
    </w:p>
    <w:p w:rsidR="007F025D" w:rsidRPr="007F025D" w:rsidRDefault="007F025D" w:rsidP="007F025D">
      <w:pPr>
        <w:spacing w:line="360" w:lineRule="auto"/>
        <w:jc w:val="both"/>
        <w:rPr>
          <w:rFonts w:ascii="Times New Roman" w:hAnsi="Times New Roman" w:cs="Times New Roman"/>
          <w:sz w:val="24"/>
          <w:szCs w:val="24"/>
        </w:rPr>
      </w:pPr>
      <w:r w:rsidRPr="007F025D">
        <w:rPr>
          <w:rFonts w:ascii="Times New Roman" w:hAnsi="Times New Roman" w:cs="Times New Roman"/>
          <w:b/>
          <w:sz w:val="24"/>
          <w:szCs w:val="24"/>
        </w:rPr>
        <w:t xml:space="preserve">Capítulo III: </w:t>
      </w:r>
      <w:r w:rsidRPr="007F025D">
        <w:rPr>
          <w:rFonts w:ascii="Times New Roman" w:hAnsi="Times New Roman" w:cs="Times New Roman"/>
          <w:sz w:val="24"/>
          <w:szCs w:val="24"/>
        </w:rPr>
        <w:t>en esta sección se establece el Área de Organización y Gestión, dentro de la cual se realiza El análisis estratégico y definición de objetivos, Visión, Misión, Análisis FODA, La organización funcional de la empresa, Establecimiento del organigrama interno de la empresa, Control e indicadores de gestión, Se establece la necesidad de los colaboradores, con la finalidad de establecer funciones estratégicas.</w:t>
      </w:r>
    </w:p>
    <w:p w:rsidR="007F025D" w:rsidRPr="007F025D" w:rsidRDefault="007F025D" w:rsidP="007F025D">
      <w:pPr>
        <w:spacing w:line="360" w:lineRule="auto"/>
        <w:jc w:val="both"/>
        <w:rPr>
          <w:rFonts w:ascii="Times New Roman" w:hAnsi="Times New Roman" w:cs="Times New Roman"/>
          <w:b/>
          <w:sz w:val="24"/>
          <w:szCs w:val="24"/>
        </w:rPr>
      </w:pPr>
      <w:r w:rsidRPr="007F025D">
        <w:rPr>
          <w:rFonts w:ascii="Times New Roman" w:hAnsi="Times New Roman" w:cs="Times New Roman"/>
          <w:b/>
          <w:sz w:val="24"/>
          <w:szCs w:val="24"/>
        </w:rPr>
        <w:t xml:space="preserve">Capítulo IV: </w:t>
      </w:r>
      <w:r w:rsidRPr="007F025D">
        <w:rPr>
          <w:rFonts w:ascii="Times New Roman" w:hAnsi="Times New Roman" w:cs="Times New Roman"/>
          <w:sz w:val="24"/>
          <w:szCs w:val="24"/>
        </w:rPr>
        <w:t xml:space="preserve">se establece el Área Jurídica Legal del proyecto, en la que se termina la forma jurídica, leyes y reglamentos para la constitución de la empresa, todo tipo de licencias y trámites necesarios para funcionar, patentes marcas en caso de existir.   </w:t>
      </w:r>
    </w:p>
    <w:p w:rsidR="007F025D" w:rsidRPr="007F025D" w:rsidRDefault="007F025D" w:rsidP="007F025D">
      <w:pPr>
        <w:spacing w:after="0" w:line="360" w:lineRule="auto"/>
        <w:jc w:val="both"/>
        <w:rPr>
          <w:rFonts w:ascii="Times New Roman" w:hAnsi="Times New Roman" w:cs="Times New Roman"/>
          <w:sz w:val="24"/>
          <w:szCs w:val="24"/>
        </w:rPr>
      </w:pPr>
      <w:r w:rsidRPr="007F025D">
        <w:rPr>
          <w:rFonts w:ascii="Times New Roman" w:hAnsi="Times New Roman" w:cs="Times New Roman"/>
          <w:b/>
          <w:sz w:val="24"/>
          <w:szCs w:val="24"/>
        </w:rPr>
        <w:t xml:space="preserve">Capítulo V: </w:t>
      </w:r>
      <w:r w:rsidRPr="007F025D">
        <w:rPr>
          <w:rFonts w:ascii="Times New Roman" w:hAnsi="Times New Roman" w:cs="Times New Roman"/>
          <w:sz w:val="24"/>
          <w:szCs w:val="24"/>
        </w:rPr>
        <w:t>se desarrolla del Área Financiero en la que se identifican, el Cálculo de la  inversión  requerida, los diferentes Gastos Financieros, Capital de trabajo, Formas de financiamiento, Cálculo de costos y gastos al momento de iniciar la actividad que incurre en el negocio, Cálculos de ingreso, Flujo de caja, Punto de equilibrio, Estados de resultados proyectores, Evaluación financiera, Indicadores, Valor  actual neto, periodo de recuperación de capital  proyecciones de venta, Rentabilidad,  Liquidez, Estado de resultados.</w:t>
      </w:r>
    </w:p>
    <w:p w:rsidR="007F025D" w:rsidRPr="00825914" w:rsidRDefault="007F025D" w:rsidP="007F025D">
      <w:pPr>
        <w:spacing w:after="0" w:line="360" w:lineRule="auto"/>
        <w:jc w:val="both"/>
        <w:rPr>
          <w:rFonts w:cs="Times New Roman"/>
          <w:szCs w:val="24"/>
        </w:rPr>
      </w:pPr>
      <w:r>
        <w:rPr>
          <w:rFonts w:cs="Times New Roman"/>
          <w:szCs w:val="24"/>
        </w:rPr>
        <w:t xml:space="preserve">  </w:t>
      </w:r>
    </w:p>
    <w:p w:rsidR="007F025D" w:rsidRDefault="007F025D" w:rsidP="00C76191">
      <w:pPr>
        <w:rPr>
          <w:lang w:eastAsia="es-EC"/>
        </w:rPr>
      </w:pPr>
    </w:p>
    <w:p w:rsidR="007F025D" w:rsidRDefault="007F025D" w:rsidP="00C76191">
      <w:pPr>
        <w:rPr>
          <w:lang w:eastAsia="es-EC"/>
        </w:rPr>
      </w:pPr>
    </w:p>
    <w:p w:rsidR="007F025D" w:rsidRDefault="007F025D" w:rsidP="00C76191">
      <w:pPr>
        <w:rPr>
          <w:lang w:eastAsia="es-EC"/>
        </w:rPr>
      </w:pPr>
    </w:p>
    <w:p w:rsidR="0087634C" w:rsidRDefault="0087634C" w:rsidP="0087634C">
      <w:pPr>
        <w:rPr>
          <w:lang w:eastAsia="es-EC"/>
        </w:rPr>
      </w:pPr>
    </w:p>
    <w:p w:rsidR="00DC0A77" w:rsidRDefault="00DC0A77" w:rsidP="0087634C">
      <w:pPr>
        <w:rPr>
          <w:lang w:eastAsia="es-EC"/>
        </w:rPr>
      </w:pPr>
    </w:p>
    <w:p w:rsidR="00DC0A77" w:rsidRDefault="00DC0A77" w:rsidP="0087634C">
      <w:pPr>
        <w:rPr>
          <w:lang w:eastAsia="es-EC"/>
        </w:rPr>
      </w:pPr>
    </w:p>
    <w:p w:rsidR="0087634C" w:rsidRDefault="0087634C" w:rsidP="0087634C">
      <w:pPr>
        <w:rPr>
          <w:lang w:eastAsia="es-EC"/>
        </w:rPr>
      </w:pPr>
    </w:p>
    <w:p w:rsidR="0087634C" w:rsidRDefault="0087634C" w:rsidP="0087634C">
      <w:pPr>
        <w:rPr>
          <w:lang w:eastAsia="es-EC"/>
        </w:rPr>
      </w:pPr>
    </w:p>
    <w:p w:rsidR="0087634C" w:rsidRDefault="0087634C" w:rsidP="0087634C">
      <w:pPr>
        <w:rPr>
          <w:lang w:eastAsia="es-EC"/>
        </w:rPr>
      </w:pPr>
    </w:p>
    <w:p w:rsidR="00DC739B" w:rsidRDefault="00DC739B" w:rsidP="0087634C">
      <w:pPr>
        <w:rPr>
          <w:lang w:eastAsia="es-EC"/>
        </w:rPr>
      </w:pPr>
    </w:p>
    <w:p w:rsidR="00DC739B" w:rsidRDefault="00DC739B" w:rsidP="0087634C">
      <w:pPr>
        <w:rPr>
          <w:lang w:eastAsia="es-EC"/>
        </w:rPr>
      </w:pPr>
    </w:p>
    <w:p w:rsidR="00CC7CEB" w:rsidRDefault="00186741" w:rsidP="00310493">
      <w:pPr>
        <w:pStyle w:val="Ttulo1"/>
      </w:pPr>
      <w:bookmarkStart w:id="25" w:name="_Toc4723291"/>
      <w:bookmarkEnd w:id="20"/>
      <w:bookmarkEnd w:id="21"/>
      <w:r>
        <w:t>CAPÍ</w:t>
      </w:r>
      <w:r w:rsidR="00CC7CEB" w:rsidRPr="00310493">
        <w:t>TULO</w:t>
      </w:r>
      <w:r w:rsidR="00CC7CEB">
        <w:t xml:space="preserve"> I</w:t>
      </w:r>
      <w:bookmarkEnd w:id="25"/>
    </w:p>
    <w:p w:rsidR="00CC7CEB" w:rsidRPr="004706A4" w:rsidRDefault="00CC7CEB" w:rsidP="004706A4">
      <w:pPr>
        <w:pStyle w:val="Ttulo1"/>
      </w:pPr>
      <w:bookmarkStart w:id="26" w:name="_Toc4723292"/>
      <w:r>
        <w:t>AREA DE MARKETING</w:t>
      </w:r>
      <w:bookmarkEnd w:id="26"/>
    </w:p>
    <w:p w:rsidR="00310493" w:rsidRDefault="00310493" w:rsidP="000A1320">
      <w:pPr>
        <w:jc w:val="center"/>
        <w:rPr>
          <w:rFonts w:ascii="Times New Roman" w:hAnsi="Times New Roman" w:cs="Times New Roman"/>
          <w:b/>
          <w:sz w:val="24"/>
          <w:szCs w:val="24"/>
        </w:rPr>
      </w:pPr>
    </w:p>
    <w:p w:rsidR="004B1638" w:rsidRPr="00310493" w:rsidRDefault="00310493" w:rsidP="00310493">
      <w:pPr>
        <w:pStyle w:val="Ttulo2"/>
        <w:spacing w:after="240"/>
      </w:pPr>
      <w:bookmarkStart w:id="27" w:name="_Toc4723293"/>
      <w:r>
        <w:t xml:space="preserve">1.1. </w:t>
      </w:r>
      <w:r w:rsidR="004B1638" w:rsidRPr="00310493">
        <w:t>Definición del producto</w:t>
      </w:r>
      <w:bookmarkEnd w:id="27"/>
    </w:p>
    <w:p w:rsidR="000A1320" w:rsidRDefault="00C16486" w:rsidP="00C41CB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Partiendo de que el producto para Belío y Sainz </w:t>
      </w:r>
      <w:sdt>
        <w:sdtPr>
          <w:rPr>
            <w:rFonts w:ascii="Times New Roman" w:hAnsi="Times New Roman" w:cs="Times New Roman"/>
            <w:sz w:val="24"/>
            <w:szCs w:val="24"/>
          </w:rPr>
          <w:id w:val="1132367457"/>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CITATION Bel13 \n  \t  \l 3082 </w:instrText>
          </w:r>
          <w:r w:rsidR="008B79EB">
            <w:rPr>
              <w:rFonts w:ascii="Times New Roman" w:hAnsi="Times New Roman" w:cs="Times New Roman"/>
              <w:sz w:val="24"/>
              <w:szCs w:val="24"/>
            </w:rPr>
            <w:fldChar w:fldCharType="separate"/>
          </w:r>
          <w:r w:rsidRPr="00C16486">
            <w:rPr>
              <w:rFonts w:ascii="Times New Roman" w:hAnsi="Times New Roman" w:cs="Times New Roman"/>
              <w:noProof/>
              <w:sz w:val="24"/>
              <w:szCs w:val="24"/>
              <w:lang w:val="es-ES"/>
            </w:rPr>
            <w:t>(2013)</w:t>
          </w:r>
          <w:r w:rsidR="008B79EB">
            <w:rPr>
              <w:rFonts w:ascii="Times New Roman" w:hAnsi="Times New Roman" w:cs="Times New Roman"/>
              <w:sz w:val="24"/>
              <w:szCs w:val="24"/>
            </w:rPr>
            <w:fldChar w:fldCharType="end"/>
          </w:r>
        </w:sdtContent>
      </w:sdt>
      <w:r>
        <w:rPr>
          <w:rFonts w:ascii="Times New Roman" w:hAnsi="Times New Roman" w:cs="Times New Roman"/>
          <w:sz w:val="24"/>
          <w:szCs w:val="24"/>
        </w:rPr>
        <w:t xml:space="preserve"> es “un conjunto de atributos físicos, de servicios y simbólicos que producen satisfacción o beneficios al usuario o comprador</w:t>
      </w:r>
      <w:r w:rsidR="001A6D65">
        <w:rPr>
          <w:rFonts w:ascii="Times New Roman" w:hAnsi="Times New Roman" w:cs="Times New Roman"/>
          <w:sz w:val="24"/>
          <w:szCs w:val="24"/>
        </w:rPr>
        <w:t xml:space="preserve"> si, se entiende el concepto de producto como una fuente de satisfacción de necesidades, una adecuada </w:t>
      </w:r>
      <w:r w:rsidR="00FA3CEE">
        <w:rPr>
          <w:rFonts w:ascii="Times New Roman" w:hAnsi="Times New Roman" w:cs="Times New Roman"/>
          <w:sz w:val="24"/>
          <w:szCs w:val="24"/>
        </w:rPr>
        <w:t>gestión</w:t>
      </w:r>
      <w:r w:rsidR="001A6D65">
        <w:rPr>
          <w:rFonts w:ascii="Times New Roman" w:hAnsi="Times New Roman" w:cs="Times New Roman"/>
          <w:sz w:val="24"/>
          <w:szCs w:val="24"/>
        </w:rPr>
        <w:t xml:space="preserve"> de producto deberá girar siempre </w:t>
      </w:r>
      <w:r w:rsidR="00FA3CEE">
        <w:rPr>
          <w:rFonts w:ascii="Times New Roman" w:hAnsi="Times New Roman" w:cs="Times New Roman"/>
          <w:sz w:val="24"/>
          <w:szCs w:val="24"/>
        </w:rPr>
        <w:t xml:space="preserve">en torno a las necesidades del consumidor. </w:t>
      </w:r>
      <w:r>
        <w:rPr>
          <w:rFonts w:ascii="Times New Roman" w:hAnsi="Times New Roman" w:cs="Times New Roman"/>
          <w:sz w:val="24"/>
          <w:szCs w:val="24"/>
        </w:rPr>
        <w:t xml:space="preserve">” </w:t>
      </w:r>
      <w:sdt>
        <w:sdtPr>
          <w:rPr>
            <w:rFonts w:ascii="Times New Roman" w:hAnsi="Times New Roman" w:cs="Times New Roman"/>
            <w:sz w:val="24"/>
            <w:szCs w:val="24"/>
          </w:rPr>
          <w:id w:val="-1895346599"/>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CITATION Bel13 \p 15 \n  \y  \t  \l 3082 </w:instrText>
          </w:r>
          <w:r w:rsidR="008B79EB">
            <w:rPr>
              <w:rFonts w:ascii="Times New Roman" w:hAnsi="Times New Roman" w:cs="Times New Roman"/>
              <w:sz w:val="24"/>
              <w:szCs w:val="24"/>
            </w:rPr>
            <w:fldChar w:fldCharType="separate"/>
          </w:r>
          <w:r w:rsidRPr="00C16486">
            <w:rPr>
              <w:rFonts w:ascii="Times New Roman" w:hAnsi="Times New Roman" w:cs="Times New Roman"/>
              <w:noProof/>
              <w:sz w:val="24"/>
              <w:szCs w:val="24"/>
              <w:lang w:val="es-ES"/>
            </w:rPr>
            <w:t>(pág. 15)</w:t>
          </w:r>
          <w:r w:rsidR="008B79EB">
            <w:rPr>
              <w:rFonts w:ascii="Times New Roman" w:hAnsi="Times New Roman" w:cs="Times New Roman"/>
              <w:sz w:val="24"/>
              <w:szCs w:val="24"/>
            </w:rPr>
            <w:fldChar w:fldCharType="end"/>
          </w:r>
        </w:sdtContent>
      </w:sdt>
      <w:r w:rsidR="000A1320">
        <w:rPr>
          <w:rFonts w:ascii="Times New Roman" w:hAnsi="Times New Roman" w:cs="Times New Roman"/>
          <w:sz w:val="24"/>
          <w:szCs w:val="24"/>
        </w:rPr>
        <w:t>.</w:t>
      </w:r>
    </w:p>
    <w:p w:rsidR="009C4D6E" w:rsidRPr="000A1320" w:rsidRDefault="00C16486" w:rsidP="00C41CB7">
      <w:pPr>
        <w:spacing w:after="0" w:line="360" w:lineRule="auto"/>
        <w:jc w:val="both"/>
        <w:rPr>
          <w:rFonts w:ascii="Times New Roman" w:hAnsi="Times New Roman" w:cs="Times New Roman"/>
          <w:sz w:val="14"/>
          <w:szCs w:val="14"/>
        </w:rPr>
      </w:pPr>
      <w:r>
        <w:rPr>
          <w:rFonts w:ascii="Times New Roman" w:hAnsi="Times New Roman" w:cs="Times New Roman"/>
          <w:sz w:val="24"/>
          <w:szCs w:val="24"/>
        </w:rPr>
        <w:t xml:space="preserve"> </w:t>
      </w:r>
    </w:p>
    <w:p w:rsidR="00B508D4" w:rsidRDefault="00B508D4" w:rsidP="00C41CB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Entonces el producto se considera a todo artículo que resulta del procesamiento de una materia prima el cual se elabora con el fin de comercializarlo para obtener ingresos económicos.</w:t>
      </w:r>
    </w:p>
    <w:p w:rsidR="00F06B9A" w:rsidRPr="000A1320" w:rsidRDefault="00F06B9A" w:rsidP="00C41CB7">
      <w:pPr>
        <w:spacing w:after="0" w:line="360" w:lineRule="auto"/>
        <w:jc w:val="both"/>
        <w:rPr>
          <w:rFonts w:ascii="Times New Roman" w:hAnsi="Times New Roman" w:cs="Times New Roman"/>
          <w:sz w:val="24"/>
          <w:szCs w:val="24"/>
        </w:rPr>
      </w:pPr>
    </w:p>
    <w:p w:rsidR="009C4D6E" w:rsidRDefault="005B77B1" w:rsidP="009C4D6E">
      <w:pPr>
        <w:spacing w:after="0"/>
        <w:jc w:val="both"/>
        <w:rPr>
          <w:rFonts w:ascii="Times New Roman" w:hAnsi="Times New Roman" w:cs="Times New Roman"/>
          <w:b/>
          <w:sz w:val="24"/>
          <w:szCs w:val="24"/>
        </w:rPr>
      </w:pPr>
      <w:r>
        <w:rPr>
          <w:rFonts w:ascii="Times New Roman" w:hAnsi="Times New Roman" w:cs="Times New Roman"/>
          <w:b/>
          <w:sz w:val="24"/>
          <w:szCs w:val="24"/>
        </w:rPr>
        <w:t>1.1.1</w:t>
      </w:r>
      <w:r w:rsidR="00C41CB7">
        <w:rPr>
          <w:rFonts w:ascii="Times New Roman" w:hAnsi="Times New Roman" w:cs="Times New Roman"/>
          <w:b/>
          <w:sz w:val="24"/>
          <w:szCs w:val="24"/>
        </w:rPr>
        <w:t>.</w:t>
      </w:r>
      <w:r>
        <w:rPr>
          <w:rFonts w:ascii="Times New Roman" w:hAnsi="Times New Roman" w:cs="Times New Roman"/>
          <w:b/>
          <w:sz w:val="24"/>
          <w:szCs w:val="24"/>
        </w:rPr>
        <w:t xml:space="preserve"> </w:t>
      </w:r>
      <w:r w:rsidR="004B1638">
        <w:rPr>
          <w:rFonts w:ascii="Times New Roman" w:hAnsi="Times New Roman" w:cs="Times New Roman"/>
          <w:b/>
          <w:sz w:val="24"/>
          <w:szCs w:val="24"/>
        </w:rPr>
        <w:t>Especif</w:t>
      </w:r>
      <w:r w:rsidR="00E335CD">
        <w:rPr>
          <w:rFonts w:ascii="Times New Roman" w:hAnsi="Times New Roman" w:cs="Times New Roman"/>
          <w:b/>
          <w:sz w:val="24"/>
          <w:szCs w:val="24"/>
        </w:rPr>
        <w:t>icación del servicio y producto</w:t>
      </w:r>
    </w:p>
    <w:p w:rsidR="00E335CD" w:rsidRDefault="001B1511" w:rsidP="00E335CD">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El jabón SINAPIS es un producto elaborado con materia prima completamente natural por lo que el uso del mismo no presenta contraindicaciones de tal manera que esto es un factor que hace del mismo, un producto innovador en el mercado, es así que este producto s</w:t>
      </w:r>
      <w:r w:rsidR="001B1260" w:rsidRPr="00051582">
        <w:rPr>
          <w:rFonts w:ascii="Times New Roman" w:hAnsi="Times New Roman" w:cs="Times New Roman"/>
          <w:sz w:val="24"/>
          <w:szCs w:val="24"/>
        </w:rPr>
        <w:t xml:space="preserve">e trata de un producto natural, a base de </w:t>
      </w:r>
      <w:r w:rsidR="00DC0A77" w:rsidRPr="00051582">
        <w:rPr>
          <w:rFonts w:ascii="Times New Roman" w:hAnsi="Times New Roman" w:cs="Times New Roman"/>
          <w:sz w:val="24"/>
          <w:szCs w:val="24"/>
        </w:rPr>
        <w:t xml:space="preserve"> la flor de la mostaza</w:t>
      </w:r>
      <w:r w:rsidR="00BF35D7" w:rsidRPr="00051582">
        <w:rPr>
          <w:rFonts w:ascii="Times New Roman" w:hAnsi="Times New Roman" w:cs="Times New Roman"/>
          <w:sz w:val="24"/>
          <w:szCs w:val="24"/>
        </w:rPr>
        <w:t xml:space="preserve">, </w:t>
      </w:r>
      <w:r w:rsidR="00C84D21">
        <w:rPr>
          <w:rFonts w:ascii="Times New Roman" w:hAnsi="Times New Roman" w:cs="Times New Roman"/>
          <w:sz w:val="24"/>
          <w:szCs w:val="24"/>
        </w:rPr>
        <w:t xml:space="preserve">agua y sosa caustica </w:t>
      </w:r>
      <w:r w:rsidR="00C55E5D">
        <w:rPr>
          <w:rFonts w:ascii="Times New Roman" w:hAnsi="Times New Roman" w:cs="Times New Roman"/>
          <w:sz w:val="24"/>
          <w:szCs w:val="24"/>
        </w:rPr>
        <w:t>producto</w:t>
      </w:r>
      <w:r w:rsidR="00C84D21">
        <w:rPr>
          <w:rFonts w:ascii="Times New Roman" w:hAnsi="Times New Roman" w:cs="Times New Roman"/>
          <w:sz w:val="24"/>
          <w:szCs w:val="24"/>
        </w:rPr>
        <w:t xml:space="preserve"> de uso </w:t>
      </w:r>
      <w:r w:rsidR="00CD27D8">
        <w:rPr>
          <w:rFonts w:ascii="Times New Roman" w:hAnsi="Times New Roman" w:cs="Times New Roman"/>
          <w:sz w:val="24"/>
          <w:szCs w:val="24"/>
        </w:rPr>
        <w:t>tópico</w:t>
      </w:r>
      <w:r w:rsidR="001B1260">
        <w:rPr>
          <w:rFonts w:ascii="Times New Roman" w:hAnsi="Times New Roman" w:cs="Times New Roman"/>
          <w:sz w:val="24"/>
          <w:szCs w:val="24"/>
        </w:rPr>
        <w:t>,</w:t>
      </w:r>
      <w:r w:rsidR="00CD27D8">
        <w:rPr>
          <w:rFonts w:ascii="Times New Roman" w:hAnsi="Times New Roman" w:cs="Times New Roman"/>
          <w:sz w:val="24"/>
          <w:szCs w:val="24"/>
        </w:rPr>
        <w:t xml:space="preserve"> que aprovechando los beneficios de la flor de la mos</w:t>
      </w:r>
      <w:r w:rsidR="00407F09">
        <w:rPr>
          <w:rFonts w:ascii="Times New Roman" w:hAnsi="Times New Roman" w:cs="Times New Roman"/>
          <w:sz w:val="24"/>
          <w:szCs w:val="24"/>
        </w:rPr>
        <w:t>taza puede aportar</w:t>
      </w:r>
      <w:r w:rsidR="00CD27D8">
        <w:rPr>
          <w:rFonts w:ascii="Times New Roman" w:hAnsi="Times New Roman" w:cs="Times New Roman"/>
          <w:sz w:val="24"/>
          <w:szCs w:val="24"/>
        </w:rPr>
        <w:t xml:space="preserve"> </w:t>
      </w:r>
      <w:r w:rsidR="00407F09">
        <w:rPr>
          <w:rFonts w:ascii="Times New Roman" w:hAnsi="Times New Roman" w:cs="Times New Roman"/>
          <w:sz w:val="24"/>
          <w:szCs w:val="24"/>
        </w:rPr>
        <w:t xml:space="preserve">a la salud </w:t>
      </w:r>
      <w:r w:rsidR="00CD27D8">
        <w:rPr>
          <w:rFonts w:ascii="Times New Roman" w:hAnsi="Times New Roman" w:cs="Times New Roman"/>
          <w:sz w:val="24"/>
          <w:szCs w:val="24"/>
        </w:rPr>
        <w:t>que</w:t>
      </w:r>
      <w:r w:rsidR="00407F09">
        <w:rPr>
          <w:rFonts w:ascii="Times New Roman" w:hAnsi="Times New Roman" w:cs="Times New Roman"/>
          <w:sz w:val="24"/>
          <w:szCs w:val="24"/>
        </w:rPr>
        <w:t xml:space="preserve"> “la</w:t>
      </w:r>
      <w:r w:rsidR="001D40B2">
        <w:rPr>
          <w:rFonts w:ascii="Times New Roman" w:hAnsi="Times New Roman" w:cs="Times New Roman"/>
          <w:sz w:val="24"/>
          <w:szCs w:val="24"/>
        </w:rPr>
        <w:t xml:space="preserve"> mostaza era muy valorada por sus propiedades medicinales para tratar la artritis y</w:t>
      </w:r>
      <w:r w:rsidR="00533D39">
        <w:rPr>
          <w:rFonts w:ascii="Times New Roman" w:hAnsi="Times New Roman" w:cs="Times New Roman"/>
          <w:sz w:val="24"/>
          <w:szCs w:val="24"/>
        </w:rPr>
        <w:t xml:space="preserve"> el reumatismo, y</w:t>
      </w:r>
      <w:r w:rsidR="001D40B2">
        <w:rPr>
          <w:rFonts w:ascii="Times New Roman" w:hAnsi="Times New Roman" w:cs="Times New Roman"/>
          <w:sz w:val="24"/>
          <w:szCs w:val="24"/>
        </w:rPr>
        <w:t xml:space="preserve"> se utilizan los sinapismos, es decir aplicaciones tópicas</w:t>
      </w:r>
      <w:r w:rsidR="00D02A61">
        <w:rPr>
          <w:rFonts w:ascii="Times New Roman" w:hAnsi="Times New Roman" w:cs="Times New Roman"/>
          <w:sz w:val="24"/>
          <w:szCs w:val="24"/>
        </w:rPr>
        <w:t>, los sinapismos están indicados para personas con ciática, dolores musculares, y dolores de tipo reumáticos como artritis o neuralgias</w:t>
      </w:r>
      <w:sdt>
        <w:sdtPr>
          <w:rPr>
            <w:rFonts w:ascii="Times New Roman" w:hAnsi="Times New Roman" w:cs="Times New Roman"/>
            <w:sz w:val="24"/>
            <w:szCs w:val="24"/>
          </w:rPr>
          <w:id w:val="40018346"/>
          <w:citation/>
        </w:sdtPr>
        <w:sdtEndPr/>
        <w:sdtContent>
          <w:r w:rsidR="008B79EB">
            <w:rPr>
              <w:rFonts w:ascii="Times New Roman" w:hAnsi="Times New Roman" w:cs="Times New Roman"/>
              <w:sz w:val="24"/>
              <w:szCs w:val="24"/>
            </w:rPr>
            <w:fldChar w:fldCharType="begin"/>
          </w:r>
          <w:r w:rsidR="00D02A61">
            <w:rPr>
              <w:rFonts w:ascii="Times New Roman" w:hAnsi="Times New Roman" w:cs="Times New Roman"/>
              <w:sz w:val="24"/>
              <w:szCs w:val="24"/>
              <w:lang w:val="es-ES"/>
            </w:rPr>
            <w:instrText xml:space="preserve">CITATION bot15 \l 3082 </w:instrText>
          </w:r>
          <w:r w:rsidR="008B79EB">
            <w:rPr>
              <w:rFonts w:ascii="Times New Roman" w:hAnsi="Times New Roman" w:cs="Times New Roman"/>
              <w:sz w:val="24"/>
              <w:szCs w:val="24"/>
            </w:rPr>
            <w:fldChar w:fldCharType="separate"/>
          </w:r>
          <w:r w:rsidR="00D02A61">
            <w:rPr>
              <w:rFonts w:ascii="Times New Roman" w:hAnsi="Times New Roman" w:cs="Times New Roman"/>
              <w:noProof/>
              <w:sz w:val="24"/>
              <w:szCs w:val="24"/>
              <w:lang w:val="es-ES"/>
            </w:rPr>
            <w:t xml:space="preserve"> </w:t>
          </w:r>
          <w:r w:rsidR="00D02A61" w:rsidRPr="00D02A61">
            <w:rPr>
              <w:rFonts w:ascii="Times New Roman" w:hAnsi="Times New Roman" w:cs="Times New Roman"/>
              <w:noProof/>
              <w:sz w:val="24"/>
              <w:szCs w:val="24"/>
              <w:lang w:val="es-ES"/>
            </w:rPr>
            <w:t>(Botanical, 2015)</w:t>
          </w:r>
          <w:r w:rsidR="008B79EB">
            <w:rPr>
              <w:rFonts w:ascii="Times New Roman" w:hAnsi="Times New Roman" w:cs="Times New Roman"/>
              <w:sz w:val="24"/>
              <w:szCs w:val="24"/>
            </w:rPr>
            <w:fldChar w:fldCharType="end"/>
          </w:r>
        </w:sdtContent>
      </w:sdt>
      <w:r w:rsidR="00D02A61">
        <w:rPr>
          <w:rFonts w:ascii="Times New Roman" w:hAnsi="Times New Roman" w:cs="Times New Roman"/>
          <w:sz w:val="24"/>
          <w:szCs w:val="24"/>
        </w:rPr>
        <w:t xml:space="preserve">.  </w:t>
      </w:r>
    </w:p>
    <w:p w:rsidR="00BF35D7" w:rsidRPr="004706A4" w:rsidRDefault="00CD27D8" w:rsidP="00E335CD">
      <w:pPr>
        <w:spacing w:after="0" w:line="360" w:lineRule="auto"/>
        <w:jc w:val="both"/>
        <w:rPr>
          <w:rFonts w:ascii="Times New Roman" w:hAnsi="Times New Roman" w:cs="Times New Roman"/>
          <w:sz w:val="14"/>
          <w:szCs w:val="14"/>
        </w:rPr>
      </w:pPr>
      <w:r>
        <w:rPr>
          <w:rFonts w:ascii="Times New Roman" w:hAnsi="Times New Roman" w:cs="Times New Roman"/>
          <w:sz w:val="24"/>
          <w:szCs w:val="24"/>
        </w:rPr>
        <w:t xml:space="preserve">  </w:t>
      </w:r>
    </w:p>
    <w:p w:rsidR="004B1638" w:rsidRDefault="005B77B1" w:rsidP="00E335CD">
      <w:pPr>
        <w:pStyle w:val="Ttulo3"/>
        <w:spacing w:after="240"/>
      </w:pPr>
      <w:bookmarkStart w:id="28" w:name="_Toc4723294"/>
      <w:r>
        <w:t>1.1.2</w:t>
      </w:r>
      <w:r w:rsidR="00477451">
        <w:t>.</w:t>
      </w:r>
      <w:r>
        <w:t xml:space="preserve"> </w:t>
      </w:r>
      <w:r w:rsidR="004B1638">
        <w:t>Aspectos innovadores (diferenciadores</w:t>
      </w:r>
      <w:r w:rsidR="0049376E">
        <w:t>)</w:t>
      </w:r>
      <w:bookmarkEnd w:id="28"/>
    </w:p>
    <w:p w:rsidR="0049376E" w:rsidRDefault="00B60F35" w:rsidP="009C4D6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El </w:t>
      </w:r>
      <w:r w:rsidR="00DC0A77">
        <w:rPr>
          <w:rFonts w:ascii="Times New Roman" w:hAnsi="Times New Roman" w:cs="Times New Roman"/>
          <w:sz w:val="24"/>
          <w:szCs w:val="24"/>
        </w:rPr>
        <w:t>jabón</w:t>
      </w:r>
      <w:r>
        <w:rPr>
          <w:rFonts w:ascii="Times New Roman" w:hAnsi="Times New Roman" w:cs="Times New Roman"/>
          <w:sz w:val="24"/>
          <w:szCs w:val="24"/>
        </w:rPr>
        <w:t xml:space="preserve"> d</w:t>
      </w:r>
      <w:r w:rsidR="00DC0A77">
        <w:rPr>
          <w:rFonts w:ascii="Times New Roman" w:hAnsi="Times New Roman" w:cs="Times New Roman"/>
          <w:sz w:val="24"/>
          <w:szCs w:val="24"/>
        </w:rPr>
        <w:t>e mostaza</w:t>
      </w:r>
      <w:r w:rsidR="009E6035">
        <w:rPr>
          <w:rFonts w:ascii="Times New Roman" w:hAnsi="Times New Roman" w:cs="Times New Roman"/>
          <w:sz w:val="24"/>
          <w:szCs w:val="24"/>
        </w:rPr>
        <w:t xml:space="preserve"> presenta aspectos </w:t>
      </w:r>
      <w:r w:rsidR="0049376E">
        <w:rPr>
          <w:rFonts w:ascii="Times New Roman" w:hAnsi="Times New Roman" w:cs="Times New Roman"/>
          <w:sz w:val="24"/>
          <w:szCs w:val="24"/>
        </w:rPr>
        <w:t>innovadores</w:t>
      </w:r>
      <w:r w:rsidR="009E6035">
        <w:rPr>
          <w:rFonts w:ascii="Times New Roman" w:hAnsi="Times New Roman" w:cs="Times New Roman"/>
          <w:sz w:val="24"/>
          <w:szCs w:val="24"/>
        </w:rPr>
        <w:t xml:space="preserve"> ya que </w:t>
      </w:r>
      <w:r w:rsidR="0049376E">
        <w:rPr>
          <w:rFonts w:ascii="Times New Roman" w:hAnsi="Times New Roman" w:cs="Times New Roman"/>
          <w:sz w:val="24"/>
          <w:szCs w:val="24"/>
        </w:rPr>
        <w:t xml:space="preserve">está </w:t>
      </w:r>
      <w:r w:rsidR="009E6035">
        <w:rPr>
          <w:rFonts w:ascii="Times New Roman" w:hAnsi="Times New Roman" w:cs="Times New Roman"/>
          <w:sz w:val="24"/>
          <w:szCs w:val="24"/>
        </w:rPr>
        <w:t>elaborad</w:t>
      </w:r>
      <w:r>
        <w:rPr>
          <w:rFonts w:ascii="Times New Roman" w:hAnsi="Times New Roman" w:cs="Times New Roman"/>
          <w:sz w:val="24"/>
          <w:szCs w:val="24"/>
        </w:rPr>
        <w:t>o en base a la flor de la misma, esta</w:t>
      </w:r>
      <w:r w:rsidR="00FC26C8">
        <w:rPr>
          <w:rFonts w:ascii="Times New Roman" w:hAnsi="Times New Roman" w:cs="Times New Roman"/>
          <w:sz w:val="24"/>
          <w:szCs w:val="24"/>
        </w:rPr>
        <w:t xml:space="preserve"> presenta características benéficas </w:t>
      </w:r>
      <w:r>
        <w:rPr>
          <w:rFonts w:ascii="Times New Roman" w:hAnsi="Times New Roman" w:cs="Times New Roman"/>
          <w:sz w:val="24"/>
          <w:szCs w:val="24"/>
        </w:rPr>
        <w:t>sin los</w:t>
      </w:r>
      <w:r w:rsidR="00FC26C8">
        <w:rPr>
          <w:rFonts w:ascii="Times New Roman" w:hAnsi="Times New Roman" w:cs="Times New Roman"/>
          <w:sz w:val="24"/>
          <w:szCs w:val="24"/>
        </w:rPr>
        <w:t xml:space="preserve"> riesgos que</w:t>
      </w:r>
      <w:r>
        <w:rPr>
          <w:rFonts w:ascii="Times New Roman" w:hAnsi="Times New Roman" w:cs="Times New Roman"/>
          <w:sz w:val="24"/>
          <w:szCs w:val="24"/>
        </w:rPr>
        <w:t xml:space="preserve"> el grano de mostaza </w:t>
      </w:r>
      <w:r w:rsidR="00FC26C8">
        <w:rPr>
          <w:rFonts w:ascii="Times New Roman" w:hAnsi="Times New Roman" w:cs="Times New Roman"/>
          <w:sz w:val="24"/>
          <w:szCs w:val="24"/>
        </w:rPr>
        <w:t>implica</w:t>
      </w:r>
      <w:r>
        <w:rPr>
          <w:rFonts w:ascii="Times New Roman" w:hAnsi="Times New Roman" w:cs="Times New Roman"/>
          <w:sz w:val="24"/>
          <w:szCs w:val="24"/>
        </w:rPr>
        <w:t>,</w:t>
      </w:r>
      <w:r w:rsidR="00FC26C8">
        <w:rPr>
          <w:rFonts w:ascii="Times New Roman" w:hAnsi="Times New Roman" w:cs="Times New Roman"/>
          <w:sz w:val="24"/>
          <w:szCs w:val="24"/>
        </w:rPr>
        <w:t xml:space="preserve"> generando en el producto e</w:t>
      </w:r>
      <w:r w:rsidR="006D1968">
        <w:rPr>
          <w:rFonts w:ascii="Times New Roman" w:hAnsi="Times New Roman" w:cs="Times New Roman"/>
          <w:sz w:val="24"/>
          <w:szCs w:val="24"/>
        </w:rPr>
        <w:t>l pH apropiado y n</w:t>
      </w:r>
      <w:r>
        <w:rPr>
          <w:rFonts w:ascii="Times New Roman" w:hAnsi="Times New Roman" w:cs="Times New Roman"/>
          <w:sz w:val="24"/>
          <w:szCs w:val="24"/>
        </w:rPr>
        <w:t>ecesario para que este no provoque</w:t>
      </w:r>
      <w:r w:rsidR="00EE02F9">
        <w:rPr>
          <w:rFonts w:ascii="Times New Roman" w:hAnsi="Times New Roman" w:cs="Times New Roman"/>
          <w:sz w:val="24"/>
          <w:szCs w:val="24"/>
        </w:rPr>
        <w:t xml:space="preserve"> afectaciones en la piel</w:t>
      </w:r>
      <w:r w:rsidR="00FC26C8">
        <w:rPr>
          <w:rFonts w:ascii="Times New Roman" w:hAnsi="Times New Roman" w:cs="Times New Roman"/>
          <w:sz w:val="24"/>
          <w:szCs w:val="24"/>
        </w:rPr>
        <w:t xml:space="preserve">, y con resultados exitosos en el tratamiento de </w:t>
      </w:r>
      <w:r>
        <w:rPr>
          <w:rFonts w:ascii="Times New Roman" w:hAnsi="Times New Roman" w:cs="Times New Roman"/>
          <w:sz w:val="24"/>
          <w:szCs w:val="24"/>
        </w:rPr>
        <w:t>desinflamación muscular y otras enfermedades</w:t>
      </w:r>
      <w:r w:rsidR="00FC26C8">
        <w:rPr>
          <w:rFonts w:ascii="Times New Roman" w:hAnsi="Times New Roman" w:cs="Times New Roman"/>
          <w:sz w:val="24"/>
          <w:szCs w:val="24"/>
        </w:rPr>
        <w:t>, brindado de esta manera una alternativa de solució</w:t>
      </w:r>
      <w:r>
        <w:rPr>
          <w:rFonts w:ascii="Times New Roman" w:hAnsi="Times New Roman" w:cs="Times New Roman"/>
          <w:sz w:val="24"/>
          <w:szCs w:val="24"/>
        </w:rPr>
        <w:t>n a las personas que sufren de estos problemas</w:t>
      </w:r>
      <w:r w:rsidR="00FC26C8">
        <w:rPr>
          <w:rFonts w:ascii="Times New Roman" w:hAnsi="Times New Roman" w:cs="Times New Roman"/>
          <w:sz w:val="24"/>
          <w:szCs w:val="24"/>
        </w:rPr>
        <w:t xml:space="preserve">. </w:t>
      </w:r>
    </w:p>
    <w:p w:rsidR="000A1320" w:rsidRPr="000A1320" w:rsidRDefault="000A1320" w:rsidP="00990FB2">
      <w:pPr>
        <w:spacing w:after="0" w:line="360" w:lineRule="auto"/>
        <w:jc w:val="both"/>
        <w:rPr>
          <w:rFonts w:ascii="Times New Roman" w:hAnsi="Times New Roman" w:cs="Times New Roman"/>
          <w:sz w:val="24"/>
          <w:szCs w:val="24"/>
        </w:rPr>
      </w:pPr>
    </w:p>
    <w:p w:rsidR="004B1638" w:rsidRDefault="005B77B1" w:rsidP="000A1320">
      <w:pPr>
        <w:pStyle w:val="Ttulo2"/>
        <w:spacing w:before="0" w:after="240"/>
      </w:pPr>
      <w:bookmarkStart w:id="29" w:name="_Toc4723295"/>
      <w:r>
        <w:t>1.2</w:t>
      </w:r>
      <w:r w:rsidR="009D6852">
        <w:t>.</w:t>
      </w:r>
      <w:r>
        <w:t xml:space="preserve"> </w:t>
      </w:r>
      <w:r w:rsidR="004B1638">
        <w:t>Definición de mercado</w:t>
      </w:r>
      <w:bookmarkEnd w:id="29"/>
    </w:p>
    <w:p w:rsidR="00224478" w:rsidRPr="001B1260" w:rsidRDefault="001B1260" w:rsidP="00476401">
      <w:pPr>
        <w:spacing w:after="0" w:line="360" w:lineRule="auto"/>
        <w:jc w:val="both"/>
        <w:rPr>
          <w:rFonts w:ascii="Times New Roman" w:hAnsi="Times New Roman" w:cs="Times New Roman"/>
          <w:color w:val="000000" w:themeColor="text1"/>
          <w:sz w:val="24"/>
          <w:szCs w:val="24"/>
        </w:rPr>
      </w:pPr>
      <w:r w:rsidRPr="001B1260">
        <w:rPr>
          <w:rFonts w:ascii="Times New Roman" w:hAnsi="Times New Roman" w:cs="Times New Roman"/>
          <w:color w:val="000000" w:themeColor="text1"/>
          <w:sz w:val="24"/>
          <w:szCs w:val="24"/>
        </w:rPr>
        <w:t>Se</w:t>
      </w:r>
      <w:r w:rsidR="00A93C93" w:rsidRPr="001B1260">
        <w:rPr>
          <w:rFonts w:ascii="Times New Roman" w:hAnsi="Times New Roman" w:cs="Times New Roman"/>
          <w:color w:val="000000" w:themeColor="text1"/>
          <w:sz w:val="24"/>
          <w:szCs w:val="24"/>
        </w:rPr>
        <w:t xml:space="preserve">gún la afirmación </w:t>
      </w:r>
      <w:r w:rsidR="00224478" w:rsidRPr="001B1260">
        <w:rPr>
          <w:rFonts w:ascii="Times New Roman" w:hAnsi="Times New Roman" w:cs="Times New Roman"/>
          <w:color w:val="000000" w:themeColor="text1"/>
          <w:sz w:val="24"/>
          <w:szCs w:val="24"/>
        </w:rPr>
        <w:t>de</w:t>
      </w:r>
      <w:r w:rsidR="00D47132" w:rsidRPr="001B1260">
        <w:rPr>
          <w:rFonts w:ascii="Times New Roman" w:hAnsi="Times New Roman" w:cs="Times New Roman"/>
          <w:color w:val="000000" w:themeColor="text1"/>
          <w:sz w:val="24"/>
          <w:szCs w:val="24"/>
        </w:rPr>
        <w:t xml:space="preserve"> </w:t>
      </w:r>
      <w:r w:rsidR="00224478" w:rsidRPr="001B1260">
        <w:rPr>
          <w:rFonts w:ascii="Times New Roman" w:hAnsi="Times New Roman" w:cs="Times New Roman"/>
          <w:color w:val="000000" w:themeColor="text1"/>
          <w:sz w:val="24"/>
          <w:szCs w:val="24"/>
        </w:rPr>
        <w:t xml:space="preserve">Águeda </w:t>
      </w:r>
      <w:sdt>
        <w:sdtPr>
          <w:rPr>
            <w:rFonts w:ascii="Times New Roman" w:hAnsi="Times New Roman" w:cs="Times New Roman"/>
            <w:color w:val="000000" w:themeColor="text1"/>
            <w:sz w:val="24"/>
            <w:szCs w:val="24"/>
          </w:rPr>
          <w:id w:val="-9840261"/>
          <w:citation/>
        </w:sdtPr>
        <w:sdtEndPr/>
        <w:sdtContent>
          <w:r w:rsidR="008B79EB" w:rsidRPr="001B1260">
            <w:rPr>
              <w:rFonts w:ascii="Times New Roman" w:hAnsi="Times New Roman" w:cs="Times New Roman"/>
              <w:color w:val="000000" w:themeColor="text1"/>
              <w:sz w:val="24"/>
              <w:szCs w:val="24"/>
            </w:rPr>
            <w:fldChar w:fldCharType="begin"/>
          </w:r>
          <w:r w:rsidR="00224478" w:rsidRPr="001B1260">
            <w:rPr>
              <w:rFonts w:ascii="Times New Roman" w:hAnsi="Times New Roman" w:cs="Times New Roman"/>
              <w:color w:val="000000" w:themeColor="text1"/>
              <w:sz w:val="24"/>
              <w:szCs w:val="24"/>
              <w:lang w:val="es-ES"/>
            </w:rPr>
            <w:instrText xml:space="preserve">CITATION Águ17 \n  \t  \l 3082 </w:instrText>
          </w:r>
          <w:r w:rsidR="008B79EB" w:rsidRPr="001B1260">
            <w:rPr>
              <w:rFonts w:ascii="Times New Roman" w:hAnsi="Times New Roman" w:cs="Times New Roman"/>
              <w:color w:val="000000" w:themeColor="text1"/>
              <w:sz w:val="24"/>
              <w:szCs w:val="24"/>
            </w:rPr>
            <w:fldChar w:fldCharType="separate"/>
          </w:r>
          <w:r w:rsidR="00224478" w:rsidRPr="001B1260">
            <w:rPr>
              <w:rFonts w:ascii="Times New Roman" w:hAnsi="Times New Roman" w:cs="Times New Roman"/>
              <w:noProof/>
              <w:color w:val="000000" w:themeColor="text1"/>
              <w:sz w:val="24"/>
              <w:szCs w:val="24"/>
              <w:lang w:val="es-ES"/>
            </w:rPr>
            <w:t>(2017)</w:t>
          </w:r>
          <w:r w:rsidR="008B79EB" w:rsidRPr="001B1260">
            <w:rPr>
              <w:rFonts w:ascii="Times New Roman" w:hAnsi="Times New Roman" w:cs="Times New Roman"/>
              <w:color w:val="000000" w:themeColor="text1"/>
              <w:sz w:val="24"/>
              <w:szCs w:val="24"/>
            </w:rPr>
            <w:fldChar w:fldCharType="end"/>
          </w:r>
        </w:sdtContent>
      </w:sdt>
      <w:r w:rsidR="00224478" w:rsidRPr="001B1260">
        <w:rPr>
          <w:rFonts w:ascii="Times New Roman" w:hAnsi="Times New Roman" w:cs="Times New Roman"/>
          <w:color w:val="000000" w:themeColor="text1"/>
          <w:sz w:val="24"/>
          <w:szCs w:val="24"/>
        </w:rPr>
        <w:t xml:space="preserve">, “El mercado en función de las personas u organizaciones actuales o potenciales que tienen la necesidad o deseo de bienes o servicios, disponen de los recursos y poseen la capacidad para adquirirlos” </w:t>
      </w:r>
      <w:sdt>
        <w:sdtPr>
          <w:rPr>
            <w:rFonts w:ascii="Times New Roman" w:hAnsi="Times New Roman" w:cs="Times New Roman"/>
            <w:color w:val="000000" w:themeColor="text1"/>
            <w:sz w:val="24"/>
            <w:szCs w:val="24"/>
          </w:rPr>
          <w:id w:val="-1190144722"/>
          <w:citation/>
        </w:sdtPr>
        <w:sdtEndPr/>
        <w:sdtContent>
          <w:r w:rsidR="008B79EB" w:rsidRPr="001B1260">
            <w:rPr>
              <w:rFonts w:ascii="Times New Roman" w:hAnsi="Times New Roman" w:cs="Times New Roman"/>
              <w:color w:val="000000" w:themeColor="text1"/>
              <w:sz w:val="24"/>
              <w:szCs w:val="24"/>
            </w:rPr>
            <w:fldChar w:fldCharType="begin"/>
          </w:r>
          <w:r w:rsidR="00224478" w:rsidRPr="001B1260">
            <w:rPr>
              <w:rFonts w:ascii="Times New Roman" w:hAnsi="Times New Roman" w:cs="Times New Roman"/>
              <w:color w:val="000000" w:themeColor="text1"/>
              <w:sz w:val="24"/>
              <w:szCs w:val="24"/>
              <w:lang w:val="es-ES"/>
            </w:rPr>
            <w:instrText xml:space="preserve">CITATION Águ17 \p 15 \n  \y  \t  \l 3082 </w:instrText>
          </w:r>
          <w:r w:rsidR="008B79EB" w:rsidRPr="001B1260">
            <w:rPr>
              <w:rFonts w:ascii="Times New Roman" w:hAnsi="Times New Roman" w:cs="Times New Roman"/>
              <w:color w:val="000000" w:themeColor="text1"/>
              <w:sz w:val="24"/>
              <w:szCs w:val="24"/>
            </w:rPr>
            <w:fldChar w:fldCharType="separate"/>
          </w:r>
          <w:r w:rsidR="00224478" w:rsidRPr="001B1260">
            <w:rPr>
              <w:rFonts w:ascii="Times New Roman" w:hAnsi="Times New Roman" w:cs="Times New Roman"/>
              <w:noProof/>
              <w:color w:val="000000" w:themeColor="text1"/>
              <w:sz w:val="24"/>
              <w:szCs w:val="24"/>
              <w:lang w:val="es-ES"/>
            </w:rPr>
            <w:t>(pág. 15)</w:t>
          </w:r>
          <w:r w:rsidR="008B79EB" w:rsidRPr="001B1260">
            <w:rPr>
              <w:rFonts w:ascii="Times New Roman" w:hAnsi="Times New Roman" w:cs="Times New Roman"/>
              <w:color w:val="000000" w:themeColor="text1"/>
              <w:sz w:val="24"/>
              <w:szCs w:val="24"/>
            </w:rPr>
            <w:fldChar w:fldCharType="end"/>
          </w:r>
        </w:sdtContent>
      </w:sdt>
      <w:r w:rsidR="00224478" w:rsidRPr="001B1260">
        <w:rPr>
          <w:rFonts w:ascii="Times New Roman" w:hAnsi="Times New Roman" w:cs="Times New Roman"/>
          <w:color w:val="000000" w:themeColor="text1"/>
          <w:sz w:val="24"/>
          <w:szCs w:val="24"/>
        </w:rPr>
        <w:t xml:space="preserve"> </w:t>
      </w:r>
    </w:p>
    <w:p w:rsidR="00D47132" w:rsidRPr="000A1320" w:rsidRDefault="00D47132" w:rsidP="00990FB2">
      <w:pPr>
        <w:spacing w:after="0" w:line="360" w:lineRule="auto"/>
        <w:jc w:val="both"/>
        <w:rPr>
          <w:rFonts w:ascii="Times New Roman" w:hAnsi="Times New Roman" w:cs="Times New Roman"/>
          <w:sz w:val="24"/>
          <w:szCs w:val="24"/>
        </w:rPr>
      </w:pPr>
    </w:p>
    <w:p w:rsidR="004B1638" w:rsidRDefault="005B77B1" w:rsidP="000A1320">
      <w:pPr>
        <w:pStyle w:val="Ttulo3"/>
        <w:spacing w:before="0" w:after="240"/>
      </w:pPr>
      <w:bookmarkStart w:id="30" w:name="_Toc4723296"/>
      <w:r>
        <w:t>1.2.1</w:t>
      </w:r>
      <w:r w:rsidR="0098006D">
        <w:t>.</w:t>
      </w:r>
      <w:r>
        <w:t xml:space="preserve"> </w:t>
      </w:r>
      <w:r w:rsidR="004B1638">
        <w:t>Qué mercado se va tocar en general</w:t>
      </w:r>
      <w:bookmarkEnd w:id="30"/>
    </w:p>
    <w:p w:rsidR="00DC739B" w:rsidRDefault="001B1260" w:rsidP="0018595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El mercado</w:t>
      </w:r>
      <w:r w:rsidR="00AD6750">
        <w:rPr>
          <w:rFonts w:ascii="Times New Roman" w:hAnsi="Times New Roman" w:cs="Times New Roman"/>
          <w:sz w:val="24"/>
          <w:szCs w:val="24"/>
        </w:rPr>
        <w:t xml:space="preserve"> meta</w:t>
      </w:r>
      <w:r>
        <w:rPr>
          <w:rFonts w:ascii="Times New Roman" w:hAnsi="Times New Roman" w:cs="Times New Roman"/>
          <w:sz w:val="24"/>
          <w:szCs w:val="24"/>
        </w:rPr>
        <w:t xml:space="preserve"> es la</w:t>
      </w:r>
      <w:r w:rsidR="00AD6750">
        <w:rPr>
          <w:rFonts w:ascii="Times New Roman" w:hAnsi="Times New Roman" w:cs="Times New Roman"/>
          <w:sz w:val="24"/>
          <w:szCs w:val="24"/>
        </w:rPr>
        <w:t xml:space="preserve"> población económicamente activa de la ciudad de Ambato, dentro de la cual se segmenta el estudio en los deportistas existentes en la ciudad, en específico al segmento deportivo que se encuentra entre los 15 a 35 años de edad puesto que en este rango de edad se encuentran las personas que cuentan con una excelente condición física </w:t>
      </w:r>
      <w:r w:rsidR="00D92FC3">
        <w:rPr>
          <w:rFonts w:ascii="Times New Roman" w:hAnsi="Times New Roman" w:cs="Times New Roman"/>
          <w:sz w:val="24"/>
          <w:szCs w:val="24"/>
        </w:rPr>
        <w:t xml:space="preserve">y </w:t>
      </w:r>
      <w:r w:rsidR="00AD6750">
        <w:rPr>
          <w:rFonts w:ascii="Times New Roman" w:hAnsi="Times New Roman" w:cs="Times New Roman"/>
          <w:sz w:val="24"/>
          <w:szCs w:val="24"/>
        </w:rPr>
        <w:t xml:space="preserve">son este tipo de </w:t>
      </w:r>
      <w:r w:rsidR="00474B2E">
        <w:rPr>
          <w:rFonts w:ascii="Times New Roman" w:hAnsi="Times New Roman" w:cs="Times New Roman"/>
          <w:sz w:val="24"/>
          <w:szCs w:val="24"/>
        </w:rPr>
        <w:t>personas</w:t>
      </w:r>
      <w:r w:rsidR="00AD6750">
        <w:rPr>
          <w:rFonts w:ascii="Times New Roman" w:hAnsi="Times New Roman" w:cs="Times New Roman"/>
          <w:sz w:val="24"/>
          <w:szCs w:val="24"/>
        </w:rPr>
        <w:t xml:space="preserve"> la</w:t>
      </w:r>
      <w:r w:rsidR="00D92FC3">
        <w:rPr>
          <w:rFonts w:ascii="Times New Roman" w:hAnsi="Times New Roman" w:cs="Times New Roman"/>
          <w:sz w:val="24"/>
          <w:szCs w:val="24"/>
        </w:rPr>
        <w:t>s</w:t>
      </w:r>
      <w:r w:rsidR="00AD6750">
        <w:rPr>
          <w:rFonts w:ascii="Times New Roman" w:hAnsi="Times New Roman" w:cs="Times New Roman"/>
          <w:sz w:val="24"/>
          <w:szCs w:val="24"/>
        </w:rPr>
        <w:t xml:space="preserve"> que generalmente sufren de dolores musculares por su </w:t>
      </w:r>
      <w:r w:rsidR="00474B2E">
        <w:rPr>
          <w:rFonts w:ascii="Times New Roman" w:hAnsi="Times New Roman" w:cs="Times New Roman"/>
          <w:sz w:val="24"/>
          <w:szCs w:val="24"/>
        </w:rPr>
        <w:t xml:space="preserve">exigente entrenamiento diario, el uso del </w:t>
      </w:r>
      <w:r w:rsidR="00DC0A77">
        <w:rPr>
          <w:rFonts w:ascii="Times New Roman" w:hAnsi="Times New Roman" w:cs="Times New Roman"/>
          <w:sz w:val="24"/>
          <w:szCs w:val="24"/>
        </w:rPr>
        <w:t>jabón elaborado a base d</w:t>
      </w:r>
      <w:r w:rsidR="00476401">
        <w:rPr>
          <w:rFonts w:ascii="Times New Roman" w:hAnsi="Times New Roman" w:cs="Times New Roman"/>
          <w:sz w:val="24"/>
          <w:szCs w:val="24"/>
        </w:rPr>
        <w:t>e la flor de la mostaza aportará</w:t>
      </w:r>
      <w:r w:rsidR="00474B2E">
        <w:rPr>
          <w:rFonts w:ascii="Times New Roman" w:hAnsi="Times New Roman" w:cs="Times New Roman"/>
          <w:sz w:val="24"/>
          <w:szCs w:val="24"/>
        </w:rPr>
        <w:t xml:space="preserve"> a contrarrestar este problema que se genera en el cuerpo, por medio del baño diario después de sus entrenamientos lo cual permitirá una relajación muscular apropiada evitando el tener que soportar esos fuertes y desagradables dol</w:t>
      </w:r>
      <w:r w:rsidR="00185955">
        <w:rPr>
          <w:rFonts w:ascii="Times New Roman" w:hAnsi="Times New Roman" w:cs="Times New Roman"/>
          <w:sz w:val="24"/>
          <w:szCs w:val="24"/>
        </w:rPr>
        <w:t>ores en los músculos del cuerpo, por lo cual se categoriza a los sujetos de la siguiente manera.</w:t>
      </w:r>
    </w:p>
    <w:p w:rsidR="000A1320" w:rsidRDefault="000A1320" w:rsidP="00185955">
      <w:pPr>
        <w:spacing w:after="0" w:line="360" w:lineRule="auto"/>
        <w:jc w:val="both"/>
        <w:rPr>
          <w:rFonts w:ascii="Times New Roman" w:hAnsi="Times New Roman" w:cs="Times New Roman"/>
          <w:sz w:val="14"/>
          <w:szCs w:val="14"/>
        </w:rPr>
      </w:pPr>
    </w:p>
    <w:p w:rsidR="000A1320" w:rsidRPr="00185955" w:rsidRDefault="000A1320" w:rsidP="00185955">
      <w:pPr>
        <w:spacing w:after="0" w:line="360" w:lineRule="auto"/>
        <w:jc w:val="both"/>
        <w:rPr>
          <w:rFonts w:ascii="Times New Roman" w:hAnsi="Times New Roman" w:cs="Times New Roman"/>
          <w:sz w:val="14"/>
          <w:szCs w:val="14"/>
        </w:rPr>
      </w:pPr>
    </w:p>
    <w:p w:rsidR="005B77B1" w:rsidRDefault="005B77B1" w:rsidP="00BC5113">
      <w:pPr>
        <w:pStyle w:val="Ttulo4"/>
      </w:pPr>
      <w:bookmarkStart w:id="31" w:name="_Toc4723297"/>
      <w:r>
        <w:t>1.2.1.1</w:t>
      </w:r>
      <w:r w:rsidR="00BC5113">
        <w:t>.</w:t>
      </w:r>
      <w:r>
        <w:t xml:space="preserve"> </w:t>
      </w:r>
      <w:r w:rsidR="00BC5113">
        <w:t>Categorización de sujetos</w:t>
      </w:r>
      <w:bookmarkEnd w:id="31"/>
    </w:p>
    <w:p w:rsidR="00777086" w:rsidRPr="00476401" w:rsidRDefault="00777086" w:rsidP="00335ED2">
      <w:pPr>
        <w:jc w:val="both"/>
        <w:rPr>
          <w:rFonts w:ascii="Times New Roman" w:hAnsi="Times New Roman" w:cs="Times New Roman"/>
          <w:b/>
          <w:sz w:val="14"/>
          <w:szCs w:val="14"/>
        </w:rPr>
      </w:pPr>
    </w:p>
    <w:p w:rsidR="004B5F33" w:rsidRPr="004B5F33" w:rsidRDefault="004B5F33" w:rsidP="004B5F33">
      <w:pPr>
        <w:pStyle w:val="Epgrafe"/>
        <w:keepNext/>
        <w:spacing w:after="0"/>
        <w:rPr>
          <w:rFonts w:ascii="Times New Roman" w:hAnsi="Times New Roman" w:cs="Times New Roman"/>
          <w:b/>
          <w:color w:val="000000" w:themeColor="text1"/>
          <w:sz w:val="24"/>
          <w:szCs w:val="24"/>
        </w:rPr>
      </w:pPr>
      <w:bookmarkStart w:id="32" w:name="_Toc4724162"/>
      <w:r w:rsidRPr="004B5F33">
        <w:rPr>
          <w:rFonts w:ascii="Times New Roman" w:hAnsi="Times New Roman" w:cs="Times New Roman"/>
          <w:b/>
          <w:color w:val="000000" w:themeColor="text1"/>
          <w:sz w:val="24"/>
          <w:szCs w:val="24"/>
        </w:rPr>
        <w:t xml:space="preserve">Tabla </w:t>
      </w:r>
      <w:r w:rsidR="008B79EB" w:rsidRPr="004B5F33">
        <w:rPr>
          <w:rFonts w:ascii="Times New Roman" w:hAnsi="Times New Roman" w:cs="Times New Roman"/>
          <w:b/>
          <w:color w:val="000000" w:themeColor="text1"/>
          <w:sz w:val="24"/>
          <w:szCs w:val="24"/>
        </w:rPr>
        <w:fldChar w:fldCharType="begin"/>
      </w:r>
      <w:r w:rsidRPr="004B5F33">
        <w:rPr>
          <w:rFonts w:ascii="Times New Roman" w:hAnsi="Times New Roman" w:cs="Times New Roman"/>
          <w:b/>
          <w:color w:val="000000" w:themeColor="text1"/>
          <w:sz w:val="24"/>
          <w:szCs w:val="24"/>
        </w:rPr>
        <w:instrText xml:space="preserve"> SEQ Tabla \* ARABIC </w:instrText>
      </w:r>
      <w:r w:rsidR="008B79EB" w:rsidRPr="004B5F33">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1</w:t>
      </w:r>
      <w:r w:rsidR="008B79EB" w:rsidRPr="004B5F33">
        <w:rPr>
          <w:rFonts w:ascii="Times New Roman" w:hAnsi="Times New Roman" w:cs="Times New Roman"/>
          <w:b/>
          <w:color w:val="000000" w:themeColor="text1"/>
          <w:sz w:val="24"/>
          <w:szCs w:val="24"/>
        </w:rPr>
        <w:fldChar w:fldCharType="end"/>
      </w:r>
      <w:r w:rsidRPr="004B5F33">
        <w:rPr>
          <w:rFonts w:ascii="Times New Roman" w:hAnsi="Times New Roman" w:cs="Times New Roman"/>
          <w:b/>
          <w:color w:val="000000" w:themeColor="text1"/>
          <w:sz w:val="24"/>
          <w:szCs w:val="24"/>
        </w:rPr>
        <w:t>. Categorización de sujetos</w:t>
      </w:r>
      <w:bookmarkEnd w:id="32"/>
    </w:p>
    <w:tbl>
      <w:tblPr>
        <w:tblW w:w="7935" w:type="dxa"/>
        <w:jc w:val="center"/>
        <w:shd w:val="clear" w:color="auto" w:fill="FFFFFF"/>
        <w:tblLook w:val="04A0" w:firstRow="1" w:lastRow="0" w:firstColumn="1" w:lastColumn="0" w:noHBand="0" w:noVBand="1"/>
      </w:tblPr>
      <w:tblGrid>
        <w:gridCol w:w="4395"/>
        <w:gridCol w:w="3540"/>
      </w:tblGrid>
      <w:tr w:rsidR="00611747" w:rsidRPr="00AD4478" w:rsidTr="000F2697">
        <w:trPr>
          <w:jc w:val="center"/>
        </w:trPr>
        <w:tc>
          <w:tcPr>
            <w:tcW w:w="4395" w:type="dxa"/>
            <w:tcBorders>
              <w:top w:val="single" w:sz="4" w:space="0" w:color="000000"/>
              <w:left w:val="double" w:sz="4" w:space="0" w:color="FFFFFF"/>
              <w:bottom w:val="single" w:sz="4" w:space="0" w:color="000000"/>
              <w:right w:val="double" w:sz="4" w:space="0" w:color="FFFFFF"/>
            </w:tcBorders>
            <w:shd w:val="clear" w:color="auto" w:fill="FFFFFF"/>
          </w:tcPr>
          <w:p w:rsidR="00611747" w:rsidRPr="00B508D4" w:rsidRDefault="00611747" w:rsidP="00081069">
            <w:pPr>
              <w:spacing w:after="0" w:line="360" w:lineRule="auto"/>
              <w:jc w:val="center"/>
              <w:rPr>
                <w:rFonts w:ascii="Times New Roman" w:eastAsia="Calibri" w:hAnsi="Times New Roman" w:cs="Times New Roman"/>
                <w:sz w:val="24"/>
                <w:szCs w:val="24"/>
              </w:rPr>
            </w:pPr>
            <w:r w:rsidRPr="00B508D4">
              <w:rPr>
                <w:rFonts w:ascii="Times New Roman" w:eastAsia="Calibri" w:hAnsi="Times New Roman" w:cs="Times New Roman"/>
                <w:sz w:val="24"/>
                <w:szCs w:val="24"/>
              </w:rPr>
              <w:t>Categoría</w:t>
            </w:r>
          </w:p>
        </w:tc>
        <w:tc>
          <w:tcPr>
            <w:tcW w:w="3540" w:type="dxa"/>
            <w:tcBorders>
              <w:top w:val="single" w:sz="4" w:space="0" w:color="000000"/>
              <w:left w:val="double" w:sz="4" w:space="0" w:color="FFFFFF"/>
              <w:bottom w:val="single" w:sz="4" w:space="0" w:color="000000"/>
              <w:right w:val="double" w:sz="4" w:space="0" w:color="FFFFFF"/>
            </w:tcBorders>
            <w:shd w:val="clear" w:color="auto" w:fill="FFFFFF"/>
          </w:tcPr>
          <w:p w:rsidR="00611747" w:rsidRPr="00B508D4" w:rsidRDefault="00611747" w:rsidP="00081069">
            <w:pPr>
              <w:spacing w:after="0" w:line="360" w:lineRule="auto"/>
              <w:jc w:val="center"/>
              <w:rPr>
                <w:rFonts w:ascii="Times New Roman" w:eastAsia="Calibri" w:hAnsi="Times New Roman" w:cs="Times New Roman"/>
                <w:sz w:val="24"/>
                <w:szCs w:val="24"/>
              </w:rPr>
            </w:pPr>
            <w:r w:rsidRPr="00B508D4">
              <w:rPr>
                <w:rFonts w:ascii="Times New Roman" w:eastAsia="Calibri" w:hAnsi="Times New Roman" w:cs="Times New Roman"/>
                <w:sz w:val="24"/>
                <w:szCs w:val="24"/>
              </w:rPr>
              <w:t>Sujeto</w:t>
            </w:r>
          </w:p>
        </w:tc>
      </w:tr>
      <w:tr w:rsidR="00611747" w:rsidRPr="00AD4478" w:rsidTr="000F2697">
        <w:trPr>
          <w:jc w:val="center"/>
        </w:trPr>
        <w:tc>
          <w:tcPr>
            <w:tcW w:w="4395" w:type="dxa"/>
            <w:tcBorders>
              <w:top w:val="single" w:sz="4" w:space="0" w:color="000000"/>
              <w:left w:val="double" w:sz="4" w:space="0" w:color="FFFFFF"/>
              <w:bottom w:val="double" w:sz="4" w:space="0" w:color="FFFFFF"/>
              <w:right w:val="double" w:sz="4" w:space="0" w:color="FFFFFF"/>
            </w:tcBorders>
            <w:shd w:val="clear" w:color="auto" w:fill="FFFFFF"/>
          </w:tcPr>
          <w:p w:rsidR="00611747" w:rsidRPr="00AD4478" w:rsidRDefault="00611747" w:rsidP="00081069">
            <w:pPr>
              <w:spacing w:after="0" w:line="360" w:lineRule="auto"/>
              <w:jc w:val="center"/>
              <w:rPr>
                <w:rFonts w:ascii="Times New Roman" w:eastAsia="Calibri" w:hAnsi="Times New Roman" w:cs="Times New Roman"/>
                <w:b/>
                <w:sz w:val="24"/>
                <w:szCs w:val="24"/>
              </w:rPr>
            </w:pPr>
            <w:r w:rsidRPr="00AD4478">
              <w:rPr>
                <w:rFonts w:ascii="Times New Roman" w:eastAsia="Calibri" w:hAnsi="Times New Roman" w:cs="Times New Roman"/>
                <w:sz w:val="24"/>
                <w:szCs w:val="24"/>
              </w:rPr>
              <w:t>¿Quién compra?</w:t>
            </w:r>
          </w:p>
        </w:tc>
        <w:tc>
          <w:tcPr>
            <w:tcW w:w="3540" w:type="dxa"/>
            <w:tcBorders>
              <w:top w:val="single" w:sz="4" w:space="0" w:color="000000"/>
              <w:left w:val="double" w:sz="4" w:space="0" w:color="FFFFFF"/>
              <w:bottom w:val="double" w:sz="4" w:space="0" w:color="FFFFFF"/>
              <w:right w:val="double" w:sz="4" w:space="0" w:color="FFFFFF"/>
            </w:tcBorders>
            <w:shd w:val="clear" w:color="auto" w:fill="FFFFFF"/>
          </w:tcPr>
          <w:p w:rsidR="00611747" w:rsidRPr="00AD4478" w:rsidRDefault="00C67233" w:rsidP="00081069">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Deportista</w:t>
            </w:r>
          </w:p>
        </w:tc>
      </w:tr>
      <w:tr w:rsidR="00611747" w:rsidRPr="00AD4478" w:rsidTr="00481E27">
        <w:trPr>
          <w:jc w:val="center"/>
        </w:trPr>
        <w:tc>
          <w:tcPr>
            <w:tcW w:w="4395" w:type="dxa"/>
            <w:tcBorders>
              <w:top w:val="double" w:sz="4" w:space="0" w:color="FFFFFF"/>
              <w:left w:val="double" w:sz="4" w:space="0" w:color="FFFFFF"/>
              <w:bottom w:val="double" w:sz="4" w:space="0" w:color="FFFFFF"/>
              <w:right w:val="double" w:sz="4" w:space="0" w:color="FFFFFF"/>
            </w:tcBorders>
            <w:shd w:val="clear" w:color="auto" w:fill="FFFFFF"/>
          </w:tcPr>
          <w:p w:rsidR="00611747" w:rsidRPr="00AD4478" w:rsidRDefault="00611747" w:rsidP="00081069">
            <w:pPr>
              <w:spacing w:after="0" w:line="360" w:lineRule="auto"/>
              <w:jc w:val="center"/>
              <w:rPr>
                <w:rFonts w:ascii="Times New Roman" w:eastAsia="Calibri" w:hAnsi="Times New Roman" w:cs="Times New Roman"/>
                <w:b/>
                <w:sz w:val="24"/>
                <w:szCs w:val="24"/>
              </w:rPr>
            </w:pPr>
            <w:r w:rsidRPr="00AD4478">
              <w:rPr>
                <w:rFonts w:ascii="Times New Roman" w:eastAsia="Calibri" w:hAnsi="Times New Roman" w:cs="Times New Roman"/>
                <w:sz w:val="24"/>
                <w:szCs w:val="24"/>
              </w:rPr>
              <w:t>¿Quién usa?</w:t>
            </w:r>
          </w:p>
        </w:tc>
        <w:tc>
          <w:tcPr>
            <w:tcW w:w="3540" w:type="dxa"/>
            <w:tcBorders>
              <w:top w:val="double" w:sz="4" w:space="0" w:color="FFFFFF"/>
              <w:left w:val="double" w:sz="4" w:space="0" w:color="FFFFFF"/>
              <w:bottom w:val="double" w:sz="4" w:space="0" w:color="FFFFFF"/>
              <w:right w:val="double" w:sz="4" w:space="0" w:color="FFFFFF"/>
            </w:tcBorders>
            <w:shd w:val="clear" w:color="auto" w:fill="FFFFFF"/>
          </w:tcPr>
          <w:p w:rsidR="00611747" w:rsidRPr="00AD4478" w:rsidRDefault="00B0094A" w:rsidP="00081069">
            <w:pPr>
              <w:spacing w:after="0" w:line="360" w:lineRule="auto"/>
              <w:jc w:val="center"/>
              <w:rPr>
                <w:rFonts w:ascii="Times New Roman" w:eastAsia="Calibri" w:hAnsi="Times New Roman" w:cs="Times New Roman"/>
                <w:sz w:val="24"/>
                <w:szCs w:val="24"/>
              </w:rPr>
            </w:pPr>
            <w:r w:rsidRPr="00AD4478">
              <w:rPr>
                <w:rFonts w:ascii="Times New Roman" w:eastAsia="Calibri" w:hAnsi="Times New Roman" w:cs="Times New Roman"/>
                <w:sz w:val="24"/>
                <w:szCs w:val="24"/>
              </w:rPr>
              <w:t>Deportista</w:t>
            </w:r>
          </w:p>
        </w:tc>
      </w:tr>
      <w:tr w:rsidR="00611747" w:rsidRPr="00AD4478" w:rsidTr="00481E27">
        <w:trPr>
          <w:trHeight w:val="273"/>
          <w:jc w:val="center"/>
        </w:trPr>
        <w:tc>
          <w:tcPr>
            <w:tcW w:w="4395" w:type="dxa"/>
            <w:tcBorders>
              <w:top w:val="double" w:sz="4" w:space="0" w:color="FFFFFF"/>
              <w:left w:val="double" w:sz="4" w:space="0" w:color="FFFFFF"/>
              <w:bottom w:val="double" w:sz="4" w:space="0" w:color="FFFFFF"/>
              <w:right w:val="double" w:sz="4" w:space="0" w:color="FFFFFF"/>
            </w:tcBorders>
            <w:shd w:val="clear" w:color="auto" w:fill="FFFFFF"/>
          </w:tcPr>
          <w:p w:rsidR="00611747" w:rsidRPr="00AD4478" w:rsidRDefault="00611747" w:rsidP="00081069">
            <w:pPr>
              <w:spacing w:after="0" w:line="360" w:lineRule="auto"/>
              <w:jc w:val="center"/>
              <w:rPr>
                <w:rFonts w:ascii="Times New Roman" w:eastAsia="Calibri" w:hAnsi="Times New Roman" w:cs="Times New Roman"/>
                <w:sz w:val="24"/>
                <w:szCs w:val="24"/>
              </w:rPr>
            </w:pPr>
            <w:r w:rsidRPr="00AD4478">
              <w:rPr>
                <w:rFonts w:ascii="Times New Roman" w:eastAsia="Calibri" w:hAnsi="Times New Roman" w:cs="Times New Roman"/>
                <w:sz w:val="24"/>
                <w:szCs w:val="24"/>
              </w:rPr>
              <w:t>¿Quién decide?</w:t>
            </w:r>
          </w:p>
        </w:tc>
        <w:tc>
          <w:tcPr>
            <w:tcW w:w="3540" w:type="dxa"/>
            <w:tcBorders>
              <w:top w:val="double" w:sz="4" w:space="0" w:color="FFFFFF"/>
              <w:left w:val="double" w:sz="4" w:space="0" w:color="FFFFFF"/>
              <w:bottom w:val="double" w:sz="4" w:space="0" w:color="FFFFFF"/>
              <w:right w:val="double" w:sz="4" w:space="0" w:color="FFFFFF"/>
            </w:tcBorders>
            <w:shd w:val="clear" w:color="auto" w:fill="FFFFFF"/>
          </w:tcPr>
          <w:p w:rsidR="00611747" w:rsidRPr="00AD4478" w:rsidRDefault="00B0094A" w:rsidP="00081069">
            <w:pPr>
              <w:spacing w:after="0" w:line="360" w:lineRule="auto"/>
              <w:jc w:val="center"/>
              <w:rPr>
                <w:rFonts w:ascii="Times New Roman" w:eastAsia="Calibri" w:hAnsi="Times New Roman" w:cs="Times New Roman"/>
                <w:sz w:val="24"/>
                <w:szCs w:val="24"/>
              </w:rPr>
            </w:pPr>
            <w:r w:rsidRPr="00AD4478">
              <w:rPr>
                <w:rFonts w:ascii="Times New Roman" w:eastAsia="Calibri" w:hAnsi="Times New Roman" w:cs="Times New Roman"/>
                <w:sz w:val="24"/>
                <w:szCs w:val="24"/>
              </w:rPr>
              <w:t>Deportista</w:t>
            </w:r>
          </w:p>
        </w:tc>
      </w:tr>
      <w:tr w:rsidR="00611747" w:rsidRPr="00AD4478" w:rsidTr="000F2697">
        <w:trPr>
          <w:jc w:val="center"/>
        </w:trPr>
        <w:tc>
          <w:tcPr>
            <w:tcW w:w="4395" w:type="dxa"/>
            <w:tcBorders>
              <w:top w:val="double" w:sz="4" w:space="0" w:color="FFFFFF"/>
              <w:left w:val="double" w:sz="4" w:space="0" w:color="FFFFFF"/>
              <w:bottom w:val="single" w:sz="4" w:space="0" w:color="000000"/>
              <w:right w:val="double" w:sz="4" w:space="0" w:color="FFFFFF"/>
            </w:tcBorders>
            <w:shd w:val="clear" w:color="auto" w:fill="FFFFFF"/>
          </w:tcPr>
          <w:p w:rsidR="00611747" w:rsidRPr="00AD4478" w:rsidRDefault="00611747" w:rsidP="00081069">
            <w:pPr>
              <w:spacing w:after="0" w:line="360" w:lineRule="auto"/>
              <w:jc w:val="center"/>
              <w:rPr>
                <w:rFonts w:ascii="Times New Roman" w:eastAsia="Calibri" w:hAnsi="Times New Roman" w:cs="Times New Roman"/>
                <w:b/>
                <w:sz w:val="24"/>
                <w:szCs w:val="24"/>
              </w:rPr>
            </w:pPr>
            <w:r w:rsidRPr="00AD4478">
              <w:rPr>
                <w:rFonts w:ascii="Times New Roman" w:eastAsia="Calibri" w:hAnsi="Times New Roman" w:cs="Times New Roman"/>
                <w:sz w:val="24"/>
                <w:szCs w:val="24"/>
              </w:rPr>
              <w:t>¿Qué influye?</w:t>
            </w:r>
          </w:p>
        </w:tc>
        <w:tc>
          <w:tcPr>
            <w:tcW w:w="3540" w:type="dxa"/>
            <w:tcBorders>
              <w:top w:val="double" w:sz="4" w:space="0" w:color="FFFFFF"/>
              <w:left w:val="double" w:sz="4" w:space="0" w:color="FFFFFF"/>
              <w:bottom w:val="single" w:sz="4" w:space="0" w:color="000000"/>
              <w:right w:val="double" w:sz="4" w:space="0" w:color="FFFFFF"/>
            </w:tcBorders>
            <w:shd w:val="clear" w:color="auto" w:fill="FFFFFF"/>
          </w:tcPr>
          <w:p w:rsidR="00611747" w:rsidRPr="00AD4478" w:rsidRDefault="00611747" w:rsidP="00081069">
            <w:pPr>
              <w:spacing w:after="0" w:line="360" w:lineRule="auto"/>
              <w:ind w:left="708" w:hanging="708"/>
              <w:jc w:val="center"/>
              <w:rPr>
                <w:rFonts w:ascii="Times New Roman" w:eastAsia="Calibri" w:hAnsi="Times New Roman" w:cs="Times New Roman"/>
                <w:sz w:val="24"/>
                <w:szCs w:val="24"/>
              </w:rPr>
            </w:pPr>
            <w:r w:rsidRPr="00AD4478">
              <w:rPr>
                <w:rFonts w:ascii="Times New Roman" w:eastAsia="Calibri" w:hAnsi="Times New Roman" w:cs="Times New Roman"/>
                <w:sz w:val="24"/>
                <w:szCs w:val="24"/>
              </w:rPr>
              <w:t>Fisioterapeuta</w:t>
            </w:r>
            <w:r w:rsidR="00F70D2C" w:rsidRPr="00AD4478">
              <w:rPr>
                <w:rFonts w:ascii="Times New Roman" w:eastAsia="Calibri" w:hAnsi="Times New Roman" w:cs="Times New Roman"/>
                <w:sz w:val="24"/>
                <w:szCs w:val="24"/>
              </w:rPr>
              <w:t>s</w:t>
            </w:r>
            <w:r w:rsidRPr="00AD4478">
              <w:rPr>
                <w:rFonts w:ascii="Times New Roman" w:eastAsia="Calibri" w:hAnsi="Times New Roman" w:cs="Times New Roman"/>
                <w:sz w:val="24"/>
                <w:szCs w:val="24"/>
              </w:rPr>
              <w:t xml:space="preserve">, </w:t>
            </w:r>
            <w:r w:rsidR="00B0094A" w:rsidRPr="00AD4478">
              <w:rPr>
                <w:rFonts w:ascii="Times New Roman" w:eastAsia="Calibri" w:hAnsi="Times New Roman" w:cs="Times New Roman"/>
                <w:sz w:val="24"/>
                <w:szCs w:val="24"/>
              </w:rPr>
              <w:t>entrenador</w:t>
            </w:r>
          </w:p>
        </w:tc>
      </w:tr>
    </w:tbl>
    <w:p w:rsidR="004B5F33" w:rsidRDefault="004B5F33" w:rsidP="004B5F33">
      <w:pPr>
        <w:pStyle w:val="Textoindependiente"/>
        <w:spacing w:after="0" w:line="240" w:lineRule="auto"/>
        <w:rPr>
          <w:b/>
          <w:sz w:val="20"/>
          <w:szCs w:val="20"/>
        </w:rPr>
      </w:pPr>
      <w:r>
        <w:rPr>
          <w:b/>
          <w:sz w:val="20"/>
          <w:szCs w:val="20"/>
        </w:rPr>
        <w:t xml:space="preserve">Elaborado por: </w:t>
      </w:r>
      <w:r w:rsidR="00767C77">
        <w:rPr>
          <w:sz w:val="20"/>
          <w:szCs w:val="20"/>
        </w:rPr>
        <w:t>Jaqueline Álvarez (2018)</w:t>
      </w:r>
    </w:p>
    <w:p w:rsidR="00777086" w:rsidRDefault="004B5F33" w:rsidP="00185955">
      <w:pPr>
        <w:jc w:val="both"/>
        <w:rPr>
          <w:rFonts w:ascii="Times New Roman" w:hAnsi="Times New Roman" w:cs="Times New Roman"/>
          <w:sz w:val="20"/>
          <w:szCs w:val="20"/>
        </w:rPr>
      </w:pPr>
      <w:r w:rsidRPr="004B5F33">
        <w:rPr>
          <w:rFonts w:ascii="Times New Roman" w:hAnsi="Times New Roman" w:cs="Times New Roman"/>
          <w:b/>
          <w:sz w:val="20"/>
          <w:szCs w:val="20"/>
        </w:rPr>
        <w:t xml:space="preserve">Fuente: </w:t>
      </w:r>
      <w:r w:rsidRPr="004B5F33">
        <w:rPr>
          <w:rFonts w:ascii="Times New Roman" w:hAnsi="Times New Roman" w:cs="Times New Roman"/>
          <w:sz w:val="20"/>
          <w:szCs w:val="20"/>
        </w:rPr>
        <w:t xml:space="preserve">Investigador        </w:t>
      </w:r>
    </w:p>
    <w:p w:rsidR="00335ED2" w:rsidRDefault="005B77B1" w:rsidP="004B5F33">
      <w:pPr>
        <w:pStyle w:val="Ttulo4"/>
        <w:spacing w:after="240"/>
      </w:pPr>
      <w:bookmarkStart w:id="33" w:name="_Toc4723298"/>
      <w:r>
        <w:t>1.2.1.2</w:t>
      </w:r>
      <w:r w:rsidR="004B5F33">
        <w:t>.</w:t>
      </w:r>
      <w:r>
        <w:t xml:space="preserve"> </w:t>
      </w:r>
      <w:r w:rsidR="00335ED2">
        <w:t>E</w:t>
      </w:r>
      <w:r w:rsidR="004B5F33">
        <w:t>studio de segmentación</w:t>
      </w:r>
      <w:bookmarkEnd w:id="33"/>
    </w:p>
    <w:p w:rsidR="00BE041D" w:rsidRDefault="00BE041D" w:rsidP="00BE041D">
      <w:pPr>
        <w:spacing w:after="0" w:line="360" w:lineRule="auto"/>
        <w:ind w:right="-1"/>
        <w:jc w:val="both"/>
        <w:rPr>
          <w:rFonts w:ascii="Times New Roman" w:hAnsi="Times New Roman" w:cs="Times New Roman"/>
          <w:bCs/>
          <w:sz w:val="24"/>
          <w:szCs w:val="24"/>
        </w:rPr>
      </w:pPr>
      <w:r>
        <w:rPr>
          <w:rFonts w:ascii="Times New Roman" w:hAnsi="Times New Roman" w:cs="Times New Roman"/>
          <w:bCs/>
          <w:sz w:val="24"/>
          <w:szCs w:val="24"/>
        </w:rPr>
        <w:t xml:space="preserve">Para segmentar el mercado </w:t>
      </w:r>
      <w:r w:rsidR="00185955">
        <w:rPr>
          <w:rFonts w:ascii="Times New Roman" w:hAnsi="Times New Roman" w:cs="Times New Roman"/>
          <w:bCs/>
          <w:sz w:val="24"/>
          <w:szCs w:val="24"/>
        </w:rPr>
        <w:t>se toma</w:t>
      </w:r>
      <w:r>
        <w:rPr>
          <w:rFonts w:ascii="Times New Roman" w:hAnsi="Times New Roman" w:cs="Times New Roman"/>
          <w:bCs/>
          <w:sz w:val="24"/>
          <w:szCs w:val="24"/>
        </w:rPr>
        <w:t xml:space="preserve"> en cuenta las opciones de decisión en </w:t>
      </w:r>
      <w:r w:rsidR="00BB52BA">
        <w:rPr>
          <w:rFonts w:ascii="Times New Roman" w:hAnsi="Times New Roman" w:cs="Times New Roman"/>
          <w:bCs/>
          <w:sz w:val="24"/>
          <w:szCs w:val="24"/>
        </w:rPr>
        <w:t xml:space="preserve">cuanto a la compra del producto, </w:t>
      </w:r>
      <w:r w:rsidR="00185955">
        <w:rPr>
          <w:rFonts w:ascii="Times New Roman" w:hAnsi="Times New Roman" w:cs="Times New Roman"/>
          <w:bCs/>
          <w:sz w:val="24"/>
          <w:szCs w:val="24"/>
        </w:rPr>
        <w:t>como se puede ver a continuación</w:t>
      </w:r>
      <w:r w:rsidR="00BB52BA">
        <w:rPr>
          <w:rFonts w:ascii="Times New Roman" w:hAnsi="Times New Roman" w:cs="Times New Roman"/>
          <w:bCs/>
          <w:sz w:val="24"/>
          <w:szCs w:val="24"/>
        </w:rPr>
        <w:t>:</w:t>
      </w:r>
    </w:p>
    <w:p w:rsidR="00BE041D" w:rsidRPr="00BE041D" w:rsidRDefault="00BE041D" w:rsidP="00BE041D"/>
    <w:p w:rsidR="0033198A" w:rsidRPr="0033198A" w:rsidRDefault="0033198A" w:rsidP="0033198A">
      <w:pPr>
        <w:pStyle w:val="Epgrafe"/>
        <w:keepNext/>
        <w:spacing w:after="0"/>
        <w:rPr>
          <w:rFonts w:ascii="Times New Roman" w:hAnsi="Times New Roman" w:cs="Times New Roman"/>
          <w:b/>
          <w:color w:val="000000" w:themeColor="text1"/>
          <w:sz w:val="24"/>
          <w:szCs w:val="24"/>
        </w:rPr>
      </w:pPr>
      <w:bookmarkStart w:id="34" w:name="_Toc4724163"/>
      <w:r w:rsidRPr="0033198A">
        <w:rPr>
          <w:rFonts w:ascii="Times New Roman" w:hAnsi="Times New Roman" w:cs="Times New Roman"/>
          <w:b/>
          <w:color w:val="000000" w:themeColor="text1"/>
          <w:sz w:val="24"/>
          <w:szCs w:val="24"/>
        </w:rPr>
        <w:t xml:space="preserve">Tabla </w:t>
      </w:r>
      <w:r w:rsidR="008B79EB" w:rsidRPr="0033198A">
        <w:rPr>
          <w:rFonts w:ascii="Times New Roman" w:hAnsi="Times New Roman" w:cs="Times New Roman"/>
          <w:b/>
          <w:color w:val="000000" w:themeColor="text1"/>
          <w:sz w:val="24"/>
          <w:szCs w:val="24"/>
        </w:rPr>
        <w:fldChar w:fldCharType="begin"/>
      </w:r>
      <w:r w:rsidRPr="0033198A">
        <w:rPr>
          <w:rFonts w:ascii="Times New Roman" w:hAnsi="Times New Roman" w:cs="Times New Roman"/>
          <w:b/>
          <w:color w:val="000000" w:themeColor="text1"/>
          <w:sz w:val="24"/>
          <w:szCs w:val="24"/>
        </w:rPr>
        <w:instrText xml:space="preserve"> SEQ Tabla \* ARABIC </w:instrText>
      </w:r>
      <w:r w:rsidR="008B79EB" w:rsidRPr="0033198A">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2</w:t>
      </w:r>
      <w:r w:rsidR="008B79EB" w:rsidRPr="0033198A">
        <w:rPr>
          <w:rFonts w:ascii="Times New Roman" w:hAnsi="Times New Roman" w:cs="Times New Roman"/>
          <w:b/>
          <w:color w:val="000000" w:themeColor="text1"/>
          <w:sz w:val="24"/>
          <w:szCs w:val="24"/>
        </w:rPr>
        <w:fldChar w:fldCharType="end"/>
      </w:r>
      <w:r w:rsidRPr="0033198A">
        <w:rPr>
          <w:rFonts w:ascii="Times New Roman" w:hAnsi="Times New Roman" w:cs="Times New Roman"/>
          <w:b/>
          <w:color w:val="000000" w:themeColor="text1"/>
          <w:sz w:val="24"/>
          <w:szCs w:val="24"/>
        </w:rPr>
        <w:t>. Dimensión conductual</w:t>
      </w:r>
      <w:bookmarkEnd w:id="34"/>
      <w:r w:rsidR="00FB0F34">
        <w:rPr>
          <w:rFonts w:ascii="Times New Roman" w:hAnsi="Times New Roman" w:cs="Times New Roman"/>
          <w:b/>
          <w:color w:val="000000" w:themeColor="text1"/>
          <w:sz w:val="24"/>
          <w:szCs w:val="24"/>
        </w:rPr>
        <w:t xml:space="preserve"> </w:t>
      </w:r>
      <w:r w:rsidR="008416F7">
        <w:rPr>
          <w:rFonts w:ascii="Times New Roman" w:hAnsi="Times New Roman" w:cs="Times New Roman"/>
          <w:b/>
          <w:color w:val="000000" w:themeColor="text1"/>
          <w:sz w:val="24"/>
          <w:szCs w:val="24"/>
        </w:rPr>
        <w:t xml:space="preserve"> </w:t>
      </w:r>
    </w:p>
    <w:tbl>
      <w:tblPr>
        <w:tblW w:w="7933" w:type="dxa"/>
        <w:jc w:val="center"/>
        <w:tblLook w:val="04A0" w:firstRow="1" w:lastRow="0" w:firstColumn="1" w:lastColumn="0" w:noHBand="0" w:noVBand="1"/>
      </w:tblPr>
      <w:tblGrid>
        <w:gridCol w:w="4243"/>
        <w:gridCol w:w="3690"/>
      </w:tblGrid>
      <w:tr w:rsidR="00224E98" w:rsidRPr="00481E27" w:rsidTr="000F2697">
        <w:trPr>
          <w:jc w:val="center"/>
        </w:trPr>
        <w:tc>
          <w:tcPr>
            <w:tcW w:w="4243" w:type="dxa"/>
            <w:tcBorders>
              <w:top w:val="single" w:sz="4" w:space="0" w:color="000000"/>
              <w:left w:val="double" w:sz="4" w:space="0" w:color="FFFFFF"/>
              <w:bottom w:val="single" w:sz="4" w:space="0" w:color="000000"/>
              <w:right w:val="double" w:sz="4" w:space="0" w:color="FFFFFF"/>
            </w:tcBorders>
          </w:tcPr>
          <w:p w:rsidR="00224E98" w:rsidRPr="00B508D4" w:rsidRDefault="00224E98" w:rsidP="00081069">
            <w:pPr>
              <w:spacing w:after="0" w:line="360" w:lineRule="auto"/>
              <w:jc w:val="center"/>
              <w:rPr>
                <w:rFonts w:ascii="Times New Roman" w:eastAsia="Calibri" w:hAnsi="Times New Roman" w:cs="Times New Roman"/>
                <w:sz w:val="24"/>
                <w:szCs w:val="24"/>
              </w:rPr>
            </w:pPr>
            <w:r w:rsidRPr="00B508D4">
              <w:rPr>
                <w:rFonts w:ascii="Times New Roman" w:eastAsia="Calibri" w:hAnsi="Times New Roman" w:cs="Times New Roman"/>
                <w:sz w:val="24"/>
                <w:szCs w:val="24"/>
              </w:rPr>
              <w:t>Variables</w:t>
            </w:r>
          </w:p>
        </w:tc>
        <w:tc>
          <w:tcPr>
            <w:tcW w:w="3690" w:type="dxa"/>
            <w:tcBorders>
              <w:top w:val="single" w:sz="4" w:space="0" w:color="000000"/>
              <w:left w:val="double" w:sz="4" w:space="0" w:color="FFFFFF"/>
              <w:bottom w:val="single" w:sz="4" w:space="0" w:color="000000"/>
              <w:right w:val="double" w:sz="4" w:space="0" w:color="FFFFFF"/>
            </w:tcBorders>
          </w:tcPr>
          <w:p w:rsidR="00224E98" w:rsidRPr="00B508D4" w:rsidRDefault="00224E98" w:rsidP="00081069">
            <w:pPr>
              <w:spacing w:after="0" w:line="360" w:lineRule="auto"/>
              <w:jc w:val="center"/>
              <w:rPr>
                <w:rFonts w:ascii="Times New Roman" w:eastAsia="Calibri" w:hAnsi="Times New Roman" w:cs="Times New Roman"/>
                <w:sz w:val="24"/>
                <w:szCs w:val="24"/>
              </w:rPr>
            </w:pPr>
            <w:r w:rsidRPr="00B508D4">
              <w:rPr>
                <w:rFonts w:ascii="Times New Roman" w:eastAsia="Calibri" w:hAnsi="Times New Roman" w:cs="Times New Roman"/>
                <w:sz w:val="24"/>
                <w:szCs w:val="24"/>
              </w:rPr>
              <w:t>Descripción</w:t>
            </w:r>
          </w:p>
        </w:tc>
      </w:tr>
      <w:tr w:rsidR="00224E98" w:rsidRPr="00481E27" w:rsidTr="000F2697">
        <w:trPr>
          <w:jc w:val="center"/>
        </w:trPr>
        <w:tc>
          <w:tcPr>
            <w:tcW w:w="4243" w:type="dxa"/>
            <w:tcBorders>
              <w:top w:val="single" w:sz="4" w:space="0" w:color="000000"/>
              <w:left w:val="double" w:sz="4" w:space="0" w:color="FFFFFF"/>
              <w:bottom w:val="double" w:sz="4" w:space="0" w:color="FFFFFF"/>
              <w:right w:val="double" w:sz="4" w:space="0" w:color="FFFFFF"/>
            </w:tcBorders>
          </w:tcPr>
          <w:p w:rsidR="00224E98" w:rsidRPr="00481E27" w:rsidRDefault="00224E98" w:rsidP="00081069">
            <w:pPr>
              <w:spacing w:after="0" w:line="360" w:lineRule="auto"/>
              <w:jc w:val="center"/>
              <w:rPr>
                <w:rFonts w:ascii="Times New Roman" w:eastAsia="Calibri" w:hAnsi="Times New Roman" w:cs="Times New Roman"/>
                <w:b/>
                <w:sz w:val="24"/>
                <w:szCs w:val="24"/>
              </w:rPr>
            </w:pPr>
            <w:r w:rsidRPr="00481E27">
              <w:rPr>
                <w:rFonts w:ascii="Times New Roman" w:eastAsia="Calibri" w:hAnsi="Times New Roman" w:cs="Times New Roman"/>
                <w:sz w:val="24"/>
                <w:szCs w:val="24"/>
              </w:rPr>
              <w:t>Tipo de necesidad</w:t>
            </w:r>
          </w:p>
        </w:tc>
        <w:tc>
          <w:tcPr>
            <w:tcW w:w="3690" w:type="dxa"/>
            <w:tcBorders>
              <w:top w:val="single" w:sz="4" w:space="0" w:color="000000"/>
              <w:left w:val="double" w:sz="4" w:space="0" w:color="FFFFFF"/>
              <w:bottom w:val="double" w:sz="4" w:space="0" w:color="FFFFFF"/>
              <w:right w:val="double" w:sz="4" w:space="0" w:color="FFFFFF"/>
            </w:tcBorders>
          </w:tcPr>
          <w:p w:rsidR="00224E98" w:rsidRPr="00481E27" w:rsidRDefault="00BE041D" w:rsidP="00081069">
            <w:pPr>
              <w:spacing w:after="0" w:line="360" w:lineRule="auto"/>
              <w:jc w:val="center"/>
              <w:rPr>
                <w:rFonts w:ascii="Times New Roman" w:eastAsia="Calibri" w:hAnsi="Times New Roman" w:cs="Times New Roman"/>
                <w:sz w:val="24"/>
                <w:szCs w:val="24"/>
              </w:rPr>
            </w:pPr>
            <w:r w:rsidRPr="00481E27">
              <w:rPr>
                <w:rFonts w:ascii="Times New Roman" w:eastAsia="Calibri" w:hAnsi="Times New Roman" w:cs="Times New Roman"/>
                <w:sz w:val="24"/>
                <w:szCs w:val="24"/>
              </w:rPr>
              <w:t>Fisiológica/Higiene</w:t>
            </w:r>
          </w:p>
        </w:tc>
      </w:tr>
      <w:tr w:rsidR="00224E98" w:rsidRPr="00481E27" w:rsidTr="00224E98">
        <w:trPr>
          <w:jc w:val="center"/>
        </w:trPr>
        <w:tc>
          <w:tcPr>
            <w:tcW w:w="4243" w:type="dxa"/>
            <w:tcBorders>
              <w:top w:val="double" w:sz="4" w:space="0" w:color="FFFFFF"/>
              <w:left w:val="double" w:sz="4" w:space="0" w:color="FFFFFF"/>
              <w:bottom w:val="double" w:sz="4" w:space="0" w:color="FFFFFF"/>
              <w:right w:val="double" w:sz="4" w:space="0" w:color="FFFFFF"/>
            </w:tcBorders>
          </w:tcPr>
          <w:p w:rsidR="00224E98" w:rsidRPr="00481E27" w:rsidRDefault="00224E98" w:rsidP="00081069">
            <w:pPr>
              <w:spacing w:after="0" w:line="360" w:lineRule="auto"/>
              <w:jc w:val="center"/>
              <w:rPr>
                <w:rFonts w:ascii="Times New Roman" w:eastAsia="Calibri" w:hAnsi="Times New Roman" w:cs="Times New Roman"/>
                <w:b/>
                <w:sz w:val="24"/>
                <w:szCs w:val="24"/>
              </w:rPr>
            </w:pPr>
            <w:r w:rsidRPr="00481E27">
              <w:rPr>
                <w:rFonts w:ascii="Times New Roman" w:eastAsia="Calibri" w:hAnsi="Times New Roman" w:cs="Times New Roman"/>
                <w:sz w:val="24"/>
                <w:szCs w:val="24"/>
              </w:rPr>
              <w:t>Tipo de compra</w:t>
            </w:r>
          </w:p>
        </w:tc>
        <w:tc>
          <w:tcPr>
            <w:tcW w:w="3690" w:type="dxa"/>
            <w:tcBorders>
              <w:top w:val="double" w:sz="4" w:space="0" w:color="FFFFFF"/>
              <w:left w:val="double" w:sz="4" w:space="0" w:color="FFFFFF"/>
              <w:bottom w:val="double" w:sz="4" w:space="0" w:color="FFFFFF"/>
              <w:right w:val="double" w:sz="4" w:space="0" w:color="FFFFFF"/>
            </w:tcBorders>
          </w:tcPr>
          <w:p w:rsidR="00224E98" w:rsidRPr="00481E27" w:rsidRDefault="00BE041D" w:rsidP="00081069">
            <w:pPr>
              <w:spacing w:after="0" w:line="360" w:lineRule="auto"/>
              <w:jc w:val="center"/>
              <w:rPr>
                <w:rFonts w:ascii="Times New Roman" w:eastAsia="Calibri" w:hAnsi="Times New Roman" w:cs="Times New Roman"/>
                <w:sz w:val="24"/>
                <w:szCs w:val="24"/>
              </w:rPr>
            </w:pPr>
            <w:r w:rsidRPr="00481E27">
              <w:rPr>
                <w:rFonts w:ascii="Times New Roman" w:eastAsia="Calibri" w:hAnsi="Times New Roman" w:cs="Times New Roman"/>
                <w:sz w:val="24"/>
                <w:szCs w:val="24"/>
              </w:rPr>
              <w:t>Comparación</w:t>
            </w:r>
          </w:p>
        </w:tc>
      </w:tr>
      <w:tr w:rsidR="00224E98" w:rsidRPr="00481E27" w:rsidTr="00224E98">
        <w:trPr>
          <w:jc w:val="center"/>
        </w:trPr>
        <w:tc>
          <w:tcPr>
            <w:tcW w:w="4243" w:type="dxa"/>
            <w:tcBorders>
              <w:top w:val="double" w:sz="4" w:space="0" w:color="FFFFFF"/>
              <w:left w:val="double" w:sz="4" w:space="0" w:color="FFFFFF"/>
              <w:bottom w:val="double" w:sz="4" w:space="0" w:color="FFFFFF"/>
              <w:right w:val="double" w:sz="4" w:space="0" w:color="FFFFFF"/>
            </w:tcBorders>
          </w:tcPr>
          <w:p w:rsidR="00224E98" w:rsidRPr="00481E27" w:rsidRDefault="00224E98" w:rsidP="00081069">
            <w:pPr>
              <w:spacing w:after="0" w:line="360" w:lineRule="auto"/>
              <w:jc w:val="center"/>
              <w:rPr>
                <w:rFonts w:ascii="Times New Roman" w:eastAsia="Calibri" w:hAnsi="Times New Roman" w:cs="Times New Roman"/>
                <w:b/>
                <w:sz w:val="24"/>
                <w:szCs w:val="24"/>
              </w:rPr>
            </w:pPr>
            <w:r w:rsidRPr="00481E27">
              <w:rPr>
                <w:rFonts w:ascii="Times New Roman" w:eastAsia="Calibri" w:hAnsi="Times New Roman" w:cs="Times New Roman"/>
                <w:sz w:val="24"/>
                <w:szCs w:val="24"/>
              </w:rPr>
              <w:t>Relación con la marca</w:t>
            </w:r>
          </w:p>
        </w:tc>
        <w:tc>
          <w:tcPr>
            <w:tcW w:w="3690" w:type="dxa"/>
            <w:tcBorders>
              <w:top w:val="double" w:sz="4" w:space="0" w:color="FFFFFF"/>
              <w:left w:val="double" w:sz="4" w:space="0" w:color="FFFFFF"/>
              <w:bottom w:val="double" w:sz="4" w:space="0" w:color="FFFFFF"/>
              <w:right w:val="double" w:sz="4" w:space="0" w:color="FFFFFF"/>
            </w:tcBorders>
          </w:tcPr>
          <w:p w:rsidR="00224E98" w:rsidRPr="00481E27" w:rsidRDefault="00BE041D" w:rsidP="00081069">
            <w:pPr>
              <w:spacing w:after="0" w:line="360" w:lineRule="auto"/>
              <w:jc w:val="center"/>
              <w:rPr>
                <w:rFonts w:ascii="Times New Roman" w:eastAsia="Calibri" w:hAnsi="Times New Roman" w:cs="Times New Roman"/>
                <w:sz w:val="24"/>
                <w:szCs w:val="24"/>
              </w:rPr>
            </w:pPr>
            <w:r w:rsidRPr="00481E27">
              <w:rPr>
                <w:rFonts w:ascii="Times New Roman" w:eastAsia="Calibri" w:hAnsi="Times New Roman" w:cs="Times New Roman"/>
                <w:sz w:val="24"/>
                <w:szCs w:val="24"/>
              </w:rPr>
              <w:t>No</w:t>
            </w:r>
          </w:p>
        </w:tc>
      </w:tr>
      <w:tr w:rsidR="00224E98" w:rsidRPr="00481E27" w:rsidTr="000F2697">
        <w:trPr>
          <w:trHeight w:val="70"/>
          <w:jc w:val="center"/>
        </w:trPr>
        <w:tc>
          <w:tcPr>
            <w:tcW w:w="4243" w:type="dxa"/>
            <w:tcBorders>
              <w:top w:val="double" w:sz="4" w:space="0" w:color="FFFFFF"/>
              <w:left w:val="double" w:sz="4" w:space="0" w:color="FFFFFF"/>
              <w:bottom w:val="single" w:sz="4" w:space="0" w:color="000000"/>
              <w:right w:val="double" w:sz="4" w:space="0" w:color="FFFFFF"/>
            </w:tcBorders>
          </w:tcPr>
          <w:p w:rsidR="00224E98" w:rsidRPr="00481E27" w:rsidRDefault="00224E98" w:rsidP="00081069">
            <w:pPr>
              <w:spacing w:after="0" w:line="360" w:lineRule="auto"/>
              <w:jc w:val="center"/>
              <w:rPr>
                <w:rFonts w:ascii="Times New Roman" w:eastAsia="Calibri" w:hAnsi="Times New Roman" w:cs="Times New Roman"/>
                <w:b/>
                <w:sz w:val="24"/>
                <w:szCs w:val="24"/>
              </w:rPr>
            </w:pPr>
            <w:r w:rsidRPr="00481E27">
              <w:rPr>
                <w:rFonts w:ascii="Times New Roman" w:eastAsia="Calibri" w:hAnsi="Times New Roman" w:cs="Times New Roman"/>
                <w:sz w:val="24"/>
                <w:szCs w:val="24"/>
              </w:rPr>
              <w:t>Actitud frente al producto</w:t>
            </w:r>
          </w:p>
        </w:tc>
        <w:tc>
          <w:tcPr>
            <w:tcW w:w="3690" w:type="dxa"/>
            <w:tcBorders>
              <w:top w:val="double" w:sz="4" w:space="0" w:color="FFFFFF"/>
              <w:left w:val="double" w:sz="4" w:space="0" w:color="FFFFFF"/>
              <w:bottom w:val="single" w:sz="4" w:space="0" w:color="000000"/>
              <w:right w:val="double" w:sz="4" w:space="0" w:color="FFFFFF"/>
            </w:tcBorders>
          </w:tcPr>
          <w:p w:rsidR="00224E98" w:rsidRPr="00481E27" w:rsidRDefault="00224E98" w:rsidP="00081069">
            <w:pPr>
              <w:spacing w:after="0" w:line="360" w:lineRule="auto"/>
              <w:jc w:val="center"/>
              <w:rPr>
                <w:rFonts w:ascii="Times New Roman" w:eastAsia="Calibri" w:hAnsi="Times New Roman" w:cs="Times New Roman"/>
                <w:sz w:val="24"/>
                <w:szCs w:val="24"/>
              </w:rPr>
            </w:pPr>
            <w:r w:rsidRPr="00481E27">
              <w:rPr>
                <w:rFonts w:ascii="Times New Roman" w:eastAsia="Calibri" w:hAnsi="Times New Roman" w:cs="Times New Roman"/>
                <w:sz w:val="24"/>
                <w:szCs w:val="24"/>
              </w:rPr>
              <w:t>Positiva</w:t>
            </w:r>
          </w:p>
        </w:tc>
      </w:tr>
    </w:tbl>
    <w:p w:rsidR="0033198A" w:rsidRDefault="0033198A" w:rsidP="0033198A">
      <w:pPr>
        <w:pStyle w:val="Textoindependiente"/>
        <w:spacing w:after="0" w:line="240" w:lineRule="auto"/>
        <w:rPr>
          <w:b/>
          <w:sz w:val="20"/>
          <w:szCs w:val="20"/>
        </w:rPr>
      </w:pPr>
      <w:r>
        <w:rPr>
          <w:b/>
          <w:sz w:val="20"/>
          <w:szCs w:val="20"/>
        </w:rPr>
        <w:t xml:space="preserve">Elaborado por: </w:t>
      </w:r>
      <w:r w:rsidR="00767C77">
        <w:rPr>
          <w:sz w:val="20"/>
          <w:szCs w:val="20"/>
        </w:rPr>
        <w:t>Jaqueline Álvarez (2018</w:t>
      </w:r>
      <w:r>
        <w:rPr>
          <w:sz w:val="20"/>
          <w:szCs w:val="20"/>
        </w:rPr>
        <w:t>)</w:t>
      </w:r>
    </w:p>
    <w:p w:rsidR="00A62CD8" w:rsidRPr="00F70D2C" w:rsidRDefault="0033198A" w:rsidP="00F70D2C">
      <w:pPr>
        <w:spacing w:after="0"/>
        <w:jc w:val="both"/>
        <w:rPr>
          <w:rFonts w:ascii="Times New Roman" w:hAnsi="Times New Roman" w:cs="Times New Roman"/>
          <w:b/>
          <w:sz w:val="24"/>
          <w:szCs w:val="24"/>
        </w:rPr>
      </w:pPr>
      <w:r w:rsidRPr="004B5F33">
        <w:rPr>
          <w:rFonts w:ascii="Times New Roman" w:hAnsi="Times New Roman" w:cs="Times New Roman"/>
          <w:b/>
          <w:sz w:val="20"/>
          <w:szCs w:val="20"/>
        </w:rPr>
        <w:t xml:space="preserve">Fuente: </w:t>
      </w:r>
      <w:r w:rsidRPr="004B5F33">
        <w:rPr>
          <w:rFonts w:ascii="Times New Roman" w:hAnsi="Times New Roman" w:cs="Times New Roman"/>
          <w:sz w:val="20"/>
          <w:szCs w:val="20"/>
        </w:rPr>
        <w:t xml:space="preserve">Investigador             </w:t>
      </w:r>
    </w:p>
    <w:p w:rsidR="00BE041D" w:rsidRDefault="00BE041D" w:rsidP="00146651">
      <w:pPr>
        <w:spacing w:after="0"/>
      </w:pPr>
    </w:p>
    <w:p w:rsidR="005C399C" w:rsidRDefault="005C399C" w:rsidP="00146651">
      <w:pPr>
        <w:spacing w:after="0"/>
      </w:pPr>
    </w:p>
    <w:p w:rsidR="00BE041D" w:rsidRPr="008A3092" w:rsidRDefault="00BE041D" w:rsidP="00BE041D">
      <w:pPr>
        <w:rPr>
          <w:rFonts w:ascii="Times New Roman" w:hAnsi="Times New Roman" w:cs="Times New Roman"/>
          <w:b/>
          <w:sz w:val="24"/>
          <w:szCs w:val="24"/>
        </w:rPr>
      </w:pPr>
      <w:r w:rsidRPr="008A3092">
        <w:rPr>
          <w:rFonts w:ascii="Times New Roman" w:hAnsi="Times New Roman" w:cs="Times New Roman"/>
          <w:b/>
          <w:sz w:val="24"/>
          <w:szCs w:val="24"/>
        </w:rPr>
        <w:t>Dimensión conductual</w:t>
      </w:r>
    </w:p>
    <w:p w:rsidR="00BE041D" w:rsidRDefault="00BE041D" w:rsidP="0014665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 acuerdo a Publicación </w:t>
      </w:r>
      <w:r w:rsidR="00FA231F">
        <w:rPr>
          <w:rFonts w:ascii="Times New Roman" w:hAnsi="Times New Roman" w:cs="Times New Roman"/>
          <w:sz w:val="24"/>
          <w:szCs w:val="24"/>
        </w:rPr>
        <w:t>Mollá</w:t>
      </w:r>
      <w:r>
        <w:rPr>
          <w:rFonts w:ascii="Times New Roman" w:hAnsi="Times New Roman" w:cs="Times New Roman"/>
          <w:sz w:val="24"/>
          <w:szCs w:val="24"/>
        </w:rPr>
        <w:t xml:space="preserve"> </w:t>
      </w:r>
      <w:sdt>
        <w:sdtPr>
          <w:rPr>
            <w:rFonts w:ascii="Times New Roman" w:hAnsi="Times New Roman" w:cs="Times New Roman"/>
            <w:sz w:val="24"/>
            <w:szCs w:val="24"/>
          </w:rPr>
          <w:id w:val="2005163340"/>
          <w:citation/>
        </w:sdtPr>
        <w:sdtEndPr/>
        <w:sdtContent>
          <w:r w:rsidR="008B79EB">
            <w:rPr>
              <w:rFonts w:ascii="Times New Roman" w:hAnsi="Times New Roman" w:cs="Times New Roman"/>
              <w:sz w:val="24"/>
              <w:szCs w:val="24"/>
            </w:rPr>
            <w:fldChar w:fldCharType="begin"/>
          </w:r>
          <w:r w:rsidR="00FA231F">
            <w:rPr>
              <w:rFonts w:ascii="Times New Roman" w:hAnsi="Times New Roman" w:cs="Times New Roman"/>
              <w:sz w:val="24"/>
              <w:szCs w:val="24"/>
              <w:lang w:val="es-ES"/>
            </w:rPr>
            <w:instrText xml:space="preserve">CITATION Baz16 \n  \t  \l 3082 </w:instrText>
          </w:r>
          <w:r w:rsidR="008B79EB">
            <w:rPr>
              <w:rFonts w:ascii="Times New Roman" w:hAnsi="Times New Roman" w:cs="Times New Roman"/>
              <w:sz w:val="24"/>
              <w:szCs w:val="24"/>
            </w:rPr>
            <w:fldChar w:fldCharType="separate"/>
          </w:r>
          <w:r w:rsidR="00FA231F" w:rsidRPr="00FA231F">
            <w:rPr>
              <w:rFonts w:ascii="Times New Roman" w:hAnsi="Times New Roman" w:cs="Times New Roman"/>
              <w:noProof/>
              <w:sz w:val="24"/>
              <w:szCs w:val="24"/>
              <w:lang w:val="es-ES"/>
            </w:rPr>
            <w:t>(2016)</w:t>
          </w:r>
          <w:r w:rsidR="008B79EB">
            <w:rPr>
              <w:rFonts w:ascii="Times New Roman" w:hAnsi="Times New Roman" w:cs="Times New Roman"/>
              <w:sz w:val="24"/>
              <w:szCs w:val="24"/>
            </w:rPr>
            <w:fldChar w:fldCharType="end"/>
          </w:r>
        </w:sdtContent>
      </w:sdt>
      <w:r>
        <w:rPr>
          <w:rFonts w:ascii="Times New Roman" w:hAnsi="Times New Roman" w:cs="Times New Roman"/>
          <w:sz w:val="24"/>
          <w:szCs w:val="24"/>
        </w:rPr>
        <w:t xml:space="preserve"> expone que “</w:t>
      </w:r>
      <w:r w:rsidR="00FA231F">
        <w:rPr>
          <w:rFonts w:ascii="Times New Roman" w:hAnsi="Times New Roman" w:cs="Times New Roman"/>
          <w:sz w:val="24"/>
          <w:szCs w:val="24"/>
        </w:rPr>
        <w:t>La interiorización de los valores se trasluce en una serie de costumbres y tradiciones, que se manifiestan mediante conductas aprendidas e interiorizadas</w:t>
      </w:r>
      <w:r>
        <w:rPr>
          <w:rFonts w:ascii="Times New Roman" w:hAnsi="Times New Roman" w:cs="Times New Roman"/>
          <w:sz w:val="24"/>
          <w:szCs w:val="24"/>
        </w:rPr>
        <w:t>”</w:t>
      </w:r>
      <w:r w:rsidR="00FA231F">
        <w:rPr>
          <w:rFonts w:ascii="Times New Roman" w:hAnsi="Times New Roman" w:cs="Times New Roman"/>
          <w:sz w:val="24"/>
          <w:szCs w:val="24"/>
        </w:rPr>
        <w:t xml:space="preserve"> </w:t>
      </w:r>
      <w:sdt>
        <w:sdtPr>
          <w:rPr>
            <w:rFonts w:ascii="Times New Roman" w:hAnsi="Times New Roman" w:cs="Times New Roman"/>
            <w:sz w:val="24"/>
            <w:szCs w:val="24"/>
          </w:rPr>
          <w:id w:val="-1752880689"/>
          <w:citation/>
        </w:sdtPr>
        <w:sdtEndPr/>
        <w:sdtContent>
          <w:r w:rsidR="008B79EB">
            <w:rPr>
              <w:rFonts w:ascii="Times New Roman" w:hAnsi="Times New Roman" w:cs="Times New Roman"/>
              <w:sz w:val="24"/>
              <w:szCs w:val="24"/>
            </w:rPr>
            <w:fldChar w:fldCharType="begin"/>
          </w:r>
          <w:r w:rsidR="00FA231F">
            <w:rPr>
              <w:rFonts w:ascii="Times New Roman" w:hAnsi="Times New Roman" w:cs="Times New Roman"/>
              <w:sz w:val="24"/>
              <w:szCs w:val="24"/>
              <w:lang w:val="es-ES"/>
            </w:rPr>
            <w:instrText xml:space="preserve">CITATION Baz16 \p 45 \n  \y  \t  \l 3082 </w:instrText>
          </w:r>
          <w:r w:rsidR="008B79EB">
            <w:rPr>
              <w:rFonts w:ascii="Times New Roman" w:hAnsi="Times New Roman" w:cs="Times New Roman"/>
              <w:sz w:val="24"/>
              <w:szCs w:val="24"/>
            </w:rPr>
            <w:fldChar w:fldCharType="separate"/>
          </w:r>
          <w:r w:rsidR="00FA231F" w:rsidRPr="00FA231F">
            <w:rPr>
              <w:rFonts w:ascii="Times New Roman" w:hAnsi="Times New Roman" w:cs="Times New Roman"/>
              <w:noProof/>
              <w:sz w:val="24"/>
              <w:szCs w:val="24"/>
              <w:lang w:val="es-ES"/>
            </w:rPr>
            <w:t>(pág. 45)</w:t>
          </w:r>
          <w:r w:rsidR="008B79EB">
            <w:rPr>
              <w:rFonts w:ascii="Times New Roman" w:hAnsi="Times New Roman" w:cs="Times New Roman"/>
              <w:sz w:val="24"/>
              <w:szCs w:val="24"/>
            </w:rPr>
            <w:fldChar w:fldCharType="end"/>
          </w:r>
        </w:sdtContent>
      </w:sdt>
    </w:p>
    <w:p w:rsidR="00767C77" w:rsidRDefault="00767C77" w:rsidP="00146651">
      <w:pPr>
        <w:spacing w:after="0" w:line="360" w:lineRule="auto"/>
        <w:jc w:val="both"/>
        <w:rPr>
          <w:rFonts w:ascii="Times New Roman" w:hAnsi="Times New Roman" w:cs="Times New Roman"/>
          <w:sz w:val="24"/>
          <w:szCs w:val="24"/>
        </w:rPr>
      </w:pPr>
    </w:p>
    <w:p w:rsidR="00767C77" w:rsidRDefault="00767C77" w:rsidP="00767C77">
      <w:pPr>
        <w:rPr>
          <w:rFonts w:ascii="Times New Roman" w:hAnsi="Times New Roman" w:cs="Times New Roman"/>
          <w:b/>
          <w:sz w:val="24"/>
          <w:szCs w:val="24"/>
        </w:rPr>
      </w:pPr>
      <w:r w:rsidRPr="008A3092">
        <w:rPr>
          <w:rFonts w:ascii="Times New Roman" w:hAnsi="Times New Roman" w:cs="Times New Roman"/>
          <w:b/>
          <w:sz w:val="24"/>
          <w:szCs w:val="24"/>
        </w:rPr>
        <w:t>Dimensión g</w:t>
      </w:r>
      <w:r w:rsidRPr="008A3092">
        <w:rPr>
          <w:rStyle w:val="Ttulo5Car"/>
          <w:rFonts w:cs="Times New Roman"/>
          <w:b w:val="0"/>
          <w:szCs w:val="24"/>
        </w:rPr>
        <w:t>e</w:t>
      </w:r>
      <w:r w:rsidRPr="008A3092">
        <w:rPr>
          <w:rFonts w:ascii="Times New Roman" w:hAnsi="Times New Roman" w:cs="Times New Roman"/>
          <w:b/>
          <w:sz w:val="24"/>
          <w:szCs w:val="24"/>
        </w:rPr>
        <w:t>ográfica</w:t>
      </w:r>
    </w:p>
    <w:p w:rsidR="00767C77" w:rsidRDefault="00767C77" w:rsidP="00767C77">
      <w:pPr>
        <w:spacing w:after="0" w:line="360" w:lineRule="auto"/>
        <w:jc w:val="both"/>
        <w:rPr>
          <w:rFonts w:ascii="Times New Roman" w:hAnsi="Times New Roman" w:cs="Times New Roman"/>
          <w:sz w:val="24"/>
          <w:szCs w:val="24"/>
        </w:rPr>
      </w:pPr>
      <w:r w:rsidRPr="00767C77">
        <w:rPr>
          <w:rFonts w:ascii="Times New Roman" w:hAnsi="Times New Roman" w:cs="Times New Roman"/>
          <w:sz w:val="24"/>
          <w:szCs w:val="24"/>
        </w:rPr>
        <w:t>Partiendo de que</w:t>
      </w:r>
      <w:r>
        <w:rPr>
          <w:rFonts w:ascii="Times New Roman" w:hAnsi="Times New Roman" w:cs="Times New Roman"/>
          <w:sz w:val="24"/>
          <w:szCs w:val="24"/>
        </w:rPr>
        <w:t xml:space="preserve"> la dimensión geográfica según Tricart </w:t>
      </w:r>
      <w:sdt>
        <w:sdtPr>
          <w:rPr>
            <w:rFonts w:ascii="Times New Roman" w:hAnsi="Times New Roman" w:cs="Times New Roman"/>
            <w:sz w:val="24"/>
            <w:szCs w:val="24"/>
          </w:rPr>
          <w:id w:val="875052497"/>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CITATION Tri15 \n  \t  \l 3082 </w:instrText>
          </w:r>
          <w:r w:rsidR="008B79EB">
            <w:rPr>
              <w:rFonts w:ascii="Times New Roman" w:hAnsi="Times New Roman" w:cs="Times New Roman"/>
              <w:sz w:val="24"/>
              <w:szCs w:val="24"/>
            </w:rPr>
            <w:fldChar w:fldCharType="separate"/>
          </w:r>
          <w:r w:rsidRPr="00767C77">
            <w:rPr>
              <w:rFonts w:ascii="Times New Roman" w:hAnsi="Times New Roman" w:cs="Times New Roman"/>
              <w:noProof/>
              <w:sz w:val="24"/>
              <w:szCs w:val="24"/>
              <w:lang w:val="es-ES"/>
            </w:rPr>
            <w:t>(2015)</w:t>
          </w:r>
          <w:r w:rsidR="008B79EB">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r w:rsidR="00863F7D">
        <w:rPr>
          <w:rFonts w:ascii="Times New Roman" w:hAnsi="Times New Roman" w:cs="Times New Roman"/>
          <w:sz w:val="24"/>
          <w:szCs w:val="24"/>
        </w:rPr>
        <w:t>“</w:t>
      </w:r>
      <w:r>
        <w:rPr>
          <w:rFonts w:ascii="Times New Roman" w:hAnsi="Times New Roman" w:cs="Times New Roman"/>
          <w:sz w:val="24"/>
          <w:szCs w:val="24"/>
        </w:rPr>
        <w:t xml:space="preserve">es </w:t>
      </w:r>
      <w:r w:rsidRPr="00767C77">
        <w:rPr>
          <w:rFonts w:ascii="Times New Roman" w:hAnsi="Times New Roman" w:cs="Times New Roman"/>
          <w:sz w:val="24"/>
          <w:szCs w:val="24"/>
        </w:rPr>
        <w:t xml:space="preserve">un concepto que se utiliza para definir al espacio físico organizado por la sociedad o bien a la organización de la sociedad </w:t>
      </w:r>
      <w:r w:rsidR="00863F7D">
        <w:rPr>
          <w:rFonts w:ascii="Times New Roman" w:hAnsi="Times New Roman" w:cs="Times New Roman"/>
          <w:sz w:val="24"/>
          <w:szCs w:val="24"/>
        </w:rPr>
        <w:t>vista desde una óptica espacial”</w:t>
      </w:r>
      <w:r w:rsidR="005A3DEA">
        <w:rPr>
          <w:rFonts w:ascii="Times New Roman" w:hAnsi="Times New Roman" w:cs="Times New Roman"/>
          <w:sz w:val="24"/>
          <w:szCs w:val="24"/>
        </w:rPr>
        <w:t xml:space="preserve"> </w:t>
      </w:r>
      <w:r>
        <w:rPr>
          <w:rFonts w:ascii="Times New Roman" w:eastAsia="Times New Roman" w:hAnsi="Times New Roman" w:cs="Times New Roman"/>
          <w:color w:val="000000"/>
          <w:sz w:val="24"/>
          <w:szCs w:val="24"/>
          <w:lang w:eastAsia="es-EC"/>
        </w:rPr>
        <w:t xml:space="preserve">Para establecer la dimensión geográfica es necesario el uso del índice de crecimiento poblacional </w:t>
      </w:r>
      <w:r w:rsidR="00C93E0B">
        <w:rPr>
          <w:rFonts w:ascii="Times New Roman" w:eastAsia="Times New Roman" w:hAnsi="Times New Roman" w:cs="Times New Roman"/>
          <w:color w:val="000000"/>
          <w:sz w:val="24"/>
          <w:szCs w:val="24"/>
          <w:lang w:eastAsia="es-EC"/>
        </w:rPr>
        <w:t>a nivel nacional que es de 1.95</w:t>
      </w:r>
      <w:r>
        <w:rPr>
          <w:rFonts w:ascii="Times New Roman" w:eastAsia="Times New Roman" w:hAnsi="Times New Roman" w:cs="Times New Roman"/>
          <w:color w:val="000000"/>
          <w:sz w:val="24"/>
          <w:szCs w:val="24"/>
          <w:lang w:eastAsia="es-EC"/>
        </w:rPr>
        <w:t>%</w:t>
      </w:r>
      <w:r w:rsidR="00C93E0B">
        <w:rPr>
          <w:rFonts w:ascii="Times New Roman" w:eastAsia="Times New Roman" w:hAnsi="Times New Roman" w:cs="Times New Roman"/>
          <w:color w:val="000000"/>
          <w:sz w:val="24"/>
          <w:szCs w:val="24"/>
          <w:lang w:eastAsia="es-EC"/>
        </w:rPr>
        <w:t xml:space="preserve">, a nivel de región sierra que es de 1,84%, en cuanto a la provincia de Tungurahua el índice es de 1,50%, mientras que para la ciudad de Ambato y el sector urbano de la misma el índice es de 1.47% valores obtenidos </w:t>
      </w:r>
      <w:r>
        <w:rPr>
          <w:rFonts w:ascii="Times New Roman" w:eastAsia="Times New Roman" w:hAnsi="Times New Roman" w:cs="Times New Roman"/>
          <w:color w:val="000000"/>
          <w:sz w:val="24"/>
          <w:szCs w:val="24"/>
          <w:lang w:eastAsia="es-EC"/>
        </w:rPr>
        <w:t xml:space="preserve">de acuerdo a la información encontrada en él </w:t>
      </w:r>
      <w:sdt>
        <w:sdtPr>
          <w:rPr>
            <w:rFonts w:ascii="Times New Roman" w:hAnsi="Times New Roman" w:cs="Times New Roman"/>
            <w:bCs/>
            <w:sz w:val="24"/>
            <w:szCs w:val="24"/>
          </w:rPr>
          <w:id w:val="1234206159"/>
          <w:citation/>
        </w:sdtPr>
        <w:sdtEndPr/>
        <w:sdtContent>
          <w:r w:rsidR="008B79EB">
            <w:rPr>
              <w:rFonts w:ascii="Times New Roman" w:hAnsi="Times New Roman" w:cs="Times New Roman"/>
              <w:bCs/>
              <w:sz w:val="24"/>
              <w:szCs w:val="24"/>
            </w:rPr>
            <w:fldChar w:fldCharType="begin"/>
          </w:r>
          <w:r>
            <w:rPr>
              <w:rFonts w:ascii="Times New Roman" w:hAnsi="Times New Roman" w:cs="Times New Roman"/>
              <w:noProof/>
              <w:sz w:val="24"/>
              <w:szCs w:val="24"/>
            </w:rPr>
            <w:instrText xml:space="preserve">CITATION Fas10 \l 12298 </w:instrText>
          </w:r>
          <w:r w:rsidR="008B79EB">
            <w:rPr>
              <w:rFonts w:ascii="Times New Roman" w:hAnsi="Times New Roman" w:cs="Times New Roman"/>
              <w:bCs/>
              <w:sz w:val="24"/>
              <w:szCs w:val="24"/>
            </w:rPr>
            <w:fldChar w:fldCharType="separate"/>
          </w:r>
          <w:r w:rsidRPr="00014B68">
            <w:rPr>
              <w:rFonts w:ascii="Times New Roman" w:hAnsi="Times New Roman" w:cs="Times New Roman"/>
              <w:noProof/>
              <w:sz w:val="24"/>
              <w:szCs w:val="24"/>
            </w:rPr>
            <w:t>(Fascículo Provincial Tungurahua, 2010)</w:t>
          </w:r>
          <w:r w:rsidR="008B79EB">
            <w:rPr>
              <w:rFonts w:ascii="Times New Roman" w:hAnsi="Times New Roman" w:cs="Times New Roman"/>
              <w:bCs/>
              <w:sz w:val="24"/>
              <w:szCs w:val="24"/>
            </w:rPr>
            <w:fldChar w:fldCharType="end"/>
          </w:r>
        </w:sdtContent>
      </w:sdt>
      <w:r>
        <w:rPr>
          <w:rFonts w:ascii="Times New Roman" w:eastAsia="Times New Roman" w:hAnsi="Times New Roman" w:cs="Times New Roman"/>
          <w:color w:val="000000"/>
          <w:sz w:val="24"/>
          <w:szCs w:val="24"/>
          <w:lang w:eastAsia="es-EC"/>
        </w:rPr>
        <w:t xml:space="preserve">, </w:t>
      </w:r>
      <w:r w:rsidR="00C93E0B">
        <w:rPr>
          <w:rFonts w:ascii="Times New Roman" w:eastAsia="Times New Roman" w:hAnsi="Times New Roman" w:cs="Times New Roman"/>
          <w:color w:val="000000"/>
          <w:sz w:val="24"/>
          <w:szCs w:val="24"/>
          <w:lang w:eastAsia="es-EC"/>
        </w:rPr>
        <w:t>estos índices</w:t>
      </w:r>
      <w:r>
        <w:rPr>
          <w:rFonts w:ascii="Times New Roman" w:eastAsia="Times New Roman" w:hAnsi="Times New Roman" w:cs="Times New Roman"/>
          <w:color w:val="000000"/>
          <w:sz w:val="24"/>
          <w:szCs w:val="24"/>
          <w:lang w:eastAsia="es-EC"/>
        </w:rPr>
        <w:t xml:space="preserve"> ayudará</w:t>
      </w:r>
      <w:r w:rsidR="00C93E0B">
        <w:rPr>
          <w:rFonts w:ascii="Times New Roman" w:eastAsia="Times New Roman" w:hAnsi="Times New Roman" w:cs="Times New Roman"/>
          <w:color w:val="000000"/>
          <w:sz w:val="24"/>
          <w:szCs w:val="24"/>
          <w:lang w:eastAsia="es-EC"/>
        </w:rPr>
        <w:t>n</w:t>
      </w:r>
      <w:r>
        <w:rPr>
          <w:rFonts w:ascii="Times New Roman" w:eastAsia="Times New Roman" w:hAnsi="Times New Roman" w:cs="Times New Roman"/>
          <w:color w:val="000000"/>
          <w:sz w:val="24"/>
          <w:szCs w:val="24"/>
          <w:lang w:eastAsia="es-EC"/>
        </w:rPr>
        <w:t xml:space="preserve"> a proyectar los datos estadísticos utilizados y encontrados en el </w:t>
      </w:r>
      <w:sdt>
        <w:sdtPr>
          <w:rPr>
            <w:rFonts w:ascii="Times New Roman" w:hAnsi="Times New Roman" w:cs="Times New Roman"/>
            <w:sz w:val="24"/>
            <w:szCs w:val="24"/>
          </w:rPr>
          <w:id w:val="982886806"/>
          <w:citation/>
        </w:sdtPr>
        <w:sdtEndPr/>
        <w:sdtContent>
          <w:r w:rsidR="008B79EB" w:rsidRPr="0033198A">
            <w:rPr>
              <w:rFonts w:ascii="Times New Roman" w:hAnsi="Times New Roman" w:cs="Times New Roman"/>
              <w:sz w:val="24"/>
              <w:szCs w:val="24"/>
            </w:rPr>
            <w:fldChar w:fldCharType="begin"/>
          </w:r>
          <w:r w:rsidR="00C93E0B">
            <w:rPr>
              <w:rFonts w:ascii="Times New Roman" w:hAnsi="Times New Roman" w:cs="Times New Roman"/>
              <w:sz w:val="24"/>
              <w:szCs w:val="24"/>
            </w:rPr>
            <w:instrText xml:space="preserve">CITATION INE104 \t  \l 12298 </w:instrText>
          </w:r>
          <w:r w:rsidR="008B79EB" w:rsidRPr="0033198A">
            <w:rPr>
              <w:rFonts w:ascii="Times New Roman" w:hAnsi="Times New Roman" w:cs="Times New Roman"/>
              <w:sz w:val="24"/>
              <w:szCs w:val="24"/>
            </w:rPr>
            <w:fldChar w:fldCharType="separate"/>
          </w:r>
          <w:r w:rsidR="00C93E0B" w:rsidRPr="00C93E0B">
            <w:rPr>
              <w:rFonts w:ascii="Times New Roman" w:hAnsi="Times New Roman" w:cs="Times New Roman"/>
              <w:noProof/>
              <w:sz w:val="24"/>
              <w:szCs w:val="24"/>
            </w:rPr>
            <w:t>(INEC, 2010)</w:t>
          </w:r>
          <w:r w:rsidR="008B79EB" w:rsidRPr="0033198A">
            <w:rPr>
              <w:rFonts w:ascii="Times New Roman" w:hAnsi="Times New Roman" w:cs="Times New Roman"/>
              <w:sz w:val="24"/>
              <w:szCs w:val="24"/>
            </w:rPr>
            <w:fldChar w:fldCharType="end"/>
          </w:r>
        </w:sdtContent>
      </w:sdt>
    </w:p>
    <w:p w:rsidR="00B508D4" w:rsidRDefault="00B508D4" w:rsidP="00767C77">
      <w:pPr>
        <w:spacing w:after="0" w:line="360" w:lineRule="auto"/>
        <w:jc w:val="both"/>
        <w:rPr>
          <w:rFonts w:ascii="Times New Roman" w:hAnsi="Times New Roman" w:cs="Times New Roman"/>
          <w:bCs/>
          <w:sz w:val="24"/>
          <w:szCs w:val="24"/>
        </w:rPr>
      </w:pPr>
    </w:p>
    <w:p w:rsidR="00B23EE2" w:rsidRDefault="00B23EE2" w:rsidP="00B23EE2">
      <w:pPr>
        <w:pStyle w:val="Epgrafe"/>
        <w:keepNext/>
        <w:spacing w:after="0"/>
        <w:jc w:val="both"/>
        <w:rPr>
          <w:rFonts w:ascii="Times New Roman" w:hAnsi="Times New Roman" w:cs="Times New Roman"/>
          <w:b/>
          <w:color w:val="FFFFFF" w:themeColor="background1"/>
          <w:sz w:val="24"/>
          <w:szCs w:val="24"/>
        </w:rPr>
      </w:pPr>
      <w:bookmarkStart w:id="35" w:name="_Toc4724164"/>
      <w:r w:rsidRPr="00B23EE2">
        <w:rPr>
          <w:rFonts w:ascii="Times New Roman" w:hAnsi="Times New Roman" w:cs="Times New Roman"/>
          <w:b/>
          <w:color w:val="000000" w:themeColor="text1"/>
          <w:sz w:val="24"/>
          <w:szCs w:val="24"/>
        </w:rPr>
        <w:t xml:space="preserve">Tabla </w:t>
      </w:r>
      <w:r w:rsidR="008B79EB" w:rsidRPr="00B23EE2">
        <w:rPr>
          <w:rFonts w:ascii="Times New Roman" w:hAnsi="Times New Roman" w:cs="Times New Roman"/>
          <w:b/>
          <w:color w:val="000000" w:themeColor="text1"/>
          <w:sz w:val="24"/>
          <w:szCs w:val="24"/>
        </w:rPr>
        <w:fldChar w:fldCharType="begin"/>
      </w:r>
      <w:r w:rsidRPr="00B23EE2">
        <w:rPr>
          <w:rFonts w:ascii="Times New Roman" w:hAnsi="Times New Roman" w:cs="Times New Roman"/>
          <w:b/>
          <w:color w:val="000000" w:themeColor="text1"/>
          <w:sz w:val="24"/>
          <w:szCs w:val="24"/>
        </w:rPr>
        <w:instrText xml:space="preserve"> SEQ Tabla \* ARABIC </w:instrText>
      </w:r>
      <w:r w:rsidR="008B79EB" w:rsidRPr="00B23EE2">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3</w:t>
      </w:r>
      <w:r w:rsidR="008B79EB" w:rsidRPr="00B23EE2">
        <w:rPr>
          <w:rFonts w:ascii="Times New Roman" w:hAnsi="Times New Roman" w:cs="Times New Roman"/>
          <w:b/>
          <w:color w:val="000000" w:themeColor="text1"/>
          <w:sz w:val="24"/>
          <w:szCs w:val="24"/>
        </w:rPr>
        <w:fldChar w:fldCharType="end"/>
      </w:r>
      <w:r w:rsidRPr="00B23EE2">
        <w:rPr>
          <w:rFonts w:ascii="Times New Roman" w:hAnsi="Times New Roman" w:cs="Times New Roman"/>
          <w:b/>
          <w:color w:val="000000" w:themeColor="text1"/>
          <w:sz w:val="24"/>
          <w:szCs w:val="24"/>
        </w:rPr>
        <w:t xml:space="preserve">. </w:t>
      </w:r>
      <w:r w:rsidRPr="00081069">
        <w:rPr>
          <w:rFonts w:ascii="Times New Roman" w:hAnsi="Times New Roman" w:cs="Times New Roman"/>
          <w:b/>
          <w:color w:val="FFFFFF" w:themeColor="background1"/>
          <w:sz w:val="24"/>
          <w:szCs w:val="24"/>
        </w:rPr>
        <w:t>Dimensión geográfica</w:t>
      </w:r>
      <w:r w:rsidR="00146651" w:rsidRPr="00081069">
        <w:rPr>
          <w:rFonts w:ascii="Times New Roman" w:hAnsi="Times New Roman" w:cs="Times New Roman"/>
          <w:b/>
          <w:color w:val="FFFFFF" w:themeColor="background1"/>
          <w:sz w:val="24"/>
          <w:szCs w:val="24"/>
        </w:rPr>
        <w:t xml:space="preserve"> poblacional</w:t>
      </w:r>
      <w:bookmarkEnd w:id="35"/>
    </w:p>
    <w:p w:rsidR="00081069" w:rsidRPr="00B23EE2" w:rsidRDefault="00081069" w:rsidP="00081069">
      <w:pPr>
        <w:pStyle w:val="Epgrafe"/>
        <w:keepNext/>
        <w:spacing w:after="0"/>
        <w:jc w:val="both"/>
        <w:rPr>
          <w:rFonts w:ascii="Times New Roman" w:hAnsi="Times New Roman" w:cs="Times New Roman"/>
          <w:b/>
          <w:color w:val="000000" w:themeColor="text1"/>
          <w:sz w:val="24"/>
          <w:szCs w:val="24"/>
        </w:rPr>
      </w:pPr>
      <w:r w:rsidRPr="00B23EE2">
        <w:rPr>
          <w:rFonts w:ascii="Times New Roman" w:hAnsi="Times New Roman" w:cs="Times New Roman"/>
          <w:b/>
          <w:color w:val="000000" w:themeColor="text1"/>
          <w:sz w:val="24"/>
          <w:szCs w:val="24"/>
        </w:rPr>
        <w:t>Dimensión geográfica</w:t>
      </w:r>
      <w:r>
        <w:rPr>
          <w:rFonts w:ascii="Times New Roman" w:hAnsi="Times New Roman" w:cs="Times New Roman"/>
          <w:b/>
          <w:color w:val="000000" w:themeColor="text1"/>
          <w:sz w:val="24"/>
          <w:szCs w:val="24"/>
        </w:rPr>
        <w:t xml:space="preserve"> poblacional</w:t>
      </w:r>
    </w:p>
    <w:tbl>
      <w:tblPr>
        <w:tblW w:w="7933" w:type="dxa"/>
        <w:jc w:val="center"/>
        <w:tblLayout w:type="fixed"/>
        <w:tblLook w:val="04A0" w:firstRow="1" w:lastRow="0" w:firstColumn="1" w:lastColumn="0" w:noHBand="0" w:noVBand="1"/>
      </w:tblPr>
      <w:tblGrid>
        <w:gridCol w:w="1261"/>
        <w:gridCol w:w="1559"/>
        <w:gridCol w:w="1276"/>
        <w:gridCol w:w="1134"/>
        <w:gridCol w:w="2703"/>
      </w:tblGrid>
      <w:tr w:rsidR="00D70F79" w:rsidRPr="00BF5F15" w:rsidTr="000F2697">
        <w:trPr>
          <w:trHeight w:val="547"/>
          <w:jc w:val="center"/>
        </w:trPr>
        <w:tc>
          <w:tcPr>
            <w:tcW w:w="1261" w:type="dxa"/>
            <w:tcBorders>
              <w:top w:val="single" w:sz="4" w:space="0" w:color="000000"/>
              <w:left w:val="single" w:sz="12" w:space="0" w:color="FFFFFF"/>
              <w:bottom w:val="single" w:sz="4" w:space="0" w:color="000000"/>
              <w:right w:val="single" w:sz="12" w:space="0" w:color="FFFFFF"/>
            </w:tcBorders>
          </w:tcPr>
          <w:p w:rsidR="00D70F79" w:rsidRPr="00BF5F15" w:rsidRDefault="00D70F79" w:rsidP="00081069">
            <w:pPr>
              <w:spacing w:after="0" w:line="360" w:lineRule="auto"/>
              <w:rPr>
                <w:rFonts w:ascii="Times New Roman" w:eastAsia="Calibri" w:hAnsi="Times New Roman" w:cs="Times New Roman"/>
                <w:sz w:val="24"/>
                <w:szCs w:val="24"/>
              </w:rPr>
            </w:pPr>
            <w:r w:rsidRPr="00BF5F15">
              <w:rPr>
                <w:rFonts w:ascii="Times New Roman" w:eastAsia="Calibri" w:hAnsi="Times New Roman" w:cs="Times New Roman"/>
                <w:sz w:val="24"/>
                <w:szCs w:val="24"/>
              </w:rPr>
              <w:t>Variables</w:t>
            </w:r>
          </w:p>
        </w:tc>
        <w:tc>
          <w:tcPr>
            <w:tcW w:w="1559" w:type="dxa"/>
            <w:tcBorders>
              <w:top w:val="single" w:sz="4" w:space="0" w:color="000000"/>
              <w:left w:val="single" w:sz="12" w:space="0" w:color="FFFFFF"/>
              <w:bottom w:val="single" w:sz="4" w:space="0" w:color="000000"/>
              <w:right w:val="single" w:sz="12" w:space="0" w:color="FFFFFF"/>
            </w:tcBorders>
          </w:tcPr>
          <w:p w:rsidR="00D70F79" w:rsidRPr="00BF5F15" w:rsidRDefault="00D70F79" w:rsidP="00081069">
            <w:pPr>
              <w:spacing w:after="0" w:line="360" w:lineRule="auto"/>
              <w:rPr>
                <w:rFonts w:ascii="Times New Roman" w:eastAsia="Calibri" w:hAnsi="Times New Roman" w:cs="Times New Roman"/>
                <w:sz w:val="24"/>
                <w:szCs w:val="24"/>
              </w:rPr>
            </w:pPr>
            <w:r w:rsidRPr="00BF5F15">
              <w:rPr>
                <w:rFonts w:ascii="Times New Roman" w:eastAsia="Calibri" w:hAnsi="Times New Roman" w:cs="Times New Roman"/>
                <w:sz w:val="24"/>
                <w:szCs w:val="24"/>
              </w:rPr>
              <w:t>Descripción</w:t>
            </w:r>
          </w:p>
        </w:tc>
        <w:tc>
          <w:tcPr>
            <w:tcW w:w="1276" w:type="dxa"/>
            <w:tcBorders>
              <w:top w:val="single" w:sz="4" w:space="0" w:color="000000"/>
              <w:left w:val="single" w:sz="12" w:space="0" w:color="FFFFFF"/>
              <w:bottom w:val="single" w:sz="4" w:space="0" w:color="000000"/>
              <w:right w:val="single" w:sz="12" w:space="0" w:color="FFFFFF"/>
            </w:tcBorders>
          </w:tcPr>
          <w:p w:rsidR="00D70F79" w:rsidRPr="00BF5F15" w:rsidRDefault="00D70F79" w:rsidP="00081069">
            <w:pPr>
              <w:spacing w:after="0" w:line="360" w:lineRule="auto"/>
              <w:jc w:val="center"/>
              <w:rPr>
                <w:rFonts w:ascii="Times New Roman" w:eastAsia="Calibri" w:hAnsi="Times New Roman" w:cs="Times New Roman"/>
                <w:sz w:val="24"/>
                <w:szCs w:val="24"/>
              </w:rPr>
            </w:pPr>
            <w:r w:rsidRPr="00BF5F15">
              <w:rPr>
                <w:rFonts w:ascii="Times New Roman" w:eastAsia="Calibri" w:hAnsi="Times New Roman" w:cs="Times New Roman"/>
                <w:sz w:val="24"/>
                <w:szCs w:val="24"/>
              </w:rPr>
              <w:t>Población año 2010</w:t>
            </w:r>
          </w:p>
        </w:tc>
        <w:tc>
          <w:tcPr>
            <w:tcW w:w="1134" w:type="dxa"/>
            <w:tcBorders>
              <w:top w:val="single" w:sz="4" w:space="0" w:color="000000"/>
              <w:left w:val="single" w:sz="12" w:space="0" w:color="FFFFFF"/>
              <w:bottom w:val="single" w:sz="4" w:space="0" w:color="000000"/>
              <w:right w:val="single" w:sz="12" w:space="0" w:color="FFFFFF"/>
            </w:tcBorders>
          </w:tcPr>
          <w:p w:rsidR="00D70F79" w:rsidRPr="00BF5F15" w:rsidRDefault="00D70F79" w:rsidP="00081069">
            <w:pPr>
              <w:spacing w:after="0" w:line="360" w:lineRule="auto"/>
              <w:jc w:val="center"/>
              <w:rPr>
                <w:rFonts w:ascii="Times New Roman" w:eastAsia="Calibri" w:hAnsi="Times New Roman" w:cs="Times New Roman"/>
                <w:sz w:val="24"/>
                <w:szCs w:val="24"/>
              </w:rPr>
            </w:pPr>
            <w:r w:rsidRPr="00BF5F15">
              <w:rPr>
                <w:rFonts w:ascii="Times New Roman" w:eastAsia="Calibri" w:hAnsi="Times New Roman" w:cs="Times New Roman"/>
                <w:sz w:val="24"/>
                <w:szCs w:val="24"/>
              </w:rPr>
              <w:t>T.C.P. %</w:t>
            </w:r>
          </w:p>
        </w:tc>
        <w:tc>
          <w:tcPr>
            <w:tcW w:w="2703" w:type="dxa"/>
            <w:tcBorders>
              <w:top w:val="single" w:sz="4" w:space="0" w:color="000000"/>
              <w:left w:val="single" w:sz="12" w:space="0" w:color="FFFFFF"/>
              <w:bottom w:val="single" w:sz="4" w:space="0" w:color="000000"/>
              <w:right w:val="single" w:sz="12" w:space="0" w:color="FFFFFF"/>
            </w:tcBorders>
          </w:tcPr>
          <w:p w:rsidR="00D70F79" w:rsidRPr="00BF5F15" w:rsidRDefault="00D70F79" w:rsidP="00081069">
            <w:pPr>
              <w:spacing w:after="0" w:line="360" w:lineRule="auto"/>
              <w:jc w:val="center"/>
              <w:rPr>
                <w:rFonts w:ascii="Times New Roman" w:eastAsia="Calibri" w:hAnsi="Times New Roman" w:cs="Times New Roman"/>
                <w:sz w:val="24"/>
                <w:szCs w:val="24"/>
              </w:rPr>
            </w:pPr>
            <w:r w:rsidRPr="00BF5F15">
              <w:rPr>
                <w:rFonts w:ascii="Times New Roman" w:eastAsia="Calibri" w:hAnsi="Times New Roman" w:cs="Times New Roman"/>
                <w:sz w:val="24"/>
                <w:szCs w:val="24"/>
              </w:rPr>
              <w:t>Población</w:t>
            </w:r>
          </w:p>
          <w:p w:rsidR="00D70F79" w:rsidRPr="00BF5F15" w:rsidRDefault="00D70F79" w:rsidP="00081069">
            <w:pPr>
              <w:spacing w:after="0" w:line="360" w:lineRule="auto"/>
              <w:jc w:val="center"/>
              <w:rPr>
                <w:rFonts w:ascii="Times New Roman" w:eastAsia="Calibri" w:hAnsi="Times New Roman" w:cs="Times New Roman"/>
                <w:sz w:val="24"/>
                <w:szCs w:val="24"/>
              </w:rPr>
            </w:pPr>
            <w:r w:rsidRPr="00BF5F15">
              <w:rPr>
                <w:rFonts w:ascii="Times New Roman" w:eastAsia="Calibri" w:hAnsi="Times New Roman" w:cs="Times New Roman"/>
                <w:sz w:val="24"/>
                <w:szCs w:val="24"/>
              </w:rPr>
              <w:t>proyectada al año 2017</w:t>
            </w:r>
          </w:p>
        </w:tc>
      </w:tr>
      <w:tr w:rsidR="00D70F79" w:rsidRPr="00BF5F15" w:rsidTr="000F2697">
        <w:trPr>
          <w:trHeight w:val="70"/>
          <w:jc w:val="center"/>
        </w:trPr>
        <w:tc>
          <w:tcPr>
            <w:tcW w:w="1261" w:type="dxa"/>
            <w:tcBorders>
              <w:top w:val="single" w:sz="4" w:space="0" w:color="000000"/>
              <w:left w:val="single" w:sz="12" w:space="0" w:color="FFFFFF"/>
              <w:bottom w:val="single" w:sz="12" w:space="0" w:color="FFFFFF"/>
              <w:right w:val="single" w:sz="12" w:space="0" w:color="FFFFFF"/>
            </w:tcBorders>
          </w:tcPr>
          <w:p w:rsidR="00D70F79" w:rsidRPr="00BF5F15" w:rsidRDefault="00D70F79" w:rsidP="00081069">
            <w:pPr>
              <w:spacing w:after="0" w:line="360" w:lineRule="auto"/>
              <w:rPr>
                <w:rFonts w:ascii="Times New Roman" w:eastAsia="Calibri" w:hAnsi="Times New Roman" w:cs="Times New Roman"/>
                <w:sz w:val="24"/>
                <w:szCs w:val="24"/>
              </w:rPr>
            </w:pPr>
            <w:r w:rsidRPr="00BF5F15">
              <w:rPr>
                <w:rFonts w:ascii="Times New Roman" w:eastAsia="Calibri" w:hAnsi="Times New Roman" w:cs="Times New Roman"/>
                <w:sz w:val="24"/>
                <w:szCs w:val="24"/>
              </w:rPr>
              <w:t xml:space="preserve">País </w:t>
            </w:r>
          </w:p>
        </w:tc>
        <w:tc>
          <w:tcPr>
            <w:tcW w:w="1559" w:type="dxa"/>
            <w:tcBorders>
              <w:top w:val="single" w:sz="4" w:space="0" w:color="000000"/>
              <w:left w:val="single" w:sz="12" w:space="0" w:color="FFFFFF"/>
              <w:bottom w:val="single" w:sz="12" w:space="0" w:color="FFFFFF"/>
              <w:right w:val="single" w:sz="12" w:space="0" w:color="FFFFFF"/>
            </w:tcBorders>
          </w:tcPr>
          <w:p w:rsidR="00D70F79" w:rsidRPr="00BF5F15" w:rsidRDefault="00D70F79" w:rsidP="00081069">
            <w:pPr>
              <w:spacing w:after="0" w:line="360" w:lineRule="auto"/>
              <w:rPr>
                <w:rFonts w:ascii="Times New Roman" w:eastAsia="Calibri" w:hAnsi="Times New Roman" w:cs="Times New Roman"/>
                <w:sz w:val="24"/>
                <w:szCs w:val="24"/>
              </w:rPr>
            </w:pPr>
            <w:r w:rsidRPr="00BF5F15">
              <w:rPr>
                <w:rFonts w:ascii="Times New Roman" w:eastAsia="Calibri" w:hAnsi="Times New Roman" w:cs="Times New Roman"/>
                <w:sz w:val="24"/>
                <w:szCs w:val="24"/>
              </w:rPr>
              <w:t xml:space="preserve">Ecuador </w:t>
            </w:r>
          </w:p>
        </w:tc>
        <w:tc>
          <w:tcPr>
            <w:tcW w:w="1276" w:type="dxa"/>
            <w:tcBorders>
              <w:top w:val="single" w:sz="4" w:space="0" w:color="000000"/>
              <w:left w:val="single" w:sz="12" w:space="0" w:color="FFFFFF"/>
              <w:bottom w:val="single" w:sz="12" w:space="0" w:color="FFFFFF"/>
              <w:right w:val="single" w:sz="12" w:space="0" w:color="FFFFFF"/>
            </w:tcBorders>
          </w:tcPr>
          <w:p w:rsidR="00D70F79" w:rsidRPr="00BF5F15" w:rsidRDefault="00E51424" w:rsidP="00081069">
            <w:pPr>
              <w:spacing w:after="0" w:line="360" w:lineRule="auto"/>
              <w:jc w:val="right"/>
              <w:rPr>
                <w:rFonts w:ascii="Times New Roman" w:eastAsia="Calibri" w:hAnsi="Times New Roman" w:cs="Times New Roman"/>
                <w:sz w:val="24"/>
                <w:szCs w:val="24"/>
              </w:rPr>
            </w:pPr>
            <w:r w:rsidRPr="00BF5F15">
              <w:rPr>
                <w:rFonts w:ascii="Times New Roman" w:eastAsia="Calibri" w:hAnsi="Times New Roman" w:cs="Times New Roman"/>
                <w:sz w:val="24"/>
                <w:szCs w:val="24"/>
              </w:rPr>
              <w:t>14.</w:t>
            </w:r>
          </w:p>
        </w:tc>
        <w:tc>
          <w:tcPr>
            <w:tcW w:w="1134" w:type="dxa"/>
            <w:tcBorders>
              <w:top w:val="single" w:sz="4" w:space="0" w:color="000000"/>
              <w:left w:val="single" w:sz="12" w:space="0" w:color="FFFFFF"/>
              <w:bottom w:val="single" w:sz="12" w:space="0" w:color="FFFFFF"/>
              <w:right w:val="single" w:sz="12" w:space="0" w:color="FFFFFF"/>
            </w:tcBorders>
          </w:tcPr>
          <w:p w:rsidR="00D70F79" w:rsidRPr="00BF5F15" w:rsidRDefault="00D70F79" w:rsidP="00081069">
            <w:pPr>
              <w:spacing w:after="0" w:line="360" w:lineRule="auto"/>
              <w:jc w:val="right"/>
              <w:rPr>
                <w:rFonts w:ascii="Times New Roman" w:eastAsia="Calibri" w:hAnsi="Times New Roman" w:cs="Times New Roman"/>
                <w:sz w:val="24"/>
                <w:szCs w:val="24"/>
              </w:rPr>
            </w:pPr>
            <w:r w:rsidRPr="00BF5F15">
              <w:rPr>
                <w:rFonts w:ascii="Times New Roman" w:eastAsia="Calibri" w:hAnsi="Times New Roman" w:cs="Times New Roman"/>
                <w:sz w:val="24"/>
                <w:szCs w:val="24"/>
              </w:rPr>
              <w:t>1,95%</w:t>
            </w:r>
          </w:p>
        </w:tc>
        <w:tc>
          <w:tcPr>
            <w:tcW w:w="2703" w:type="dxa"/>
            <w:tcBorders>
              <w:top w:val="single" w:sz="4" w:space="0" w:color="000000"/>
              <w:left w:val="single" w:sz="12" w:space="0" w:color="FFFFFF"/>
              <w:bottom w:val="single" w:sz="12" w:space="0" w:color="FFFFFF"/>
              <w:right w:val="single" w:sz="12" w:space="0" w:color="FFFFFF"/>
            </w:tcBorders>
          </w:tcPr>
          <w:p w:rsidR="00D70F79" w:rsidRPr="00BF5F15" w:rsidRDefault="00D70F79" w:rsidP="00081069">
            <w:pPr>
              <w:spacing w:after="0" w:line="360" w:lineRule="auto"/>
              <w:jc w:val="right"/>
              <w:rPr>
                <w:rFonts w:ascii="Times New Roman" w:eastAsia="Calibri" w:hAnsi="Times New Roman" w:cs="Times New Roman"/>
                <w:sz w:val="24"/>
                <w:szCs w:val="24"/>
              </w:rPr>
            </w:pPr>
            <w:r w:rsidRPr="00BF5F15">
              <w:rPr>
                <w:rFonts w:ascii="Times New Roman" w:eastAsia="Calibri" w:hAnsi="Times New Roman" w:cs="Times New Roman"/>
                <w:sz w:val="24"/>
                <w:szCs w:val="24"/>
              </w:rPr>
              <w:t>16.579.973</w:t>
            </w:r>
          </w:p>
        </w:tc>
      </w:tr>
      <w:tr w:rsidR="00D70F79" w:rsidRPr="00BF5F15" w:rsidTr="0097333A">
        <w:trPr>
          <w:trHeight w:val="81"/>
          <w:jc w:val="center"/>
        </w:trPr>
        <w:tc>
          <w:tcPr>
            <w:tcW w:w="1261" w:type="dxa"/>
            <w:tcBorders>
              <w:top w:val="single" w:sz="12" w:space="0" w:color="FFFFFF"/>
              <w:left w:val="single" w:sz="12" w:space="0" w:color="FFFFFF"/>
              <w:bottom w:val="single" w:sz="12" w:space="0" w:color="FFFFFF"/>
              <w:right w:val="single" w:sz="12" w:space="0" w:color="FFFFFF"/>
            </w:tcBorders>
          </w:tcPr>
          <w:p w:rsidR="00D70F79" w:rsidRPr="00BF5F15" w:rsidRDefault="00D70F79" w:rsidP="00081069">
            <w:pPr>
              <w:spacing w:after="0" w:line="360" w:lineRule="auto"/>
              <w:rPr>
                <w:rFonts w:ascii="Times New Roman" w:eastAsia="Calibri" w:hAnsi="Times New Roman" w:cs="Times New Roman"/>
                <w:sz w:val="24"/>
                <w:szCs w:val="24"/>
              </w:rPr>
            </w:pPr>
            <w:r w:rsidRPr="00BF5F15">
              <w:rPr>
                <w:rFonts w:ascii="Times New Roman" w:eastAsia="Calibri" w:hAnsi="Times New Roman" w:cs="Times New Roman"/>
                <w:sz w:val="24"/>
                <w:szCs w:val="24"/>
              </w:rPr>
              <w:t xml:space="preserve">Región </w:t>
            </w:r>
          </w:p>
        </w:tc>
        <w:tc>
          <w:tcPr>
            <w:tcW w:w="1559" w:type="dxa"/>
            <w:tcBorders>
              <w:top w:val="single" w:sz="12" w:space="0" w:color="FFFFFF"/>
              <w:left w:val="single" w:sz="12" w:space="0" w:color="FFFFFF"/>
              <w:bottom w:val="single" w:sz="12" w:space="0" w:color="FFFFFF"/>
              <w:right w:val="single" w:sz="12" w:space="0" w:color="FFFFFF"/>
            </w:tcBorders>
          </w:tcPr>
          <w:p w:rsidR="00D70F79" w:rsidRPr="00BF5F15" w:rsidRDefault="00D70F79" w:rsidP="00081069">
            <w:pPr>
              <w:spacing w:after="0" w:line="360" w:lineRule="auto"/>
              <w:rPr>
                <w:rFonts w:ascii="Times New Roman" w:eastAsia="Calibri" w:hAnsi="Times New Roman" w:cs="Times New Roman"/>
                <w:sz w:val="24"/>
                <w:szCs w:val="24"/>
              </w:rPr>
            </w:pPr>
            <w:r w:rsidRPr="00BF5F15">
              <w:rPr>
                <w:rFonts w:ascii="Times New Roman" w:eastAsia="Calibri" w:hAnsi="Times New Roman" w:cs="Times New Roman"/>
                <w:sz w:val="24"/>
                <w:szCs w:val="24"/>
              </w:rPr>
              <w:t xml:space="preserve">Sierra </w:t>
            </w:r>
          </w:p>
        </w:tc>
        <w:tc>
          <w:tcPr>
            <w:tcW w:w="1276" w:type="dxa"/>
            <w:tcBorders>
              <w:top w:val="single" w:sz="12" w:space="0" w:color="FFFFFF"/>
              <w:left w:val="single" w:sz="12" w:space="0" w:color="FFFFFF"/>
              <w:bottom w:val="single" w:sz="12" w:space="0" w:color="FFFFFF"/>
              <w:right w:val="single" w:sz="12" w:space="0" w:color="FFFFFF"/>
            </w:tcBorders>
          </w:tcPr>
          <w:p w:rsidR="00D70F79" w:rsidRPr="00BF5F15" w:rsidRDefault="00D70F79" w:rsidP="00081069">
            <w:pPr>
              <w:spacing w:after="0" w:line="360" w:lineRule="auto"/>
              <w:jc w:val="right"/>
              <w:rPr>
                <w:rFonts w:ascii="Times New Roman" w:eastAsia="Calibri" w:hAnsi="Times New Roman" w:cs="Times New Roman"/>
                <w:sz w:val="24"/>
                <w:szCs w:val="24"/>
              </w:rPr>
            </w:pPr>
            <w:r w:rsidRPr="00BF5F15">
              <w:rPr>
                <w:rFonts w:ascii="Times New Roman" w:eastAsia="Calibri" w:hAnsi="Times New Roman" w:cs="Times New Roman"/>
                <w:sz w:val="24"/>
                <w:szCs w:val="24"/>
              </w:rPr>
              <w:t>6.081.342</w:t>
            </w:r>
          </w:p>
        </w:tc>
        <w:tc>
          <w:tcPr>
            <w:tcW w:w="1134" w:type="dxa"/>
            <w:tcBorders>
              <w:top w:val="single" w:sz="12" w:space="0" w:color="FFFFFF"/>
              <w:left w:val="single" w:sz="12" w:space="0" w:color="FFFFFF"/>
              <w:bottom w:val="single" w:sz="12" w:space="0" w:color="FFFFFF"/>
              <w:right w:val="single" w:sz="12" w:space="0" w:color="FFFFFF"/>
            </w:tcBorders>
          </w:tcPr>
          <w:p w:rsidR="00D70F79" w:rsidRPr="00BF5F15" w:rsidRDefault="00D70F79" w:rsidP="00081069">
            <w:pPr>
              <w:spacing w:after="0" w:line="360" w:lineRule="auto"/>
              <w:jc w:val="right"/>
              <w:rPr>
                <w:rFonts w:ascii="Times New Roman" w:eastAsia="Calibri" w:hAnsi="Times New Roman" w:cs="Times New Roman"/>
                <w:sz w:val="24"/>
                <w:szCs w:val="24"/>
              </w:rPr>
            </w:pPr>
            <w:r w:rsidRPr="00BF5F15">
              <w:rPr>
                <w:rFonts w:ascii="Times New Roman" w:eastAsia="Calibri" w:hAnsi="Times New Roman" w:cs="Times New Roman"/>
                <w:sz w:val="24"/>
                <w:szCs w:val="24"/>
              </w:rPr>
              <w:t>1,84%</w:t>
            </w:r>
          </w:p>
        </w:tc>
        <w:tc>
          <w:tcPr>
            <w:tcW w:w="2703" w:type="dxa"/>
            <w:tcBorders>
              <w:top w:val="single" w:sz="12" w:space="0" w:color="FFFFFF"/>
              <w:left w:val="single" w:sz="12" w:space="0" w:color="FFFFFF"/>
              <w:bottom w:val="single" w:sz="12" w:space="0" w:color="FFFFFF"/>
              <w:right w:val="single" w:sz="12" w:space="0" w:color="FFFFFF"/>
            </w:tcBorders>
          </w:tcPr>
          <w:p w:rsidR="00D70F79" w:rsidRPr="00BF5F15" w:rsidRDefault="00D70F79" w:rsidP="00081069">
            <w:pPr>
              <w:spacing w:after="0" w:line="360" w:lineRule="auto"/>
              <w:jc w:val="right"/>
              <w:rPr>
                <w:rFonts w:ascii="Times New Roman" w:eastAsia="Calibri" w:hAnsi="Times New Roman" w:cs="Times New Roman"/>
                <w:sz w:val="24"/>
                <w:szCs w:val="24"/>
              </w:rPr>
            </w:pPr>
            <w:r w:rsidRPr="00BF5F15">
              <w:rPr>
                <w:rFonts w:ascii="Times New Roman" w:eastAsia="Calibri" w:hAnsi="Times New Roman" w:cs="Times New Roman"/>
                <w:sz w:val="24"/>
                <w:szCs w:val="24"/>
              </w:rPr>
              <w:t>6.909.206</w:t>
            </w:r>
          </w:p>
        </w:tc>
      </w:tr>
      <w:tr w:rsidR="00D70F79" w:rsidRPr="00BF5F15" w:rsidTr="0097333A">
        <w:trPr>
          <w:trHeight w:val="70"/>
          <w:jc w:val="center"/>
        </w:trPr>
        <w:tc>
          <w:tcPr>
            <w:tcW w:w="1261" w:type="dxa"/>
            <w:tcBorders>
              <w:top w:val="single" w:sz="12" w:space="0" w:color="FFFFFF"/>
              <w:left w:val="single" w:sz="12" w:space="0" w:color="FFFFFF"/>
              <w:bottom w:val="single" w:sz="12" w:space="0" w:color="FFFFFF"/>
              <w:right w:val="single" w:sz="12" w:space="0" w:color="FFFFFF"/>
            </w:tcBorders>
          </w:tcPr>
          <w:p w:rsidR="00D70F79" w:rsidRPr="00BF5F15" w:rsidRDefault="00D70F79" w:rsidP="00081069">
            <w:pPr>
              <w:spacing w:after="0" w:line="360" w:lineRule="auto"/>
              <w:rPr>
                <w:rFonts w:ascii="Times New Roman" w:eastAsia="Calibri" w:hAnsi="Times New Roman" w:cs="Times New Roman"/>
                <w:sz w:val="24"/>
                <w:szCs w:val="24"/>
              </w:rPr>
            </w:pPr>
            <w:r w:rsidRPr="00BF5F15">
              <w:rPr>
                <w:rFonts w:ascii="Times New Roman" w:eastAsia="Calibri" w:hAnsi="Times New Roman" w:cs="Times New Roman"/>
                <w:sz w:val="24"/>
                <w:szCs w:val="24"/>
              </w:rPr>
              <w:t xml:space="preserve">Provincia </w:t>
            </w:r>
          </w:p>
        </w:tc>
        <w:tc>
          <w:tcPr>
            <w:tcW w:w="1559" w:type="dxa"/>
            <w:tcBorders>
              <w:top w:val="single" w:sz="12" w:space="0" w:color="FFFFFF"/>
              <w:left w:val="single" w:sz="12" w:space="0" w:color="FFFFFF"/>
              <w:bottom w:val="single" w:sz="12" w:space="0" w:color="FFFFFF"/>
              <w:right w:val="single" w:sz="12" w:space="0" w:color="FFFFFF"/>
            </w:tcBorders>
          </w:tcPr>
          <w:p w:rsidR="00D70F79" w:rsidRPr="00BF5F15" w:rsidRDefault="00D70F79" w:rsidP="00081069">
            <w:pPr>
              <w:spacing w:after="0" w:line="360" w:lineRule="auto"/>
              <w:rPr>
                <w:rFonts w:ascii="Times New Roman" w:eastAsia="Calibri" w:hAnsi="Times New Roman" w:cs="Times New Roman"/>
                <w:sz w:val="24"/>
                <w:szCs w:val="24"/>
              </w:rPr>
            </w:pPr>
            <w:r w:rsidRPr="00BF5F15">
              <w:rPr>
                <w:rFonts w:ascii="Times New Roman" w:eastAsia="Calibri" w:hAnsi="Times New Roman" w:cs="Times New Roman"/>
                <w:sz w:val="24"/>
                <w:szCs w:val="24"/>
              </w:rPr>
              <w:t>Tungurahua</w:t>
            </w:r>
          </w:p>
        </w:tc>
        <w:tc>
          <w:tcPr>
            <w:tcW w:w="1276" w:type="dxa"/>
            <w:tcBorders>
              <w:top w:val="single" w:sz="12" w:space="0" w:color="FFFFFF"/>
              <w:left w:val="single" w:sz="12" w:space="0" w:color="FFFFFF"/>
              <w:bottom w:val="single" w:sz="12" w:space="0" w:color="FFFFFF"/>
              <w:right w:val="single" w:sz="12" w:space="0" w:color="FFFFFF"/>
            </w:tcBorders>
          </w:tcPr>
          <w:p w:rsidR="00D70F79" w:rsidRPr="00BF5F15" w:rsidRDefault="00D70F79" w:rsidP="00081069">
            <w:pPr>
              <w:spacing w:after="0" w:line="360" w:lineRule="auto"/>
              <w:jc w:val="right"/>
              <w:rPr>
                <w:rFonts w:ascii="Times New Roman" w:eastAsia="Calibri" w:hAnsi="Times New Roman" w:cs="Times New Roman"/>
                <w:sz w:val="24"/>
                <w:szCs w:val="24"/>
              </w:rPr>
            </w:pPr>
            <w:r w:rsidRPr="00BF5F15">
              <w:rPr>
                <w:rFonts w:ascii="Times New Roman" w:eastAsia="Calibri" w:hAnsi="Times New Roman" w:cs="Times New Roman"/>
                <w:sz w:val="24"/>
                <w:szCs w:val="24"/>
              </w:rPr>
              <w:t>504.583</w:t>
            </w:r>
          </w:p>
        </w:tc>
        <w:tc>
          <w:tcPr>
            <w:tcW w:w="1134" w:type="dxa"/>
            <w:tcBorders>
              <w:top w:val="single" w:sz="12" w:space="0" w:color="FFFFFF"/>
              <w:left w:val="single" w:sz="12" w:space="0" w:color="FFFFFF"/>
              <w:bottom w:val="single" w:sz="12" w:space="0" w:color="FFFFFF"/>
              <w:right w:val="single" w:sz="12" w:space="0" w:color="FFFFFF"/>
            </w:tcBorders>
          </w:tcPr>
          <w:p w:rsidR="00D70F79" w:rsidRPr="00BF5F15" w:rsidRDefault="00D70F79" w:rsidP="00081069">
            <w:pPr>
              <w:spacing w:after="0" w:line="360" w:lineRule="auto"/>
              <w:jc w:val="right"/>
              <w:rPr>
                <w:rFonts w:ascii="Times New Roman" w:eastAsia="Calibri" w:hAnsi="Times New Roman" w:cs="Times New Roman"/>
                <w:sz w:val="24"/>
                <w:szCs w:val="24"/>
              </w:rPr>
            </w:pPr>
            <w:r w:rsidRPr="00BF5F15">
              <w:rPr>
                <w:rFonts w:ascii="Times New Roman" w:eastAsia="Calibri" w:hAnsi="Times New Roman" w:cs="Times New Roman"/>
                <w:sz w:val="24"/>
                <w:szCs w:val="24"/>
              </w:rPr>
              <w:t>1,50%</w:t>
            </w:r>
          </w:p>
        </w:tc>
        <w:tc>
          <w:tcPr>
            <w:tcW w:w="2703" w:type="dxa"/>
            <w:tcBorders>
              <w:top w:val="single" w:sz="12" w:space="0" w:color="FFFFFF"/>
              <w:left w:val="single" w:sz="12" w:space="0" w:color="FFFFFF"/>
              <w:bottom w:val="single" w:sz="12" w:space="0" w:color="FFFFFF"/>
              <w:right w:val="single" w:sz="12" w:space="0" w:color="FFFFFF"/>
            </w:tcBorders>
          </w:tcPr>
          <w:p w:rsidR="00D70F79" w:rsidRPr="00BF5F15" w:rsidRDefault="00D70F79" w:rsidP="00081069">
            <w:pPr>
              <w:spacing w:after="0" w:line="360" w:lineRule="auto"/>
              <w:jc w:val="right"/>
              <w:rPr>
                <w:rFonts w:ascii="Times New Roman" w:eastAsia="Calibri" w:hAnsi="Times New Roman" w:cs="Times New Roman"/>
                <w:sz w:val="24"/>
                <w:szCs w:val="24"/>
              </w:rPr>
            </w:pPr>
            <w:r w:rsidRPr="00BF5F15">
              <w:rPr>
                <w:rFonts w:ascii="Times New Roman" w:eastAsia="Calibri" w:hAnsi="Times New Roman" w:cs="Times New Roman"/>
                <w:sz w:val="24"/>
                <w:szCs w:val="24"/>
              </w:rPr>
              <w:t>560.009</w:t>
            </w:r>
          </w:p>
        </w:tc>
      </w:tr>
      <w:tr w:rsidR="00D70F79" w:rsidRPr="00BF5F15" w:rsidTr="0097333A">
        <w:trPr>
          <w:trHeight w:val="110"/>
          <w:jc w:val="center"/>
        </w:trPr>
        <w:tc>
          <w:tcPr>
            <w:tcW w:w="1261" w:type="dxa"/>
            <w:tcBorders>
              <w:top w:val="single" w:sz="12" w:space="0" w:color="FFFFFF"/>
              <w:left w:val="single" w:sz="12" w:space="0" w:color="FFFFFF"/>
              <w:bottom w:val="single" w:sz="12" w:space="0" w:color="FFFFFF"/>
              <w:right w:val="single" w:sz="12" w:space="0" w:color="FFFFFF"/>
            </w:tcBorders>
          </w:tcPr>
          <w:p w:rsidR="00D70F79" w:rsidRPr="00BF5F15" w:rsidRDefault="00D70F79" w:rsidP="00081069">
            <w:pPr>
              <w:spacing w:after="0" w:line="360" w:lineRule="auto"/>
              <w:rPr>
                <w:rFonts w:ascii="Times New Roman" w:eastAsia="Calibri" w:hAnsi="Times New Roman" w:cs="Times New Roman"/>
                <w:sz w:val="24"/>
                <w:szCs w:val="24"/>
              </w:rPr>
            </w:pPr>
            <w:r w:rsidRPr="00BF5F15">
              <w:rPr>
                <w:rFonts w:ascii="Times New Roman" w:eastAsia="Calibri" w:hAnsi="Times New Roman" w:cs="Times New Roman"/>
                <w:sz w:val="24"/>
                <w:szCs w:val="24"/>
              </w:rPr>
              <w:t xml:space="preserve">Cuidad </w:t>
            </w:r>
          </w:p>
        </w:tc>
        <w:tc>
          <w:tcPr>
            <w:tcW w:w="1559" w:type="dxa"/>
            <w:tcBorders>
              <w:top w:val="single" w:sz="12" w:space="0" w:color="FFFFFF"/>
              <w:left w:val="single" w:sz="12" w:space="0" w:color="FFFFFF"/>
              <w:bottom w:val="single" w:sz="12" w:space="0" w:color="FFFFFF"/>
              <w:right w:val="single" w:sz="12" w:space="0" w:color="FFFFFF"/>
            </w:tcBorders>
          </w:tcPr>
          <w:p w:rsidR="00D70F79" w:rsidRPr="00BF5F15" w:rsidRDefault="00D70F79" w:rsidP="00081069">
            <w:pPr>
              <w:spacing w:after="0" w:line="360" w:lineRule="auto"/>
              <w:rPr>
                <w:rFonts w:ascii="Times New Roman" w:eastAsia="Calibri" w:hAnsi="Times New Roman" w:cs="Times New Roman"/>
                <w:sz w:val="24"/>
                <w:szCs w:val="24"/>
              </w:rPr>
            </w:pPr>
            <w:r w:rsidRPr="00BF5F15">
              <w:rPr>
                <w:rFonts w:ascii="Times New Roman" w:eastAsia="Calibri" w:hAnsi="Times New Roman" w:cs="Times New Roman"/>
                <w:sz w:val="24"/>
                <w:szCs w:val="24"/>
              </w:rPr>
              <w:t>Ambato</w:t>
            </w:r>
          </w:p>
        </w:tc>
        <w:tc>
          <w:tcPr>
            <w:tcW w:w="1276" w:type="dxa"/>
            <w:tcBorders>
              <w:top w:val="single" w:sz="12" w:space="0" w:color="FFFFFF"/>
              <w:left w:val="single" w:sz="12" w:space="0" w:color="FFFFFF"/>
              <w:bottom w:val="single" w:sz="12" w:space="0" w:color="FFFFFF"/>
              <w:right w:val="single" w:sz="12" w:space="0" w:color="FFFFFF"/>
            </w:tcBorders>
          </w:tcPr>
          <w:p w:rsidR="00D70F79" w:rsidRPr="00BF5F15" w:rsidRDefault="00D70F79" w:rsidP="00081069">
            <w:pPr>
              <w:spacing w:after="0" w:line="360" w:lineRule="auto"/>
              <w:jc w:val="right"/>
              <w:rPr>
                <w:rFonts w:ascii="Times New Roman" w:eastAsia="Calibri" w:hAnsi="Times New Roman" w:cs="Times New Roman"/>
                <w:sz w:val="24"/>
                <w:szCs w:val="24"/>
              </w:rPr>
            </w:pPr>
            <w:r w:rsidRPr="00BF5F15">
              <w:rPr>
                <w:rFonts w:ascii="Times New Roman" w:eastAsia="Calibri" w:hAnsi="Times New Roman" w:cs="Times New Roman"/>
                <w:sz w:val="24"/>
                <w:szCs w:val="24"/>
              </w:rPr>
              <w:t>329.856</w:t>
            </w:r>
          </w:p>
        </w:tc>
        <w:tc>
          <w:tcPr>
            <w:tcW w:w="1134" w:type="dxa"/>
            <w:tcBorders>
              <w:top w:val="single" w:sz="12" w:space="0" w:color="FFFFFF"/>
              <w:left w:val="single" w:sz="12" w:space="0" w:color="FFFFFF"/>
              <w:bottom w:val="single" w:sz="12" w:space="0" w:color="FFFFFF"/>
              <w:right w:val="single" w:sz="12" w:space="0" w:color="FFFFFF"/>
            </w:tcBorders>
          </w:tcPr>
          <w:p w:rsidR="00D70F79" w:rsidRPr="00BF5F15" w:rsidRDefault="00D70F79" w:rsidP="00081069">
            <w:pPr>
              <w:spacing w:after="0" w:line="360" w:lineRule="auto"/>
              <w:jc w:val="right"/>
              <w:rPr>
                <w:rFonts w:ascii="Times New Roman" w:eastAsia="Calibri" w:hAnsi="Times New Roman" w:cs="Times New Roman"/>
                <w:sz w:val="24"/>
                <w:szCs w:val="24"/>
              </w:rPr>
            </w:pPr>
            <w:r w:rsidRPr="00BF5F15">
              <w:rPr>
                <w:rFonts w:ascii="Times New Roman" w:eastAsia="Calibri" w:hAnsi="Times New Roman" w:cs="Times New Roman"/>
                <w:sz w:val="24"/>
                <w:szCs w:val="24"/>
              </w:rPr>
              <w:t>1,47%</w:t>
            </w:r>
          </w:p>
        </w:tc>
        <w:tc>
          <w:tcPr>
            <w:tcW w:w="2703" w:type="dxa"/>
            <w:tcBorders>
              <w:top w:val="single" w:sz="12" w:space="0" w:color="FFFFFF"/>
              <w:left w:val="single" w:sz="12" w:space="0" w:color="FFFFFF"/>
              <w:bottom w:val="single" w:sz="12" w:space="0" w:color="FFFFFF"/>
              <w:right w:val="single" w:sz="12" w:space="0" w:color="FFFFFF"/>
            </w:tcBorders>
          </w:tcPr>
          <w:p w:rsidR="00D70F79" w:rsidRPr="00BF5F15" w:rsidRDefault="00D70F79" w:rsidP="00081069">
            <w:pPr>
              <w:spacing w:after="0" w:line="360" w:lineRule="auto"/>
              <w:jc w:val="right"/>
              <w:rPr>
                <w:rFonts w:ascii="Times New Roman" w:eastAsia="Calibri" w:hAnsi="Times New Roman" w:cs="Times New Roman"/>
                <w:sz w:val="24"/>
                <w:szCs w:val="24"/>
              </w:rPr>
            </w:pPr>
            <w:r w:rsidRPr="00BF5F15">
              <w:rPr>
                <w:rFonts w:ascii="Times New Roman" w:eastAsia="Calibri" w:hAnsi="Times New Roman" w:cs="Times New Roman"/>
                <w:sz w:val="24"/>
                <w:szCs w:val="24"/>
              </w:rPr>
              <w:t>365.332</w:t>
            </w:r>
          </w:p>
        </w:tc>
      </w:tr>
      <w:tr w:rsidR="00D70F79" w:rsidRPr="00BF5F15" w:rsidTr="000F2697">
        <w:trPr>
          <w:trHeight w:val="110"/>
          <w:jc w:val="center"/>
        </w:trPr>
        <w:tc>
          <w:tcPr>
            <w:tcW w:w="1261" w:type="dxa"/>
            <w:tcBorders>
              <w:top w:val="single" w:sz="12" w:space="0" w:color="FFFFFF"/>
              <w:left w:val="single" w:sz="12" w:space="0" w:color="FFFFFF"/>
              <w:bottom w:val="single" w:sz="4" w:space="0" w:color="000000"/>
              <w:right w:val="single" w:sz="12" w:space="0" w:color="FFFFFF"/>
            </w:tcBorders>
          </w:tcPr>
          <w:p w:rsidR="00D70F79" w:rsidRPr="00BF5F15" w:rsidRDefault="00D70F79" w:rsidP="00081069">
            <w:pPr>
              <w:spacing w:after="0" w:line="360" w:lineRule="auto"/>
              <w:rPr>
                <w:rFonts w:ascii="Times New Roman" w:eastAsia="Calibri" w:hAnsi="Times New Roman" w:cs="Times New Roman"/>
                <w:sz w:val="24"/>
                <w:szCs w:val="24"/>
              </w:rPr>
            </w:pPr>
            <w:r w:rsidRPr="00BF5F15">
              <w:rPr>
                <w:rFonts w:ascii="Times New Roman" w:eastAsia="Calibri" w:hAnsi="Times New Roman" w:cs="Times New Roman"/>
                <w:sz w:val="24"/>
                <w:szCs w:val="24"/>
              </w:rPr>
              <w:t>Sector</w:t>
            </w:r>
          </w:p>
          <w:p w:rsidR="00D70F79" w:rsidRPr="00BF5F15" w:rsidRDefault="00D70F79" w:rsidP="00081069">
            <w:pPr>
              <w:spacing w:after="0" w:line="360" w:lineRule="auto"/>
              <w:rPr>
                <w:rFonts w:ascii="Times New Roman" w:eastAsia="Calibri" w:hAnsi="Times New Roman" w:cs="Times New Roman"/>
                <w:sz w:val="24"/>
                <w:szCs w:val="24"/>
              </w:rPr>
            </w:pPr>
            <w:r w:rsidRPr="00BF5F15">
              <w:rPr>
                <w:rFonts w:ascii="Times New Roman" w:eastAsia="Calibri" w:hAnsi="Times New Roman" w:cs="Times New Roman"/>
                <w:sz w:val="24"/>
                <w:szCs w:val="24"/>
              </w:rPr>
              <w:t>urbano</w:t>
            </w:r>
          </w:p>
        </w:tc>
        <w:tc>
          <w:tcPr>
            <w:tcW w:w="1559" w:type="dxa"/>
            <w:tcBorders>
              <w:top w:val="single" w:sz="12" w:space="0" w:color="FFFFFF"/>
              <w:left w:val="single" w:sz="12" w:space="0" w:color="FFFFFF"/>
              <w:bottom w:val="single" w:sz="4" w:space="0" w:color="000000"/>
              <w:right w:val="single" w:sz="12" w:space="0" w:color="FFFFFF"/>
            </w:tcBorders>
          </w:tcPr>
          <w:p w:rsidR="00D70F79" w:rsidRPr="00BF5F15" w:rsidRDefault="00D70F79" w:rsidP="00081069">
            <w:pPr>
              <w:spacing w:after="0" w:line="360" w:lineRule="auto"/>
              <w:rPr>
                <w:rFonts w:ascii="Times New Roman" w:eastAsia="Calibri" w:hAnsi="Times New Roman" w:cs="Times New Roman"/>
                <w:sz w:val="24"/>
                <w:szCs w:val="24"/>
              </w:rPr>
            </w:pPr>
            <w:r w:rsidRPr="00BF5F15">
              <w:rPr>
                <w:rFonts w:ascii="Times New Roman" w:eastAsia="Calibri" w:hAnsi="Times New Roman" w:cs="Times New Roman"/>
                <w:sz w:val="24"/>
                <w:szCs w:val="24"/>
              </w:rPr>
              <w:t>Ambato urbano</w:t>
            </w:r>
          </w:p>
        </w:tc>
        <w:tc>
          <w:tcPr>
            <w:tcW w:w="1276" w:type="dxa"/>
            <w:tcBorders>
              <w:top w:val="single" w:sz="12" w:space="0" w:color="FFFFFF"/>
              <w:left w:val="single" w:sz="12" w:space="0" w:color="FFFFFF"/>
              <w:bottom w:val="single" w:sz="4" w:space="0" w:color="000000"/>
              <w:right w:val="single" w:sz="12" w:space="0" w:color="FFFFFF"/>
            </w:tcBorders>
          </w:tcPr>
          <w:p w:rsidR="00D70F79" w:rsidRPr="00BF5F15" w:rsidRDefault="00D70F79" w:rsidP="00081069">
            <w:pPr>
              <w:spacing w:after="0" w:line="360" w:lineRule="auto"/>
              <w:jc w:val="right"/>
              <w:rPr>
                <w:rFonts w:ascii="Times New Roman" w:eastAsia="Calibri" w:hAnsi="Times New Roman" w:cs="Times New Roman"/>
                <w:sz w:val="24"/>
                <w:szCs w:val="24"/>
              </w:rPr>
            </w:pPr>
            <w:r w:rsidRPr="00BF5F15">
              <w:rPr>
                <w:rFonts w:ascii="Times New Roman" w:eastAsia="Calibri" w:hAnsi="Times New Roman" w:cs="Times New Roman"/>
                <w:sz w:val="24"/>
                <w:szCs w:val="24"/>
              </w:rPr>
              <w:t>165.185</w:t>
            </w:r>
          </w:p>
        </w:tc>
        <w:tc>
          <w:tcPr>
            <w:tcW w:w="1134" w:type="dxa"/>
            <w:tcBorders>
              <w:top w:val="single" w:sz="12" w:space="0" w:color="FFFFFF"/>
              <w:left w:val="single" w:sz="12" w:space="0" w:color="FFFFFF"/>
              <w:bottom w:val="single" w:sz="4" w:space="0" w:color="000000"/>
              <w:right w:val="single" w:sz="12" w:space="0" w:color="FFFFFF"/>
            </w:tcBorders>
          </w:tcPr>
          <w:p w:rsidR="00D70F79" w:rsidRPr="00BF5F15" w:rsidRDefault="00D70F79" w:rsidP="00081069">
            <w:pPr>
              <w:spacing w:after="0" w:line="360" w:lineRule="auto"/>
              <w:jc w:val="right"/>
              <w:rPr>
                <w:rFonts w:ascii="Times New Roman" w:eastAsia="Calibri" w:hAnsi="Times New Roman" w:cs="Times New Roman"/>
                <w:sz w:val="24"/>
                <w:szCs w:val="24"/>
              </w:rPr>
            </w:pPr>
            <w:r w:rsidRPr="00BF5F15">
              <w:rPr>
                <w:rFonts w:ascii="Times New Roman" w:eastAsia="Calibri" w:hAnsi="Times New Roman" w:cs="Times New Roman"/>
                <w:sz w:val="24"/>
                <w:szCs w:val="24"/>
              </w:rPr>
              <w:t>1.47%</w:t>
            </w:r>
          </w:p>
        </w:tc>
        <w:tc>
          <w:tcPr>
            <w:tcW w:w="2703" w:type="dxa"/>
            <w:tcBorders>
              <w:top w:val="single" w:sz="12" w:space="0" w:color="FFFFFF"/>
              <w:left w:val="single" w:sz="12" w:space="0" w:color="FFFFFF"/>
              <w:bottom w:val="single" w:sz="4" w:space="0" w:color="000000"/>
              <w:right w:val="single" w:sz="12" w:space="0" w:color="FFFFFF"/>
            </w:tcBorders>
          </w:tcPr>
          <w:p w:rsidR="00D70F79" w:rsidRPr="00BF5F15" w:rsidRDefault="00D70F79" w:rsidP="00081069">
            <w:pPr>
              <w:spacing w:after="0" w:line="360" w:lineRule="auto"/>
              <w:jc w:val="right"/>
              <w:rPr>
                <w:rFonts w:ascii="Times New Roman" w:eastAsia="Calibri" w:hAnsi="Times New Roman" w:cs="Times New Roman"/>
                <w:sz w:val="24"/>
                <w:szCs w:val="24"/>
              </w:rPr>
            </w:pPr>
            <w:r w:rsidRPr="00BF5F15">
              <w:rPr>
                <w:rFonts w:ascii="Times New Roman" w:eastAsia="Calibri" w:hAnsi="Times New Roman" w:cs="Times New Roman"/>
                <w:sz w:val="24"/>
                <w:szCs w:val="24"/>
              </w:rPr>
              <w:t>182.950</w:t>
            </w:r>
          </w:p>
        </w:tc>
      </w:tr>
    </w:tbl>
    <w:p w:rsidR="00A61540" w:rsidRPr="0072208D" w:rsidRDefault="00A61540" w:rsidP="00A61540">
      <w:pPr>
        <w:pStyle w:val="Textoindependiente"/>
        <w:spacing w:after="0" w:line="240" w:lineRule="auto"/>
        <w:rPr>
          <w:b/>
          <w:sz w:val="20"/>
          <w:szCs w:val="20"/>
        </w:rPr>
      </w:pPr>
      <w:r w:rsidRPr="0072208D">
        <w:rPr>
          <w:b/>
          <w:sz w:val="20"/>
          <w:szCs w:val="20"/>
        </w:rPr>
        <w:t xml:space="preserve">Elaborado por: </w:t>
      </w:r>
      <w:r w:rsidR="00767C77" w:rsidRPr="0072208D">
        <w:rPr>
          <w:sz w:val="20"/>
          <w:szCs w:val="20"/>
        </w:rPr>
        <w:t>Jaqueline Álvarez (2018)</w:t>
      </w:r>
    </w:p>
    <w:p w:rsidR="00A61540" w:rsidRDefault="00A61540" w:rsidP="00A61540">
      <w:pPr>
        <w:spacing w:after="0"/>
        <w:jc w:val="both"/>
        <w:rPr>
          <w:rFonts w:ascii="Times New Roman" w:hAnsi="Times New Roman" w:cs="Times New Roman"/>
          <w:sz w:val="20"/>
          <w:szCs w:val="20"/>
        </w:rPr>
      </w:pPr>
      <w:r w:rsidRPr="0072208D">
        <w:rPr>
          <w:rFonts w:ascii="Times New Roman" w:hAnsi="Times New Roman" w:cs="Times New Roman"/>
          <w:b/>
          <w:sz w:val="20"/>
          <w:szCs w:val="20"/>
        </w:rPr>
        <w:t xml:space="preserve">Fuente: </w:t>
      </w:r>
      <w:sdt>
        <w:sdtPr>
          <w:rPr>
            <w:rFonts w:ascii="Times New Roman" w:hAnsi="Times New Roman" w:cs="Times New Roman"/>
            <w:b/>
            <w:color w:val="000000" w:themeColor="text1"/>
            <w:sz w:val="20"/>
            <w:szCs w:val="20"/>
            <w:lang w:eastAsia="es-ES"/>
          </w:rPr>
          <w:id w:val="-105734676"/>
          <w:citation/>
        </w:sdtPr>
        <w:sdtEndPr/>
        <w:sdtContent>
          <w:r w:rsidR="008B79EB" w:rsidRPr="0072208D">
            <w:rPr>
              <w:rFonts w:ascii="Times New Roman" w:hAnsi="Times New Roman" w:cs="Times New Roman"/>
              <w:b/>
              <w:color w:val="000000" w:themeColor="text1"/>
              <w:sz w:val="20"/>
              <w:szCs w:val="20"/>
              <w:lang w:eastAsia="es-ES"/>
            </w:rPr>
            <w:fldChar w:fldCharType="begin"/>
          </w:r>
          <w:r w:rsidRPr="0072208D">
            <w:rPr>
              <w:rFonts w:ascii="Times New Roman" w:hAnsi="Times New Roman" w:cs="Times New Roman"/>
              <w:b/>
              <w:color w:val="000000" w:themeColor="text1"/>
              <w:sz w:val="20"/>
              <w:szCs w:val="20"/>
              <w:lang w:val="es-ES" w:eastAsia="es-ES"/>
            </w:rPr>
            <w:instrText xml:space="preserve">CITATION Col18 \l 3082 </w:instrText>
          </w:r>
          <w:r w:rsidR="008B79EB" w:rsidRPr="0072208D">
            <w:rPr>
              <w:rFonts w:ascii="Times New Roman" w:hAnsi="Times New Roman" w:cs="Times New Roman"/>
              <w:b/>
              <w:color w:val="000000" w:themeColor="text1"/>
              <w:sz w:val="20"/>
              <w:szCs w:val="20"/>
              <w:lang w:eastAsia="es-ES"/>
            </w:rPr>
            <w:fldChar w:fldCharType="separate"/>
          </w:r>
          <w:r w:rsidRPr="0072208D">
            <w:rPr>
              <w:rFonts w:ascii="Times New Roman" w:hAnsi="Times New Roman" w:cs="Times New Roman"/>
              <w:noProof/>
              <w:color w:val="000000" w:themeColor="text1"/>
              <w:sz w:val="20"/>
              <w:szCs w:val="20"/>
              <w:lang w:val="es-ES" w:eastAsia="es-ES"/>
            </w:rPr>
            <w:t>(INEC, 2010)</w:t>
          </w:r>
          <w:r w:rsidR="008B79EB" w:rsidRPr="0072208D">
            <w:rPr>
              <w:rFonts w:ascii="Times New Roman" w:hAnsi="Times New Roman" w:cs="Times New Roman"/>
              <w:b/>
              <w:color w:val="000000" w:themeColor="text1"/>
              <w:sz w:val="20"/>
              <w:szCs w:val="20"/>
              <w:lang w:eastAsia="es-ES"/>
            </w:rPr>
            <w:fldChar w:fldCharType="end"/>
          </w:r>
        </w:sdtContent>
      </w:sdt>
      <w:r w:rsidRPr="0072208D">
        <w:rPr>
          <w:rFonts w:ascii="Times New Roman" w:hAnsi="Times New Roman" w:cs="Times New Roman"/>
          <w:caps/>
          <w:color w:val="000000" w:themeColor="text1"/>
          <w:sz w:val="20"/>
          <w:szCs w:val="20"/>
          <w:lang w:eastAsia="es-ES"/>
        </w:rPr>
        <w:t>.</w:t>
      </w:r>
      <w:r w:rsidR="00B82A15" w:rsidRPr="0072208D">
        <w:rPr>
          <w:rFonts w:ascii="Times New Roman" w:hAnsi="Times New Roman" w:cs="Times New Roman"/>
          <w:caps/>
          <w:color w:val="000000" w:themeColor="text1"/>
          <w:sz w:val="20"/>
          <w:szCs w:val="20"/>
          <w:lang w:eastAsia="es-ES"/>
        </w:rPr>
        <w:t xml:space="preserve">    </w:t>
      </w:r>
      <w:r w:rsidR="00863F7D" w:rsidRPr="0072208D">
        <w:rPr>
          <w:rFonts w:ascii="Times New Roman" w:hAnsi="Times New Roman" w:cs="Times New Roman"/>
          <w:caps/>
          <w:color w:val="000000" w:themeColor="text1"/>
          <w:sz w:val="20"/>
          <w:szCs w:val="20"/>
          <w:lang w:eastAsia="es-ES"/>
        </w:rPr>
        <w:t xml:space="preserve"> </w:t>
      </w:r>
      <w:sdt>
        <w:sdtPr>
          <w:rPr>
            <w:rFonts w:ascii="Times New Roman" w:hAnsi="Times New Roman" w:cs="Times New Roman"/>
            <w:color w:val="FFFFFF" w:themeColor="background1"/>
            <w:sz w:val="20"/>
            <w:szCs w:val="20"/>
          </w:rPr>
          <w:id w:val="-1094858051"/>
          <w:citation/>
        </w:sdtPr>
        <w:sdtEndPr/>
        <w:sdtContent>
          <w:r w:rsidR="008B79EB" w:rsidRPr="0072208D">
            <w:rPr>
              <w:rFonts w:ascii="Times New Roman" w:hAnsi="Times New Roman" w:cs="Times New Roman"/>
              <w:color w:val="FFFFFF" w:themeColor="background1"/>
              <w:sz w:val="20"/>
              <w:szCs w:val="20"/>
            </w:rPr>
            <w:fldChar w:fldCharType="begin"/>
          </w:r>
          <w:r w:rsidR="00863F7D" w:rsidRPr="0072208D">
            <w:rPr>
              <w:rFonts w:ascii="Times New Roman" w:hAnsi="Times New Roman" w:cs="Times New Roman"/>
              <w:color w:val="FFFFFF" w:themeColor="background1"/>
              <w:sz w:val="20"/>
              <w:szCs w:val="20"/>
              <w:lang w:val="es-ES"/>
            </w:rPr>
            <w:instrText xml:space="preserve"> CITATION Psi18 \l 3082 </w:instrText>
          </w:r>
          <w:r w:rsidR="008B79EB" w:rsidRPr="0072208D">
            <w:rPr>
              <w:rFonts w:ascii="Times New Roman" w:hAnsi="Times New Roman" w:cs="Times New Roman"/>
              <w:color w:val="FFFFFF" w:themeColor="background1"/>
              <w:sz w:val="20"/>
              <w:szCs w:val="20"/>
            </w:rPr>
            <w:fldChar w:fldCharType="separate"/>
          </w:r>
          <w:r w:rsidR="00863F7D" w:rsidRPr="0072208D">
            <w:rPr>
              <w:rFonts w:ascii="Times New Roman" w:hAnsi="Times New Roman" w:cs="Times New Roman"/>
              <w:noProof/>
              <w:color w:val="FFFFFF" w:themeColor="background1"/>
              <w:sz w:val="20"/>
              <w:szCs w:val="20"/>
              <w:lang w:val="es-ES"/>
            </w:rPr>
            <w:t>(Psico.org, 2018)</w:t>
          </w:r>
          <w:r w:rsidR="008B79EB" w:rsidRPr="0072208D">
            <w:rPr>
              <w:rFonts w:ascii="Times New Roman" w:hAnsi="Times New Roman" w:cs="Times New Roman"/>
              <w:color w:val="FFFFFF" w:themeColor="background1"/>
              <w:sz w:val="20"/>
              <w:szCs w:val="20"/>
            </w:rPr>
            <w:fldChar w:fldCharType="end"/>
          </w:r>
        </w:sdtContent>
      </w:sdt>
      <w:r w:rsidR="00863F7D" w:rsidRPr="00132F9F">
        <w:rPr>
          <w:rFonts w:ascii="Times New Roman" w:hAnsi="Times New Roman" w:cs="Times New Roman"/>
          <w:color w:val="FFFFFF" w:themeColor="background1"/>
          <w:sz w:val="20"/>
          <w:szCs w:val="20"/>
        </w:rPr>
        <w:t xml:space="preserve">    </w:t>
      </w:r>
      <w:r w:rsidR="00B82A15">
        <w:rPr>
          <w:rFonts w:ascii="Times New Roman" w:hAnsi="Times New Roman" w:cs="Times New Roman"/>
          <w:caps/>
          <w:color w:val="000000" w:themeColor="text1"/>
          <w:sz w:val="20"/>
          <w:szCs w:val="20"/>
          <w:lang w:eastAsia="es-ES"/>
        </w:rPr>
        <w:t xml:space="preserve">    </w:t>
      </w:r>
      <w:r w:rsidRPr="00A61540">
        <w:rPr>
          <w:rFonts w:ascii="Times New Roman" w:hAnsi="Times New Roman" w:cs="Times New Roman"/>
          <w:sz w:val="20"/>
          <w:szCs w:val="20"/>
        </w:rPr>
        <w:t xml:space="preserve"> </w:t>
      </w:r>
      <w:sdt>
        <w:sdtPr>
          <w:rPr>
            <w:rFonts w:ascii="Times New Roman" w:hAnsi="Times New Roman" w:cs="Times New Roman"/>
            <w:color w:val="FFFFFF" w:themeColor="background1"/>
            <w:sz w:val="20"/>
            <w:szCs w:val="20"/>
          </w:rPr>
          <w:id w:val="1844512578"/>
          <w:citation/>
        </w:sdtPr>
        <w:sdtEndPr/>
        <w:sdtContent>
          <w:r w:rsidR="008B79EB" w:rsidRPr="00B82A15">
            <w:rPr>
              <w:rFonts w:ascii="Times New Roman" w:hAnsi="Times New Roman" w:cs="Times New Roman"/>
              <w:color w:val="FFFFFF" w:themeColor="background1"/>
              <w:sz w:val="20"/>
              <w:szCs w:val="20"/>
            </w:rPr>
            <w:fldChar w:fldCharType="begin"/>
          </w:r>
          <w:r w:rsidR="00B82A15" w:rsidRPr="00B82A15">
            <w:rPr>
              <w:rFonts w:ascii="Times New Roman" w:hAnsi="Times New Roman" w:cs="Times New Roman"/>
              <w:color w:val="FFFFFF" w:themeColor="background1"/>
              <w:sz w:val="20"/>
              <w:szCs w:val="20"/>
              <w:lang w:val="es-ES"/>
            </w:rPr>
            <w:instrText xml:space="preserve"> CITATION Elt16 \l 3082 </w:instrText>
          </w:r>
          <w:r w:rsidR="008B79EB" w:rsidRPr="00B82A15">
            <w:rPr>
              <w:rFonts w:ascii="Times New Roman" w:hAnsi="Times New Roman" w:cs="Times New Roman"/>
              <w:color w:val="FFFFFF" w:themeColor="background1"/>
              <w:sz w:val="20"/>
              <w:szCs w:val="20"/>
            </w:rPr>
            <w:fldChar w:fldCharType="separate"/>
          </w:r>
          <w:r w:rsidR="00B82A15" w:rsidRPr="00B82A15">
            <w:rPr>
              <w:rFonts w:ascii="Times New Roman" w:hAnsi="Times New Roman" w:cs="Times New Roman"/>
              <w:noProof/>
              <w:color w:val="FFFFFF" w:themeColor="background1"/>
              <w:sz w:val="20"/>
              <w:szCs w:val="20"/>
              <w:lang w:val="es-ES"/>
            </w:rPr>
            <w:t>(Eltelegrafo, 2016)</w:t>
          </w:r>
          <w:r w:rsidR="008B79EB" w:rsidRPr="00B82A15">
            <w:rPr>
              <w:rFonts w:ascii="Times New Roman" w:hAnsi="Times New Roman" w:cs="Times New Roman"/>
              <w:color w:val="FFFFFF" w:themeColor="background1"/>
              <w:sz w:val="20"/>
              <w:szCs w:val="20"/>
            </w:rPr>
            <w:fldChar w:fldCharType="end"/>
          </w:r>
        </w:sdtContent>
      </w:sdt>
      <w:r w:rsidRPr="00A61540">
        <w:rPr>
          <w:rFonts w:ascii="Times New Roman" w:hAnsi="Times New Roman" w:cs="Times New Roman"/>
          <w:sz w:val="20"/>
          <w:szCs w:val="20"/>
        </w:rPr>
        <w:t xml:space="preserve">            </w:t>
      </w:r>
    </w:p>
    <w:p w:rsidR="000A1320" w:rsidRDefault="000A1320" w:rsidP="008A3092">
      <w:pPr>
        <w:rPr>
          <w:rFonts w:ascii="Times New Roman" w:hAnsi="Times New Roman" w:cs="Times New Roman"/>
          <w:b/>
          <w:sz w:val="24"/>
          <w:szCs w:val="24"/>
        </w:rPr>
      </w:pPr>
    </w:p>
    <w:p w:rsidR="00796DF7" w:rsidRPr="008A3092" w:rsidRDefault="00386F99" w:rsidP="008A3092">
      <w:pPr>
        <w:rPr>
          <w:rFonts w:ascii="Times New Roman" w:hAnsi="Times New Roman" w:cs="Times New Roman"/>
          <w:b/>
          <w:sz w:val="24"/>
          <w:szCs w:val="24"/>
        </w:rPr>
      </w:pPr>
      <w:r w:rsidRPr="008A3092">
        <w:rPr>
          <w:rFonts w:ascii="Times New Roman" w:hAnsi="Times New Roman" w:cs="Times New Roman"/>
          <w:b/>
          <w:sz w:val="24"/>
          <w:szCs w:val="24"/>
        </w:rPr>
        <w:t>Dimensión demográfica</w:t>
      </w:r>
    </w:p>
    <w:p w:rsidR="00863F7D" w:rsidRDefault="00863F7D" w:rsidP="00092B69">
      <w:pPr>
        <w:spacing w:after="0" w:line="360" w:lineRule="auto"/>
        <w:jc w:val="both"/>
        <w:rPr>
          <w:rFonts w:ascii="Times New Roman" w:hAnsi="Times New Roman" w:cs="Times New Roman"/>
          <w:sz w:val="24"/>
          <w:szCs w:val="24"/>
          <w:shd w:val="clear" w:color="auto" w:fill="FFFFFF"/>
        </w:rPr>
      </w:pPr>
      <w:r w:rsidRPr="00863F7D">
        <w:rPr>
          <w:rFonts w:ascii="Times New Roman" w:hAnsi="Times New Roman" w:cs="Times New Roman"/>
          <w:sz w:val="24"/>
          <w:szCs w:val="24"/>
          <w:shd w:val="clear" w:color="auto" w:fill="FFFFFF"/>
        </w:rPr>
        <w:t>La demografía es una ciencia que estudia las poblaciones humanas; se distingue de otras ciencias, con las cuales comparte este mismo objetivo, en la medida que ésta se concentra en el estudio del estado y la dinám</w:t>
      </w:r>
      <w:r w:rsidR="00E51424">
        <w:rPr>
          <w:rFonts w:ascii="Times New Roman" w:hAnsi="Times New Roman" w:cs="Times New Roman"/>
          <w:sz w:val="24"/>
          <w:szCs w:val="24"/>
          <w:shd w:val="clear" w:color="auto" w:fill="FFFFFF"/>
        </w:rPr>
        <w:t xml:space="preserve">ica de las poblaciones humanas </w:t>
      </w:r>
      <w:sdt>
        <w:sdtPr>
          <w:rPr>
            <w:rFonts w:ascii="Times New Roman" w:hAnsi="Times New Roman" w:cs="Times New Roman"/>
            <w:sz w:val="24"/>
            <w:szCs w:val="24"/>
            <w:shd w:val="clear" w:color="auto" w:fill="FFFFFF"/>
          </w:rPr>
          <w:id w:val="-494957145"/>
          <w:citation/>
        </w:sdtPr>
        <w:sdtEndPr/>
        <w:sdtContent>
          <w:r w:rsidR="008B79EB">
            <w:rPr>
              <w:rFonts w:ascii="Times New Roman" w:hAnsi="Times New Roman" w:cs="Times New Roman"/>
              <w:sz w:val="24"/>
              <w:szCs w:val="24"/>
              <w:shd w:val="clear" w:color="auto" w:fill="FFFFFF"/>
            </w:rPr>
            <w:fldChar w:fldCharType="begin"/>
          </w:r>
          <w:r w:rsidR="00F17818">
            <w:rPr>
              <w:rFonts w:ascii="Times New Roman" w:hAnsi="Times New Roman" w:cs="Times New Roman"/>
              <w:sz w:val="24"/>
              <w:szCs w:val="24"/>
              <w:shd w:val="clear" w:color="auto" w:fill="FFFFFF"/>
              <w:lang w:val="es-ES"/>
            </w:rPr>
            <w:instrText xml:space="preserve"> CITATION Ins16 \l 3082 </w:instrText>
          </w:r>
          <w:r w:rsidR="008B79EB">
            <w:rPr>
              <w:rFonts w:ascii="Times New Roman" w:hAnsi="Times New Roman" w:cs="Times New Roman"/>
              <w:sz w:val="24"/>
              <w:szCs w:val="24"/>
              <w:shd w:val="clear" w:color="auto" w:fill="FFFFFF"/>
            </w:rPr>
            <w:fldChar w:fldCharType="separate"/>
          </w:r>
          <w:r w:rsidR="00F17818" w:rsidRPr="00F17818">
            <w:rPr>
              <w:rFonts w:ascii="Times New Roman" w:hAnsi="Times New Roman" w:cs="Times New Roman"/>
              <w:noProof/>
              <w:sz w:val="24"/>
              <w:szCs w:val="24"/>
              <w:shd w:val="clear" w:color="auto" w:fill="FFFFFF"/>
              <w:lang w:val="es-ES"/>
            </w:rPr>
            <w:t>(Instituto Sinchi, 2016)</w:t>
          </w:r>
          <w:r w:rsidR="008B79EB">
            <w:rPr>
              <w:rFonts w:ascii="Times New Roman" w:hAnsi="Times New Roman" w:cs="Times New Roman"/>
              <w:sz w:val="24"/>
              <w:szCs w:val="24"/>
              <w:shd w:val="clear" w:color="auto" w:fill="FFFFFF"/>
            </w:rPr>
            <w:fldChar w:fldCharType="end"/>
          </w:r>
        </w:sdtContent>
      </w:sdt>
      <w:r w:rsidR="00D70F79">
        <w:rPr>
          <w:rFonts w:ascii="Times New Roman" w:hAnsi="Times New Roman" w:cs="Times New Roman"/>
          <w:sz w:val="24"/>
          <w:szCs w:val="24"/>
          <w:shd w:val="clear" w:color="auto" w:fill="FFFFFF"/>
        </w:rPr>
        <w:t>.</w:t>
      </w:r>
    </w:p>
    <w:p w:rsidR="00D70F79" w:rsidRPr="00C129C9" w:rsidRDefault="00D70F79" w:rsidP="00092B69">
      <w:pPr>
        <w:spacing w:after="0" w:line="360" w:lineRule="auto"/>
        <w:jc w:val="both"/>
        <w:rPr>
          <w:rFonts w:ascii="Times New Roman" w:hAnsi="Times New Roman" w:cs="Times New Roman"/>
          <w:sz w:val="14"/>
          <w:szCs w:val="14"/>
          <w:shd w:val="clear" w:color="auto" w:fill="FFFFFF"/>
        </w:rPr>
      </w:pPr>
    </w:p>
    <w:p w:rsidR="00113EA5" w:rsidRDefault="00F17818" w:rsidP="00092B69">
      <w:pPr>
        <w:spacing w:after="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Para establecer la dimensión demográfica se parte del uso de los datos estadísticos que corresponden a la PEA o</w:t>
      </w:r>
      <w:r w:rsidR="001C3281">
        <w:rPr>
          <w:rFonts w:ascii="Times New Roman" w:hAnsi="Times New Roman" w:cs="Times New Roman"/>
          <w:sz w:val="24"/>
          <w:szCs w:val="24"/>
          <w:shd w:val="clear" w:color="auto" w:fill="FFFFFF"/>
        </w:rPr>
        <w:t xml:space="preserve"> población económicamente activa</w:t>
      </w:r>
      <w:r>
        <w:rPr>
          <w:rFonts w:ascii="Times New Roman" w:hAnsi="Times New Roman" w:cs="Times New Roman"/>
          <w:sz w:val="24"/>
          <w:szCs w:val="24"/>
          <w:shd w:val="clear" w:color="auto" w:fill="FFFFFF"/>
        </w:rPr>
        <w:t xml:space="preserve"> de la ciudad de Ambato dentro de la cual se clasifica</w:t>
      </w:r>
      <w:r w:rsidR="00D92FC3">
        <w:rPr>
          <w:rFonts w:ascii="Times New Roman" w:hAnsi="Times New Roman" w:cs="Times New Roman"/>
          <w:sz w:val="24"/>
          <w:szCs w:val="24"/>
          <w:shd w:val="clear" w:color="auto" w:fill="FFFFFF"/>
        </w:rPr>
        <w:t>n</w:t>
      </w:r>
      <w:r>
        <w:rPr>
          <w:rFonts w:ascii="Times New Roman" w:hAnsi="Times New Roman" w:cs="Times New Roman"/>
          <w:sz w:val="24"/>
          <w:szCs w:val="24"/>
          <w:shd w:val="clear" w:color="auto" w:fill="FFFFFF"/>
        </w:rPr>
        <w:t xml:space="preserve"> a los deportistas que se encuentran en los rangos de edad de 15 a 35 años, </w:t>
      </w:r>
      <w:r w:rsidR="001C3281">
        <w:rPr>
          <w:rFonts w:ascii="Times New Roman" w:hAnsi="Times New Roman" w:cs="Times New Roman"/>
          <w:sz w:val="24"/>
          <w:szCs w:val="24"/>
          <w:shd w:val="clear" w:color="auto" w:fill="FFFFFF"/>
        </w:rPr>
        <w:t>que según el inec asciende al 42</w:t>
      </w:r>
      <w:r w:rsidR="00F13A03">
        <w:rPr>
          <w:rFonts w:ascii="Times New Roman" w:hAnsi="Times New Roman" w:cs="Times New Roman"/>
          <w:sz w:val="24"/>
          <w:szCs w:val="24"/>
          <w:shd w:val="clear" w:color="auto" w:fill="FFFFFF"/>
        </w:rPr>
        <w:t>.1</w:t>
      </w:r>
      <w:r w:rsidR="001C3281">
        <w:rPr>
          <w:rFonts w:ascii="Times New Roman" w:hAnsi="Times New Roman" w:cs="Times New Roman"/>
          <w:sz w:val="24"/>
          <w:szCs w:val="24"/>
          <w:shd w:val="clear" w:color="auto" w:fill="FFFFFF"/>
        </w:rPr>
        <w:t>% de la misma</w:t>
      </w:r>
      <w:r w:rsidR="00113EA5">
        <w:rPr>
          <w:rFonts w:ascii="Times New Roman" w:hAnsi="Times New Roman" w:cs="Times New Roman"/>
          <w:sz w:val="24"/>
          <w:szCs w:val="24"/>
          <w:shd w:val="clear" w:color="auto" w:fill="FFFFFF"/>
        </w:rPr>
        <w:t>,</w:t>
      </w:r>
      <w:r w:rsidR="001C3281">
        <w:rPr>
          <w:rFonts w:ascii="Times New Roman" w:hAnsi="Times New Roman" w:cs="Times New Roman"/>
          <w:sz w:val="24"/>
          <w:szCs w:val="24"/>
          <w:shd w:val="clear" w:color="auto" w:fill="FFFFFF"/>
        </w:rPr>
        <w:t xml:space="preserve"> es decir que existen un total de</w:t>
      </w:r>
      <w:r w:rsidR="00113EA5">
        <w:rPr>
          <w:rFonts w:ascii="Times New Roman" w:hAnsi="Times New Roman" w:cs="Times New Roman"/>
          <w:sz w:val="24"/>
          <w:szCs w:val="24"/>
          <w:shd w:val="clear" w:color="auto" w:fill="FFFFFF"/>
        </w:rPr>
        <w:t xml:space="preserve"> 10</w:t>
      </w:r>
      <w:r w:rsidR="00F13A03">
        <w:rPr>
          <w:rFonts w:ascii="Times New Roman" w:hAnsi="Times New Roman" w:cs="Times New Roman"/>
          <w:sz w:val="24"/>
          <w:szCs w:val="24"/>
          <w:shd w:val="clear" w:color="auto" w:fill="FFFFFF"/>
        </w:rPr>
        <w:t>3</w:t>
      </w:r>
      <w:r w:rsidR="00113EA5">
        <w:rPr>
          <w:rFonts w:ascii="Times New Roman" w:hAnsi="Times New Roman" w:cs="Times New Roman"/>
          <w:sz w:val="24"/>
          <w:szCs w:val="24"/>
          <w:shd w:val="clear" w:color="auto" w:fill="FFFFFF"/>
        </w:rPr>
        <w:t>.</w:t>
      </w:r>
      <w:r w:rsidR="00F13A03">
        <w:rPr>
          <w:rFonts w:ascii="Times New Roman" w:hAnsi="Times New Roman" w:cs="Times New Roman"/>
          <w:sz w:val="24"/>
          <w:szCs w:val="24"/>
          <w:shd w:val="clear" w:color="auto" w:fill="FFFFFF"/>
        </w:rPr>
        <w:t>100</w:t>
      </w:r>
      <w:r w:rsidR="00113EA5">
        <w:rPr>
          <w:rFonts w:ascii="Times New Roman" w:hAnsi="Times New Roman" w:cs="Times New Roman"/>
          <w:sz w:val="24"/>
          <w:szCs w:val="24"/>
          <w:shd w:val="clear" w:color="auto" w:fill="FFFFFF"/>
        </w:rPr>
        <w:t xml:space="preserve"> deportistas como se puede ver en el grafico a continuación.</w:t>
      </w:r>
    </w:p>
    <w:p w:rsidR="00F4794A" w:rsidRPr="00F4794A" w:rsidRDefault="00F13A03" w:rsidP="00081069">
      <w:pPr>
        <w:pStyle w:val="Epgrafe"/>
        <w:keepNext/>
        <w:spacing w:after="0"/>
        <w:rPr>
          <w:rFonts w:ascii="Times New Roman" w:hAnsi="Times New Roman" w:cs="Times New Roman"/>
          <w:b/>
          <w:color w:val="000000" w:themeColor="text1"/>
          <w:sz w:val="24"/>
          <w:szCs w:val="24"/>
        </w:rPr>
      </w:pPr>
      <w:r>
        <w:t xml:space="preserve">           </w:t>
      </w:r>
      <w:r>
        <w:rPr>
          <w:rFonts w:ascii="Times New Roman" w:hAnsi="Times New Roman" w:cs="Times New Roman"/>
          <w:b/>
          <w:color w:val="000000" w:themeColor="text1"/>
          <w:sz w:val="24"/>
          <w:szCs w:val="24"/>
        </w:rPr>
        <w:t xml:space="preserve">         </w:t>
      </w:r>
      <w:r w:rsidR="0097333A">
        <w:rPr>
          <w:rFonts w:ascii="Times New Roman" w:hAnsi="Times New Roman" w:cs="Times New Roman"/>
          <w:b/>
          <w:color w:val="000000" w:themeColor="text1"/>
          <w:sz w:val="24"/>
          <w:szCs w:val="24"/>
        </w:rPr>
        <w:t xml:space="preserve">     </w:t>
      </w:r>
      <w:r w:rsidR="00F4794A" w:rsidRPr="00F4794A">
        <w:rPr>
          <w:rFonts w:ascii="Times New Roman" w:hAnsi="Times New Roman" w:cs="Times New Roman"/>
          <w:b/>
          <w:color w:val="000000" w:themeColor="text1"/>
          <w:sz w:val="24"/>
          <w:szCs w:val="24"/>
        </w:rPr>
        <w:t xml:space="preserve">Imagen </w:t>
      </w:r>
      <w:r w:rsidR="008B79EB" w:rsidRPr="00F4794A">
        <w:rPr>
          <w:rFonts w:ascii="Times New Roman" w:hAnsi="Times New Roman" w:cs="Times New Roman"/>
          <w:b/>
          <w:color w:val="000000" w:themeColor="text1"/>
          <w:sz w:val="24"/>
          <w:szCs w:val="24"/>
        </w:rPr>
        <w:fldChar w:fldCharType="begin"/>
      </w:r>
      <w:r w:rsidR="00F4794A" w:rsidRPr="00F4794A">
        <w:rPr>
          <w:rFonts w:ascii="Times New Roman" w:hAnsi="Times New Roman" w:cs="Times New Roman"/>
          <w:b/>
          <w:color w:val="000000" w:themeColor="text1"/>
          <w:sz w:val="24"/>
          <w:szCs w:val="24"/>
        </w:rPr>
        <w:instrText xml:space="preserve"> SEQ Imagen \* ARABIC </w:instrText>
      </w:r>
      <w:r w:rsidR="008B79EB" w:rsidRPr="00F4794A">
        <w:rPr>
          <w:rFonts w:ascii="Times New Roman" w:hAnsi="Times New Roman" w:cs="Times New Roman"/>
          <w:b/>
          <w:color w:val="000000" w:themeColor="text1"/>
          <w:sz w:val="24"/>
          <w:szCs w:val="24"/>
        </w:rPr>
        <w:fldChar w:fldCharType="separate"/>
      </w:r>
      <w:r w:rsidR="00F4794A" w:rsidRPr="00F4794A">
        <w:rPr>
          <w:rFonts w:ascii="Times New Roman" w:hAnsi="Times New Roman" w:cs="Times New Roman"/>
          <w:b/>
          <w:noProof/>
          <w:color w:val="000000" w:themeColor="text1"/>
          <w:sz w:val="24"/>
          <w:szCs w:val="24"/>
        </w:rPr>
        <w:t>1</w:t>
      </w:r>
      <w:r w:rsidR="008B79EB" w:rsidRPr="00F4794A">
        <w:rPr>
          <w:rFonts w:ascii="Times New Roman" w:hAnsi="Times New Roman" w:cs="Times New Roman"/>
          <w:b/>
          <w:color w:val="000000" w:themeColor="text1"/>
          <w:sz w:val="24"/>
          <w:szCs w:val="24"/>
        </w:rPr>
        <w:fldChar w:fldCharType="end"/>
      </w:r>
      <w:r w:rsidR="00F4794A" w:rsidRPr="00F4794A">
        <w:rPr>
          <w:rFonts w:ascii="Times New Roman" w:hAnsi="Times New Roman" w:cs="Times New Roman"/>
          <w:b/>
          <w:color w:val="000000" w:themeColor="text1"/>
          <w:sz w:val="24"/>
          <w:szCs w:val="24"/>
        </w:rPr>
        <w:t>. Datos estadísticos de deportistas en Ecuador</w:t>
      </w:r>
    </w:p>
    <w:p w:rsidR="00113EA5" w:rsidRDefault="00F13A03" w:rsidP="0097333A">
      <w:pPr>
        <w:spacing w:after="0" w:line="240" w:lineRule="auto"/>
        <w:jc w:val="center"/>
        <w:rPr>
          <w:rFonts w:ascii="Times New Roman" w:hAnsi="Times New Roman" w:cs="Times New Roman"/>
          <w:sz w:val="24"/>
          <w:szCs w:val="24"/>
          <w:shd w:val="clear" w:color="auto" w:fill="FFFFFF"/>
        </w:rPr>
      </w:pPr>
      <w:r w:rsidRPr="00F13A03">
        <w:rPr>
          <w:rFonts w:ascii="Times New Roman" w:hAnsi="Times New Roman" w:cs="Times New Roman"/>
          <w:noProof/>
          <w:sz w:val="24"/>
          <w:szCs w:val="24"/>
          <w:shd w:val="clear" w:color="auto" w:fill="FFFFFF"/>
          <w:lang w:eastAsia="es-EC"/>
        </w:rPr>
        <w:drawing>
          <wp:inline distT="0" distB="0" distL="0" distR="0" wp14:anchorId="50EA2BC2" wp14:editId="429D8FBD">
            <wp:extent cx="4129232" cy="6115050"/>
            <wp:effectExtent l="0" t="0" r="5080" b="0"/>
            <wp:docPr id="12" name="Imagen 12" descr="C:\Users\Usuario\Desktop\TESIS MAGO\Teis Jaqueline Álvarez\es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esktop\TESIS MAGO\Teis Jaqueline Álvarez\esta.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129232" cy="6115050"/>
                    </a:xfrm>
                    <a:prstGeom prst="rect">
                      <a:avLst/>
                    </a:prstGeom>
                    <a:noFill/>
                    <a:ln>
                      <a:noFill/>
                    </a:ln>
                  </pic:spPr>
                </pic:pic>
              </a:graphicData>
            </a:graphic>
          </wp:inline>
        </w:drawing>
      </w:r>
    </w:p>
    <w:p w:rsidR="00113EA5" w:rsidRPr="00F13A03" w:rsidRDefault="00F13A03" w:rsidP="00092B69">
      <w:pPr>
        <w:spacing w:after="0" w:line="360" w:lineRule="auto"/>
        <w:jc w:val="both"/>
        <w:rPr>
          <w:rFonts w:ascii="Times New Roman" w:hAnsi="Times New Roman" w:cs="Times New Roman"/>
          <w:b/>
          <w:sz w:val="20"/>
          <w:szCs w:val="20"/>
          <w:shd w:val="clear" w:color="auto" w:fill="FFFFFF"/>
        </w:rPr>
      </w:pPr>
      <w:r>
        <w:rPr>
          <w:rFonts w:ascii="Times New Roman" w:hAnsi="Times New Roman" w:cs="Times New Roman"/>
          <w:b/>
          <w:sz w:val="20"/>
          <w:szCs w:val="20"/>
          <w:shd w:val="clear" w:color="auto" w:fill="FFFFFF"/>
        </w:rPr>
        <w:t xml:space="preserve">            </w:t>
      </w:r>
      <w:r w:rsidR="0072208D">
        <w:rPr>
          <w:rFonts w:ascii="Times New Roman" w:hAnsi="Times New Roman" w:cs="Times New Roman"/>
          <w:b/>
          <w:sz w:val="20"/>
          <w:szCs w:val="20"/>
          <w:shd w:val="clear" w:color="auto" w:fill="FFFFFF"/>
        </w:rPr>
        <w:t xml:space="preserve">  </w:t>
      </w:r>
      <w:r w:rsidRPr="00F13A03">
        <w:rPr>
          <w:rFonts w:ascii="Times New Roman" w:hAnsi="Times New Roman" w:cs="Times New Roman"/>
          <w:b/>
          <w:sz w:val="20"/>
          <w:szCs w:val="20"/>
          <w:shd w:val="clear" w:color="auto" w:fill="FFFFFF"/>
        </w:rPr>
        <w:t xml:space="preserve">Fuente: </w:t>
      </w:r>
      <w:sdt>
        <w:sdtPr>
          <w:rPr>
            <w:rFonts w:ascii="Times New Roman" w:hAnsi="Times New Roman" w:cs="Times New Roman"/>
            <w:sz w:val="20"/>
            <w:szCs w:val="20"/>
            <w:shd w:val="clear" w:color="auto" w:fill="FFFFFF"/>
          </w:rPr>
          <w:id w:val="1593040812"/>
          <w:citation/>
        </w:sdtPr>
        <w:sdtEndPr/>
        <w:sdtContent>
          <w:r w:rsidR="008B79EB" w:rsidRPr="00F13A03">
            <w:rPr>
              <w:rFonts w:ascii="Times New Roman" w:hAnsi="Times New Roman" w:cs="Times New Roman"/>
              <w:sz w:val="20"/>
              <w:szCs w:val="20"/>
              <w:shd w:val="clear" w:color="auto" w:fill="FFFFFF"/>
            </w:rPr>
            <w:fldChar w:fldCharType="begin"/>
          </w:r>
          <w:r w:rsidRPr="00F13A03">
            <w:rPr>
              <w:rFonts w:ascii="Times New Roman" w:hAnsi="Times New Roman" w:cs="Times New Roman"/>
              <w:sz w:val="20"/>
              <w:szCs w:val="20"/>
              <w:shd w:val="clear" w:color="auto" w:fill="FFFFFF"/>
              <w:lang w:val="es-ES"/>
            </w:rPr>
            <w:instrText xml:space="preserve"> CITATION INE104 \l 3082 </w:instrText>
          </w:r>
          <w:r w:rsidR="008B79EB" w:rsidRPr="00F13A03">
            <w:rPr>
              <w:rFonts w:ascii="Times New Roman" w:hAnsi="Times New Roman" w:cs="Times New Roman"/>
              <w:sz w:val="20"/>
              <w:szCs w:val="20"/>
              <w:shd w:val="clear" w:color="auto" w:fill="FFFFFF"/>
            </w:rPr>
            <w:fldChar w:fldCharType="separate"/>
          </w:r>
          <w:r w:rsidRPr="00F13A03">
            <w:rPr>
              <w:rFonts w:ascii="Times New Roman" w:hAnsi="Times New Roman" w:cs="Times New Roman"/>
              <w:noProof/>
              <w:sz w:val="20"/>
              <w:szCs w:val="20"/>
              <w:shd w:val="clear" w:color="auto" w:fill="FFFFFF"/>
              <w:lang w:val="es-ES"/>
            </w:rPr>
            <w:t>(INEC, 2010)</w:t>
          </w:r>
          <w:r w:rsidR="008B79EB" w:rsidRPr="00F13A03">
            <w:rPr>
              <w:rFonts w:ascii="Times New Roman" w:hAnsi="Times New Roman" w:cs="Times New Roman"/>
              <w:sz w:val="20"/>
              <w:szCs w:val="20"/>
              <w:shd w:val="clear" w:color="auto" w:fill="FFFFFF"/>
            </w:rPr>
            <w:fldChar w:fldCharType="end"/>
          </w:r>
        </w:sdtContent>
      </w:sdt>
      <w:r>
        <w:rPr>
          <w:rFonts w:ascii="Times New Roman" w:hAnsi="Times New Roman" w:cs="Times New Roman"/>
          <w:sz w:val="20"/>
          <w:szCs w:val="20"/>
          <w:shd w:val="clear" w:color="auto" w:fill="FFFFFF"/>
        </w:rPr>
        <w:t xml:space="preserve"> </w:t>
      </w:r>
      <w:sdt>
        <w:sdtPr>
          <w:rPr>
            <w:rFonts w:ascii="Times New Roman" w:hAnsi="Times New Roman" w:cs="Times New Roman"/>
            <w:color w:val="FFFFFF" w:themeColor="background1"/>
            <w:sz w:val="20"/>
            <w:szCs w:val="20"/>
            <w:shd w:val="clear" w:color="auto" w:fill="FFFFFF"/>
          </w:rPr>
          <w:id w:val="-1255429898"/>
          <w:citation/>
        </w:sdtPr>
        <w:sdtEndPr/>
        <w:sdtContent>
          <w:r w:rsidR="008B79EB" w:rsidRPr="00F13A03">
            <w:rPr>
              <w:rFonts w:ascii="Times New Roman" w:hAnsi="Times New Roman" w:cs="Times New Roman"/>
              <w:color w:val="FFFFFF" w:themeColor="background1"/>
              <w:sz w:val="20"/>
              <w:szCs w:val="20"/>
              <w:shd w:val="clear" w:color="auto" w:fill="FFFFFF"/>
            </w:rPr>
            <w:fldChar w:fldCharType="begin"/>
          </w:r>
          <w:r w:rsidRPr="00F13A03">
            <w:rPr>
              <w:rFonts w:ascii="Times New Roman" w:hAnsi="Times New Roman" w:cs="Times New Roman"/>
              <w:color w:val="FFFFFF" w:themeColor="background1"/>
              <w:sz w:val="20"/>
              <w:szCs w:val="20"/>
              <w:shd w:val="clear" w:color="auto" w:fill="FFFFFF"/>
              <w:lang w:val="es-ES"/>
            </w:rPr>
            <w:instrText xml:space="preserve"> CITATION Elc17 \l 3082 </w:instrText>
          </w:r>
          <w:r w:rsidR="008B79EB" w:rsidRPr="00F13A03">
            <w:rPr>
              <w:rFonts w:ascii="Times New Roman" w:hAnsi="Times New Roman" w:cs="Times New Roman"/>
              <w:color w:val="FFFFFF" w:themeColor="background1"/>
              <w:sz w:val="20"/>
              <w:szCs w:val="20"/>
              <w:shd w:val="clear" w:color="auto" w:fill="FFFFFF"/>
            </w:rPr>
            <w:fldChar w:fldCharType="separate"/>
          </w:r>
          <w:r w:rsidRPr="00F13A03">
            <w:rPr>
              <w:rFonts w:ascii="Times New Roman" w:hAnsi="Times New Roman" w:cs="Times New Roman"/>
              <w:noProof/>
              <w:color w:val="FFFFFF" w:themeColor="background1"/>
              <w:sz w:val="20"/>
              <w:szCs w:val="20"/>
              <w:shd w:val="clear" w:color="auto" w:fill="FFFFFF"/>
              <w:lang w:val="es-ES"/>
            </w:rPr>
            <w:t>(El comercio, 2017)</w:t>
          </w:r>
          <w:r w:rsidR="008B79EB" w:rsidRPr="00F13A03">
            <w:rPr>
              <w:rFonts w:ascii="Times New Roman" w:hAnsi="Times New Roman" w:cs="Times New Roman"/>
              <w:color w:val="FFFFFF" w:themeColor="background1"/>
              <w:sz w:val="20"/>
              <w:szCs w:val="20"/>
              <w:shd w:val="clear" w:color="auto" w:fill="FFFFFF"/>
            </w:rPr>
            <w:fldChar w:fldCharType="end"/>
          </w:r>
        </w:sdtContent>
      </w:sdt>
    </w:p>
    <w:p w:rsidR="00081069" w:rsidRDefault="00081069" w:rsidP="00092B69">
      <w:pPr>
        <w:spacing w:after="0" w:line="360" w:lineRule="auto"/>
        <w:jc w:val="both"/>
        <w:rPr>
          <w:rFonts w:ascii="Times New Roman" w:hAnsi="Times New Roman" w:cs="Times New Roman"/>
          <w:sz w:val="24"/>
          <w:szCs w:val="24"/>
          <w:shd w:val="clear" w:color="auto" w:fill="FFFFFF"/>
        </w:rPr>
      </w:pPr>
    </w:p>
    <w:p w:rsidR="00092B69" w:rsidRDefault="00F13A03" w:rsidP="00092B69">
      <w:pPr>
        <w:spacing w:after="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D</w:t>
      </w:r>
      <w:r w:rsidR="00F17818">
        <w:rPr>
          <w:rFonts w:ascii="Times New Roman" w:hAnsi="Times New Roman" w:cs="Times New Roman"/>
          <w:sz w:val="24"/>
          <w:szCs w:val="24"/>
          <w:shd w:val="clear" w:color="auto" w:fill="FFFFFF"/>
        </w:rPr>
        <w:t>atos estadísticos</w:t>
      </w:r>
      <w:r w:rsidR="00EB1798">
        <w:rPr>
          <w:rFonts w:ascii="Times New Roman" w:hAnsi="Times New Roman" w:cs="Times New Roman"/>
          <w:sz w:val="24"/>
          <w:szCs w:val="24"/>
          <w:shd w:val="clear" w:color="auto" w:fill="FFFFFF"/>
        </w:rPr>
        <w:t xml:space="preserve"> que son proyectados al año 2017</w:t>
      </w:r>
      <w:r w:rsidR="00F17818">
        <w:rPr>
          <w:rFonts w:ascii="Times New Roman" w:hAnsi="Times New Roman" w:cs="Times New Roman"/>
          <w:sz w:val="24"/>
          <w:szCs w:val="24"/>
          <w:shd w:val="clear" w:color="auto" w:fill="FFFFFF"/>
        </w:rPr>
        <w:t xml:space="preserve"> en base a los índices de crecimiento poblacional, obteniendo los siguientes resultados expuestos en la tabla a continuación:</w:t>
      </w:r>
    </w:p>
    <w:p w:rsidR="00915E24" w:rsidRDefault="00915E24" w:rsidP="00092B69">
      <w:pPr>
        <w:spacing w:after="0" w:line="360" w:lineRule="auto"/>
        <w:jc w:val="both"/>
        <w:rPr>
          <w:rFonts w:ascii="Times New Roman" w:hAnsi="Times New Roman" w:cs="Times New Roman"/>
          <w:sz w:val="24"/>
          <w:szCs w:val="24"/>
          <w:shd w:val="clear" w:color="auto" w:fill="FFFFFF"/>
        </w:rPr>
      </w:pPr>
    </w:p>
    <w:p w:rsidR="0072208D" w:rsidRDefault="0072208D" w:rsidP="00092B69">
      <w:pPr>
        <w:spacing w:after="0" w:line="360" w:lineRule="auto"/>
        <w:jc w:val="both"/>
        <w:rPr>
          <w:rFonts w:ascii="Times New Roman" w:hAnsi="Times New Roman" w:cs="Times New Roman"/>
          <w:sz w:val="24"/>
          <w:szCs w:val="24"/>
          <w:shd w:val="clear" w:color="auto" w:fill="FFFFFF"/>
        </w:rPr>
      </w:pPr>
    </w:p>
    <w:p w:rsidR="0072208D" w:rsidRDefault="0072208D" w:rsidP="00092B69">
      <w:pPr>
        <w:spacing w:after="0" w:line="360" w:lineRule="auto"/>
        <w:jc w:val="both"/>
        <w:rPr>
          <w:rFonts w:ascii="Times New Roman" w:hAnsi="Times New Roman" w:cs="Times New Roman"/>
          <w:sz w:val="24"/>
          <w:szCs w:val="24"/>
          <w:shd w:val="clear" w:color="auto" w:fill="FFFFFF"/>
        </w:rPr>
      </w:pPr>
    </w:p>
    <w:p w:rsidR="00912087" w:rsidRDefault="00912087" w:rsidP="00912087">
      <w:pPr>
        <w:pStyle w:val="Epgrafe"/>
        <w:keepNext/>
        <w:spacing w:after="0"/>
        <w:rPr>
          <w:rFonts w:ascii="Times New Roman" w:hAnsi="Times New Roman" w:cs="Times New Roman"/>
          <w:b/>
          <w:color w:val="FFFFFF" w:themeColor="background1"/>
          <w:sz w:val="24"/>
          <w:szCs w:val="24"/>
        </w:rPr>
      </w:pPr>
      <w:bookmarkStart w:id="36" w:name="_Toc4724165"/>
      <w:r w:rsidRPr="008416F7">
        <w:rPr>
          <w:rFonts w:ascii="Times New Roman" w:hAnsi="Times New Roman" w:cs="Times New Roman"/>
          <w:b/>
          <w:color w:val="000000" w:themeColor="text1"/>
          <w:sz w:val="24"/>
          <w:szCs w:val="24"/>
        </w:rPr>
        <w:t xml:space="preserve">Tabla </w:t>
      </w:r>
      <w:r w:rsidR="008B79EB" w:rsidRPr="008416F7">
        <w:rPr>
          <w:rFonts w:ascii="Times New Roman" w:hAnsi="Times New Roman" w:cs="Times New Roman"/>
          <w:b/>
          <w:color w:val="000000" w:themeColor="text1"/>
          <w:sz w:val="24"/>
          <w:szCs w:val="24"/>
        </w:rPr>
        <w:fldChar w:fldCharType="begin"/>
      </w:r>
      <w:r w:rsidRPr="008416F7">
        <w:rPr>
          <w:rFonts w:ascii="Times New Roman" w:hAnsi="Times New Roman" w:cs="Times New Roman"/>
          <w:b/>
          <w:color w:val="000000" w:themeColor="text1"/>
          <w:sz w:val="24"/>
          <w:szCs w:val="24"/>
        </w:rPr>
        <w:instrText xml:space="preserve"> SEQ Tabla \* ARABIC </w:instrText>
      </w:r>
      <w:r w:rsidR="008B79EB" w:rsidRPr="008416F7">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4</w:t>
      </w:r>
      <w:r w:rsidR="008B79EB" w:rsidRPr="008416F7">
        <w:rPr>
          <w:rFonts w:ascii="Times New Roman" w:hAnsi="Times New Roman" w:cs="Times New Roman"/>
          <w:b/>
          <w:color w:val="000000" w:themeColor="text1"/>
          <w:sz w:val="24"/>
          <w:szCs w:val="24"/>
        </w:rPr>
        <w:fldChar w:fldCharType="end"/>
      </w:r>
      <w:r w:rsidRPr="008416F7">
        <w:rPr>
          <w:rFonts w:ascii="Times New Roman" w:hAnsi="Times New Roman" w:cs="Times New Roman"/>
          <w:b/>
          <w:color w:val="000000" w:themeColor="text1"/>
          <w:sz w:val="24"/>
          <w:szCs w:val="24"/>
        </w:rPr>
        <w:t xml:space="preserve">. </w:t>
      </w:r>
      <w:r w:rsidRPr="0072208D">
        <w:rPr>
          <w:rFonts w:ascii="Times New Roman" w:hAnsi="Times New Roman" w:cs="Times New Roman"/>
          <w:b/>
          <w:color w:val="FFFFFF" w:themeColor="background1"/>
          <w:sz w:val="24"/>
          <w:szCs w:val="24"/>
        </w:rPr>
        <w:t>Dimensión demográfica</w:t>
      </w:r>
      <w:bookmarkEnd w:id="36"/>
      <w:r w:rsidR="00B70C12" w:rsidRPr="0072208D">
        <w:rPr>
          <w:rFonts w:ascii="Times New Roman" w:hAnsi="Times New Roman" w:cs="Times New Roman"/>
          <w:b/>
          <w:color w:val="FFFFFF" w:themeColor="background1"/>
          <w:sz w:val="24"/>
          <w:szCs w:val="24"/>
        </w:rPr>
        <w:t xml:space="preserve"> </w:t>
      </w:r>
    </w:p>
    <w:p w:rsidR="0072208D" w:rsidRPr="0072208D" w:rsidRDefault="0072208D" w:rsidP="0072208D">
      <w:pPr>
        <w:spacing w:after="0"/>
      </w:pPr>
      <w:r w:rsidRPr="008416F7">
        <w:rPr>
          <w:rFonts w:ascii="Times New Roman" w:hAnsi="Times New Roman" w:cs="Times New Roman"/>
          <w:b/>
          <w:color w:val="000000" w:themeColor="text1"/>
          <w:sz w:val="24"/>
          <w:szCs w:val="24"/>
        </w:rPr>
        <w:t>Dimensión demográfica</w:t>
      </w:r>
    </w:p>
    <w:tbl>
      <w:tblPr>
        <w:tblStyle w:val="Tablaconcuadrcula2"/>
        <w:tblpPr w:leftFromText="141" w:rightFromText="141" w:vertAnchor="text" w:horzAnchor="page" w:tblpX="2233" w:tblpY="51"/>
        <w:tblW w:w="7923" w:type="dxa"/>
        <w:tblLook w:val="04A0" w:firstRow="1" w:lastRow="0" w:firstColumn="1" w:lastColumn="0" w:noHBand="0" w:noVBand="1"/>
      </w:tblPr>
      <w:tblGrid>
        <w:gridCol w:w="1349"/>
        <w:gridCol w:w="1904"/>
        <w:gridCol w:w="1843"/>
        <w:gridCol w:w="984"/>
        <w:gridCol w:w="1843"/>
      </w:tblGrid>
      <w:tr w:rsidR="003F267A" w:rsidRPr="00374F4B" w:rsidTr="000F2697">
        <w:tc>
          <w:tcPr>
            <w:tcW w:w="1349" w:type="dxa"/>
            <w:tcBorders>
              <w:top w:val="single" w:sz="4" w:space="0" w:color="000000"/>
              <w:left w:val="single" w:sz="12" w:space="0" w:color="FFFFFF"/>
              <w:bottom w:val="single" w:sz="4" w:space="0" w:color="000000"/>
              <w:right w:val="single" w:sz="12" w:space="0" w:color="FFFFFF"/>
            </w:tcBorders>
          </w:tcPr>
          <w:p w:rsidR="00374F4B" w:rsidRPr="0072208D" w:rsidRDefault="00374F4B" w:rsidP="0072208D">
            <w:pPr>
              <w:rPr>
                <w:rFonts w:eastAsia="Calibri" w:cs="Times New Roman"/>
                <w:szCs w:val="24"/>
                <w:lang w:eastAsia="es-ES"/>
              </w:rPr>
            </w:pPr>
            <w:r w:rsidRPr="0072208D">
              <w:rPr>
                <w:rFonts w:eastAsia="Calibri" w:cs="Times New Roman"/>
                <w:szCs w:val="24"/>
                <w:lang w:eastAsia="es-ES"/>
              </w:rPr>
              <w:t>Variables</w:t>
            </w:r>
          </w:p>
          <w:p w:rsidR="00374F4B" w:rsidRPr="0072208D" w:rsidRDefault="00374F4B" w:rsidP="0072208D">
            <w:pPr>
              <w:rPr>
                <w:rFonts w:eastAsia="Calibri" w:cs="Times New Roman"/>
                <w:szCs w:val="24"/>
                <w:lang w:eastAsia="es-ES"/>
              </w:rPr>
            </w:pPr>
          </w:p>
        </w:tc>
        <w:tc>
          <w:tcPr>
            <w:tcW w:w="1904" w:type="dxa"/>
            <w:tcBorders>
              <w:top w:val="single" w:sz="4" w:space="0" w:color="000000"/>
              <w:left w:val="single" w:sz="12" w:space="0" w:color="FFFFFF"/>
              <w:bottom w:val="single" w:sz="4" w:space="0" w:color="000000"/>
              <w:right w:val="single" w:sz="12" w:space="0" w:color="FFFFFF"/>
            </w:tcBorders>
          </w:tcPr>
          <w:p w:rsidR="00374F4B" w:rsidRPr="0072208D" w:rsidRDefault="00374F4B" w:rsidP="0072208D">
            <w:pPr>
              <w:rPr>
                <w:rFonts w:eastAsia="Calibri" w:cs="Times New Roman"/>
                <w:szCs w:val="24"/>
                <w:lang w:eastAsia="es-ES"/>
              </w:rPr>
            </w:pPr>
            <w:r w:rsidRPr="0072208D">
              <w:rPr>
                <w:rFonts w:eastAsia="Calibri" w:cs="Times New Roman"/>
                <w:szCs w:val="24"/>
                <w:lang w:eastAsia="es-ES"/>
              </w:rPr>
              <w:t>Descripción</w:t>
            </w:r>
          </w:p>
        </w:tc>
        <w:tc>
          <w:tcPr>
            <w:tcW w:w="1843" w:type="dxa"/>
            <w:tcBorders>
              <w:top w:val="single" w:sz="4" w:space="0" w:color="000000"/>
              <w:left w:val="single" w:sz="12" w:space="0" w:color="FFFFFF"/>
              <w:bottom w:val="single" w:sz="4" w:space="0" w:color="000000"/>
              <w:right w:val="single" w:sz="12" w:space="0" w:color="FFFFFF"/>
            </w:tcBorders>
          </w:tcPr>
          <w:p w:rsidR="00374F4B" w:rsidRPr="0072208D" w:rsidRDefault="00EB1798" w:rsidP="0072208D">
            <w:pPr>
              <w:rPr>
                <w:rFonts w:eastAsia="Calibri" w:cs="Times New Roman"/>
                <w:szCs w:val="24"/>
                <w:lang w:eastAsia="es-ES"/>
              </w:rPr>
            </w:pPr>
            <w:r w:rsidRPr="0072208D">
              <w:rPr>
                <w:rFonts w:eastAsia="Calibri" w:cs="Times New Roman"/>
                <w:szCs w:val="24"/>
                <w:lang w:eastAsia="es-ES"/>
              </w:rPr>
              <w:t>Población 2010</w:t>
            </w:r>
          </w:p>
        </w:tc>
        <w:tc>
          <w:tcPr>
            <w:tcW w:w="984" w:type="dxa"/>
            <w:tcBorders>
              <w:top w:val="single" w:sz="4" w:space="0" w:color="000000"/>
              <w:left w:val="single" w:sz="12" w:space="0" w:color="FFFFFF"/>
              <w:bottom w:val="single" w:sz="4" w:space="0" w:color="000000"/>
              <w:right w:val="single" w:sz="12" w:space="0" w:color="FFFFFF"/>
            </w:tcBorders>
          </w:tcPr>
          <w:p w:rsidR="00374F4B" w:rsidRPr="0072208D" w:rsidRDefault="00374F4B" w:rsidP="0072208D">
            <w:pPr>
              <w:rPr>
                <w:rFonts w:eastAsia="Calibri" w:cs="Times New Roman"/>
                <w:szCs w:val="24"/>
                <w:lang w:eastAsia="es-ES"/>
              </w:rPr>
            </w:pPr>
            <w:r w:rsidRPr="0072208D">
              <w:rPr>
                <w:rFonts w:eastAsia="Calibri" w:cs="Times New Roman"/>
                <w:szCs w:val="24"/>
                <w:lang w:eastAsia="es-ES"/>
              </w:rPr>
              <w:t>T.C.P. %</w:t>
            </w:r>
          </w:p>
        </w:tc>
        <w:tc>
          <w:tcPr>
            <w:tcW w:w="1843" w:type="dxa"/>
            <w:tcBorders>
              <w:top w:val="single" w:sz="4" w:space="0" w:color="000000"/>
              <w:left w:val="single" w:sz="12" w:space="0" w:color="FFFFFF"/>
              <w:bottom w:val="single" w:sz="4" w:space="0" w:color="000000"/>
              <w:right w:val="single" w:sz="12" w:space="0" w:color="FFFFFF"/>
            </w:tcBorders>
          </w:tcPr>
          <w:p w:rsidR="00374F4B" w:rsidRPr="0072208D" w:rsidRDefault="00374F4B" w:rsidP="0072208D">
            <w:pPr>
              <w:rPr>
                <w:rFonts w:eastAsia="Calibri" w:cs="Times New Roman"/>
                <w:szCs w:val="24"/>
              </w:rPr>
            </w:pPr>
            <w:r w:rsidRPr="0072208D">
              <w:rPr>
                <w:rFonts w:eastAsia="Calibri" w:cs="Times New Roman"/>
                <w:szCs w:val="24"/>
              </w:rPr>
              <w:t>Población</w:t>
            </w:r>
          </w:p>
          <w:p w:rsidR="00374F4B" w:rsidRPr="0072208D" w:rsidRDefault="00EB1798" w:rsidP="0072208D">
            <w:pPr>
              <w:rPr>
                <w:rFonts w:eastAsia="Calibri" w:cs="Times New Roman"/>
                <w:szCs w:val="24"/>
                <w:lang w:eastAsia="es-ES"/>
              </w:rPr>
            </w:pPr>
            <w:r w:rsidRPr="0072208D">
              <w:rPr>
                <w:rFonts w:eastAsia="Calibri" w:cs="Times New Roman"/>
                <w:szCs w:val="24"/>
              </w:rPr>
              <w:t>proyectada al año 2017</w:t>
            </w:r>
          </w:p>
        </w:tc>
      </w:tr>
      <w:tr w:rsidR="003F267A" w:rsidRPr="00374F4B" w:rsidTr="000F2697">
        <w:trPr>
          <w:trHeight w:val="507"/>
        </w:trPr>
        <w:tc>
          <w:tcPr>
            <w:tcW w:w="1349" w:type="dxa"/>
            <w:tcBorders>
              <w:top w:val="single" w:sz="4" w:space="0" w:color="000000"/>
              <w:left w:val="single" w:sz="12" w:space="0" w:color="FFFFFF"/>
              <w:bottom w:val="single" w:sz="12" w:space="0" w:color="FFFFFF"/>
              <w:right w:val="single" w:sz="12" w:space="0" w:color="FFFFFF"/>
            </w:tcBorders>
          </w:tcPr>
          <w:p w:rsidR="00374F4B" w:rsidRPr="00CA4EF6" w:rsidRDefault="00374F4B" w:rsidP="0072208D">
            <w:pPr>
              <w:rPr>
                <w:rFonts w:eastAsia="Calibri" w:cs="Times New Roman"/>
                <w:szCs w:val="24"/>
                <w:lang w:eastAsia="es-ES"/>
              </w:rPr>
            </w:pPr>
            <w:r w:rsidRPr="00CA4EF6">
              <w:rPr>
                <w:rFonts w:eastAsia="Calibri" w:cs="Times New Roman"/>
                <w:szCs w:val="24"/>
              </w:rPr>
              <w:t>Socio económico</w:t>
            </w:r>
          </w:p>
        </w:tc>
        <w:tc>
          <w:tcPr>
            <w:tcW w:w="1904" w:type="dxa"/>
            <w:tcBorders>
              <w:top w:val="single" w:sz="4" w:space="0" w:color="000000"/>
              <w:left w:val="single" w:sz="12" w:space="0" w:color="FFFFFF"/>
              <w:bottom w:val="single" w:sz="12" w:space="0" w:color="FFFFFF"/>
              <w:right w:val="single" w:sz="12" w:space="0" w:color="FFFFFF"/>
            </w:tcBorders>
          </w:tcPr>
          <w:p w:rsidR="00374F4B" w:rsidRPr="00374F4B" w:rsidRDefault="00374F4B" w:rsidP="0072208D">
            <w:pPr>
              <w:rPr>
                <w:rFonts w:eastAsia="Calibri" w:cs="Times New Roman"/>
                <w:szCs w:val="24"/>
                <w:lang w:eastAsia="es-ES"/>
              </w:rPr>
            </w:pPr>
            <w:r w:rsidRPr="00374F4B">
              <w:rPr>
                <w:rFonts w:eastAsia="Calibri" w:cs="Times New Roman"/>
                <w:szCs w:val="24"/>
                <w:lang w:eastAsia="es-ES"/>
              </w:rPr>
              <w:t>PEA</w:t>
            </w:r>
          </w:p>
        </w:tc>
        <w:tc>
          <w:tcPr>
            <w:tcW w:w="1843" w:type="dxa"/>
            <w:tcBorders>
              <w:top w:val="single" w:sz="4" w:space="0" w:color="000000"/>
              <w:left w:val="single" w:sz="12" w:space="0" w:color="FFFFFF"/>
              <w:bottom w:val="single" w:sz="12" w:space="0" w:color="FFFFFF"/>
              <w:right w:val="single" w:sz="12" w:space="0" w:color="FFFFFF"/>
            </w:tcBorders>
          </w:tcPr>
          <w:p w:rsidR="00374F4B" w:rsidRPr="00374F4B" w:rsidRDefault="00C8273D" w:rsidP="0072208D">
            <w:pPr>
              <w:rPr>
                <w:rFonts w:eastAsia="Calibri" w:cs="Times New Roman"/>
                <w:b/>
                <w:szCs w:val="24"/>
                <w:lang w:eastAsia="es-ES"/>
              </w:rPr>
            </w:pPr>
            <w:r>
              <w:rPr>
                <w:rFonts w:eastAsia="Calibri" w:cs="Times New Roman"/>
                <w:szCs w:val="24"/>
              </w:rPr>
              <w:t>244.893</w:t>
            </w:r>
          </w:p>
        </w:tc>
        <w:tc>
          <w:tcPr>
            <w:tcW w:w="984" w:type="dxa"/>
            <w:tcBorders>
              <w:top w:val="single" w:sz="4" w:space="0" w:color="000000"/>
              <w:left w:val="single" w:sz="12" w:space="0" w:color="FFFFFF"/>
              <w:bottom w:val="single" w:sz="12" w:space="0" w:color="FFFFFF"/>
              <w:right w:val="single" w:sz="12" w:space="0" w:color="FFFFFF"/>
            </w:tcBorders>
          </w:tcPr>
          <w:p w:rsidR="00374F4B" w:rsidRPr="00374F4B" w:rsidRDefault="00374F4B" w:rsidP="0072208D">
            <w:pPr>
              <w:rPr>
                <w:rFonts w:eastAsia="Calibri" w:cs="Times New Roman"/>
                <w:bCs/>
                <w:szCs w:val="24"/>
              </w:rPr>
            </w:pPr>
          </w:p>
          <w:p w:rsidR="00374F4B" w:rsidRPr="00374F4B" w:rsidRDefault="00915E24" w:rsidP="0072208D">
            <w:pPr>
              <w:rPr>
                <w:rFonts w:eastAsia="Calibri" w:cs="Times New Roman"/>
                <w:b/>
                <w:szCs w:val="24"/>
                <w:lang w:eastAsia="es-ES"/>
              </w:rPr>
            </w:pPr>
            <w:r>
              <w:rPr>
                <w:rFonts w:eastAsia="Calibri" w:cs="Times New Roman"/>
                <w:bCs/>
                <w:szCs w:val="24"/>
              </w:rPr>
              <w:t>1,47</w:t>
            </w:r>
            <w:r w:rsidR="00374F4B" w:rsidRPr="00374F4B">
              <w:rPr>
                <w:rFonts w:eastAsia="Calibri" w:cs="Times New Roman"/>
                <w:bCs/>
                <w:szCs w:val="24"/>
              </w:rPr>
              <w:t>%</w:t>
            </w:r>
          </w:p>
        </w:tc>
        <w:tc>
          <w:tcPr>
            <w:tcW w:w="1843" w:type="dxa"/>
            <w:tcBorders>
              <w:top w:val="single" w:sz="4" w:space="0" w:color="000000"/>
              <w:left w:val="single" w:sz="12" w:space="0" w:color="FFFFFF"/>
              <w:bottom w:val="single" w:sz="12" w:space="0" w:color="FFFFFF"/>
              <w:right w:val="single" w:sz="12" w:space="0" w:color="FFFFFF"/>
            </w:tcBorders>
          </w:tcPr>
          <w:p w:rsidR="00374F4B" w:rsidRPr="00374F4B" w:rsidRDefault="00374F4B" w:rsidP="0072208D">
            <w:pPr>
              <w:rPr>
                <w:rFonts w:eastAsia="Calibri" w:cs="Times New Roman"/>
                <w:szCs w:val="24"/>
              </w:rPr>
            </w:pPr>
          </w:p>
          <w:p w:rsidR="00374F4B" w:rsidRPr="00374F4B" w:rsidRDefault="00EB1798" w:rsidP="0072208D">
            <w:pPr>
              <w:rPr>
                <w:rFonts w:eastAsia="Calibri" w:cs="Times New Roman"/>
                <w:szCs w:val="24"/>
                <w:lang w:eastAsia="es-ES"/>
              </w:rPr>
            </w:pPr>
            <w:r w:rsidRPr="00844CE6">
              <w:rPr>
                <w:rFonts w:eastAsia="Calibri" w:cs="Times New Roman"/>
                <w:szCs w:val="24"/>
              </w:rPr>
              <w:t>271.299</w:t>
            </w:r>
          </w:p>
        </w:tc>
      </w:tr>
      <w:tr w:rsidR="003F267A" w:rsidRPr="00374F4B" w:rsidTr="0097333A">
        <w:trPr>
          <w:trHeight w:val="80"/>
        </w:trPr>
        <w:tc>
          <w:tcPr>
            <w:tcW w:w="1349" w:type="dxa"/>
            <w:tcBorders>
              <w:top w:val="single" w:sz="12" w:space="0" w:color="FFFFFF"/>
              <w:left w:val="single" w:sz="12" w:space="0" w:color="FFFFFF"/>
              <w:bottom w:val="single" w:sz="12" w:space="0" w:color="FFFFFF"/>
              <w:right w:val="single" w:sz="12" w:space="0" w:color="FFFFFF"/>
            </w:tcBorders>
            <w:shd w:val="clear" w:color="auto" w:fill="FFFFFF"/>
          </w:tcPr>
          <w:p w:rsidR="00374F4B" w:rsidRPr="00CA4EF6" w:rsidRDefault="00374F4B" w:rsidP="0072208D">
            <w:pPr>
              <w:rPr>
                <w:rFonts w:eastAsia="Calibri" w:cs="Times New Roman"/>
                <w:szCs w:val="24"/>
              </w:rPr>
            </w:pPr>
            <w:r w:rsidRPr="00CA4EF6">
              <w:rPr>
                <w:rFonts w:eastAsia="Calibri" w:cs="Times New Roman"/>
                <w:szCs w:val="24"/>
              </w:rPr>
              <w:t>Genero</w:t>
            </w:r>
          </w:p>
        </w:tc>
        <w:tc>
          <w:tcPr>
            <w:tcW w:w="1904" w:type="dxa"/>
            <w:tcBorders>
              <w:top w:val="single" w:sz="12" w:space="0" w:color="FFFFFF"/>
              <w:left w:val="single" w:sz="12" w:space="0" w:color="FFFFFF"/>
              <w:bottom w:val="single" w:sz="12" w:space="0" w:color="FFFFFF"/>
              <w:right w:val="single" w:sz="12" w:space="0" w:color="FFFFFF"/>
            </w:tcBorders>
          </w:tcPr>
          <w:p w:rsidR="00374F4B" w:rsidRPr="00374F4B" w:rsidRDefault="00374F4B" w:rsidP="0072208D">
            <w:pPr>
              <w:rPr>
                <w:rFonts w:eastAsia="Calibri" w:cs="Times New Roman"/>
                <w:szCs w:val="24"/>
                <w:lang w:eastAsia="es-ES"/>
              </w:rPr>
            </w:pPr>
            <w:r w:rsidRPr="00374F4B">
              <w:rPr>
                <w:rFonts w:eastAsia="Calibri" w:cs="Times New Roman"/>
                <w:szCs w:val="24"/>
                <w:lang w:eastAsia="es-ES"/>
              </w:rPr>
              <w:t>Hombres /Mujeres</w:t>
            </w:r>
          </w:p>
        </w:tc>
        <w:tc>
          <w:tcPr>
            <w:tcW w:w="1843" w:type="dxa"/>
            <w:tcBorders>
              <w:top w:val="single" w:sz="12" w:space="0" w:color="FFFFFF"/>
              <w:left w:val="single" w:sz="12" w:space="0" w:color="FFFFFF"/>
              <w:bottom w:val="single" w:sz="12" w:space="0" w:color="FFFFFF"/>
              <w:right w:val="single" w:sz="12" w:space="0" w:color="FFFFFF"/>
            </w:tcBorders>
          </w:tcPr>
          <w:p w:rsidR="00374F4B" w:rsidRPr="00374F4B" w:rsidRDefault="00C8273D" w:rsidP="0072208D">
            <w:pPr>
              <w:rPr>
                <w:rFonts w:eastAsia="Calibri" w:cs="Times New Roman"/>
                <w:szCs w:val="24"/>
              </w:rPr>
            </w:pPr>
            <w:r>
              <w:rPr>
                <w:rFonts w:cs="Times New Roman"/>
                <w:bCs/>
                <w:szCs w:val="24"/>
              </w:rPr>
              <w:t>136.594</w:t>
            </w:r>
            <w:r w:rsidR="00374F4B" w:rsidRPr="00374F4B">
              <w:rPr>
                <w:rFonts w:eastAsia="Calibri" w:cs="Times New Roman"/>
                <w:b/>
                <w:szCs w:val="24"/>
              </w:rPr>
              <w:t>/</w:t>
            </w:r>
            <w:r>
              <w:rPr>
                <w:rFonts w:eastAsia="Calibri" w:cs="Times New Roman"/>
                <w:szCs w:val="24"/>
              </w:rPr>
              <w:t>108.299</w:t>
            </w:r>
          </w:p>
        </w:tc>
        <w:tc>
          <w:tcPr>
            <w:tcW w:w="984" w:type="dxa"/>
            <w:tcBorders>
              <w:top w:val="single" w:sz="12" w:space="0" w:color="FFFFFF"/>
              <w:left w:val="single" w:sz="12" w:space="0" w:color="FFFFFF"/>
              <w:bottom w:val="single" w:sz="12" w:space="0" w:color="FFFFFF"/>
              <w:right w:val="single" w:sz="12" w:space="0" w:color="FFFFFF"/>
            </w:tcBorders>
          </w:tcPr>
          <w:p w:rsidR="00374F4B" w:rsidRPr="00374F4B" w:rsidRDefault="00915E24" w:rsidP="0072208D">
            <w:pPr>
              <w:rPr>
                <w:rFonts w:eastAsia="Calibri" w:cs="Times New Roman"/>
                <w:bCs/>
                <w:szCs w:val="24"/>
              </w:rPr>
            </w:pPr>
            <w:r>
              <w:rPr>
                <w:rFonts w:eastAsia="Calibri" w:cs="Times New Roman"/>
                <w:bCs/>
                <w:szCs w:val="24"/>
              </w:rPr>
              <w:t>1,47</w:t>
            </w:r>
            <w:r w:rsidR="00374F4B" w:rsidRPr="00374F4B">
              <w:rPr>
                <w:rFonts w:eastAsia="Calibri" w:cs="Times New Roman"/>
                <w:bCs/>
                <w:szCs w:val="24"/>
              </w:rPr>
              <w:t>%</w:t>
            </w:r>
          </w:p>
          <w:p w:rsidR="00374F4B" w:rsidRPr="00374F4B" w:rsidRDefault="00374F4B" w:rsidP="0072208D">
            <w:pPr>
              <w:rPr>
                <w:rFonts w:eastAsia="Calibri" w:cs="Times New Roman"/>
                <w:bCs/>
                <w:szCs w:val="24"/>
              </w:rPr>
            </w:pPr>
          </w:p>
        </w:tc>
        <w:tc>
          <w:tcPr>
            <w:tcW w:w="1843" w:type="dxa"/>
            <w:tcBorders>
              <w:top w:val="single" w:sz="12" w:space="0" w:color="FFFFFF"/>
              <w:left w:val="single" w:sz="12" w:space="0" w:color="FFFFFF"/>
              <w:bottom w:val="single" w:sz="12" w:space="0" w:color="FFFFFF"/>
              <w:right w:val="single" w:sz="12" w:space="0" w:color="FFFFFF"/>
            </w:tcBorders>
          </w:tcPr>
          <w:p w:rsidR="00374F4B" w:rsidRPr="00D36D5C" w:rsidRDefault="00EB1798" w:rsidP="0072208D">
            <w:pPr>
              <w:rPr>
                <w:rFonts w:eastAsia="Calibri" w:cs="Times New Roman"/>
                <w:szCs w:val="24"/>
              </w:rPr>
            </w:pPr>
            <w:r w:rsidRPr="00D36D5C">
              <w:rPr>
                <w:rFonts w:eastAsia="Calibri" w:cs="Times New Roman"/>
                <w:szCs w:val="24"/>
                <w:lang w:eastAsia="es-ES"/>
              </w:rPr>
              <w:t>149.226</w:t>
            </w:r>
            <w:r w:rsidR="003F267A" w:rsidRPr="00D36D5C">
              <w:rPr>
                <w:rFonts w:eastAsia="Calibri" w:cs="Times New Roman"/>
                <w:b/>
                <w:szCs w:val="24"/>
              </w:rPr>
              <w:t>/</w:t>
            </w:r>
            <w:r w:rsidR="001A78EF" w:rsidRPr="00D36D5C">
              <w:rPr>
                <w:rFonts w:eastAsia="Calibri" w:cs="Times New Roman"/>
                <w:szCs w:val="24"/>
              </w:rPr>
              <w:t>119.946</w:t>
            </w:r>
          </w:p>
        </w:tc>
      </w:tr>
      <w:tr w:rsidR="003F267A" w:rsidRPr="00374F4B" w:rsidTr="0097333A">
        <w:trPr>
          <w:trHeight w:val="50"/>
        </w:trPr>
        <w:tc>
          <w:tcPr>
            <w:tcW w:w="1349" w:type="dxa"/>
            <w:tcBorders>
              <w:top w:val="single" w:sz="12" w:space="0" w:color="FFFFFF"/>
              <w:left w:val="single" w:sz="12" w:space="0" w:color="FFFFFF"/>
              <w:bottom w:val="single" w:sz="12" w:space="0" w:color="FFFFFF"/>
              <w:right w:val="single" w:sz="12" w:space="0" w:color="FFFFFF"/>
            </w:tcBorders>
          </w:tcPr>
          <w:p w:rsidR="00374F4B" w:rsidRPr="00CA4EF6" w:rsidRDefault="00374F4B" w:rsidP="0072208D">
            <w:pPr>
              <w:rPr>
                <w:rFonts w:eastAsia="Calibri" w:cs="Times New Roman"/>
                <w:szCs w:val="24"/>
                <w:lang w:eastAsia="es-ES"/>
              </w:rPr>
            </w:pPr>
            <w:r w:rsidRPr="00CA4EF6">
              <w:rPr>
                <w:rFonts w:eastAsia="Calibri" w:cs="Times New Roman"/>
                <w:szCs w:val="24"/>
              </w:rPr>
              <w:t>Edad</w:t>
            </w:r>
          </w:p>
        </w:tc>
        <w:tc>
          <w:tcPr>
            <w:tcW w:w="1904" w:type="dxa"/>
            <w:tcBorders>
              <w:top w:val="single" w:sz="12" w:space="0" w:color="FFFFFF"/>
              <w:left w:val="single" w:sz="12" w:space="0" w:color="FFFFFF"/>
              <w:bottom w:val="single" w:sz="12" w:space="0" w:color="FFFFFF"/>
              <w:right w:val="single" w:sz="12" w:space="0" w:color="FFFFFF"/>
            </w:tcBorders>
          </w:tcPr>
          <w:p w:rsidR="00374F4B" w:rsidRPr="00374F4B" w:rsidRDefault="007B1126" w:rsidP="0072208D">
            <w:pPr>
              <w:rPr>
                <w:rFonts w:eastAsia="Calibri" w:cs="Times New Roman"/>
                <w:szCs w:val="24"/>
                <w:lang w:eastAsia="es-ES"/>
              </w:rPr>
            </w:pPr>
            <w:r>
              <w:rPr>
                <w:rFonts w:eastAsia="Calibri" w:cs="Times New Roman"/>
                <w:szCs w:val="24"/>
                <w:lang w:eastAsia="es-ES"/>
              </w:rPr>
              <w:t>15</w:t>
            </w:r>
            <w:r w:rsidR="00374F4B" w:rsidRPr="00374F4B">
              <w:rPr>
                <w:rFonts w:eastAsia="Calibri" w:cs="Times New Roman"/>
                <w:szCs w:val="24"/>
                <w:lang w:eastAsia="es-ES"/>
              </w:rPr>
              <w:t xml:space="preserve"> a </w:t>
            </w:r>
            <w:r>
              <w:rPr>
                <w:rFonts w:eastAsia="Calibri" w:cs="Times New Roman"/>
                <w:szCs w:val="24"/>
                <w:lang w:eastAsia="es-ES"/>
              </w:rPr>
              <w:t>35</w:t>
            </w:r>
            <w:r w:rsidR="00374F4B" w:rsidRPr="00374F4B">
              <w:rPr>
                <w:rFonts w:eastAsia="Calibri" w:cs="Times New Roman"/>
                <w:szCs w:val="24"/>
                <w:lang w:eastAsia="es-ES"/>
              </w:rPr>
              <w:t xml:space="preserve"> años</w:t>
            </w:r>
          </w:p>
        </w:tc>
        <w:tc>
          <w:tcPr>
            <w:tcW w:w="1843" w:type="dxa"/>
            <w:tcBorders>
              <w:top w:val="single" w:sz="12" w:space="0" w:color="FFFFFF"/>
              <w:left w:val="single" w:sz="12" w:space="0" w:color="FFFFFF"/>
              <w:bottom w:val="single" w:sz="12" w:space="0" w:color="FFFFFF"/>
              <w:right w:val="single" w:sz="12" w:space="0" w:color="FFFFFF"/>
            </w:tcBorders>
          </w:tcPr>
          <w:p w:rsidR="00374F4B" w:rsidRPr="00374F4B" w:rsidRDefault="009A086B" w:rsidP="0072208D">
            <w:pPr>
              <w:rPr>
                <w:rFonts w:eastAsia="Calibri" w:cs="Times New Roman"/>
                <w:szCs w:val="24"/>
                <w:lang w:eastAsia="es-ES"/>
              </w:rPr>
            </w:pPr>
            <w:r>
              <w:rPr>
                <w:rFonts w:cs="Times New Roman"/>
                <w:bCs/>
                <w:szCs w:val="24"/>
              </w:rPr>
              <w:t>174.745</w:t>
            </w:r>
          </w:p>
        </w:tc>
        <w:tc>
          <w:tcPr>
            <w:tcW w:w="984" w:type="dxa"/>
            <w:tcBorders>
              <w:top w:val="single" w:sz="12" w:space="0" w:color="FFFFFF"/>
              <w:left w:val="single" w:sz="12" w:space="0" w:color="FFFFFF"/>
              <w:bottom w:val="single" w:sz="12" w:space="0" w:color="FFFFFF"/>
              <w:right w:val="single" w:sz="12" w:space="0" w:color="FFFFFF"/>
            </w:tcBorders>
          </w:tcPr>
          <w:p w:rsidR="00374F4B" w:rsidRPr="00374F4B" w:rsidRDefault="00915E24" w:rsidP="0072208D">
            <w:pPr>
              <w:rPr>
                <w:rFonts w:eastAsia="Calibri" w:cs="Times New Roman"/>
                <w:b/>
                <w:szCs w:val="24"/>
                <w:lang w:eastAsia="es-ES"/>
              </w:rPr>
            </w:pPr>
            <w:r>
              <w:rPr>
                <w:rFonts w:eastAsia="Calibri" w:cs="Times New Roman"/>
                <w:bCs/>
                <w:szCs w:val="24"/>
              </w:rPr>
              <w:t>1,47</w:t>
            </w:r>
            <w:r w:rsidR="00374F4B" w:rsidRPr="00374F4B">
              <w:rPr>
                <w:rFonts w:eastAsia="Calibri" w:cs="Times New Roman"/>
                <w:bCs/>
                <w:szCs w:val="24"/>
              </w:rPr>
              <w:t>%</w:t>
            </w:r>
          </w:p>
        </w:tc>
        <w:tc>
          <w:tcPr>
            <w:tcW w:w="1843" w:type="dxa"/>
            <w:tcBorders>
              <w:top w:val="single" w:sz="12" w:space="0" w:color="FFFFFF"/>
              <w:left w:val="single" w:sz="12" w:space="0" w:color="FFFFFF"/>
              <w:bottom w:val="single" w:sz="12" w:space="0" w:color="FFFFFF"/>
              <w:right w:val="single" w:sz="12" w:space="0" w:color="FFFFFF"/>
            </w:tcBorders>
          </w:tcPr>
          <w:p w:rsidR="00374F4B" w:rsidRPr="00374F4B" w:rsidRDefault="00D36D5C" w:rsidP="0072208D">
            <w:pPr>
              <w:rPr>
                <w:rFonts w:eastAsia="Calibri" w:cs="Times New Roman"/>
                <w:szCs w:val="24"/>
                <w:lang w:eastAsia="es-ES"/>
              </w:rPr>
            </w:pPr>
            <w:r>
              <w:rPr>
                <w:rFonts w:eastAsia="Calibri" w:cs="Times New Roman"/>
                <w:szCs w:val="24"/>
                <w:lang w:eastAsia="es-ES"/>
              </w:rPr>
              <w:t>280.381</w:t>
            </w:r>
          </w:p>
        </w:tc>
      </w:tr>
      <w:tr w:rsidR="003F267A" w:rsidRPr="007F18F8" w:rsidTr="000F2697">
        <w:trPr>
          <w:trHeight w:val="306"/>
        </w:trPr>
        <w:tc>
          <w:tcPr>
            <w:tcW w:w="1349" w:type="dxa"/>
            <w:tcBorders>
              <w:top w:val="single" w:sz="12" w:space="0" w:color="FFFFFF"/>
              <w:left w:val="single" w:sz="12" w:space="0" w:color="FFFFFF"/>
              <w:bottom w:val="single" w:sz="4" w:space="0" w:color="000000"/>
              <w:right w:val="single" w:sz="12" w:space="0" w:color="FFFFFF"/>
            </w:tcBorders>
          </w:tcPr>
          <w:p w:rsidR="00374F4B" w:rsidRPr="00CA4EF6" w:rsidRDefault="00374F4B" w:rsidP="0072208D">
            <w:pPr>
              <w:jc w:val="left"/>
              <w:rPr>
                <w:rFonts w:eastAsia="Calibri" w:cs="Times New Roman"/>
                <w:szCs w:val="24"/>
              </w:rPr>
            </w:pPr>
            <w:r w:rsidRPr="00CA4EF6">
              <w:rPr>
                <w:rFonts w:eastAsia="Calibri" w:cs="Times New Roman"/>
                <w:szCs w:val="24"/>
              </w:rPr>
              <w:t>Ocupación</w:t>
            </w:r>
          </w:p>
        </w:tc>
        <w:tc>
          <w:tcPr>
            <w:tcW w:w="1904" w:type="dxa"/>
            <w:tcBorders>
              <w:top w:val="single" w:sz="12" w:space="0" w:color="FFFFFF"/>
              <w:left w:val="single" w:sz="12" w:space="0" w:color="FFFFFF"/>
              <w:bottom w:val="single" w:sz="4" w:space="0" w:color="000000"/>
              <w:right w:val="single" w:sz="12" w:space="0" w:color="FFFFFF"/>
            </w:tcBorders>
          </w:tcPr>
          <w:p w:rsidR="00E95D89" w:rsidRPr="007F18F8" w:rsidRDefault="0097333A" w:rsidP="0072208D">
            <w:pPr>
              <w:jc w:val="left"/>
              <w:rPr>
                <w:rFonts w:eastAsia="Calibri" w:cs="Times New Roman"/>
                <w:szCs w:val="24"/>
                <w:lang w:eastAsia="es-ES"/>
              </w:rPr>
            </w:pPr>
            <w:r>
              <w:rPr>
                <w:rFonts w:eastAsia="Calibri" w:cs="Times New Roman"/>
                <w:szCs w:val="24"/>
                <w:lang w:eastAsia="es-ES"/>
              </w:rPr>
              <w:t xml:space="preserve">     </w:t>
            </w:r>
            <w:r w:rsidR="009A086B" w:rsidRPr="007F18F8">
              <w:rPr>
                <w:rFonts w:eastAsia="Calibri" w:cs="Times New Roman"/>
                <w:szCs w:val="24"/>
                <w:lang w:eastAsia="es-ES"/>
              </w:rPr>
              <w:t>Deportistas</w:t>
            </w:r>
          </w:p>
        </w:tc>
        <w:tc>
          <w:tcPr>
            <w:tcW w:w="1843" w:type="dxa"/>
            <w:tcBorders>
              <w:top w:val="single" w:sz="12" w:space="0" w:color="FFFFFF"/>
              <w:left w:val="single" w:sz="12" w:space="0" w:color="FFFFFF"/>
              <w:bottom w:val="single" w:sz="4" w:space="0" w:color="000000"/>
              <w:right w:val="single" w:sz="12" w:space="0" w:color="FFFFFF"/>
            </w:tcBorders>
          </w:tcPr>
          <w:p w:rsidR="00374F4B" w:rsidRPr="007F18F8" w:rsidRDefault="0097333A" w:rsidP="0072208D">
            <w:pPr>
              <w:jc w:val="left"/>
              <w:rPr>
                <w:rFonts w:eastAsia="Calibri" w:cs="Times New Roman"/>
                <w:szCs w:val="24"/>
              </w:rPr>
            </w:pPr>
            <w:r>
              <w:rPr>
                <w:rFonts w:eastAsia="Calibri" w:cs="Times New Roman"/>
                <w:szCs w:val="24"/>
              </w:rPr>
              <w:t xml:space="preserve">       </w:t>
            </w:r>
            <w:r w:rsidR="005A57C3" w:rsidRPr="007F18F8">
              <w:rPr>
                <w:rFonts w:eastAsia="Calibri" w:cs="Times New Roman"/>
                <w:szCs w:val="24"/>
              </w:rPr>
              <w:t>10</w:t>
            </w:r>
            <w:r w:rsidR="00F13A03" w:rsidRPr="007F18F8">
              <w:rPr>
                <w:rFonts w:eastAsia="Calibri" w:cs="Times New Roman"/>
                <w:szCs w:val="24"/>
              </w:rPr>
              <w:t>3.100</w:t>
            </w:r>
          </w:p>
        </w:tc>
        <w:tc>
          <w:tcPr>
            <w:tcW w:w="984" w:type="dxa"/>
            <w:tcBorders>
              <w:top w:val="single" w:sz="12" w:space="0" w:color="FFFFFF"/>
              <w:left w:val="single" w:sz="12" w:space="0" w:color="FFFFFF"/>
              <w:bottom w:val="single" w:sz="4" w:space="0" w:color="000000"/>
              <w:right w:val="single" w:sz="12" w:space="0" w:color="FFFFFF"/>
            </w:tcBorders>
          </w:tcPr>
          <w:p w:rsidR="00374F4B" w:rsidRPr="007F18F8" w:rsidRDefault="0097333A" w:rsidP="0072208D">
            <w:pPr>
              <w:jc w:val="left"/>
              <w:rPr>
                <w:rFonts w:eastAsia="Calibri" w:cs="Times New Roman"/>
                <w:bCs/>
                <w:szCs w:val="24"/>
              </w:rPr>
            </w:pPr>
            <w:r>
              <w:rPr>
                <w:rFonts w:eastAsia="Calibri" w:cs="Times New Roman"/>
                <w:bCs/>
                <w:szCs w:val="24"/>
              </w:rPr>
              <w:t xml:space="preserve"> </w:t>
            </w:r>
            <w:r w:rsidR="00915E24" w:rsidRPr="007F18F8">
              <w:rPr>
                <w:rFonts w:eastAsia="Calibri" w:cs="Times New Roman"/>
                <w:bCs/>
                <w:szCs w:val="24"/>
              </w:rPr>
              <w:t>1,47</w:t>
            </w:r>
            <w:r w:rsidR="00374F4B" w:rsidRPr="007F18F8">
              <w:rPr>
                <w:rFonts w:eastAsia="Calibri" w:cs="Times New Roman"/>
                <w:bCs/>
                <w:szCs w:val="24"/>
              </w:rPr>
              <w:t>%</w:t>
            </w:r>
          </w:p>
        </w:tc>
        <w:tc>
          <w:tcPr>
            <w:tcW w:w="1843" w:type="dxa"/>
            <w:tcBorders>
              <w:top w:val="single" w:sz="12" w:space="0" w:color="FFFFFF"/>
              <w:left w:val="single" w:sz="12" w:space="0" w:color="FFFFFF"/>
              <w:bottom w:val="single" w:sz="4" w:space="0" w:color="000000"/>
              <w:right w:val="single" w:sz="12" w:space="0" w:color="FFFFFF"/>
            </w:tcBorders>
          </w:tcPr>
          <w:p w:rsidR="00374F4B" w:rsidRPr="007F18F8" w:rsidRDefault="0097333A" w:rsidP="0072208D">
            <w:pPr>
              <w:jc w:val="left"/>
              <w:rPr>
                <w:rFonts w:eastAsia="Calibri" w:cs="Times New Roman"/>
                <w:szCs w:val="24"/>
                <w:lang w:eastAsia="es-ES"/>
              </w:rPr>
            </w:pPr>
            <w:r>
              <w:rPr>
                <w:rFonts w:eastAsia="Calibri" w:cs="Times New Roman"/>
                <w:szCs w:val="24"/>
                <w:lang w:eastAsia="es-ES"/>
              </w:rPr>
              <w:t xml:space="preserve">       </w:t>
            </w:r>
            <w:r w:rsidR="00CC75D8" w:rsidRPr="007F18F8">
              <w:rPr>
                <w:rFonts w:eastAsia="Calibri" w:cs="Times New Roman"/>
                <w:szCs w:val="24"/>
                <w:lang w:eastAsia="es-ES"/>
              </w:rPr>
              <w:t>1</w:t>
            </w:r>
            <w:r w:rsidR="00875C88">
              <w:rPr>
                <w:rFonts w:eastAsia="Calibri" w:cs="Times New Roman"/>
                <w:szCs w:val="24"/>
                <w:lang w:eastAsia="es-ES"/>
              </w:rPr>
              <w:t>1</w:t>
            </w:r>
            <w:r w:rsidR="005A57C3" w:rsidRPr="007F18F8">
              <w:rPr>
                <w:rFonts w:eastAsia="Calibri" w:cs="Times New Roman"/>
                <w:szCs w:val="24"/>
                <w:lang w:eastAsia="es-ES"/>
              </w:rPr>
              <w:t>4</w:t>
            </w:r>
            <w:r w:rsidR="00CC75D8" w:rsidRPr="007F18F8">
              <w:rPr>
                <w:rFonts w:eastAsia="Calibri" w:cs="Times New Roman"/>
                <w:szCs w:val="24"/>
                <w:lang w:eastAsia="es-ES"/>
              </w:rPr>
              <w:t>.</w:t>
            </w:r>
            <w:r w:rsidR="005A57C3" w:rsidRPr="007F18F8">
              <w:rPr>
                <w:rFonts w:eastAsia="Calibri" w:cs="Times New Roman"/>
                <w:szCs w:val="24"/>
                <w:lang w:eastAsia="es-ES"/>
              </w:rPr>
              <w:t>1</w:t>
            </w:r>
            <w:r w:rsidR="00875C88">
              <w:rPr>
                <w:rFonts w:eastAsia="Calibri" w:cs="Times New Roman"/>
                <w:szCs w:val="24"/>
                <w:lang w:eastAsia="es-ES"/>
              </w:rPr>
              <w:t>88</w:t>
            </w:r>
          </w:p>
        </w:tc>
      </w:tr>
    </w:tbl>
    <w:p w:rsidR="00912087" w:rsidRDefault="00912087" w:rsidP="00912087">
      <w:pPr>
        <w:pStyle w:val="Textoindependiente"/>
        <w:spacing w:after="0" w:line="240" w:lineRule="auto"/>
        <w:rPr>
          <w:b/>
          <w:sz w:val="20"/>
          <w:szCs w:val="20"/>
        </w:rPr>
      </w:pPr>
      <w:r w:rsidRPr="007F18F8">
        <w:rPr>
          <w:b/>
          <w:sz w:val="20"/>
          <w:szCs w:val="20"/>
        </w:rPr>
        <w:t xml:space="preserve">Elaborado por: </w:t>
      </w:r>
      <w:r w:rsidR="00F17818" w:rsidRPr="007F18F8">
        <w:rPr>
          <w:sz w:val="20"/>
          <w:szCs w:val="20"/>
        </w:rPr>
        <w:t>Jaqueline Álvarez (2018)</w:t>
      </w:r>
    </w:p>
    <w:p w:rsidR="00374F4B" w:rsidRDefault="00912087" w:rsidP="003932BA">
      <w:pPr>
        <w:spacing w:after="0" w:line="360" w:lineRule="auto"/>
        <w:jc w:val="both"/>
        <w:rPr>
          <w:rFonts w:ascii="Times New Roman" w:hAnsi="Times New Roman" w:cs="Times New Roman"/>
          <w:b/>
          <w:color w:val="000000" w:themeColor="text1"/>
          <w:sz w:val="20"/>
          <w:szCs w:val="20"/>
          <w:lang w:eastAsia="es-ES"/>
        </w:rPr>
      </w:pPr>
      <w:r w:rsidRPr="004B5F33">
        <w:rPr>
          <w:rFonts w:ascii="Times New Roman" w:hAnsi="Times New Roman" w:cs="Times New Roman"/>
          <w:b/>
          <w:sz w:val="20"/>
          <w:szCs w:val="20"/>
        </w:rPr>
        <w:t xml:space="preserve">Fuente: </w:t>
      </w:r>
      <w:sdt>
        <w:sdtPr>
          <w:rPr>
            <w:rFonts w:ascii="Times New Roman" w:hAnsi="Times New Roman" w:cs="Times New Roman"/>
            <w:b/>
            <w:color w:val="000000" w:themeColor="text1"/>
            <w:sz w:val="20"/>
            <w:szCs w:val="20"/>
            <w:lang w:eastAsia="es-ES"/>
          </w:rPr>
          <w:id w:val="-1985690559"/>
          <w:citation/>
        </w:sdtPr>
        <w:sdtEndPr/>
        <w:sdtContent>
          <w:r w:rsidR="008B79EB" w:rsidRPr="00A61540">
            <w:rPr>
              <w:rFonts w:ascii="Times New Roman" w:hAnsi="Times New Roman" w:cs="Times New Roman"/>
              <w:b/>
              <w:color w:val="000000" w:themeColor="text1"/>
              <w:sz w:val="20"/>
              <w:szCs w:val="20"/>
              <w:lang w:eastAsia="es-ES"/>
            </w:rPr>
            <w:fldChar w:fldCharType="begin"/>
          </w:r>
          <w:r>
            <w:rPr>
              <w:rFonts w:ascii="Times New Roman" w:hAnsi="Times New Roman" w:cs="Times New Roman"/>
              <w:b/>
              <w:color w:val="000000" w:themeColor="text1"/>
              <w:sz w:val="20"/>
              <w:szCs w:val="20"/>
              <w:lang w:val="es-ES" w:eastAsia="es-ES"/>
            </w:rPr>
            <w:instrText xml:space="preserve">CITATION Col18 \l 3082 </w:instrText>
          </w:r>
          <w:r w:rsidR="008B79EB" w:rsidRPr="00A61540">
            <w:rPr>
              <w:rFonts w:ascii="Times New Roman" w:hAnsi="Times New Roman" w:cs="Times New Roman"/>
              <w:b/>
              <w:color w:val="000000" w:themeColor="text1"/>
              <w:sz w:val="20"/>
              <w:szCs w:val="20"/>
              <w:lang w:eastAsia="es-ES"/>
            </w:rPr>
            <w:fldChar w:fldCharType="separate"/>
          </w:r>
          <w:r w:rsidRPr="00A61540">
            <w:rPr>
              <w:rFonts w:ascii="Times New Roman" w:hAnsi="Times New Roman" w:cs="Times New Roman"/>
              <w:noProof/>
              <w:color w:val="000000" w:themeColor="text1"/>
              <w:sz w:val="20"/>
              <w:szCs w:val="20"/>
              <w:lang w:val="es-ES" w:eastAsia="es-ES"/>
            </w:rPr>
            <w:t>(INEC, 2010)</w:t>
          </w:r>
          <w:r w:rsidR="008B79EB" w:rsidRPr="00A61540">
            <w:rPr>
              <w:rFonts w:ascii="Times New Roman" w:hAnsi="Times New Roman" w:cs="Times New Roman"/>
              <w:b/>
              <w:color w:val="000000" w:themeColor="text1"/>
              <w:sz w:val="20"/>
              <w:szCs w:val="20"/>
              <w:lang w:eastAsia="es-ES"/>
            </w:rPr>
            <w:fldChar w:fldCharType="end"/>
          </w:r>
        </w:sdtContent>
      </w:sdt>
    </w:p>
    <w:p w:rsidR="005A57C3" w:rsidRDefault="005A57C3" w:rsidP="003932BA">
      <w:pPr>
        <w:spacing w:after="0" w:line="360" w:lineRule="auto"/>
        <w:jc w:val="both"/>
        <w:rPr>
          <w:rFonts w:ascii="Times New Roman" w:hAnsi="Times New Roman" w:cs="Times New Roman"/>
          <w:b/>
          <w:sz w:val="24"/>
          <w:szCs w:val="24"/>
        </w:rPr>
      </w:pPr>
    </w:p>
    <w:p w:rsidR="00376099" w:rsidRDefault="00045479" w:rsidP="005C399C">
      <w:pPr>
        <w:pStyle w:val="Ttulo3"/>
        <w:spacing w:after="240"/>
      </w:pPr>
      <w:bookmarkStart w:id="37" w:name="_Toc4723299"/>
      <w:r w:rsidRPr="007F18F8">
        <w:t>1.2.</w:t>
      </w:r>
      <w:r w:rsidR="00E25EDF" w:rsidRPr="007F18F8">
        <w:t>1.3</w:t>
      </w:r>
      <w:r w:rsidR="00376099" w:rsidRPr="007F18F8">
        <w:t>.</w:t>
      </w:r>
      <w:r w:rsidR="00376099">
        <w:t xml:space="preserve"> Plan de Muestreo</w:t>
      </w:r>
      <w:bookmarkEnd w:id="37"/>
    </w:p>
    <w:p w:rsidR="00045479" w:rsidRDefault="00045479" w:rsidP="0069522B">
      <w:pPr>
        <w:pStyle w:val="Ttulo4"/>
        <w:spacing w:after="240"/>
      </w:pPr>
      <w:bookmarkStart w:id="38" w:name="_Toc4723300"/>
      <w:r>
        <w:t>1.2.2.1. Población</w:t>
      </w:r>
      <w:bookmarkEnd w:id="38"/>
    </w:p>
    <w:p w:rsidR="003932BA" w:rsidRDefault="00AB29DD" w:rsidP="00EF5DE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 designa con este término a cualquier conjunto de elementos que tienen unas características comunes, cada uno de los elementos que integra, tal conjunto se los denomina individuos </w:t>
      </w:r>
      <w:sdt>
        <w:sdtPr>
          <w:rPr>
            <w:rFonts w:ascii="Times New Roman" w:hAnsi="Times New Roman" w:cs="Times New Roman"/>
            <w:sz w:val="24"/>
            <w:szCs w:val="24"/>
          </w:rPr>
          <w:id w:val="-1864271994"/>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CITATION Mar13 \p 95 \l 3082 </w:instrText>
          </w:r>
          <w:r w:rsidR="008B79EB">
            <w:rPr>
              <w:rFonts w:ascii="Times New Roman" w:hAnsi="Times New Roman" w:cs="Times New Roman"/>
              <w:sz w:val="24"/>
              <w:szCs w:val="24"/>
            </w:rPr>
            <w:fldChar w:fldCharType="separate"/>
          </w:r>
          <w:r w:rsidRPr="00AB29DD">
            <w:rPr>
              <w:rFonts w:ascii="Times New Roman" w:hAnsi="Times New Roman" w:cs="Times New Roman"/>
              <w:noProof/>
              <w:sz w:val="24"/>
              <w:szCs w:val="24"/>
              <w:lang w:val="es-ES"/>
            </w:rPr>
            <w:t>(Martel &amp; Díaz, 2013, pág. 95)</w:t>
          </w:r>
          <w:r w:rsidR="008B79EB">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5C399C" w:rsidRDefault="00EF5DEC" w:rsidP="003F7D9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 población se clasifica en dos tipos siendo estas la población finita y la población infinita las cuales se definen a continuación con el fin de determinar qué tipo de población es la que se determina para esta investigación.</w:t>
      </w:r>
    </w:p>
    <w:p w:rsidR="0031435C" w:rsidRDefault="0031435C" w:rsidP="0069522B">
      <w:pPr>
        <w:spacing w:after="0"/>
        <w:rPr>
          <w:rFonts w:cs="Times New Roman"/>
          <w:bCs/>
          <w:szCs w:val="24"/>
        </w:rPr>
      </w:pPr>
    </w:p>
    <w:p w:rsidR="00C4128E" w:rsidRDefault="00C4128E" w:rsidP="00C4128E">
      <w:pPr>
        <w:pStyle w:val="Epgrafe"/>
        <w:keepNext/>
        <w:spacing w:after="0"/>
        <w:rPr>
          <w:rFonts w:ascii="Times New Roman" w:hAnsi="Times New Roman" w:cs="Times New Roman"/>
          <w:b/>
          <w:color w:val="FFFFFF" w:themeColor="background1"/>
          <w:sz w:val="24"/>
          <w:szCs w:val="24"/>
        </w:rPr>
      </w:pPr>
      <w:r>
        <w:rPr>
          <w:rFonts w:ascii="Times New Roman" w:hAnsi="Times New Roman" w:cs="Times New Roman"/>
          <w:b/>
          <w:color w:val="000000" w:themeColor="text1"/>
          <w:sz w:val="24"/>
          <w:szCs w:val="24"/>
        </w:rPr>
        <w:t xml:space="preserve">                   </w:t>
      </w:r>
      <w:bookmarkStart w:id="39" w:name="_Toc4724166"/>
      <w:r w:rsidRPr="00C4128E">
        <w:rPr>
          <w:rFonts w:ascii="Times New Roman" w:hAnsi="Times New Roman" w:cs="Times New Roman"/>
          <w:b/>
          <w:color w:val="000000" w:themeColor="text1"/>
          <w:sz w:val="24"/>
          <w:szCs w:val="24"/>
        </w:rPr>
        <w:t xml:space="preserve">Tabla </w:t>
      </w:r>
      <w:r w:rsidR="008B79EB" w:rsidRPr="00C4128E">
        <w:rPr>
          <w:rFonts w:ascii="Times New Roman" w:hAnsi="Times New Roman" w:cs="Times New Roman"/>
          <w:b/>
          <w:color w:val="000000" w:themeColor="text1"/>
          <w:sz w:val="24"/>
          <w:szCs w:val="24"/>
        </w:rPr>
        <w:fldChar w:fldCharType="begin"/>
      </w:r>
      <w:r w:rsidRPr="00C4128E">
        <w:rPr>
          <w:rFonts w:ascii="Times New Roman" w:hAnsi="Times New Roman" w:cs="Times New Roman"/>
          <w:b/>
          <w:color w:val="000000" w:themeColor="text1"/>
          <w:sz w:val="24"/>
          <w:szCs w:val="24"/>
        </w:rPr>
        <w:instrText xml:space="preserve"> SEQ Tabla \* ARABIC </w:instrText>
      </w:r>
      <w:r w:rsidR="008B79EB" w:rsidRPr="00C4128E">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5</w:t>
      </w:r>
      <w:r w:rsidR="008B79EB" w:rsidRPr="00C4128E">
        <w:rPr>
          <w:rFonts w:ascii="Times New Roman" w:hAnsi="Times New Roman" w:cs="Times New Roman"/>
          <w:b/>
          <w:color w:val="000000" w:themeColor="text1"/>
          <w:sz w:val="24"/>
          <w:szCs w:val="24"/>
        </w:rPr>
        <w:fldChar w:fldCharType="end"/>
      </w:r>
      <w:r w:rsidRPr="00C4128E">
        <w:rPr>
          <w:rFonts w:ascii="Times New Roman" w:hAnsi="Times New Roman" w:cs="Times New Roman"/>
          <w:b/>
          <w:color w:val="000000" w:themeColor="text1"/>
          <w:sz w:val="24"/>
          <w:szCs w:val="24"/>
        </w:rPr>
        <w:t xml:space="preserve">. </w:t>
      </w:r>
      <w:r w:rsidRPr="0072208D">
        <w:rPr>
          <w:rFonts w:ascii="Times New Roman" w:hAnsi="Times New Roman" w:cs="Times New Roman"/>
          <w:b/>
          <w:color w:val="FFFFFF" w:themeColor="background1"/>
          <w:sz w:val="24"/>
          <w:szCs w:val="24"/>
        </w:rPr>
        <w:t>Población o universo de estudio</w:t>
      </w:r>
      <w:bookmarkEnd w:id="39"/>
    </w:p>
    <w:p w:rsidR="0072208D" w:rsidRPr="0072208D" w:rsidRDefault="00BF5F15" w:rsidP="0072208D">
      <w:pPr>
        <w:spacing w:after="0"/>
        <w:rPr>
          <w:i/>
        </w:rPr>
      </w:pPr>
      <w:r>
        <w:t xml:space="preserve">                       </w:t>
      </w:r>
      <w:r w:rsidR="0072208D" w:rsidRPr="0072208D">
        <w:rPr>
          <w:rFonts w:ascii="Times New Roman" w:hAnsi="Times New Roman" w:cs="Times New Roman"/>
          <w:b/>
          <w:i/>
          <w:color w:val="000000" w:themeColor="text1"/>
          <w:sz w:val="24"/>
          <w:szCs w:val="24"/>
        </w:rPr>
        <w:t>Población o universo de estudio</w:t>
      </w:r>
    </w:p>
    <w:tbl>
      <w:tblPr>
        <w:tblW w:w="5660" w:type="dxa"/>
        <w:jc w:val="center"/>
        <w:tblCellMar>
          <w:left w:w="70" w:type="dxa"/>
          <w:right w:w="70" w:type="dxa"/>
        </w:tblCellMar>
        <w:tblLook w:val="04A0" w:firstRow="1" w:lastRow="0" w:firstColumn="1" w:lastColumn="0" w:noHBand="0" w:noVBand="1"/>
      </w:tblPr>
      <w:tblGrid>
        <w:gridCol w:w="4580"/>
        <w:gridCol w:w="1080"/>
      </w:tblGrid>
      <w:tr w:rsidR="003F7D9E" w:rsidRPr="0072208D" w:rsidTr="00C8374C">
        <w:trPr>
          <w:trHeight w:val="60"/>
          <w:jc w:val="center"/>
        </w:trPr>
        <w:tc>
          <w:tcPr>
            <w:tcW w:w="4580" w:type="dxa"/>
            <w:tcBorders>
              <w:top w:val="single" w:sz="4" w:space="0" w:color="000000" w:themeColor="text1"/>
              <w:left w:val="single" w:sz="18" w:space="0" w:color="FFFFFF" w:themeColor="background1"/>
              <w:bottom w:val="single" w:sz="4" w:space="0" w:color="000000" w:themeColor="text1"/>
              <w:right w:val="single" w:sz="4" w:space="0" w:color="FFFFFF" w:themeColor="background1"/>
            </w:tcBorders>
            <w:shd w:val="clear" w:color="000000" w:fill="FFFFFF"/>
            <w:noWrap/>
            <w:vAlign w:val="bottom"/>
            <w:hideMark/>
          </w:tcPr>
          <w:p w:rsidR="003F7D9E" w:rsidRPr="0072208D" w:rsidRDefault="003F7D9E" w:rsidP="0072208D">
            <w:pPr>
              <w:spacing w:after="0" w:line="360" w:lineRule="auto"/>
              <w:jc w:val="center"/>
              <w:rPr>
                <w:rFonts w:ascii="Times New Roman" w:eastAsia="Times New Roman" w:hAnsi="Times New Roman" w:cs="Times New Roman"/>
                <w:bCs/>
                <w:sz w:val="24"/>
                <w:szCs w:val="24"/>
                <w:lang w:val="es-ES" w:eastAsia="es-ES"/>
              </w:rPr>
            </w:pPr>
            <w:r w:rsidRPr="0072208D">
              <w:rPr>
                <w:rFonts w:ascii="Times New Roman" w:eastAsia="Times New Roman" w:hAnsi="Times New Roman" w:cs="Times New Roman"/>
                <w:bCs/>
                <w:sz w:val="24"/>
                <w:szCs w:val="24"/>
                <w:lang w:val="es-ES" w:eastAsia="es-ES"/>
              </w:rPr>
              <w:t>Categorías</w:t>
            </w:r>
          </w:p>
        </w:tc>
        <w:tc>
          <w:tcPr>
            <w:tcW w:w="1080" w:type="dxa"/>
            <w:tcBorders>
              <w:top w:val="single" w:sz="4" w:space="0" w:color="000000" w:themeColor="text1"/>
              <w:left w:val="single" w:sz="4" w:space="0" w:color="FFFFFF" w:themeColor="background1"/>
              <w:bottom w:val="single" w:sz="4" w:space="0" w:color="000000" w:themeColor="text1"/>
              <w:right w:val="single" w:sz="18" w:space="0" w:color="FFFFFF" w:themeColor="background1"/>
            </w:tcBorders>
            <w:shd w:val="clear" w:color="000000" w:fill="FFFFFF"/>
            <w:noWrap/>
            <w:vAlign w:val="bottom"/>
            <w:hideMark/>
          </w:tcPr>
          <w:p w:rsidR="003F7D9E" w:rsidRPr="0072208D" w:rsidRDefault="003F7D9E" w:rsidP="0072208D">
            <w:pPr>
              <w:spacing w:after="0" w:line="360" w:lineRule="auto"/>
              <w:jc w:val="center"/>
              <w:rPr>
                <w:rFonts w:ascii="Times New Roman" w:eastAsia="Times New Roman" w:hAnsi="Times New Roman" w:cs="Times New Roman"/>
                <w:bCs/>
                <w:sz w:val="24"/>
                <w:szCs w:val="24"/>
                <w:lang w:val="es-ES" w:eastAsia="es-ES"/>
              </w:rPr>
            </w:pPr>
            <w:r w:rsidRPr="0072208D">
              <w:rPr>
                <w:rFonts w:ascii="Times New Roman" w:eastAsia="Times New Roman" w:hAnsi="Times New Roman" w:cs="Times New Roman"/>
                <w:bCs/>
                <w:sz w:val="24"/>
                <w:szCs w:val="24"/>
                <w:lang w:val="es-ES" w:eastAsia="es-ES"/>
              </w:rPr>
              <w:t>Casos</w:t>
            </w:r>
          </w:p>
        </w:tc>
      </w:tr>
      <w:tr w:rsidR="003F7D9E" w:rsidRPr="0072208D" w:rsidTr="00C8374C">
        <w:trPr>
          <w:trHeight w:val="401"/>
          <w:jc w:val="center"/>
        </w:trPr>
        <w:tc>
          <w:tcPr>
            <w:tcW w:w="4580" w:type="dxa"/>
            <w:tcBorders>
              <w:top w:val="single" w:sz="4" w:space="0" w:color="000000" w:themeColor="text1"/>
              <w:left w:val="single" w:sz="18" w:space="0" w:color="FFFFFF" w:themeColor="background1"/>
              <w:bottom w:val="single" w:sz="18" w:space="0" w:color="FFFFFF" w:themeColor="background1"/>
              <w:right w:val="single" w:sz="4" w:space="0" w:color="FFFFFF" w:themeColor="background1"/>
            </w:tcBorders>
            <w:shd w:val="clear" w:color="000000" w:fill="FFFFFF"/>
            <w:noWrap/>
            <w:vAlign w:val="bottom"/>
          </w:tcPr>
          <w:p w:rsidR="003F7D9E" w:rsidRPr="0072208D" w:rsidRDefault="003932BA" w:rsidP="0072208D">
            <w:pPr>
              <w:spacing w:after="0" w:line="360" w:lineRule="auto"/>
              <w:jc w:val="center"/>
              <w:rPr>
                <w:rFonts w:ascii="Times New Roman" w:eastAsia="Times New Roman" w:hAnsi="Times New Roman" w:cs="Times New Roman"/>
                <w:sz w:val="24"/>
                <w:szCs w:val="24"/>
                <w:lang w:val="es-ES" w:eastAsia="es-ES"/>
              </w:rPr>
            </w:pPr>
            <w:r w:rsidRPr="0072208D">
              <w:rPr>
                <w:rFonts w:ascii="Times New Roman" w:eastAsia="Times New Roman" w:hAnsi="Times New Roman" w:cs="Times New Roman"/>
                <w:sz w:val="24"/>
                <w:szCs w:val="24"/>
                <w:lang w:val="es-ES" w:eastAsia="es-ES"/>
              </w:rPr>
              <w:t>Deportistas</w:t>
            </w:r>
          </w:p>
        </w:tc>
        <w:tc>
          <w:tcPr>
            <w:tcW w:w="1080" w:type="dxa"/>
            <w:tcBorders>
              <w:top w:val="single" w:sz="4" w:space="0" w:color="000000" w:themeColor="text1"/>
              <w:left w:val="single" w:sz="4" w:space="0" w:color="FFFFFF" w:themeColor="background1"/>
              <w:bottom w:val="single" w:sz="18" w:space="0" w:color="FFFFFF" w:themeColor="background1"/>
              <w:right w:val="single" w:sz="18" w:space="0" w:color="FFFFFF" w:themeColor="background1"/>
            </w:tcBorders>
            <w:shd w:val="clear" w:color="000000" w:fill="FFFFFF"/>
            <w:noWrap/>
            <w:vAlign w:val="bottom"/>
            <w:hideMark/>
          </w:tcPr>
          <w:p w:rsidR="003F7D9E" w:rsidRPr="0072208D" w:rsidRDefault="00733C1A" w:rsidP="0072208D">
            <w:pPr>
              <w:spacing w:after="0" w:line="360" w:lineRule="auto"/>
              <w:rPr>
                <w:rFonts w:ascii="Times New Roman" w:hAnsi="Times New Roman" w:cs="Times New Roman"/>
                <w:bCs/>
                <w:sz w:val="24"/>
                <w:szCs w:val="24"/>
              </w:rPr>
            </w:pPr>
            <w:r w:rsidRPr="0072208D">
              <w:rPr>
                <w:rFonts w:ascii="Times New Roman" w:eastAsia="Calibri" w:hAnsi="Times New Roman" w:cs="Times New Roman"/>
                <w:sz w:val="24"/>
                <w:szCs w:val="24"/>
              </w:rPr>
              <w:t>114.188</w:t>
            </w:r>
          </w:p>
        </w:tc>
      </w:tr>
      <w:tr w:rsidR="003F7D9E" w:rsidRPr="0072208D" w:rsidTr="0038779C">
        <w:trPr>
          <w:trHeight w:val="70"/>
          <w:jc w:val="center"/>
        </w:trPr>
        <w:tc>
          <w:tcPr>
            <w:tcW w:w="4580" w:type="dxa"/>
            <w:tcBorders>
              <w:top w:val="single" w:sz="4" w:space="0" w:color="FFFFFF" w:themeColor="background1"/>
              <w:left w:val="single" w:sz="18" w:space="0" w:color="FFFFFF" w:themeColor="background1"/>
              <w:bottom w:val="single" w:sz="4" w:space="0" w:color="000000" w:themeColor="text1"/>
              <w:right w:val="single" w:sz="4" w:space="0" w:color="FFFFFF" w:themeColor="background1"/>
            </w:tcBorders>
            <w:shd w:val="clear" w:color="000000" w:fill="FFFFFF"/>
            <w:noWrap/>
            <w:vAlign w:val="bottom"/>
            <w:hideMark/>
          </w:tcPr>
          <w:p w:rsidR="003F7D9E" w:rsidRPr="0072208D" w:rsidRDefault="003F7D9E" w:rsidP="0072208D">
            <w:pPr>
              <w:spacing w:after="0" w:line="360" w:lineRule="auto"/>
              <w:jc w:val="center"/>
              <w:rPr>
                <w:rFonts w:ascii="Times New Roman" w:eastAsia="Times New Roman" w:hAnsi="Times New Roman" w:cs="Times New Roman"/>
                <w:bCs/>
                <w:sz w:val="24"/>
                <w:szCs w:val="24"/>
                <w:lang w:val="es-ES" w:eastAsia="es-ES"/>
              </w:rPr>
            </w:pPr>
            <w:r w:rsidRPr="0072208D">
              <w:rPr>
                <w:rFonts w:ascii="Times New Roman" w:eastAsia="Times New Roman" w:hAnsi="Times New Roman" w:cs="Times New Roman"/>
                <w:bCs/>
                <w:sz w:val="24"/>
                <w:szCs w:val="24"/>
                <w:lang w:val="es-ES" w:eastAsia="es-ES"/>
              </w:rPr>
              <w:t xml:space="preserve"> Total </w:t>
            </w:r>
          </w:p>
        </w:tc>
        <w:tc>
          <w:tcPr>
            <w:tcW w:w="1080" w:type="dxa"/>
            <w:tcBorders>
              <w:top w:val="single" w:sz="4" w:space="0" w:color="FFFFFF" w:themeColor="background1"/>
              <w:left w:val="single" w:sz="4" w:space="0" w:color="FFFFFF" w:themeColor="background1"/>
              <w:bottom w:val="single" w:sz="4" w:space="0" w:color="000000" w:themeColor="text1"/>
              <w:right w:val="single" w:sz="18" w:space="0" w:color="FFFFFF" w:themeColor="background1"/>
            </w:tcBorders>
            <w:shd w:val="clear" w:color="000000" w:fill="FFFFFF"/>
            <w:noWrap/>
            <w:vAlign w:val="bottom"/>
            <w:hideMark/>
          </w:tcPr>
          <w:p w:rsidR="003F7D9E" w:rsidRPr="0072208D" w:rsidRDefault="00F311EC" w:rsidP="0072208D">
            <w:pPr>
              <w:spacing w:after="0" w:line="360" w:lineRule="auto"/>
              <w:rPr>
                <w:rFonts w:ascii="Times New Roman" w:hAnsi="Times New Roman" w:cs="Times New Roman"/>
                <w:bCs/>
                <w:sz w:val="24"/>
                <w:szCs w:val="24"/>
              </w:rPr>
            </w:pPr>
            <w:r w:rsidRPr="0072208D">
              <w:rPr>
                <w:rFonts w:ascii="Times New Roman" w:eastAsia="Calibri" w:hAnsi="Times New Roman" w:cs="Times New Roman"/>
                <w:sz w:val="24"/>
                <w:szCs w:val="24"/>
              </w:rPr>
              <w:t>1</w:t>
            </w:r>
            <w:r w:rsidR="00733C1A" w:rsidRPr="0072208D">
              <w:rPr>
                <w:rFonts w:ascii="Times New Roman" w:eastAsia="Calibri" w:hAnsi="Times New Roman" w:cs="Times New Roman"/>
                <w:sz w:val="24"/>
                <w:szCs w:val="24"/>
              </w:rPr>
              <w:t>1</w:t>
            </w:r>
            <w:r w:rsidR="00B60F35" w:rsidRPr="0072208D">
              <w:rPr>
                <w:rFonts w:ascii="Times New Roman" w:eastAsia="Calibri" w:hAnsi="Times New Roman" w:cs="Times New Roman"/>
                <w:sz w:val="24"/>
                <w:szCs w:val="24"/>
              </w:rPr>
              <w:t>4</w:t>
            </w:r>
            <w:r w:rsidRPr="0072208D">
              <w:rPr>
                <w:rFonts w:ascii="Times New Roman" w:eastAsia="Calibri" w:hAnsi="Times New Roman" w:cs="Times New Roman"/>
                <w:sz w:val="24"/>
                <w:szCs w:val="24"/>
              </w:rPr>
              <w:t>.</w:t>
            </w:r>
            <w:r w:rsidR="00B60F35" w:rsidRPr="0072208D">
              <w:rPr>
                <w:rFonts w:ascii="Times New Roman" w:eastAsia="Calibri" w:hAnsi="Times New Roman" w:cs="Times New Roman"/>
                <w:sz w:val="24"/>
                <w:szCs w:val="24"/>
              </w:rPr>
              <w:t>1</w:t>
            </w:r>
            <w:r w:rsidR="00733C1A" w:rsidRPr="0072208D">
              <w:rPr>
                <w:rFonts w:ascii="Times New Roman" w:eastAsia="Calibri" w:hAnsi="Times New Roman" w:cs="Times New Roman"/>
                <w:sz w:val="24"/>
                <w:szCs w:val="24"/>
              </w:rPr>
              <w:t>88</w:t>
            </w:r>
          </w:p>
        </w:tc>
      </w:tr>
    </w:tbl>
    <w:p w:rsidR="00C4128E" w:rsidRDefault="00C4128E" w:rsidP="00C4128E">
      <w:pPr>
        <w:pStyle w:val="Textoindependiente"/>
        <w:spacing w:after="0" w:line="240" w:lineRule="auto"/>
        <w:rPr>
          <w:b/>
          <w:sz w:val="20"/>
          <w:szCs w:val="20"/>
        </w:rPr>
      </w:pPr>
      <w:r>
        <w:rPr>
          <w:b/>
          <w:sz w:val="20"/>
          <w:szCs w:val="20"/>
        </w:rPr>
        <w:t xml:space="preserve">                      Elaborado por: </w:t>
      </w:r>
      <w:r w:rsidR="006C6AE8">
        <w:rPr>
          <w:sz w:val="20"/>
          <w:szCs w:val="20"/>
        </w:rPr>
        <w:t>Jaqueline Álvarez (2018)</w:t>
      </w:r>
    </w:p>
    <w:p w:rsidR="00C4128E" w:rsidRPr="00CA1560" w:rsidRDefault="00C4128E" w:rsidP="00C4128E">
      <w:pPr>
        <w:spacing w:line="360" w:lineRule="auto"/>
        <w:jc w:val="both"/>
        <w:rPr>
          <w:rFonts w:ascii="Times New Roman" w:hAnsi="Times New Roman" w:cs="Times New Roman"/>
          <w:b/>
          <w:sz w:val="24"/>
          <w:szCs w:val="24"/>
        </w:rPr>
      </w:pPr>
      <w:r>
        <w:rPr>
          <w:rFonts w:ascii="Times New Roman" w:hAnsi="Times New Roman" w:cs="Times New Roman"/>
          <w:b/>
          <w:sz w:val="20"/>
          <w:szCs w:val="20"/>
        </w:rPr>
        <w:t xml:space="preserve">                      </w:t>
      </w:r>
      <w:r w:rsidRPr="004B5F33">
        <w:rPr>
          <w:rFonts w:ascii="Times New Roman" w:hAnsi="Times New Roman" w:cs="Times New Roman"/>
          <w:b/>
          <w:sz w:val="20"/>
          <w:szCs w:val="20"/>
        </w:rPr>
        <w:t xml:space="preserve">Fuente: </w:t>
      </w:r>
      <w:sdt>
        <w:sdtPr>
          <w:rPr>
            <w:rFonts w:ascii="Times New Roman" w:hAnsi="Times New Roman" w:cs="Times New Roman"/>
            <w:b/>
            <w:color w:val="000000" w:themeColor="text1"/>
            <w:sz w:val="20"/>
            <w:szCs w:val="20"/>
            <w:lang w:eastAsia="es-ES"/>
          </w:rPr>
          <w:id w:val="-1341614760"/>
          <w:citation/>
        </w:sdtPr>
        <w:sdtEndPr/>
        <w:sdtContent>
          <w:r w:rsidR="008B79EB" w:rsidRPr="00A61540">
            <w:rPr>
              <w:rFonts w:ascii="Times New Roman" w:hAnsi="Times New Roman" w:cs="Times New Roman"/>
              <w:b/>
              <w:color w:val="000000" w:themeColor="text1"/>
              <w:sz w:val="20"/>
              <w:szCs w:val="20"/>
              <w:lang w:eastAsia="es-ES"/>
            </w:rPr>
            <w:fldChar w:fldCharType="begin"/>
          </w:r>
          <w:r>
            <w:rPr>
              <w:rFonts w:ascii="Times New Roman" w:hAnsi="Times New Roman" w:cs="Times New Roman"/>
              <w:b/>
              <w:color w:val="000000" w:themeColor="text1"/>
              <w:sz w:val="20"/>
              <w:szCs w:val="20"/>
              <w:lang w:val="es-ES" w:eastAsia="es-ES"/>
            </w:rPr>
            <w:instrText xml:space="preserve">CITATION Col18 \l 3082 </w:instrText>
          </w:r>
          <w:r w:rsidR="008B79EB" w:rsidRPr="00A61540">
            <w:rPr>
              <w:rFonts w:ascii="Times New Roman" w:hAnsi="Times New Roman" w:cs="Times New Roman"/>
              <w:b/>
              <w:color w:val="000000" w:themeColor="text1"/>
              <w:sz w:val="20"/>
              <w:szCs w:val="20"/>
              <w:lang w:eastAsia="es-ES"/>
            </w:rPr>
            <w:fldChar w:fldCharType="separate"/>
          </w:r>
          <w:r w:rsidRPr="00A61540">
            <w:rPr>
              <w:rFonts w:ascii="Times New Roman" w:hAnsi="Times New Roman" w:cs="Times New Roman"/>
              <w:noProof/>
              <w:color w:val="000000" w:themeColor="text1"/>
              <w:sz w:val="20"/>
              <w:szCs w:val="20"/>
              <w:lang w:val="es-ES" w:eastAsia="es-ES"/>
            </w:rPr>
            <w:t>(INEC, 2010)</w:t>
          </w:r>
          <w:r w:rsidR="008B79EB" w:rsidRPr="00A61540">
            <w:rPr>
              <w:rFonts w:ascii="Times New Roman" w:hAnsi="Times New Roman" w:cs="Times New Roman"/>
              <w:b/>
              <w:color w:val="000000" w:themeColor="text1"/>
              <w:sz w:val="20"/>
              <w:szCs w:val="20"/>
              <w:lang w:eastAsia="es-ES"/>
            </w:rPr>
            <w:fldChar w:fldCharType="end"/>
          </w:r>
        </w:sdtContent>
      </w:sdt>
    </w:p>
    <w:p w:rsidR="005C399C" w:rsidRDefault="005C399C" w:rsidP="0038779C">
      <w:pPr>
        <w:spacing w:after="0" w:line="240" w:lineRule="auto"/>
        <w:jc w:val="both"/>
        <w:rPr>
          <w:rFonts w:ascii="Times New Roman" w:hAnsi="Times New Roman" w:cs="Times New Roman"/>
          <w:sz w:val="24"/>
          <w:szCs w:val="24"/>
        </w:rPr>
      </w:pPr>
    </w:p>
    <w:p w:rsidR="00D67259" w:rsidRPr="00733C1A" w:rsidRDefault="00AB29DD" w:rsidP="00733C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Luego de haber definido la población la cuales demasiado extensa se procede a obtener un subconjunto de estudio a la cual se la denomina como muestra.</w:t>
      </w:r>
      <w:r w:rsidR="00BF5F15">
        <w:rPr>
          <w:rFonts w:ascii="Times New Roman" w:hAnsi="Times New Roman" w:cs="Times New Roman"/>
          <w:sz w:val="24"/>
          <w:szCs w:val="24"/>
        </w:rPr>
        <w:t xml:space="preserve"> </w:t>
      </w:r>
      <w:r w:rsidR="00196ED1" w:rsidRPr="00196ED1">
        <w:rPr>
          <w:rFonts w:ascii="Times New Roman" w:hAnsi="Times New Roman" w:cs="Times New Roman"/>
          <w:sz w:val="24"/>
          <w:szCs w:val="24"/>
        </w:rPr>
        <w:t xml:space="preserve">De tal forma que para este estudio se determina que el muestreo es probabilístico </w:t>
      </w:r>
      <w:r w:rsidR="00196ED1">
        <w:rPr>
          <w:rFonts w:ascii="Times New Roman" w:hAnsi="Times New Roman" w:cs="Times New Roman"/>
          <w:sz w:val="24"/>
          <w:szCs w:val="24"/>
        </w:rPr>
        <w:t>puesto que</w:t>
      </w:r>
      <w:r w:rsidR="00196ED1" w:rsidRPr="00196ED1">
        <w:rPr>
          <w:rFonts w:ascii="Times New Roman" w:hAnsi="Times New Roman" w:cs="Times New Roman"/>
          <w:sz w:val="24"/>
          <w:szCs w:val="24"/>
        </w:rPr>
        <w:t xml:space="preserve"> los elementos de la población tienen una probabilidad mayor de cero de </w:t>
      </w:r>
      <w:r w:rsidR="00196ED1">
        <w:rPr>
          <w:rFonts w:ascii="Times New Roman" w:hAnsi="Times New Roman" w:cs="Times New Roman"/>
          <w:sz w:val="24"/>
          <w:szCs w:val="24"/>
        </w:rPr>
        <w:t>ser seleccionados en la muestra, y se conoce que los elementos ti</w:t>
      </w:r>
      <w:r w:rsidR="00BF5F15">
        <w:rPr>
          <w:rFonts w:ascii="Times New Roman" w:hAnsi="Times New Roman" w:cs="Times New Roman"/>
          <w:sz w:val="24"/>
          <w:szCs w:val="24"/>
        </w:rPr>
        <w:t xml:space="preserve">enen probabilidad de inclusión. </w:t>
      </w:r>
      <w:r>
        <w:rPr>
          <w:rFonts w:ascii="Times New Roman" w:hAnsi="Times New Roman" w:cs="Times New Roman"/>
          <w:sz w:val="24"/>
          <w:szCs w:val="24"/>
        </w:rPr>
        <w:t>Para la obtención de la muestra de estudio es necesario del uso de la fórmula respectiva para su cálculo obteni</w:t>
      </w:r>
      <w:r w:rsidR="00733C1A">
        <w:rPr>
          <w:rFonts w:ascii="Times New Roman" w:hAnsi="Times New Roman" w:cs="Times New Roman"/>
          <w:sz w:val="24"/>
          <w:szCs w:val="24"/>
        </w:rPr>
        <w:t>endo los siguientes resultados.</w:t>
      </w:r>
    </w:p>
    <w:p w:rsidR="006C495D" w:rsidRPr="00BF5F15" w:rsidRDefault="006C495D" w:rsidP="00BF5F15">
      <w:pPr>
        <w:spacing w:before="240"/>
        <w:jc w:val="center"/>
        <w:rPr>
          <w:rFonts w:ascii="Times New Roman" w:hAnsi="Times New Roman" w:cs="Times New Roman"/>
          <w:sz w:val="24"/>
          <w:szCs w:val="24"/>
        </w:rPr>
      </w:pPr>
    </w:p>
    <w:p w:rsidR="009361C6" w:rsidRDefault="009361C6" w:rsidP="009361C6">
      <w:pPr>
        <w:pStyle w:val="Epgrafe"/>
        <w:keepNext/>
        <w:spacing w:after="0"/>
        <w:rPr>
          <w:rFonts w:ascii="Times New Roman" w:hAnsi="Times New Roman" w:cs="Times New Roman"/>
          <w:b/>
          <w:color w:val="FFFFFF" w:themeColor="background1"/>
          <w:sz w:val="24"/>
          <w:szCs w:val="24"/>
        </w:rPr>
      </w:pPr>
      <w:bookmarkStart w:id="40" w:name="_Toc4724167"/>
      <w:r w:rsidRPr="009361C6">
        <w:rPr>
          <w:rFonts w:ascii="Times New Roman" w:hAnsi="Times New Roman" w:cs="Times New Roman"/>
          <w:b/>
          <w:color w:val="000000" w:themeColor="text1"/>
          <w:sz w:val="24"/>
          <w:szCs w:val="24"/>
        </w:rPr>
        <w:t xml:space="preserve">Tabla </w:t>
      </w:r>
      <w:r w:rsidR="008B79EB" w:rsidRPr="009361C6">
        <w:rPr>
          <w:rFonts w:ascii="Times New Roman" w:hAnsi="Times New Roman" w:cs="Times New Roman"/>
          <w:b/>
          <w:color w:val="000000" w:themeColor="text1"/>
          <w:sz w:val="24"/>
          <w:szCs w:val="24"/>
        </w:rPr>
        <w:fldChar w:fldCharType="begin"/>
      </w:r>
      <w:r w:rsidRPr="009361C6">
        <w:rPr>
          <w:rFonts w:ascii="Times New Roman" w:hAnsi="Times New Roman" w:cs="Times New Roman"/>
          <w:b/>
          <w:color w:val="000000" w:themeColor="text1"/>
          <w:sz w:val="24"/>
          <w:szCs w:val="24"/>
        </w:rPr>
        <w:instrText xml:space="preserve"> SEQ Tabla \* ARABIC </w:instrText>
      </w:r>
      <w:r w:rsidR="008B79EB" w:rsidRPr="009361C6">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6</w:t>
      </w:r>
      <w:r w:rsidR="008B79EB" w:rsidRPr="009361C6">
        <w:rPr>
          <w:rFonts w:ascii="Times New Roman" w:hAnsi="Times New Roman" w:cs="Times New Roman"/>
          <w:b/>
          <w:color w:val="000000" w:themeColor="text1"/>
          <w:sz w:val="24"/>
          <w:szCs w:val="24"/>
        </w:rPr>
        <w:fldChar w:fldCharType="end"/>
      </w:r>
      <w:r w:rsidRPr="009361C6">
        <w:rPr>
          <w:rFonts w:ascii="Times New Roman" w:hAnsi="Times New Roman" w:cs="Times New Roman"/>
          <w:b/>
          <w:color w:val="000000" w:themeColor="text1"/>
          <w:sz w:val="24"/>
          <w:szCs w:val="24"/>
        </w:rPr>
        <w:t xml:space="preserve">. </w:t>
      </w:r>
      <w:r w:rsidRPr="0072208D">
        <w:rPr>
          <w:rFonts w:ascii="Times New Roman" w:hAnsi="Times New Roman" w:cs="Times New Roman"/>
          <w:b/>
          <w:color w:val="FFFFFF" w:themeColor="background1"/>
          <w:sz w:val="24"/>
          <w:szCs w:val="24"/>
        </w:rPr>
        <w:t>Descripción de las variables de la muestra</w:t>
      </w:r>
      <w:bookmarkEnd w:id="40"/>
    </w:p>
    <w:p w:rsidR="0072208D" w:rsidRPr="0072208D" w:rsidRDefault="0072208D" w:rsidP="0072208D">
      <w:pPr>
        <w:spacing w:after="0"/>
        <w:rPr>
          <w:rFonts w:ascii="Times New Roman" w:hAnsi="Times New Roman" w:cs="Times New Roman"/>
          <w:b/>
          <w:i/>
        </w:rPr>
      </w:pPr>
      <w:r w:rsidRPr="0072208D">
        <w:rPr>
          <w:rFonts w:ascii="Times New Roman" w:hAnsi="Times New Roman" w:cs="Times New Roman"/>
          <w:b/>
          <w:i/>
        </w:rPr>
        <w:t>Descripción de las variables de la muestra</w:t>
      </w:r>
    </w:p>
    <w:tbl>
      <w:tblPr>
        <w:tblW w:w="7938" w:type="dxa"/>
        <w:tblInd w:w="70" w:type="dxa"/>
        <w:tblCellMar>
          <w:left w:w="70" w:type="dxa"/>
          <w:right w:w="70" w:type="dxa"/>
        </w:tblCellMar>
        <w:tblLook w:val="04A0" w:firstRow="1" w:lastRow="0" w:firstColumn="1" w:lastColumn="0" w:noHBand="0" w:noVBand="1"/>
      </w:tblPr>
      <w:tblGrid>
        <w:gridCol w:w="800"/>
        <w:gridCol w:w="3311"/>
        <w:gridCol w:w="1276"/>
        <w:gridCol w:w="992"/>
        <w:gridCol w:w="709"/>
        <w:gridCol w:w="850"/>
      </w:tblGrid>
      <w:tr w:rsidR="006C6AE8" w:rsidRPr="00F46756" w:rsidTr="00F47FBF">
        <w:trPr>
          <w:trHeight w:val="330"/>
        </w:trPr>
        <w:tc>
          <w:tcPr>
            <w:tcW w:w="800" w:type="dxa"/>
            <w:tcBorders>
              <w:top w:val="single" w:sz="8" w:space="0" w:color="auto"/>
              <w:left w:val="single" w:sz="4" w:space="0" w:color="FFFFFF" w:themeColor="background1"/>
              <w:bottom w:val="single" w:sz="8" w:space="0" w:color="auto"/>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b/>
                <w:bCs/>
                <w:color w:val="000000"/>
                <w:sz w:val="24"/>
                <w:szCs w:val="24"/>
                <w:lang w:val="es-ES" w:eastAsia="es-ES"/>
              </w:rPr>
            </w:pPr>
            <w:r w:rsidRPr="00F46756">
              <w:rPr>
                <w:rFonts w:ascii="Times New Roman" w:eastAsia="Times New Roman" w:hAnsi="Times New Roman" w:cs="Times New Roman"/>
                <w:b/>
                <w:bCs/>
                <w:color w:val="000000"/>
                <w:sz w:val="24"/>
                <w:szCs w:val="24"/>
                <w:lang w:val="es-ES" w:eastAsia="es-ES"/>
              </w:rPr>
              <w:t>Z</w:t>
            </w:r>
          </w:p>
        </w:tc>
        <w:tc>
          <w:tcPr>
            <w:tcW w:w="3311" w:type="dxa"/>
            <w:tcBorders>
              <w:top w:val="single" w:sz="8" w:space="0" w:color="auto"/>
              <w:left w:val="single" w:sz="4" w:space="0" w:color="FFFFFF" w:themeColor="background1"/>
              <w:bottom w:val="single" w:sz="8" w:space="0" w:color="auto"/>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color w:val="000000"/>
                <w:sz w:val="24"/>
                <w:szCs w:val="24"/>
                <w:lang w:val="es-ES" w:eastAsia="es-ES"/>
              </w:rPr>
            </w:pPr>
            <w:r w:rsidRPr="00F46756">
              <w:rPr>
                <w:rFonts w:ascii="Times New Roman" w:eastAsia="Times New Roman" w:hAnsi="Times New Roman" w:cs="Times New Roman"/>
                <w:color w:val="000000"/>
                <w:sz w:val="24"/>
                <w:szCs w:val="24"/>
                <w:lang w:val="es-ES" w:eastAsia="es-ES"/>
              </w:rPr>
              <w:t>Nivel de confiabilidad</w:t>
            </w:r>
          </w:p>
        </w:tc>
        <w:tc>
          <w:tcPr>
            <w:tcW w:w="1276" w:type="dxa"/>
            <w:tcBorders>
              <w:top w:val="single" w:sz="8" w:space="0" w:color="auto"/>
              <w:left w:val="single" w:sz="4" w:space="0" w:color="FFFFFF" w:themeColor="background1"/>
              <w:bottom w:val="single" w:sz="8" w:space="0" w:color="auto"/>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color w:val="000000"/>
                <w:sz w:val="24"/>
                <w:szCs w:val="24"/>
                <w:lang w:val="es-ES" w:eastAsia="es-ES"/>
              </w:rPr>
            </w:pPr>
            <w:r w:rsidRPr="00F46756">
              <w:rPr>
                <w:rFonts w:ascii="Times New Roman" w:eastAsia="Times New Roman" w:hAnsi="Times New Roman" w:cs="Times New Roman"/>
                <w:color w:val="000000"/>
                <w:sz w:val="24"/>
                <w:szCs w:val="24"/>
                <w:lang w:val="es-ES" w:eastAsia="es-ES"/>
              </w:rPr>
              <w:t>95%</w:t>
            </w:r>
          </w:p>
        </w:tc>
        <w:tc>
          <w:tcPr>
            <w:tcW w:w="992" w:type="dxa"/>
            <w:tcBorders>
              <w:top w:val="single" w:sz="8" w:space="0" w:color="auto"/>
              <w:left w:val="single" w:sz="4" w:space="0" w:color="FFFFFF" w:themeColor="background1"/>
              <w:bottom w:val="single" w:sz="8" w:space="0" w:color="auto"/>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color w:val="000000"/>
                <w:sz w:val="24"/>
                <w:szCs w:val="24"/>
                <w:lang w:val="es-ES" w:eastAsia="es-ES"/>
              </w:rPr>
            </w:pPr>
            <w:r w:rsidRPr="00F46756">
              <w:rPr>
                <w:rFonts w:ascii="Times New Roman" w:eastAsia="Times New Roman" w:hAnsi="Times New Roman" w:cs="Times New Roman"/>
                <w:color w:val="000000"/>
                <w:sz w:val="24"/>
                <w:szCs w:val="24"/>
                <w:lang w:val="es-ES" w:eastAsia="es-ES"/>
              </w:rPr>
              <w:t>47,50%</w:t>
            </w:r>
          </w:p>
        </w:tc>
        <w:tc>
          <w:tcPr>
            <w:tcW w:w="709" w:type="dxa"/>
            <w:tcBorders>
              <w:top w:val="single" w:sz="8" w:space="0" w:color="auto"/>
              <w:left w:val="single" w:sz="4" w:space="0" w:color="FFFFFF" w:themeColor="background1"/>
              <w:bottom w:val="single" w:sz="8" w:space="0" w:color="auto"/>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b/>
                <w:bCs/>
                <w:color w:val="000000"/>
                <w:sz w:val="24"/>
                <w:szCs w:val="24"/>
                <w:lang w:val="es-ES" w:eastAsia="es-ES"/>
              </w:rPr>
            </w:pPr>
            <w:r w:rsidRPr="00F46756">
              <w:rPr>
                <w:rFonts w:ascii="Times New Roman" w:eastAsia="Times New Roman" w:hAnsi="Times New Roman" w:cs="Times New Roman"/>
                <w:b/>
                <w:bCs/>
                <w:color w:val="000000"/>
                <w:sz w:val="24"/>
                <w:szCs w:val="24"/>
                <w:lang w:val="es-ES" w:eastAsia="es-ES"/>
              </w:rPr>
              <w:t>Z=</w:t>
            </w:r>
          </w:p>
        </w:tc>
        <w:tc>
          <w:tcPr>
            <w:tcW w:w="850" w:type="dxa"/>
            <w:tcBorders>
              <w:top w:val="single" w:sz="8" w:space="0" w:color="auto"/>
              <w:left w:val="single" w:sz="4" w:space="0" w:color="FFFFFF" w:themeColor="background1"/>
              <w:bottom w:val="single" w:sz="8" w:space="0" w:color="auto"/>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b/>
                <w:bCs/>
                <w:color w:val="000000"/>
                <w:sz w:val="24"/>
                <w:szCs w:val="24"/>
                <w:lang w:val="es-ES" w:eastAsia="es-ES"/>
              </w:rPr>
            </w:pPr>
            <w:r w:rsidRPr="00F46756">
              <w:rPr>
                <w:rFonts w:ascii="Times New Roman" w:eastAsia="Times New Roman" w:hAnsi="Times New Roman" w:cs="Times New Roman"/>
                <w:b/>
                <w:bCs/>
                <w:color w:val="000000"/>
                <w:sz w:val="24"/>
                <w:szCs w:val="24"/>
                <w:lang w:val="es-ES" w:eastAsia="es-ES"/>
              </w:rPr>
              <w:t>1,96</w:t>
            </w:r>
          </w:p>
        </w:tc>
      </w:tr>
      <w:tr w:rsidR="006C6AE8" w:rsidRPr="00F46756" w:rsidTr="00F47FBF">
        <w:trPr>
          <w:trHeight w:val="330"/>
        </w:trPr>
        <w:tc>
          <w:tcPr>
            <w:tcW w:w="800" w:type="dxa"/>
            <w:tcBorders>
              <w:top w:val="nil"/>
              <w:left w:val="single" w:sz="4" w:space="0" w:color="FFFFFF" w:themeColor="background1"/>
              <w:bottom w:val="single" w:sz="4" w:space="0" w:color="FFFFFF" w:themeColor="background1"/>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b/>
                <w:bCs/>
                <w:color w:val="000000"/>
                <w:sz w:val="24"/>
                <w:szCs w:val="24"/>
                <w:lang w:val="es-ES" w:eastAsia="es-ES"/>
              </w:rPr>
            </w:pPr>
            <w:r w:rsidRPr="00F46756">
              <w:rPr>
                <w:rFonts w:ascii="Times New Roman" w:eastAsia="Times New Roman" w:hAnsi="Times New Roman" w:cs="Times New Roman"/>
                <w:b/>
                <w:bCs/>
                <w:color w:val="000000"/>
                <w:sz w:val="24"/>
                <w:szCs w:val="24"/>
                <w:lang w:val="es-ES" w:eastAsia="es-ES"/>
              </w:rPr>
              <w:t>P</w:t>
            </w:r>
          </w:p>
        </w:tc>
        <w:tc>
          <w:tcPr>
            <w:tcW w:w="3311" w:type="dxa"/>
            <w:tcBorders>
              <w:top w:val="nil"/>
              <w:left w:val="single" w:sz="4" w:space="0" w:color="FFFFFF" w:themeColor="background1"/>
              <w:bottom w:val="single" w:sz="4" w:space="0" w:color="FFFFFF" w:themeColor="background1"/>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color w:val="000000"/>
                <w:sz w:val="24"/>
                <w:szCs w:val="24"/>
                <w:lang w:val="es-ES" w:eastAsia="es-ES"/>
              </w:rPr>
            </w:pPr>
            <w:r w:rsidRPr="00F46756">
              <w:rPr>
                <w:rFonts w:ascii="Times New Roman" w:eastAsia="Times New Roman" w:hAnsi="Times New Roman" w:cs="Times New Roman"/>
                <w:color w:val="000000"/>
                <w:sz w:val="24"/>
                <w:szCs w:val="24"/>
                <w:lang w:val="es-ES" w:eastAsia="es-ES"/>
              </w:rPr>
              <w:t>Probabilidad de ocurrencia</w:t>
            </w:r>
          </w:p>
        </w:tc>
        <w:tc>
          <w:tcPr>
            <w:tcW w:w="1276" w:type="dxa"/>
            <w:tcBorders>
              <w:top w:val="nil"/>
              <w:left w:val="single" w:sz="4" w:space="0" w:color="FFFFFF" w:themeColor="background1"/>
              <w:bottom w:val="single" w:sz="4" w:space="0" w:color="FFFFFF" w:themeColor="background1"/>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color w:val="000000"/>
                <w:sz w:val="24"/>
                <w:szCs w:val="24"/>
                <w:lang w:val="es-ES" w:eastAsia="es-ES"/>
              </w:rPr>
            </w:pPr>
            <w:r w:rsidRPr="00F46756">
              <w:rPr>
                <w:rFonts w:ascii="Times New Roman" w:eastAsia="Times New Roman" w:hAnsi="Times New Roman" w:cs="Times New Roman"/>
                <w:color w:val="000000"/>
                <w:sz w:val="24"/>
                <w:szCs w:val="24"/>
                <w:lang w:val="es-ES" w:eastAsia="es-ES"/>
              </w:rPr>
              <w:t>50%</w:t>
            </w:r>
          </w:p>
        </w:tc>
        <w:tc>
          <w:tcPr>
            <w:tcW w:w="992" w:type="dxa"/>
            <w:tcBorders>
              <w:top w:val="nil"/>
              <w:left w:val="single" w:sz="4" w:space="0" w:color="FFFFFF" w:themeColor="background1"/>
              <w:bottom w:val="single" w:sz="4" w:space="0" w:color="FFFFFF" w:themeColor="background1"/>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color w:val="000000"/>
                <w:sz w:val="24"/>
                <w:szCs w:val="24"/>
                <w:lang w:val="es-ES" w:eastAsia="es-ES"/>
              </w:rPr>
            </w:pPr>
            <w:r w:rsidRPr="00F46756">
              <w:rPr>
                <w:rFonts w:ascii="Times New Roman" w:eastAsia="Times New Roman" w:hAnsi="Times New Roman" w:cs="Times New Roman"/>
                <w:color w:val="000000"/>
                <w:sz w:val="24"/>
                <w:szCs w:val="24"/>
                <w:lang w:val="es-ES" w:eastAsia="es-ES"/>
              </w:rPr>
              <w:t> </w:t>
            </w:r>
          </w:p>
        </w:tc>
        <w:tc>
          <w:tcPr>
            <w:tcW w:w="709" w:type="dxa"/>
            <w:tcBorders>
              <w:top w:val="nil"/>
              <w:left w:val="single" w:sz="4" w:space="0" w:color="FFFFFF" w:themeColor="background1"/>
              <w:bottom w:val="single" w:sz="4" w:space="0" w:color="FFFFFF" w:themeColor="background1"/>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b/>
                <w:bCs/>
                <w:color w:val="000000"/>
                <w:sz w:val="24"/>
                <w:szCs w:val="24"/>
                <w:lang w:val="es-ES" w:eastAsia="es-ES"/>
              </w:rPr>
            </w:pPr>
            <w:r w:rsidRPr="00F46756">
              <w:rPr>
                <w:rFonts w:ascii="Times New Roman" w:eastAsia="Times New Roman" w:hAnsi="Times New Roman" w:cs="Times New Roman"/>
                <w:b/>
                <w:bCs/>
                <w:color w:val="000000"/>
                <w:sz w:val="24"/>
                <w:szCs w:val="24"/>
                <w:lang w:val="es-ES" w:eastAsia="es-ES"/>
              </w:rPr>
              <w:t>Z²=</w:t>
            </w:r>
          </w:p>
        </w:tc>
        <w:tc>
          <w:tcPr>
            <w:tcW w:w="850" w:type="dxa"/>
            <w:tcBorders>
              <w:top w:val="nil"/>
              <w:left w:val="single" w:sz="4" w:space="0" w:color="FFFFFF" w:themeColor="background1"/>
              <w:bottom w:val="single" w:sz="4" w:space="0" w:color="FFFFFF" w:themeColor="background1"/>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b/>
                <w:bCs/>
                <w:color w:val="000000"/>
                <w:sz w:val="24"/>
                <w:szCs w:val="24"/>
                <w:lang w:val="es-ES" w:eastAsia="es-ES"/>
              </w:rPr>
            </w:pPr>
            <w:r w:rsidRPr="00F46756">
              <w:rPr>
                <w:rFonts w:ascii="Times New Roman" w:eastAsia="Times New Roman" w:hAnsi="Times New Roman" w:cs="Times New Roman"/>
                <w:b/>
                <w:bCs/>
                <w:color w:val="000000"/>
                <w:sz w:val="24"/>
                <w:szCs w:val="24"/>
                <w:lang w:val="es-ES" w:eastAsia="es-ES"/>
              </w:rPr>
              <w:t>3,8416</w:t>
            </w:r>
          </w:p>
        </w:tc>
      </w:tr>
      <w:tr w:rsidR="006C6AE8" w:rsidRPr="00F46756" w:rsidTr="00F47FBF">
        <w:trPr>
          <w:trHeight w:val="315"/>
        </w:trPr>
        <w:tc>
          <w:tcPr>
            <w:tcW w:w="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b/>
                <w:bCs/>
                <w:color w:val="000000"/>
                <w:sz w:val="24"/>
                <w:szCs w:val="24"/>
                <w:lang w:val="es-ES" w:eastAsia="es-ES"/>
              </w:rPr>
            </w:pPr>
            <w:r w:rsidRPr="00F46756">
              <w:rPr>
                <w:rFonts w:ascii="Times New Roman" w:eastAsia="Times New Roman" w:hAnsi="Times New Roman" w:cs="Times New Roman"/>
                <w:b/>
                <w:bCs/>
                <w:color w:val="000000"/>
                <w:sz w:val="24"/>
                <w:szCs w:val="24"/>
                <w:lang w:val="es-ES" w:eastAsia="es-ES"/>
              </w:rPr>
              <w:t>Q</w:t>
            </w:r>
          </w:p>
        </w:tc>
        <w:tc>
          <w:tcPr>
            <w:tcW w:w="331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color w:val="000000"/>
                <w:sz w:val="24"/>
                <w:szCs w:val="24"/>
                <w:lang w:val="es-ES" w:eastAsia="es-ES"/>
              </w:rPr>
            </w:pPr>
            <w:r w:rsidRPr="00F46756">
              <w:rPr>
                <w:rFonts w:ascii="Times New Roman" w:eastAsia="Times New Roman" w:hAnsi="Times New Roman" w:cs="Times New Roman"/>
                <w:color w:val="000000"/>
                <w:sz w:val="24"/>
                <w:szCs w:val="24"/>
                <w:lang w:val="es-ES" w:eastAsia="es-ES"/>
              </w:rPr>
              <w:t>Probabilidad de no ocurrencia</w:t>
            </w:r>
          </w:p>
        </w:tc>
        <w:tc>
          <w:tcPr>
            <w:tcW w:w="12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color w:val="000000"/>
                <w:sz w:val="24"/>
                <w:szCs w:val="24"/>
                <w:lang w:val="es-ES" w:eastAsia="es-ES"/>
              </w:rPr>
            </w:pPr>
            <w:r w:rsidRPr="00F46756">
              <w:rPr>
                <w:rFonts w:ascii="Times New Roman" w:eastAsia="Times New Roman" w:hAnsi="Times New Roman" w:cs="Times New Roman"/>
                <w:color w:val="000000"/>
                <w:sz w:val="24"/>
                <w:szCs w:val="24"/>
                <w:lang w:val="es-ES" w:eastAsia="es-ES"/>
              </w:rPr>
              <w:t>50%</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color w:val="000000"/>
                <w:sz w:val="24"/>
                <w:szCs w:val="24"/>
                <w:lang w:val="es-ES" w:eastAsia="es-ES"/>
              </w:rPr>
            </w:pPr>
            <w:r w:rsidRPr="00F46756">
              <w:rPr>
                <w:rFonts w:ascii="Times New Roman" w:eastAsia="Times New Roman" w:hAnsi="Times New Roman" w:cs="Times New Roman"/>
                <w:color w:val="000000"/>
                <w:sz w:val="24"/>
                <w:szCs w:val="24"/>
                <w:lang w:val="es-ES" w:eastAsia="es-ES"/>
              </w:rPr>
              <w:t> </w:t>
            </w: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color w:val="000000"/>
                <w:sz w:val="24"/>
                <w:szCs w:val="24"/>
                <w:lang w:val="es-ES" w:eastAsia="es-ES"/>
              </w:rPr>
            </w:pPr>
            <w:r w:rsidRPr="00F46756">
              <w:rPr>
                <w:rFonts w:ascii="Times New Roman" w:eastAsia="Times New Roman" w:hAnsi="Times New Roman" w:cs="Times New Roman"/>
                <w:color w:val="000000"/>
                <w:sz w:val="24"/>
                <w:szCs w:val="24"/>
                <w:lang w:val="es-ES" w:eastAsia="es-ES"/>
              </w:rPr>
              <w:t> </w:t>
            </w:r>
          </w:p>
        </w:tc>
        <w:tc>
          <w:tcPr>
            <w:tcW w:w="8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color w:val="000000"/>
                <w:sz w:val="24"/>
                <w:szCs w:val="24"/>
                <w:lang w:val="es-ES" w:eastAsia="es-ES"/>
              </w:rPr>
            </w:pPr>
            <w:r w:rsidRPr="00F46756">
              <w:rPr>
                <w:rFonts w:ascii="Times New Roman" w:eastAsia="Times New Roman" w:hAnsi="Times New Roman" w:cs="Times New Roman"/>
                <w:color w:val="000000"/>
                <w:sz w:val="24"/>
                <w:szCs w:val="24"/>
                <w:lang w:val="es-ES" w:eastAsia="es-ES"/>
              </w:rPr>
              <w:t> </w:t>
            </w:r>
          </w:p>
        </w:tc>
      </w:tr>
      <w:tr w:rsidR="006C6AE8" w:rsidRPr="00F46756" w:rsidTr="00F47FBF">
        <w:trPr>
          <w:trHeight w:val="315"/>
        </w:trPr>
        <w:tc>
          <w:tcPr>
            <w:tcW w:w="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b/>
                <w:bCs/>
                <w:color w:val="000000"/>
                <w:sz w:val="24"/>
                <w:szCs w:val="24"/>
                <w:lang w:val="es-ES" w:eastAsia="es-ES"/>
              </w:rPr>
            </w:pPr>
            <w:r w:rsidRPr="00F46756">
              <w:rPr>
                <w:rFonts w:ascii="Times New Roman" w:eastAsia="Times New Roman" w:hAnsi="Times New Roman" w:cs="Times New Roman"/>
                <w:b/>
                <w:bCs/>
                <w:color w:val="000000"/>
                <w:sz w:val="24"/>
                <w:szCs w:val="24"/>
                <w:lang w:val="es-ES" w:eastAsia="es-ES"/>
              </w:rPr>
              <w:t>N</w:t>
            </w:r>
          </w:p>
        </w:tc>
        <w:tc>
          <w:tcPr>
            <w:tcW w:w="331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color w:val="000000"/>
                <w:sz w:val="24"/>
                <w:szCs w:val="24"/>
                <w:lang w:val="es-ES" w:eastAsia="es-ES"/>
              </w:rPr>
            </w:pPr>
            <w:r w:rsidRPr="00F46756">
              <w:rPr>
                <w:rFonts w:ascii="Times New Roman" w:eastAsia="Times New Roman" w:hAnsi="Times New Roman" w:cs="Times New Roman"/>
                <w:color w:val="000000"/>
                <w:sz w:val="24"/>
                <w:szCs w:val="24"/>
                <w:lang w:val="es-ES" w:eastAsia="es-ES"/>
              </w:rPr>
              <w:t>Población</w:t>
            </w:r>
          </w:p>
        </w:tc>
        <w:tc>
          <w:tcPr>
            <w:tcW w:w="12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color w:val="000000"/>
                <w:sz w:val="24"/>
                <w:szCs w:val="24"/>
                <w:lang w:val="es-ES" w:eastAsia="es-ES"/>
              </w:rPr>
            </w:pPr>
            <w:r w:rsidRPr="00F46756">
              <w:rPr>
                <w:rFonts w:ascii="Times New Roman" w:eastAsia="Times New Roman" w:hAnsi="Times New Roman" w:cs="Times New Roman"/>
                <w:color w:val="000000"/>
                <w:sz w:val="24"/>
                <w:szCs w:val="24"/>
                <w:lang w:val="es-ES" w:eastAsia="es-ES"/>
              </w:rPr>
              <w:t>1</w:t>
            </w:r>
            <w:r w:rsidR="00733C1A">
              <w:rPr>
                <w:rFonts w:ascii="Times New Roman" w:eastAsia="Times New Roman" w:hAnsi="Times New Roman" w:cs="Times New Roman"/>
                <w:color w:val="000000"/>
                <w:sz w:val="24"/>
                <w:szCs w:val="24"/>
                <w:lang w:val="es-ES" w:eastAsia="es-ES"/>
              </w:rPr>
              <w:t>14.188</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color w:val="000000"/>
                <w:sz w:val="24"/>
                <w:szCs w:val="24"/>
                <w:lang w:val="es-ES" w:eastAsia="es-ES"/>
              </w:rPr>
            </w:pPr>
            <w:r w:rsidRPr="00F46756">
              <w:rPr>
                <w:rFonts w:ascii="Times New Roman" w:eastAsia="Times New Roman" w:hAnsi="Times New Roman" w:cs="Times New Roman"/>
                <w:color w:val="000000"/>
                <w:sz w:val="24"/>
                <w:szCs w:val="24"/>
                <w:lang w:val="es-ES" w:eastAsia="es-ES"/>
              </w:rPr>
              <w:t> </w:t>
            </w: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color w:val="000000"/>
                <w:sz w:val="24"/>
                <w:szCs w:val="24"/>
                <w:lang w:val="es-ES" w:eastAsia="es-ES"/>
              </w:rPr>
            </w:pPr>
            <w:r w:rsidRPr="00F46756">
              <w:rPr>
                <w:rFonts w:ascii="Times New Roman" w:eastAsia="Times New Roman" w:hAnsi="Times New Roman" w:cs="Times New Roman"/>
                <w:color w:val="000000"/>
                <w:sz w:val="24"/>
                <w:szCs w:val="24"/>
                <w:lang w:val="es-ES" w:eastAsia="es-ES"/>
              </w:rPr>
              <w:t> </w:t>
            </w:r>
          </w:p>
        </w:tc>
        <w:tc>
          <w:tcPr>
            <w:tcW w:w="8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color w:val="000000"/>
                <w:sz w:val="24"/>
                <w:szCs w:val="24"/>
                <w:lang w:val="es-ES" w:eastAsia="es-ES"/>
              </w:rPr>
            </w:pPr>
            <w:r w:rsidRPr="00F46756">
              <w:rPr>
                <w:rFonts w:ascii="Times New Roman" w:eastAsia="Times New Roman" w:hAnsi="Times New Roman" w:cs="Times New Roman"/>
                <w:color w:val="000000"/>
                <w:sz w:val="24"/>
                <w:szCs w:val="24"/>
                <w:lang w:val="es-ES" w:eastAsia="es-ES"/>
              </w:rPr>
              <w:t> </w:t>
            </w:r>
          </w:p>
        </w:tc>
      </w:tr>
      <w:tr w:rsidR="006C6AE8" w:rsidRPr="00F46756" w:rsidTr="00F47FBF">
        <w:trPr>
          <w:trHeight w:val="330"/>
        </w:trPr>
        <w:tc>
          <w:tcPr>
            <w:tcW w:w="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b/>
                <w:bCs/>
                <w:color w:val="000000"/>
                <w:sz w:val="24"/>
                <w:szCs w:val="24"/>
                <w:lang w:val="es-ES" w:eastAsia="es-ES"/>
              </w:rPr>
            </w:pPr>
            <w:r w:rsidRPr="00F46756">
              <w:rPr>
                <w:rFonts w:ascii="Times New Roman" w:eastAsia="Times New Roman" w:hAnsi="Times New Roman" w:cs="Times New Roman"/>
                <w:b/>
                <w:bCs/>
                <w:color w:val="000000"/>
                <w:sz w:val="24"/>
                <w:szCs w:val="24"/>
                <w:lang w:val="es-ES" w:eastAsia="es-ES"/>
              </w:rPr>
              <w:t>e</w:t>
            </w:r>
          </w:p>
        </w:tc>
        <w:tc>
          <w:tcPr>
            <w:tcW w:w="331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color w:val="000000"/>
                <w:sz w:val="24"/>
                <w:szCs w:val="24"/>
                <w:lang w:val="es-ES" w:eastAsia="es-ES"/>
              </w:rPr>
            </w:pPr>
            <w:r w:rsidRPr="00F46756">
              <w:rPr>
                <w:rFonts w:ascii="Times New Roman" w:eastAsia="Times New Roman" w:hAnsi="Times New Roman" w:cs="Times New Roman"/>
                <w:color w:val="000000"/>
                <w:sz w:val="24"/>
                <w:szCs w:val="24"/>
                <w:lang w:val="es-ES" w:eastAsia="es-ES"/>
              </w:rPr>
              <w:t>Error de muestreo</w:t>
            </w:r>
          </w:p>
        </w:tc>
        <w:tc>
          <w:tcPr>
            <w:tcW w:w="12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color w:val="000000"/>
                <w:sz w:val="24"/>
                <w:szCs w:val="24"/>
                <w:lang w:val="es-ES" w:eastAsia="es-ES"/>
              </w:rPr>
            </w:pPr>
            <w:r w:rsidRPr="00F46756">
              <w:rPr>
                <w:rFonts w:ascii="Times New Roman" w:eastAsia="Times New Roman" w:hAnsi="Times New Roman" w:cs="Times New Roman"/>
                <w:color w:val="000000"/>
                <w:sz w:val="24"/>
                <w:szCs w:val="24"/>
                <w:lang w:val="es-ES" w:eastAsia="es-ES"/>
              </w:rPr>
              <w:t>5%</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color w:val="000000"/>
                <w:sz w:val="24"/>
                <w:szCs w:val="24"/>
                <w:lang w:val="es-ES" w:eastAsia="es-ES"/>
              </w:rPr>
            </w:pPr>
            <w:r w:rsidRPr="00F46756">
              <w:rPr>
                <w:rFonts w:ascii="Times New Roman" w:eastAsia="Times New Roman" w:hAnsi="Times New Roman" w:cs="Times New Roman"/>
                <w:color w:val="000000"/>
                <w:sz w:val="24"/>
                <w:szCs w:val="24"/>
                <w:lang w:val="es-ES" w:eastAsia="es-ES"/>
              </w:rPr>
              <w:t> </w:t>
            </w: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color w:val="000000"/>
                <w:sz w:val="24"/>
                <w:szCs w:val="24"/>
                <w:lang w:val="es-ES" w:eastAsia="es-ES"/>
              </w:rPr>
            </w:pPr>
            <w:r w:rsidRPr="00F46756">
              <w:rPr>
                <w:rFonts w:ascii="Times New Roman" w:eastAsia="Times New Roman" w:hAnsi="Times New Roman" w:cs="Times New Roman"/>
                <w:color w:val="000000"/>
                <w:sz w:val="24"/>
                <w:szCs w:val="24"/>
                <w:lang w:val="es-ES" w:eastAsia="es-ES"/>
              </w:rPr>
              <w:t> </w:t>
            </w:r>
          </w:p>
        </w:tc>
        <w:tc>
          <w:tcPr>
            <w:tcW w:w="85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color w:val="000000"/>
                <w:sz w:val="24"/>
                <w:szCs w:val="24"/>
                <w:lang w:val="es-ES" w:eastAsia="es-ES"/>
              </w:rPr>
            </w:pPr>
            <w:r w:rsidRPr="00F46756">
              <w:rPr>
                <w:rFonts w:ascii="Times New Roman" w:eastAsia="Times New Roman" w:hAnsi="Times New Roman" w:cs="Times New Roman"/>
                <w:color w:val="000000"/>
                <w:sz w:val="24"/>
                <w:szCs w:val="24"/>
                <w:lang w:val="es-ES" w:eastAsia="es-ES"/>
              </w:rPr>
              <w:t> </w:t>
            </w:r>
          </w:p>
        </w:tc>
      </w:tr>
      <w:tr w:rsidR="006C6AE8" w:rsidRPr="00F46756" w:rsidTr="00F47FBF">
        <w:trPr>
          <w:trHeight w:val="330"/>
        </w:trPr>
        <w:tc>
          <w:tcPr>
            <w:tcW w:w="800" w:type="dxa"/>
            <w:tcBorders>
              <w:top w:val="single" w:sz="4" w:space="0" w:color="FFFFFF" w:themeColor="background1"/>
              <w:left w:val="single" w:sz="4" w:space="0" w:color="FFFFFF" w:themeColor="background1"/>
              <w:bottom w:val="single" w:sz="8" w:space="0" w:color="auto"/>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b/>
                <w:bCs/>
                <w:color w:val="000000"/>
                <w:sz w:val="24"/>
                <w:szCs w:val="24"/>
                <w:lang w:val="es-ES" w:eastAsia="es-ES"/>
              </w:rPr>
            </w:pPr>
            <w:r w:rsidRPr="00F46756">
              <w:rPr>
                <w:rFonts w:ascii="Times New Roman" w:eastAsia="Times New Roman" w:hAnsi="Times New Roman" w:cs="Times New Roman"/>
                <w:b/>
                <w:bCs/>
                <w:color w:val="000000"/>
                <w:sz w:val="24"/>
                <w:szCs w:val="24"/>
                <w:lang w:val="es-ES" w:eastAsia="es-ES"/>
              </w:rPr>
              <w:t>n</w:t>
            </w:r>
          </w:p>
        </w:tc>
        <w:tc>
          <w:tcPr>
            <w:tcW w:w="3311" w:type="dxa"/>
            <w:tcBorders>
              <w:top w:val="single" w:sz="4" w:space="0" w:color="FFFFFF" w:themeColor="background1"/>
              <w:left w:val="single" w:sz="4" w:space="0" w:color="FFFFFF" w:themeColor="background1"/>
              <w:bottom w:val="single" w:sz="8" w:space="0" w:color="auto"/>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b/>
                <w:bCs/>
                <w:color w:val="000000"/>
                <w:sz w:val="24"/>
                <w:szCs w:val="24"/>
                <w:lang w:val="es-ES" w:eastAsia="es-ES"/>
              </w:rPr>
            </w:pPr>
            <w:r w:rsidRPr="00F46756">
              <w:rPr>
                <w:rFonts w:ascii="Times New Roman" w:eastAsia="Times New Roman" w:hAnsi="Times New Roman" w:cs="Times New Roman"/>
                <w:b/>
                <w:bCs/>
                <w:color w:val="000000"/>
                <w:sz w:val="24"/>
                <w:szCs w:val="24"/>
                <w:lang w:val="es-ES" w:eastAsia="es-ES"/>
              </w:rPr>
              <w:t>Muestra</w:t>
            </w:r>
          </w:p>
        </w:tc>
        <w:tc>
          <w:tcPr>
            <w:tcW w:w="1276" w:type="dxa"/>
            <w:tcBorders>
              <w:top w:val="single" w:sz="4" w:space="0" w:color="FFFFFF" w:themeColor="background1"/>
              <w:left w:val="single" w:sz="4" w:space="0" w:color="FFFFFF" w:themeColor="background1"/>
              <w:bottom w:val="single" w:sz="8" w:space="0" w:color="auto"/>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b/>
                <w:bCs/>
                <w:color w:val="000000"/>
                <w:sz w:val="24"/>
                <w:szCs w:val="24"/>
                <w:lang w:val="es-ES" w:eastAsia="es-ES"/>
              </w:rPr>
            </w:pPr>
            <w:r w:rsidRPr="00F46756">
              <w:rPr>
                <w:rFonts w:ascii="Times New Roman" w:eastAsia="Times New Roman" w:hAnsi="Times New Roman" w:cs="Times New Roman"/>
                <w:b/>
                <w:bCs/>
                <w:color w:val="000000"/>
                <w:sz w:val="24"/>
                <w:szCs w:val="24"/>
                <w:lang w:val="es-ES" w:eastAsia="es-ES"/>
              </w:rPr>
              <w:t>383</w:t>
            </w:r>
          </w:p>
        </w:tc>
        <w:tc>
          <w:tcPr>
            <w:tcW w:w="992" w:type="dxa"/>
            <w:tcBorders>
              <w:top w:val="single" w:sz="4" w:space="0" w:color="FFFFFF" w:themeColor="background1"/>
              <w:left w:val="single" w:sz="4" w:space="0" w:color="FFFFFF" w:themeColor="background1"/>
              <w:bottom w:val="single" w:sz="8" w:space="0" w:color="auto"/>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color w:val="000000"/>
                <w:sz w:val="24"/>
                <w:szCs w:val="24"/>
                <w:lang w:val="es-ES" w:eastAsia="es-ES"/>
              </w:rPr>
            </w:pPr>
            <w:r w:rsidRPr="00F46756">
              <w:rPr>
                <w:rFonts w:ascii="Times New Roman" w:eastAsia="Times New Roman" w:hAnsi="Times New Roman" w:cs="Times New Roman"/>
                <w:color w:val="000000"/>
                <w:sz w:val="24"/>
                <w:szCs w:val="24"/>
                <w:lang w:val="es-ES" w:eastAsia="es-ES"/>
              </w:rPr>
              <w:t> </w:t>
            </w:r>
          </w:p>
        </w:tc>
        <w:tc>
          <w:tcPr>
            <w:tcW w:w="709" w:type="dxa"/>
            <w:tcBorders>
              <w:top w:val="single" w:sz="4" w:space="0" w:color="FFFFFF" w:themeColor="background1"/>
              <w:left w:val="single" w:sz="4" w:space="0" w:color="FFFFFF" w:themeColor="background1"/>
              <w:bottom w:val="single" w:sz="8" w:space="0" w:color="auto"/>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color w:val="000000"/>
                <w:sz w:val="24"/>
                <w:szCs w:val="24"/>
                <w:lang w:val="es-ES" w:eastAsia="es-ES"/>
              </w:rPr>
            </w:pPr>
            <w:r w:rsidRPr="00F46756">
              <w:rPr>
                <w:rFonts w:ascii="Times New Roman" w:eastAsia="Times New Roman" w:hAnsi="Times New Roman" w:cs="Times New Roman"/>
                <w:color w:val="000000"/>
                <w:sz w:val="24"/>
                <w:szCs w:val="24"/>
                <w:lang w:val="es-ES" w:eastAsia="es-ES"/>
              </w:rPr>
              <w:t> </w:t>
            </w:r>
          </w:p>
        </w:tc>
        <w:tc>
          <w:tcPr>
            <w:tcW w:w="850" w:type="dxa"/>
            <w:tcBorders>
              <w:top w:val="single" w:sz="4" w:space="0" w:color="FFFFFF" w:themeColor="background1"/>
              <w:left w:val="single" w:sz="4" w:space="0" w:color="FFFFFF" w:themeColor="background1"/>
              <w:bottom w:val="single" w:sz="8" w:space="0" w:color="auto"/>
              <w:right w:val="single" w:sz="4" w:space="0" w:color="FFFFFF" w:themeColor="background1"/>
            </w:tcBorders>
            <w:shd w:val="clear" w:color="000000" w:fill="FFFFFF"/>
            <w:noWrap/>
            <w:vAlign w:val="bottom"/>
            <w:hideMark/>
          </w:tcPr>
          <w:p w:rsidR="00F46756" w:rsidRPr="00F46756" w:rsidRDefault="00F46756" w:rsidP="0072208D">
            <w:pPr>
              <w:spacing w:after="0" w:line="360" w:lineRule="auto"/>
              <w:jc w:val="center"/>
              <w:rPr>
                <w:rFonts w:ascii="Times New Roman" w:eastAsia="Times New Roman" w:hAnsi="Times New Roman" w:cs="Times New Roman"/>
                <w:color w:val="000000"/>
                <w:sz w:val="24"/>
                <w:szCs w:val="24"/>
                <w:lang w:val="es-ES" w:eastAsia="es-ES"/>
              </w:rPr>
            </w:pPr>
            <w:r w:rsidRPr="00F46756">
              <w:rPr>
                <w:rFonts w:ascii="Times New Roman" w:eastAsia="Times New Roman" w:hAnsi="Times New Roman" w:cs="Times New Roman"/>
                <w:color w:val="000000"/>
                <w:sz w:val="24"/>
                <w:szCs w:val="24"/>
                <w:lang w:val="es-ES" w:eastAsia="es-ES"/>
              </w:rPr>
              <w:t> </w:t>
            </w:r>
          </w:p>
        </w:tc>
      </w:tr>
    </w:tbl>
    <w:p w:rsidR="009361C6" w:rsidRPr="009361C6" w:rsidRDefault="009361C6" w:rsidP="003B286A">
      <w:pPr>
        <w:spacing w:after="0" w:line="240" w:lineRule="auto"/>
        <w:rPr>
          <w:rFonts w:ascii="Times New Roman" w:hAnsi="Times New Roman" w:cs="Times New Roman"/>
          <w:sz w:val="20"/>
          <w:szCs w:val="20"/>
          <w:lang w:eastAsia="es-ES"/>
        </w:rPr>
      </w:pPr>
      <w:r>
        <w:rPr>
          <w:rFonts w:ascii="Times New Roman" w:hAnsi="Times New Roman" w:cs="Times New Roman"/>
          <w:b/>
          <w:sz w:val="20"/>
          <w:szCs w:val="20"/>
          <w:lang w:eastAsia="es-ES"/>
        </w:rPr>
        <w:t>Elaborado por</w:t>
      </w:r>
      <w:r w:rsidRPr="006C6AE8">
        <w:rPr>
          <w:rFonts w:ascii="Times New Roman" w:hAnsi="Times New Roman" w:cs="Times New Roman"/>
          <w:b/>
          <w:sz w:val="20"/>
          <w:szCs w:val="20"/>
          <w:lang w:eastAsia="es-ES"/>
        </w:rPr>
        <w:t xml:space="preserve">: </w:t>
      </w:r>
      <w:r w:rsidR="006C6AE8" w:rsidRPr="006C6AE8">
        <w:rPr>
          <w:rFonts w:ascii="Times New Roman" w:hAnsi="Times New Roman" w:cs="Times New Roman"/>
          <w:sz w:val="20"/>
          <w:szCs w:val="20"/>
        </w:rPr>
        <w:t>Jaqueline Álvarez (2018)</w:t>
      </w:r>
    </w:p>
    <w:p w:rsidR="009361C6" w:rsidRDefault="009361C6" w:rsidP="003B286A">
      <w:pPr>
        <w:spacing w:after="0" w:line="240" w:lineRule="auto"/>
        <w:rPr>
          <w:rFonts w:ascii="Times New Roman" w:hAnsi="Times New Roman" w:cs="Times New Roman"/>
          <w:sz w:val="20"/>
          <w:szCs w:val="20"/>
          <w:lang w:eastAsia="es-ES"/>
        </w:rPr>
      </w:pPr>
      <w:r w:rsidRPr="009361C6">
        <w:rPr>
          <w:rFonts w:ascii="Times New Roman" w:hAnsi="Times New Roman" w:cs="Times New Roman"/>
          <w:b/>
          <w:sz w:val="20"/>
          <w:szCs w:val="20"/>
          <w:lang w:eastAsia="es-ES"/>
        </w:rPr>
        <w:t>Fuente:</w:t>
      </w:r>
      <w:r w:rsidRPr="009361C6">
        <w:rPr>
          <w:rFonts w:ascii="Times New Roman" w:hAnsi="Times New Roman" w:cs="Times New Roman"/>
          <w:sz w:val="20"/>
          <w:szCs w:val="20"/>
          <w:lang w:eastAsia="es-ES"/>
        </w:rPr>
        <w:t xml:space="preserve"> Martínez, Muñoz, y Pascual  </w:t>
      </w:r>
      <w:sdt>
        <w:sdtPr>
          <w:rPr>
            <w:rFonts w:ascii="Times New Roman" w:hAnsi="Times New Roman" w:cs="Times New Roman"/>
            <w:sz w:val="20"/>
            <w:szCs w:val="20"/>
            <w:lang w:eastAsia="es-ES"/>
          </w:rPr>
          <w:id w:val="1582091855"/>
          <w:citation/>
        </w:sdtPr>
        <w:sdtEndPr/>
        <w:sdtContent>
          <w:r w:rsidR="008B79EB" w:rsidRPr="009361C6">
            <w:rPr>
              <w:rFonts w:ascii="Times New Roman" w:hAnsi="Times New Roman" w:cs="Times New Roman"/>
              <w:sz w:val="20"/>
              <w:szCs w:val="20"/>
              <w:lang w:eastAsia="es-ES"/>
            </w:rPr>
            <w:fldChar w:fldCharType="begin"/>
          </w:r>
          <w:r w:rsidRPr="009361C6">
            <w:rPr>
              <w:rFonts w:ascii="Times New Roman" w:hAnsi="Times New Roman" w:cs="Times New Roman"/>
              <w:sz w:val="20"/>
              <w:szCs w:val="20"/>
              <w:lang w:val="es-ES" w:eastAsia="es-ES"/>
            </w:rPr>
            <w:instrText xml:space="preserve">CITATION Mar \n  \t  \l 3082 </w:instrText>
          </w:r>
          <w:r w:rsidR="008B79EB" w:rsidRPr="009361C6">
            <w:rPr>
              <w:rFonts w:ascii="Times New Roman" w:hAnsi="Times New Roman" w:cs="Times New Roman"/>
              <w:sz w:val="20"/>
              <w:szCs w:val="20"/>
              <w:lang w:eastAsia="es-ES"/>
            </w:rPr>
            <w:fldChar w:fldCharType="separate"/>
          </w:r>
          <w:r w:rsidRPr="009361C6">
            <w:rPr>
              <w:rFonts w:ascii="Times New Roman" w:hAnsi="Times New Roman" w:cs="Times New Roman"/>
              <w:noProof/>
              <w:sz w:val="20"/>
              <w:szCs w:val="20"/>
              <w:lang w:val="es-ES" w:eastAsia="es-ES"/>
            </w:rPr>
            <w:t>(2015)</w:t>
          </w:r>
          <w:r w:rsidR="008B79EB" w:rsidRPr="009361C6">
            <w:rPr>
              <w:rFonts w:ascii="Times New Roman" w:hAnsi="Times New Roman" w:cs="Times New Roman"/>
              <w:sz w:val="20"/>
              <w:szCs w:val="20"/>
              <w:lang w:eastAsia="es-ES"/>
            </w:rPr>
            <w:fldChar w:fldCharType="end"/>
          </w:r>
        </w:sdtContent>
      </w:sdt>
    </w:p>
    <w:p w:rsidR="00BD13DE" w:rsidRPr="00DC739B" w:rsidRDefault="00BD13DE" w:rsidP="003B286A">
      <w:pPr>
        <w:spacing w:after="0" w:line="240" w:lineRule="auto"/>
        <w:rPr>
          <w:rFonts w:ascii="Times New Roman" w:hAnsi="Times New Roman" w:cs="Times New Roman"/>
          <w:sz w:val="14"/>
          <w:szCs w:val="14"/>
          <w:lang w:eastAsia="es-ES"/>
        </w:rPr>
      </w:pPr>
    </w:p>
    <w:p w:rsidR="00C67233" w:rsidRDefault="00C67233" w:rsidP="00C67233">
      <w:pPr>
        <w:tabs>
          <w:tab w:val="left" w:pos="10290"/>
        </w:tabs>
        <w:spacing w:after="0"/>
        <w:rPr>
          <w:rFonts w:ascii="Times New Roman" w:hAnsi="Times New Roman" w:cs="Times New Roman"/>
          <w:b/>
          <w:sz w:val="24"/>
          <w:szCs w:val="24"/>
        </w:rPr>
      </w:pPr>
    </w:p>
    <w:p w:rsidR="00BF5F15" w:rsidRDefault="00BF5F15" w:rsidP="00C67233">
      <w:pPr>
        <w:tabs>
          <w:tab w:val="left" w:pos="10290"/>
        </w:tabs>
        <w:spacing w:after="0"/>
        <w:rPr>
          <w:rFonts w:ascii="Times New Roman" w:hAnsi="Times New Roman" w:cs="Times New Roman"/>
          <w:b/>
          <w:sz w:val="24"/>
          <w:szCs w:val="24"/>
        </w:rPr>
      </w:pPr>
    </w:p>
    <w:p w:rsidR="00BF5F15" w:rsidRDefault="00BF5F15" w:rsidP="00C67233">
      <w:pPr>
        <w:tabs>
          <w:tab w:val="left" w:pos="10290"/>
        </w:tabs>
        <w:spacing w:after="0"/>
        <w:rPr>
          <w:rFonts w:ascii="Times New Roman" w:hAnsi="Times New Roman" w:cs="Times New Roman"/>
          <w:b/>
          <w:sz w:val="24"/>
          <w:szCs w:val="24"/>
        </w:rPr>
      </w:pPr>
    </w:p>
    <w:p w:rsidR="00C67233" w:rsidRPr="00BF49C2" w:rsidRDefault="00C67233" w:rsidP="00C67233">
      <w:pPr>
        <w:spacing w:after="0" w:line="240" w:lineRule="auto"/>
        <w:jc w:val="center"/>
        <w:rPr>
          <w:rFonts w:ascii="Times New Roman" w:eastAsiaTheme="minorEastAsia" w:hAnsi="Times New Roman" w:cs="Times New Roman"/>
          <w:sz w:val="24"/>
          <w:szCs w:val="24"/>
        </w:rPr>
      </w:pPr>
      <w:r w:rsidRPr="00BF49C2">
        <w:rPr>
          <w:rFonts w:ascii="Times New Roman" w:eastAsiaTheme="minorEastAsia" w:hAnsi="Times New Roman" w:cs="Times New Roman"/>
          <w:sz w:val="24"/>
          <w:szCs w:val="24"/>
        </w:rPr>
        <w:t xml:space="preserve">   (</w:t>
      </w:r>
      <m:oMath>
        <m:sSup>
          <m:sSupPr>
            <m:ctrlPr>
              <w:rPr>
                <w:rFonts w:ascii="Cambria Math" w:hAnsi="Cambria Math" w:cs="Times New Roman"/>
                <w:i/>
                <w:sz w:val="24"/>
                <w:szCs w:val="24"/>
              </w:rPr>
            </m:ctrlPr>
          </m:sSupPr>
          <m:e>
            <m:r>
              <w:rPr>
                <w:rFonts w:ascii="Cambria Math" w:hAnsi="Cambria Math" w:cs="Times New Roman"/>
                <w:sz w:val="24"/>
                <w:szCs w:val="24"/>
              </w:rPr>
              <m:t>Z)</m:t>
            </m:r>
          </m:e>
          <m:sup>
            <m:r>
              <w:rPr>
                <w:rFonts w:ascii="Cambria Math" w:hAnsi="Cambria Math" w:cs="Times New Roman"/>
                <w:sz w:val="24"/>
                <w:szCs w:val="24"/>
              </w:rPr>
              <m:t>2</m:t>
            </m:r>
          </m:sup>
        </m:sSup>
        <m:r>
          <w:rPr>
            <w:rFonts w:ascii="Cambria Math" w:hAnsi="Cambria Math" w:cs="Times New Roman"/>
            <w:sz w:val="24"/>
            <w:szCs w:val="24"/>
          </w:rPr>
          <m:t xml:space="preserve"> p q N</m:t>
        </m:r>
      </m:oMath>
    </w:p>
    <w:p w:rsidR="00C67233" w:rsidRPr="00BF49C2" w:rsidRDefault="006A63BA" w:rsidP="00C67233">
      <w:pPr>
        <w:tabs>
          <w:tab w:val="left" w:pos="5460"/>
        </w:tabs>
        <w:spacing w:after="0" w:line="240" w:lineRule="auto"/>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lang w:eastAsia="es-EC"/>
        </w:rPr>
        <mc:AlternateContent>
          <mc:Choice Requires="wps">
            <w:drawing>
              <wp:anchor distT="4294967294" distB="4294967294" distL="114300" distR="114300" simplePos="0" relativeHeight="251661312" behindDoc="0" locked="0" layoutInCell="1" allowOverlap="1">
                <wp:simplePos x="0" y="0"/>
                <wp:positionH relativeFrom="column">
                  <wp:posOffset>1941195</wp:posOffset>
                </wp:positionH>
                <wp:positionV relativeFrom="paragraph">
                  <wp:posOffset>106679</wp:posOffset>
                </wp:positionV>
                <wp:extent cx="1323975" cy="0"/>
                <wp:effectExtent l="0" t="0" r="9525" b="19050"/>
                <wp:wrapNone/>
                <wp:docPr id="318" name="Conector recto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239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56A7551" id="Conector recto 29" o:spid="_x0000_s1026" style="position:absolute;z-index:2516613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52.85pt,8.4pt" to="257.1pt,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" strokecolor="black [3200]" strokeweight=".5pt">
                <v:stroke joinstyle="miter"/>
                <o:lock v:ext="edit" shapetype="f"/>
              </v:line>
            </w:pict>
          </mc:Fallback>
        </mc:AlternateContent>
      </w:r>
      <w:r w:rsidR="00C67233" w:rsidRPr="00BF49C2">
        <w:rPr>
          <w:rFonts w:ascii="Times New Roman" w:eastAsiaTheme="minorEastAsia" w:hAnsi="Times New Roman" w:cs="Times New Roman"/>
          <w:sz w:val="24"/>
          <w:szCs w:val="24"/>
        </w:rPr>
        <w:t xml:space="preserve">                                           n =</w:t>
      </w:r>
      <w:r w:rsidR="00C67233" w:rsidRPr="00BF49C2">
        <w:rPr>
          <w:rFonts w:ascii="Times New Roman" w:eastAsiaTheme="minorEastAsia" w:hAnsi="Times New Roman" w:cs="Times New Roman"/>
          <w:sz w:val="24"/>
          <w:szCs w:val="24"/>
        </w:rPr>
        <w:tab/>
      </w:r>
    </w:p>
    <w:p w:rsidR="00C67233" w:rsidRPr="00BF49C2" w:rsidRDefault="00C67233" w:rsidP="00C67233">
      <w:pPr>
        <w:tabs>
          <w:tab w:val="left" w:pos="5460"/>
        </w:tabs>
        <w:spacing w:after="0" w:line="240" w:lineRule="auto"/>
        <w:rPr>
          <w:rFonts w:ascii="Times New Roman" w:eastAsiaTheme="minorEastAsia" w:hAnsi="Times New Roman" w:cs="Times New Roman"/>
          <w:sz w:val="24"/>
          <w:szCs w:val="24"/>
        </w:rPr>
      </w:pPr>
      <w:r w:rsidRPr="00BF49C2">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N-1)</m:t>
            </m:r>
          </m:e>
          <m:sup>
            <m:r>
              <w:rPr>
                <w:rFonts w:ascii="Cambria Math" w:eastAsiaTheme="minorEastAsia" w:hAnsi="Cambria Math" w:cs="Times New Roman"/>
                <w:sz w:val="24"/>
                <w:szCs w:val="24"/>
              </w:rPr>
              <m:t xml:space="preserve">2 </m:t>
            </m:r>
          </m:sup>
        </m:sSup>
      </m:oMath>
      <w:r w:rsidRPr="00BF49C2">
        <w:rPr>
          <w:rFonts w:ascii="Times New Roman" w:eastAsiaTheme="minorEastAsia" w:hAnsi="Times New Roman" w:cs="Times New Roman"/>
          <w:sz w:val="24"/>
          <w:szCs w:val="24"/>
        </w:rPr>
        <w:t xml:space="preserve"> e + </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Z</m:t>
            </m:r>
          </m:e>
          <m:sup>
            <m:r>
              <w:rPr>
                <w:rFonts w:ascii="Cambria Math" w:eastAsiaTheme="minorEastAsia" w:hAnsi="Cambria Math" w:cs="Times New Roman"/>
                <w:sz w:val="24"/>
                <w:szCs w:val="24"/>
              </w:rPr>
              <m:t>2</m:t>
            </m:r>
          </m:sup>
        </m:sSup>
      </m:oMath>
      <w:r w:rsidRPr="00BF49C2">
        <w:rPr>
          <w:rFonts w:ascii="Times New Roman" w:eastAsiaTheme="minorEastAsia" w:hAnsi="Times New Roman" w:cs="Times New Roman"/>
          <w:sz w:val="24"/>
          <w:szCs w:val="24"/>
        </w:rPr>
        <w:t xml:space="preserve"> p q</w:t>
      </w:r>
    </w:p>
    <w:p w:rsidR="00C67233" w:rsidRPr="00BF49C2" w:rsidRDefault="00C67233" w:rsidP="00C67233">
      <w:pPr>
        <w:jc w:val="center"/>
        <w:rPr>
          <w:rFonts w:ascii="Times New Roman" w:hAnsi="Times New Roman" w:cs="Times New Roman"/>
          <w:sz w:val="24"/>
          <w:szCs w:val="24"/>
        </w:rPr>
      </w:pPr>
    </w:p>
    <w:p w:rsidR="00C67233" w:rsidRPr="00BF49C2" w:rsidRDefault="001D13E9" w:rsidP="00C67233">
      <w:pPr>
        <w:pStyle w:val="Default"/>
        <w:jc w:val="center"/>
        <w:rPr>
          <w:rFonts w:ascii="Times New Roman" w:hAnsi="Times New Roman" w:cs="Times New Roman"/>
        </w:rPr>
      </w:pPr>
      <m:oMath>
        <m:sSup>
          <m:sSupPr>
            <m:ctrlPr>
              <w:rPr>
                <w:rFonts w:cs="Times New Roman"/>
                <w:i/>
              </w:rPr>
            </m:ctrlPr>
          </m:sSupPr>
          <m:e>
            <m:r>
              <w:rPr>
                <w:rFonts w:cs="Times New Roman"/>
              </w:rPr>
              <m:t>Z</m:t>
            </m:r>
          </m:e>
          <m:sup>
            <m:r>
              <w:rPr>
                <w:rFonts w:cs="Times New Roman"/>
              </w:rPr>
              <m:t>2</m:t>
            </m:r>
          </m:sup>
        </m:sSup>
      </m:oMath>
      <w:r w:rsidR="00C67233" w:rsidRPr="00BF49C2">
        <w:rPr>
          <w:rFonts w:ascii="Times New Roman" w:hAnsi="Times New Roman" w:cs="Times New Roman"/>
        </w:rPr>
        <w:t>×P×Q×N</w:t>
      </w:r>
    </w:p>
    <w:p w:rsidR="00C67233" w:rsidRPr="00BF49C2" w:rsidRDefault="006A63BA" w:rsidP="00C67233">
      <w:pPr>
        <w:pStyle w:val="Default"/>
        <w:rPr>
          <w:rFonts w:ascii="Times New Roman" w:hAnsi="Times New Roman" w:cs="Times New Roman"/>
        </w:rPr>
      </w:pPr>
      <w:r>
        <w:rPr>
          <w:rFonts w:ascii="Times New Roman" w:hAnsi="Times New Roman" w:cs="Times New Roman"/>
          <w:noProof/>
          <w:lang w:val="es-EC" w:eastAsia="es-EC"/>
        </w:rPr>
        <mc:AlternateContent>
          <mc:Choice Requires="wps">
            <w:drawing>
              <wp:anchor distT="4294967294" distB="4294967294" distL="114300" distR="114300" simplePos="0" relativeHeight="251663360" behindDoc="0" locked="0" layoutInCell="1" allowOverlap="1">
                <wp:simplePos x="0" y="0"/>
                <wp:positionH relativeFrom="column">
                  <wp:posOffset>1817370</wp:posOffset>
                </wp:positionH>
                <wp:positionV relativeFrom="paragraph">
                  <wp:posOffset>73659</wp:posOffset>
                </wp:positionV>
                <wp:extent cx="1447800" cy="0"/>
                <wp:effectExtent l="0" t="0" r="19050" b="19050"/>
                <wp:wrapNone/>
                <wp:docPr id="317" name="Conector recto 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478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5361B41" id="Conector recto 31" o:spid="_x0000_s1026" style="position:absolute;z-index:2516633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43.1pt,5.8pt" to="257.1pt,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" strokecolor="black [3200]" strokeweight=".5pt">
                <v:stroke joinstyle="miter"/>
                <o:lock v:ext="edit" shapetype="f"/>
              </v:line>
            </w:pict>
          </mc:Fallback>
        </mc:AlternateContent>
      </w:r>
      <w:r w:rsidR="00C67233" w:rsidRPr="00BF49C2">
        <w:rPr>
          <w:rFonts w:ascii="Times New Roman" w:hAnsi="Times New Roman" w:cs="Times New Roman"/>
        </w:rPr>
        <w:t xml:space="preserve">                                              n=   </w:t>
      </w:r>
    </w:p>
    <w:p w:rsidR="00C67233" w:rsidRPr="00BF49C2" w:rsidRDefault="00C67233" w:rsidP="00C67233">
      <w:pPr>
        <w:pStyle w:val="Default"/>
        <w:jc w:val="center"/>
        <w:rPr>
          <w:rFonts w:ascii="Times New Roman" w:hAnsi="Times New Roman" w:cs="Times New Roman"/>
        </w:rPr>
      </w:pPr>
      <w:r w:rsidRPr="00BF49C2">
        <w:rPr>
          <w:rFonts w:ascii="Times New Roman" w:hAnsi="Times New Roman" w:cs="Times New Roman"/>
        </w:rPr>
        <w:t>(</w:t>
      </w:r>
      <m:oMath>
        <m:sSup>
          <m:sSupPr>
            <m:ctrlPr>
              <w:rPr>
                <w:rFonts w:cs="Times New Roman"/>
                <w:i/>
              </w:rPr>
            </m:ctrlPr>
          </m:sSupPr>
          <m:e>
            <m:r>
              <w:rPr>
                <w:rFonts w:cs="Times New Roman"/>
              </w:rPr>
              <m:t>Z</m:t>
            </m:r>
          </m:e>
          <m:sup>
            <m:r>
              <w:rPr>
                <w:rFonts w:cs="Times New Roman"/>
              </w:rPr>
              <m:t>2</m:t>
            </m:r>
          </m:sup>
        </m:sSup>
      </m:oMath>
      <w:r w:rsidRPr="00BF49C2">
        <w:rPr>
          <w:rFonts w:ascii="Times New Roman" w:hAnsi="Times New Roman" w:cs="Times New Roman"/>
        </w:rPr>
        <w:t>×P×Q+</w:t>
      </w:r>
      <m:oMath>
        <m:sSup>
          <m:sSupPr>
            <m:ctrlPr>
              <w:rPr>
                <w:rFonts w:cs="Times New Roman"/>
                <w:i/>
              </w:rPr>
            </m:ctrlPr>
          </m:sSupPr>
          <m:e>
            <m:r>
              <w:rPr>
                <w:rFonts w:cs="Times New Roman"/>
              </w:rPr>
              <m:t>Ne</m:t>
            </m:r>
          </m:e>
          <m:sup>
            <m:r>
              <w:rPr>
                <w:rFonts w:cs="Times New Roman"/>
              </w:rPr>
              <m:t>2</m:t>
            </m:r>
          </m:sup>
        </m:sSup>
      </m:oMath>
      <w:r w:rsidRPr="00BF49C2">
        <w:rPr>
          <w:rFonts w:ascii="Times New Roman" w:hAnsi="Times New Roman" w:cs="Times New Roman"/>
        </w:rPr>
        <w:t>)</w:t>
      </w:r>
    </w:p>
    <w:p w:rsidR="00C67233" w:rsidRPr="00BF49C2" w:rsidRDefault="00C67233" w:rsidP="00C67233">
      <w:pPr>
        <w:pStyle w:val="Default"/>
        <w:jc w:val="center"/>
        <w:rPr>
          <w:rFonts w:ascii="Times New Roman" w:hAnsi="Times New Roman" w:cs="Times New Roman"/>
        </w:rPr>
      </w:pPr>
    </w:p>
    <w:p w:rsidR="00C67233" w:rsidRPr="00BF49C2" w:rsidRDefault="00C67233" w:rsidP="00C67233">
      <w:pPr>
        <w:pStyle w:val="Default"/>
        <w:jc w:val="center"/>
        <w:rPr>
          <w:rFonts w:ascii="Times New Roman" w:hAnsi="Times New Roman" w:cs="Times New Roman"/>
        </w:rPr>
      </w:pPr>
    </w:p>
    <w:p w:rsidR="00C67233" w:rsidRPr="00BF49C2" w:rsidRDefault="001D13E9" w:rsidP="00C67233">
      <w:pPr>
        <w:pStyle w:val="Default"/>
        <w:jc w:val="center"/>
        <w:rPr>
          <w:rFonts w:ascii="Times New Roman" w:hAnsi="Times New Roman" w:cs="Times New Roman"/>
        </w:rPr>
      </w:pPr>
      <m:oMath>
        <m:sSup>
          <m:sSupPr>
            <m:ctrlPr>
              <w:rPr>
                <w:rFonts w:cs="Times New Roman"/>
                <w:i/>
              </w:rPr>
            </m:ctrlPr>
          </m:sSupPr>
          <m:e>
            <m:r>
              <w:rPr>
                <w:rFonts w:cs="Times New Roman"/>
              </w:rPr>
              <m:t>(1,96)</m:t>
            </m:r>
          </m:e>
          <m:sup>
            <m:r>
              <w:rPr>
                <w:rFonts w:cs="Times New Roman"/>
              </w:rPr>
              <m:t>2</m:t>
            </m:r>
          </m:sup>
        </m:sSup>
      </m:oMath>
      <w:r w:rsidR="00C67233" w:rsidRPr="00BF49C2">
        <w:rPr>
          <w:rFonts w:ascii="Times New Roman" w:hAnsi="Times New Roman" w:cs="Times New Roman"/>
        </w:rPr>
        <w:t>×0,5×0,5×0,5×</w:t>
      </w:r>
      <w:r w:rsidR="00C67233">
        <w:rPr>
          <w:rFonts w:ascii="Times New Roman" w:hAnsi="Times New Roman" w:cs="Times New Roman"/>
        </w:rPr>
        <w:t>114.188</w:t>
      </w:r>
      <w:r w:rsidR="00C67233" w:rsidRPr="00BF49C2">
        <w:rPr>
          <w:rFonts w:ascii="Times New Roman" w:hAnsi="Times New Roman" w:cs="Times New Roman"/>
        </w:rPr>
        <w:t xml:space="preserve"> </w:t>
      </w:r>
    </w:p>
    <w:p w:rsidR="00C67233" w:rsidRPr="00BF49C2" w:rsidRDefault="006A63BA" w:rsidP="00C67233">
      <w:pPr>
        <w:pStyle w:val="Default"/>
        <w:rPr>
          <w:rFonts w:ascii="Times New Roman" w:hAnsi="Times New Roman" w:cs="Times New Roman"/>
        </w:rPr>
      </w:pPr>
      <w:r>
        <w:rPr>
          <w:rFonts w:ascii="Times New Roman" w:hAnsi="Times New Roman" w:cs="Times New Roman"/>
          <w:noProof/>
          <w:lang w:val="es-EC" w:eastAsia="es-EC"/>
        </w:rPr>
        <mc:AlternateContent>
          <mc:Choice Requires="wps">
            <w:drawing>
              <wp:anchor distT="4294967294" distB="4294967294" distL="114300" distR="114300" simplePos="0" relativeHeight="251668480" behindDoc="0" locked="0" layoutInCell="1" allowOverlap="1">
                <wp:simplePos x="0" y="0"/>
                <wp:positionH relativeFrom="column">
                  <wp:posOffset>1245870</wp:posOffset>
                </wp:positionH>
                <wp:positionV relativeFrom="paragraph">
                  <wp:posOffset>79374</wp:posOffset>
                </wp:positionV>
                <wp:extent cx="2533650" cy="0"/>
                <wp:effectExtent l="0" t="0" r="19050" b="19050"/>
                <wp:wrapNone/>
                <wp:docPr id="316" name="Conector recto 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336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878C3B2" id="Conector recto 44" o:spid="_x0000_s1026" style="position:absolute;z-index:25166848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8.1pt,6.25pt" to="297.6pt,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" strokecolor="black [3200]" strokeweight=".5pt">
                <v:stroke joinstyle="miter"/>
                <o:lock v:ext="edit" shapetype="f"/>
              </v:line>
            </w:pict>
          </mc:Fallback>
        </mc:AlternateContent>
      </w:r>
      <w:r w:rsidR="00C67233" w:rsidRPr="00BF49C2">
        <w:rPr>
          <w:rFonts w:ascii="Times New Roman" w:hAnsi="Times New Roman" w:cs="Times New Roman"/>
        </w:rPr>
        <w:t xml:space="preserve">                           n=</w:t>
      </w:r>
    </w:p>
    <w:p w:rsidR="00C67233" w:rsidRPr="00BF49C2" w:rsidRDefault="00C67233" w:rsidP="00C67233">
      <w:pPr>
        <w:pStyle w:val="Default"/>
        <w:jc w:val="center"/>
        <w:rPr>
          <w:rFonts w:ascii="Times New Roman" w:hAnsi="Times New Roman" w:cs="Times New Roman"/>
        </w:rPr>
      </w:pPr>
      <w:r w:rsidRPr="00BF49C2">
        <w:rPr>
          <w:rFonts w:ascii="Times New Roman" w:hAnsi="Times New Roman" w:cs="Times New Roman"/>
        </w:rPr>
        <w:t>(</w:t>
      </w:r>
      <m:oMath>
        <m:sSup>
          <m:sSupPr>
            <m:ctrlPr>
              <w:rPr>
                <w:rFonts w:cs="Times New Roman"/>
                <w:i/>
              </w:rPr>
            </m:ctrlPr>
          </m:sSupPr>
          <m:e>
            <m:r>
              <w:rPr>
                <w:rFonts w:cs="Times New Roman"/>
              </w:rPr>
              <m:t>(1,96)</m:t>
            </m:r>
          </m:e>
          <m:sup>
            <m:r>
              <w:rPr>
                <w:rFonts w:cs="Times New Roman"/>
              </w:rPr>
              <m:t>2</m:t>
            </m:r>
          </m:sup>
        </m:sSup>
      </m:oMath>
      <w:r w:rsidRPr="00BF49C2">
        <w:rPr>
          <w:rFonts w:ascii="Times New Roman" w:hAnsi="Times New Roman" w:cs="Times New Roman"/>
        </w:rPr>
        <w:t>×0,5×0,5 + (</w:t>
      </w:r>
      <w:r>
        <w:rPr>
          <w:rFonts w:ascii="Times New Roman" w:eastAsia="Calibri" w:hAnsi="Times New Roman" w:cs="Times New Roman"/>
        </w:rPr>
        <w:t>1</w:t>
      </w:r>
      <w:r>
        <w:rPr>
          <w:rFonts w:ascii="Times New Roman" w:hAnsi="Times New Roman" w:cs="Times New Roman"/>
        </w:rPr>
        <w:t>14.188)</w:t>
      </w:r>
      <m:oMath>
        <m:r>
          <w:rPr>
            <w:rFonts w:cs="Times New Roman"/>
          </w:rPr>
          <m:t xml:space="preserve"> </m:t>
        </m:r>
        <m:sSup>
          <m:sSupPr>
            <m:ctrlPr>
              <w:rPr>
                <w:rFonts w:cs="Times New Roman"/>
                <w:i/>
              </w:rPr>
            </m:ctrlPr>
          </m:sSupPr>
          <m:e>
            <m:r>
              <w:rPr>
                <w:rFonts w:cs="Times New Roman"/>
              </w:rPr>
              <m:t>(0,05)</m:t>
            </m:r>
          </m:e>
          <m:sup>
            <m:r>
              <w:rPr>
                <w:rFonts w:cs="Times New Roman"/>
              </w:rPr>
              <m:t>2</m:t>
            </m:r>
          </m:sup>
        </m:sSup>
      </m:oMath>
      <w:r w:rsidRPr="00BF49C2">
        <w:rPr>
          <w:rFonts w:ascii="Times New Roman" w:hAnsi="Times New Roman" w:cs="Times New Roman"/>
        </w:rPr>
        <w:t xml:space="preserve">) </w:t>
      </w:r>
    </w:p>
    <w:p w:rsidR="00C67233" w:rsidRPr="00BF49C2" w:rsidRDefault="00C67233" w:rsidP="00C67233">
      <w:pPr>
        <w:pStyle w:val="Default"/>
        <w:rPr>
          <w:rFonts w:ascii="Times New Roman" w:hAnsi="Times New Roman" w:cs="Times New Roman"/>
        </w:rPr>
      </w:pPr>
    </w:p>
    <w:p w:rsidR="00C67233" w:rsidRDefault="00C67233" w:rsidP="00C67233">
      <w:pPr>
        <w:jc w:val="center"/>
        <w:rPr>
          <w:rFonts w:ascii="Times New Roman" w:hAnsi="Times New Roman" w:cs="Times New Roman"/>
          <w:sz w:val="24"/>
          <w:szCs w:val="24"/>
        </w:rPr>
      </w:pPr>
      <w:r w:rsidRPr="00BF49C2">
        <w:rPr>
          <w:rFonts w:ascii="Times New Roman" w:hAnsi="Times New Roman" w:cs="Times New Roman"/>
          <w:sz w:val="24"/>
          <w:szCs w:val="24"/>
        </w:rPr>
        <w:t>n = 38</w:t>
      </w:r>
      <w:r>
        <w:rPr>
          <w:rFonts w:ascii="Times New Roman" w:hAnsi="Times New Roman" w:cs="Times New Roman"/>
          <w:sz w:val="24"/>
          <w:szCs w:val="24"/>
        </w:rPr>
        <w:t>3</w:t>
      </w:r>
      <w:r w:rsidRPr="00BF49C2">
        <w:rPr>
          <w:rFonts w:ascii="Times New Roman" w:hAnsi="Times New Roman" w:cs="Times New Roman"/>
          <w:sz w:val="24"/>
          <w:szCs w:val="24"/>
        </w:rPr>
        <w:t xml:space="preserve"> personas </w:t>
      </w:r>
    </w:p>
    <w:p w:rsidR="0007080F" w:rsidRPr="0038779C" w:rsidRDefault="0007080F" w:rsidP="00BF5F15">
      <w:pPr>
        <w:tabs>
          <w:tab w:val="left" w:pos="10290"/>
        </w:tabs>
        <w:spacing w:before="240"/>
        <w:rPr>
          <w:rFonts w:ascii="Times New Roman" w:hAnsi="Times New Roman" w:cs="Times New Roman"/>
          <w:sz w:val="24"/>
          <w:szCs w:val="24"/>
        </w:rPr>
      </w:pPr>
    </w:p>
    <w:p w:rsidR="003B286A" w:rsidRDefault="006C6AE8" w:rsidP="0069522B">
      <w:pPr>
        <w:tabs>
          <w:tab w:val="left" w:pos="1029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Luego de haber realizado el cálculo respectivo para la obtención de la muestra de estudio se obtiene un total de 383 personas que forman parte de dicha muestra y por lo tanto es este grupo en el que se realizará la investigación aplicando la respectiva encuesta.</w:t>
      </w:r>
      <w:r w:rsidRPr="003B286A">
        <w:rPr>
          <w:rFonts w:ascii="Times New Roman" w:hAnsi="Times New Roman" w:cs="Times New Roman"/>
          <w:sz w:val="24"/>
          <w:szCs w:val="24"/>
        </w:rPr>
        <w:t xml:space="preserve"> </w:t>
      </w:r>
    </w:p>
    <w:p w:rsidR="0072208D" w:rsidRDefault="0072208D" w:rsidP="0069522B">
      <w:pPr>
        <w:tabs>
          <w:tab w:val="left" w:pos="10290"/>
        </w:tabs>
        <w:spacing w:after="0" w:line="360" w:lineRule="auto"/>
        <w:jc w:val="both"/>
        <w:rPr>
          <w:rFonts w:ascii="Times New Roman" w:hAnsi="Times New Roman" w:cs="Times New Roman"/>
          <w:sz w:val="24"/>
          <w:szCs w:val="24"/>
        </w:rPr>
      </w:pPr>
    </w:p>
    <w:p w:rsidR="00BF5F15" w:rsidRDefault="00BF5F15" w:rsidP="0069522B">
      <w:pPr>
        <w:tabs>
          <w:tab w:val="left" w:pos="10290"/>
        </w:tabs>
        <w:spacing w:after="0" w:line="360" w:lineRule="auto"/>
        <w:jc w:val="both"/>
        <w:rPr>
          <w:rFonts w:ascii="Times New Roman" w:hAnsi="Times New Roman" w:cs="Times New Roman"/>
          <w:sz w:val="24"/>
          <w:szCs w:val="24"/>
        </w:rPr>
      </w:pPr>
    </w:p>
    <w:p w:rsidR="0031435C" w:rsidRPr="001423AD" w:rsidRDefault="0031435C" w:rsidP="005C399C">
      <w:pPr>
        <w:pStyle w:val="Ttulo3"/>
        <w:spacing w:after="240"/>
      </w:pPr>
      <w:bookmarkStart w:id="41" w:name="_Toc507406092"/>
      <w:bookmarkStart w:id="42" w:name="_Toc4723301"/>
      <w:r>
        <w:t>1.2.</w:t>
      </w:r>
      <w:r w:rsidR="0069522B">
        <w:t>4</w:t>
      </w:r>
      <w:r>
        <w:t xml:space="preserve">. </w:t>
      </w:r>
      <w:r w:rsidRPr="006172E3">
        <w:t>Matriz de necesidades de información</w:t>
      </w:r>
      <w:bookmarkEnd w:id="41"/>
      <w:bookmarkEnd w:id="42"/>
    </w:p>
    <w:p w:rsidR="0069522B" w:rsidRDefault="0069522B" w:rsidP="0069522B">
      <w:pPr>
        <w:pStyle w:val="Epgrafe"/>
        <w:keepNext/>
        <w:spacing w:after="0"/>
        <w:rPr>
          <w:rFonts w:ascii="Times New Roman" w:hAnsi="Times New Roman" w:cs="Times New Roman"/>
          <w:b/>
          <w:color w:val="FFFFFF" w:themeColor="background1"/>
          <w:sz w:val="24"/>
          <w:szCs w:val="24"/>
        </w:rPr>
      </w:pPr>
      <w:bookmarkStart w:id="43" w:name="_Toc4724168"/>
      <w:r w:rsidRPr="0069522B">
        <w:rPr>
          <w:rFonts w:ascii="Times New Roman" w:hAnsi="Times New Roman" w:cs="Times New Roman"/>
          <w:b/>
          <w:color w:val="000000" w:themeColor="text1"/>
          <w:sz w:val="24"/>
          <w:szCs w:val="24"/>
        </w:rPr>
        <w:t xml:space="preserve">Tabla </w:t>
      </w:r>
      <w:r w:rsidR="008B79EB" w:rsidRPr="0069522B">
        <w:rPr>
          <w:rFonts w:ascii="Times New Roman" w:hAnsi="Times New Roman" w:cs="Times New Roman"/>
          <w:b/>
          <w:color w:val="000000" w:themeColor="text1"/>
          <w:sz w:val="24"/>
          <w:szCs w:val="24"/>
        </w:rPr>
        <w:fldChar w:fldCharType="begin"/>
      </w:r>
      <w:r w:rsidRPr="0069522B">
        <w:rPr>
          <w:rFonts w:ascii="Times New Roman" w:hAnsi="Times New Roman" w:cs="Times New Roman"/>
          <w:b/>
          <w:color w:val="000000" w:themeColor="text1"/>
          <w:sz w:val="24"/>
          <w:szCs w:val="24"/>
        </w:rPr>
        <w:instrText xml:space="preserve"> SEQ Tabla \* ARABIC </w:instrText>
      </w:r>
      <w:r w:rsidR="008B79EB" w:rsidRPr="0069522B">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7</w:t>
      </w:r>
      <w:r w:rsidR="008B79EB" w:rsidRPr="0069522B">
        <w:rPr>
          <w:rFonts w:ascii="Times New Roman" w:hAnsi="Times New Roman" w:cs="Times New Roman"/>
          <w:b/>
          <w:color w:val="000000" w:themeColor="text1"/>
          <w:sz w:val="24"/>
          <w:szCs w:val="24"/>
        </w:rPr>
        <w:fldChar w:fldCharType="end"/>
      </w:r>
      <w:r w:rsidRPr="0069522B">
        <w:rPr>
          <w:rFonts w:ascii="Times New Roman" w:hAnsi="Times New Roman" w:cs="Times New Roman"/>
          <w:b/>
          <w:color w:val="000000" w:themeColor="text1"/>
          <w:sz w:val="24"/>
          <w:szCs w:val="24"/>
        </w:rPr>
        <w:t xml:space="preserve">. </w:t>
      </w:r>
      <w:r w:rsidRPr="0072208D">
        <w:rPr>
          <w:rFonts w:ascii="Times New Roman" w:hAnsi="Times New Roman" w:cs="Times New Roman"/>
          <w:b/>
          <w:color w:val="FFFFFF" w:themeColor="background1"/>
          <w:sz w:val="24"/>
          <w:szCs w:val="24"/>
        </w:rPr>
        <w:t>Cuadro de necesidad 1</w:t>
      </w:r>
      <w:bookmarkEnd w:id="43"/>
    </w:p>
    <w:p w:rsidR="0072208D" w:rsidRPr="0072208D" w:rsidRDefault="0072208D" w:rsidP="0072208D">
      <w:pPr>
        <w:spacing w:after="0"/>
        <w:rPr>
          <w:i/>
        </w:rPr>
      </w:pPr>
      <w:r w:rsidRPr="0072208D">
        <w:rPr>
          <w:rFonts w:ascii="Times New Roman" w:hAnsi="Times New Roman" w:cs="Times New Roman"/>
          <w:b/>
          <w:i/>
          <w:color w:val="000000" w:themeColor="text1"/>
          <w:sz w:val="24"/>
          <w:szCs w:val="24"/>
        </w:rPr>
        <w:t>Cuadro de necesidad 1</w:t>
      </w:r>
    </w:p>
    <w:tbl>
      <w:tblPr>
        <w:tblW w:w="8217" w:type="dxa"/>
        <w:tblLayout w:type="fixed"/>
        <w:tblLook w:val="04A0" w:firstRow="1" w:lastRow="0" w:firstColumn="1" w:lastColumn="0" w:noHBand="0" w:noVBand="1"/>
      </w:tblPr>
      <w:tblGrid>
        <w:gridCol w:w="473"/>
        <w:gridCol w:w="2090"/>
        <w:gridCol w:w="1893"/>
        <w:gridCol w:w="1775"/>
        <w:gridCol w:w="1986"/>
      </w:tblGrid>
      <w:tr w:rsidR="0031435C" w:rsidRPr="00C7450B" w:rsidTr="00350590">
        <w:trPr>
          <w:trHeight w:val="418"/>
        </w:trPr>
        <w:tc>
          <w:tcPr>
            <w:tcW w:w="8217" w:type="dxa"/>
            <w:gridSpan w:val="5"/>
            <w:tcBorders>
              <w:top w:val="single" w:sz="4" w:space="0" w:color="000000" w:themeColor="text1"/>
              <w:left w:val="single" w:sz="18" w:space="0" w:color="FFFFFF" w:themeColor="background1"/>
              <w:right w:val="single" w:sz="18" w:space="0" w:color="FFFFFF" w:themeColor="background1"/>
            </w:tcBorders>
          </w:tcPr>
          <w:p w:rsidR="0031435C" w:rsidRPr="00A5282D" w:rsidRDefault="0031435C" w:rsidP="00A5282D">
            <w:pPr>
              <w:tabs>
                <w:tab w:val="left" w:pos="10290"/>
              </w:tabs>
              <w:jc w:val="both"/>
              <w:rPr>
                <w:rFonts w:ascii="Times New Roman" w:hAnsi="Times New Roman" w:cs="Times New Roman"/>
                <w:sz w:val="24"/>
                <w:szCs w:val="24"/>
              </w:rPr>
            </w:pPr>
            <w:r w:rsidRPr="00CA4EF6">
              <w:rPr>
                <w:rFonts w:ascii="Times New Roman" w:hAnsi="Times New Roman" w:cs="Times New Roman"/>
                <w:sz w:val="24"/>
                <w:szCs w:val="24"/>
              </w:rPr>
              <w:t>Objetivo específico 1.-</w:t>
            </w:r>
            <w:r w:rsidRPr="00A5282D">
              <w:rPr>
                <w:rFonts w:ascii="Times New Roman" w:hAnsi="Times New Roman" w:cs="Times New Roman"/>
                <w:sz w:val="24"/>
                <w:szCs w:val="24"/>
              </w:rPr>
              <w:t xml:space="preserve"> </w:t>
            </w:r>
            <w:r w:rsidR="00A5282D" w:rsidRPr="00A5282D">
              <w:rPr>
                <w:rFonts w:ascii="Times New Roman" w:hAnsi="Times New Roman" w:cs="Times New Roman"/>
                <w:sz w:val="24"/>
                <w:szCs w:val="24"/>
              </w:rPr>
              <w:t>Estudiar sistemáticamente el mercado ambateño para determinar cuál es la oferta y la demanda existente del jabón a base de la flor de mostaza en el mercado de la ciudad de Ambato.</w:t>
            </w:r>
          </w:p>
        </w:tc>
      </w:tr>
      <w:tr w:rsidR="0031435C" w:rsidRPr="00C7450B" w:rsidTr="00350590">
        <w:trPr>
          <w:trHeight w:val="540"/>
        </w:trPr>
        <w:tc>
          <w:tcPr>
            <w:tcW w:w="473" w:type="dxa"/>
            <w:tcBorders>
              <w:top w:val="single" w:sz="4" w:space="0" w:color="000000" w:themeColor="text1"/>
              <w:left w:val="single" w:sz="18" w:space="0" w:color="FFFFFF" w:themeColor="background1"/>
              <w:bottom w:val="single" w:sz="18" w:space="0" w:color="FFFFFF" w:themeColor="background1"/>
              <w:right w:val="single" w:sz="18" w:space="0" w:color="FFFFFF" w:themeColor="background1"/>
            </w:tcBorders>
          </w:tcPr>
          <w:p w:rsidR="0031435C" w:rsidRPr="00CE5565" w:rsidRDefault="0031435C" w:rsidP="00901095">
            <w:pPr>
              <w:rPr>
                <w:rFonts w:ascii="Times New Roman" w:hAnsi="Times New Roman" w:cs="Times New Roman"/>
              </w:rPr>
            </w:pPr>
            <w:bookmarkStart w:id="44" w:name="_Toc507406093"/>
            <w:r w:rsidRPr="00CE5565">
              <w:rPr>
                <w:rFonts w:ascii="Times New Roman" w:hAnsi="Times New Roman" w:cs="Times New Roman"/>
              </w:rPr>
              <w:t>N°</w:t>
            </w:r>
            <w:bookmarkEnd w:id="44"/>
          </w:p>
        </w:tc>
        <w:tc>
          <w:tcPr>
            <w:tcW w:w="2090" w:type="dxa"/>
            <w:tcBorders>
              <w:top w:val="single" w:sz="4" w:space="0" w:color="000000" w:themeColor="text1"/>
              <w:left w:val="single" w:sz="18" w:space="0" w:color="FFFFFF" w:themeColor="background1"/>
              <w:bottom w:val="single" w:sz="18" w:space="0" w:color="FFFFFF" w:themeColor="background1"/>
              <w:right w:val="single" w:sz="18" w:space="0" w:color="FFFFFF" w:themeColor="background1"/>
            </w:tcBorders>
          </w:tcPr>
          <w:p w:rsidR="0031435C" w:rsidRPr="00CE5565" w:rsidRDefault="0031435C" w:rsidP="00901095">
            <w:pPr>
              <w:rPr>
                <w:rFonts w:ascii="Times New Roman" w:hAnsi="Times New Roman" w:cs="Times New Roman"/>
              </w:rPr>
            </w:pPr>
            <w:bookmarkStart w:id="45" w:name="_Toc507406094"/>
            <w:r w:rsidRPr="00CE5565">
              <w:rPr>
                <w:rFonts w:ascii="Times New Roman" w:hAnsi="Times New Roman" w:cs="Times New Roman"/>
              </w:rPr>
              <w:t>NECESIDAD DE INFORMACIÓN</w:t>
            </w:r>
            <w:bookmarkEnd w:id="45"/>
          </w:p>
        </w:tc>
        <w:tc>
          <w:tcPr>
            <w:tcW w:w="1893" w:type="dxa"/>
            <w:tcBorders>
              <w:top w:val="single" w:sz="4" w:space="0" w:color="000000" w:themeColor="text1"/>
              <w:left w:val="single" w:sz="18" w:space="0" w:color="FFFFFF" w:themeColor="background1"/>
              <w:bottom w:val="single" w:sz="18" w:space="0" w:color="FFFFFF" w:themeColor="background1"/>
              <w:right w:val="single" w:sz="18" w:space="0" w:color="FFFFFF" w:themeColor="background1"/>
            </w:tcBorders>
          </w:tcPr>
          <w:p w:rsidR="0031435C" w:rsidRPr="00CE5565" w:rsidRDefault="0031435C" w:rsidP="00901095">
            <w:pPr>
              <w:rPr>
                <w:rFonts w:ascii="Times New Roman" w:hAnsi="Times New Roman" w:cs="Times New Roman"/>
              </w:rPr>
            </w:pPr>
            <w:bookmarkStart w:id="46" w:name="_Toc507406095"/>
            <w:r w:rsidRPr="00CE5565">
              <w:rPr>
                <w:rFonts w:ascii="Times New Roman" w:hAnsi="Times New Roman" w:cs="Times New Roman"/>
              </w:rPr>
              <w:t>TIPO DE INFORMACIÓN</w:t>
            </w:r>
            <w:bookmarkEnd w:id="46"/>
          </w:p>
        </w:tc>
        <w:tc>
          <w:tcPr>
            <w:tcW w:w="1775" w:type="dxa"/>
            <w:tcBorders>
              <w:top w:val="single" w:sz="4" w:space="0" w:color="000000" w:themeColor="text1"/>
              <w:left w:val="single" w:sz="18" w:space="0" w:color="FFFFFF" w:themeColor="background1"/>
              <w:bottom w:val="single" w:sz="18" w:space="0" w:color="FFFFFF" w:themeColor="background1"/>
              <w:right w:val="single" w:sz="18" w:space="0" w:color="FFFFFF" w:themeColor="background1"/>
            </w:tcBorders>
          </w:tcPr>
          <w:p w:rsidR="0031435C" w:rsidRPr="00CE5565" w:rsidRDefault="0031435C" w:rsidP="00901095">
            <w:pPr>
              <w:rPr>
                <w:rFonts w:ascii="Times New Roman" w:hAnsi="Times New Roman" w:cs="Times New Roman"/>
              </w:rPr>
            </w:pPr>
            <w:bookmarkStart w:id="47" w:name="_Toc507406096"/>
            <w:r w:rsidRPr="00CE5565">
              <w:rPr>
                <w:rFonts w:ascii="Times New Roman" w:hAnsi="Times New Roman" w:cs="Times New Roman"/>
              </w:rPr>
              <w:t>FUENTE DE INFORMACIÓN</w:t>
            </w:r>
            <w:bookmarkEnd w:id="47"/>
          </w:p>
        </w:tc>
        <w:tc>
          <w:tcPr>
            <w:tcW w:w="1986" w:type="dxa"/>
            <w:tcBorders>
              <w:top w:val="single" w:sz="4" w:space="0" w:color="000000" w:themeColor="text1"/>
              <w:left w:val="single" w:sz="18" w:space="0" w:color="FFFFFF" w:themeColor="background1"/>
              <w:bottom w:val="single" w:sz="18" w:space="0" w:color="FFFFFF" w:themeColor="background1"/>
              <w:right w:val="single" w:sz="18" w:space="0" w:color="FFFFFF" w:themeColor="background1"/>
            </w:tcBorders>
          </w:tcPr>
          <w:p w:rsidR="0031435C" w:rsidRPr="00CE5565" w:rsidRDefault="0031435C" w:rsidP="00901095">
            <w:pPr>
              <w:rPr>
                <w:rFonts w:ascii="Times New Roman" w:hAnsi="Times New Roman" w:cs="Times New Roman"/>
              </w:rPr>
            </w:pPr>
            <w:bookmarkStart w:id="48" w:name="_Toc507406097"/>
            <w:r w:rsidRPr="00CE5565">
              <w:rPr>
                <w:rFonts w:ascii="Times New Roman" w:hAnsi="Times New Roman" w:cs="Times New Roman"/>
              </w:rPr>
              <w:t>INSTRUMENTOS</w:t>
            </w:r>
            <w:bookmarkEnd w:id="48"/>
          </w:p>
        </w:tc>
      </w:tr>
      <w:tr w:rsidR="0031435C" w:rsidRPr="00C7450B" w:rsidTr="00167532">
        <w:trPr>
          <w:trHeight w:val="358"/>
        </w:trPr>
        <w:tc>
          <w:tcPr>
            <w:tcW w:w="47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31435C" w:rsidP="00901095">
            <w:pPr>
              <w:rPr>
                <w:rFonts w:ascii="Times New Roman" w:hAnsi="Times New Roman" w:cs="Times New Roman"/>
                <w:sz w:val="24"/>
                <w:szCs w:val="24"/>
              </w:rPr>
            </w:pPr>
            <w:bookmarkStart w:id="49" w:name="_Toc507406098"/>
            <w:r w:rsidRPr="00901095">
              <w:rPr>
                <w:rFonts w:ascii="Times New Roman" w:hAnsi="Times New Roman" w:cs="Times New Roman"/>
                <w:sz w:val="24"/>
                <w:szCs w:val="24"/>
              </w:rPr>
              <w:t>1</w:t>
            </w:r>
            <w:bookmarkEnd w:id="49"/>
          </w:p>
        </w:tc>
        <w:tc>
          <w:tcPr>
            <w:tcW w:w="209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C15E23" w:rsidP="00C15E23">
            <w:pPr>
              <w:rPr>
                <w:rFonts w:ascii="Times New Roman" w:hAnsi="Times New Roman" w:cs="Times New Roman"/>
                <w:sz w:val="24"/>
                <w:szCs w:val="24"/>
              </w:rPr>
            </w:pPr>
            <w:r>
              <w:rPr>
                <w:rFonts w:ascii="Times New Roman" w:hAnsi="Times New Roman" w:cs="Times New Roman"/>
                <w:sz w:val="24"/>
                <w:szCs w:val="24"/>
              </w:rPr>
              <w:t>Definir al cliente</w:t>
            </w:r>
          </w:p>
        </w:tc>
        <w:tc>
          <w:tcPr>
            <w:tcW w:w="189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31435C" w:rsidP="00901095">
            <w:pPr>
              <w:rPr>
                <w:rFonts w:ascii="Times New Roman" w:hAnsi="Times New Roman" w:cs="Times New Roman"/>
                <w:sz w:val="24"/>
                <w:szCs w:val="24"/>
              </w:rPr>
            </w:pPr>
            <w:bookmarkStart w:id="50" w:name="_Toc507406099"/>
            <w:r w:rsidRPr="00901095">
              <w:rPr>
                <w:rFonts w:ascii="Times New Roman" w:hAnsi="Times New Roman" w:cs="Times New Roman"/>
                <w:sz w:val="24"/>
                <w:szCs w:val="24"/>
              </w:rPr>
              <w:t>Secundaria</w:t>
            </w:r>
            <w:bookmarkEnd w:id="50"/>
          </w:p>
        </w:tc>
        <w:tc>
          <w:tcPr>
            <w:tcW w:w="177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31435C" w:rsidP="00901095">
            <w:pPr>
              <w:rPr>
                <w:rFonts w:ascii="Times New Roman" w:hAnsi="Times New Roman" w:cs="Times New Roman"/>
                <w:sz w:val="24"/>
                <w:szCs w:val="24"/>
              </w:rPr>
            </w:pPr>
            <w:bookmarkStart w:id="51" w:name="_Toc507406100"/>
            <w:r w:rsidRPr="00901095">
              <w:rPr>
                <w:rFonts w:ascii="Times New Roman" w:hAnsi="Times New Roman" w:cs="Times New Roman"/>
                <w:sz w:val="24"/>
                <w:szCs w:val="24"/>
              </w:rPr>
              <w:t>Bibliográfica</w:t>
            </w:r>
            <w:bookmarkEnd w:id="51"/>
          </w:p>
        </w:tc>
        <w:tc>
          <w:tcPr>
            <w:tcW w:w="198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31435C" w:rsidP="00901095">
            <w:pPr>
              <w:rPr>
                <w:rFonts w:ascii="Times New Roman" w:hAnsi="Times New Roman" w:cs="Times New Roman"/>
                <w:sz w:val="24"/>
                <w:szCs w:val="24"/>
              </w:rPr>
            </w:pPr>
            <w:bookmarkStart w:id="52" w:name="_Toc507406101"/>
            <w:r w:rsidRPr="00901095">
              <w:rPr>
                <w:rFonts w:ascii="Times New Roman" w:hAnsi="Times New Roman" w:cs="Times New Roman"/>
                <w:sz w:val="24"/>
                <w:szCs w:val="24"/>
              </w:rPr>
              <w:t>Servicios agrupados</w:t>
            </w:r>
            <w:bookmarkEnd w:id="52"/>
          </w:p>
        </w:tc>
      </w:tr>
      <w:tr w:rsidR="0031435C" w:rsidRPr="00C7450B" w:rsidTr="00167532">
        <w:trPr>
          <w:trHeight w:val="236"/>
        </w:trPr>
        <w:tc>
          <w:tcPr>
            <w:tcW w:w="47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31435C" w:rsidP="00901095">
            <w:pPr>
              <w:rPr>
                <w:rFonts w:ascii="Times New Roman" w:hAnsi="Times New Roman" w:cs="Times New Roman"/>
                <w:sz w:val="24"/>
                <w:szCs w:val="24"/>
              </w:rPr>
            </w:pPr>
            <w:bookmarkStart w:id="53" w:name="_Toc507406102"/>
            <w:r w:rsidRPr="00901095">
              <w:rPr>
                <w:rFonts w:ascii="Times New Roman" w:hAnsi="Times New Roman" w:cs="Times New Roman"/>
                <w:sz w:val="24"/>
                <w:szCs w:val="24"/>
              </w:rPr>
              <w:t>2</w:t>
            </w:r>
            <w:bookmarkEnd w:id="53"/>
          </w:p>
        </w:tc>
        <w:tc>
          <w:tcPr>
            <w:tcW w:w="209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C15E23" w:rsidP="00C15E23">
            <w:pPr>
              <w:rPr>
                <w:rFonts w:ascii="Times New Roman" w:hAnsi="Times New Roman" w:cs="Times New Roman"/>
                <w:sz w:val="24"/>
                <w:szCs w:val="24"/>
              </w:rPr>
            </w:pPr>
            <w:r>
              <w:rPr>
                <w:rFonts w:ascii="Times New Roman" w:hAnsi="Times New Roman" w:cs="Times New Roman"/>
                <w:sz w:val="24"/>
                <w:szCs w:val="24"/>
              </w:rPr>
              <w:t xml:space="preserve">Analizar </w:t>
            </w:r>
            <w:r w:rsidR="00EA33ED" w:rsidRPr="00901095">
              <w:rPr>
                <w:rFonts w:ascii="Times New Roman" w:hAnsi="Times New Roman" w:cs="Times New Roman"/>
                <w:sz w:val="24"/>
                <w:szCs w:val="24"/>
              </w:rPr>
              <w:t xml:space="preserve">la oferta </w:t>
            </w:r>
          </w:p>
        </w:tc>
        <w:tc>
          <w:tcPr>
            <w:tcW w:w="189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31435C" w:rsidP="00901095">
            <w:pPr>
              <w:rPr>
                <w:rFonts w:ascii="Times New Roman" w:hAnsi="Times New Roman" w:cs="Times New Roman"/>
                <w:sz w:val="24"/>
                <w:szCs w:val="24"/>
              </w:rPr>
            </w:pPr>
            <w:bookmarkStart w:id="54" w:name="_Toc507406104"/>
            <w:r w:rsidRPr="00901095">
              <w:rPr>
                <w:rFonts w:ascii="Times New Roman" w:hAnsi="Times New Roman" w:cs="Times New Roman"/>
                <w:sz w:val="24"/>
                <w:szCs w:val="24"/>
              </w:rPr>
              <w:t>Secundaria</w:t>
            </w:r>
            <w:bookmarkEnd w:id="54"/>
          </w:p>
        </w:tc>
        <w:tc>
          <w:tcPr>
            <w:tcW w:w="177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31435C" w:rsidP="00901095">
            <w:pPr>
              <w:rPr>
                <w:rFonts w:ascii="Times New Roman" w:hAnsi="Times New Roman" w:cs="Times New Roman"/>
                <w:sz w:val="24"/>
                <w:szCs w:val="24"/>
              </w:rPr>
            </w:pPr>
            <w:bookmarkStart w:id="55" w:name="_Toc507406105"/>
            <w:r w:rsidRPr="00901095">
              <w:rPr>
                <w:rFonts w:ascii="Times New Roman" w:hAnsi="Times New Roman" w:cs="Times New Roman"/>
                <w:sz w:val="24"/>
                <w:szCs w:val="24"/>
              </w:rPr>
              <w:t>Bibliográfica</w:t>
            </w:r>
            <w:bookmarkEnd w:id="55"/>
          </w:p>
        </w:tc>
        <w:tc>
          <w:tcPr>
            <w:tcW w:w="198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31435C" w:rsidP="00901095">
            <w:pPr>
              <w:rPr>
                <w:rFonts w:ascii="Times New Roman" w:hAnsi="Times New Roman" w:cs="Times New Roman"/>
                <w:sz w:val="24"/>
                <w:szCs w:val="24"/>
              </w:rPr>
            </w:pPr>
            <w:bookmarkStart w:id="56" w:name="_Toc507406106"/>
            <w:r w:rsidRPr="00901095">
              <w:rPr>
                <w:rFonts w:ascii="Times New Roman" w:hAnsi="Times New Roman" w:cs="Times New Roman"/>
                <w:sz w:val="24"/>
                <w:szCs w:val="24"/>
              </w:rPr>
              <w:t>Servicios agrupados</w:t>
            </w:r>
            <w:bookmarkEnd w:id="56"/>
          </w:p>
        </w:tc>
      </w:tr>
      <w:tr w:rsidR="0031435C" w:rsidRPr="00C7450B" w:rsidTr="003764D3">
        <w:trPr>
          <w:trHeight w:val="622"/>
        </w:trPr>
        <w:tc>
          <w:tcPr>
            <w:tcW w:w="47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31435C" w:rsidP="00901095">
            <w:pPr>
              <w:rPr>
                <w:rFonts w:ascii="Times New Roman" w:hAnsi="Times New Roman" w:cs="Times New Roman"/>
                <w:sz w:val="24"/>
                <w:szCs w:val="24"/>
              </w:rPr>
            </w:pPr>
            <w:bookmarkStart w:id="57" w:name="_Toc507406107"/>
            <w:r w:rsidRPr="00901095">
              <w:rPr>
                <w:rFonts w:ascii="Times New Roman" w:hAnsi="Times New Roman" w:cs="Times New Roman"/>
                <w:sz w:val="24"/>
                <w:szCs w:val="24"/>
              </w:rPr>
              <w:t>3</w:t>
            </w:r>
            <w:bookmarkEnd w:id="57"/>
          </w:p>
        </w:tc>
        <w:tc>
          <w:tcPr>
            <w:tcW w:w="209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C15E23" w:rsidP="00C15E23">
            <w:pPr>
              <w:rPr>
                <w:rFonts w:ascii="Times New Roman" w:hAnsi="Times New Roman" w:cs="Times New Roman"/>
                <w:sz w:val="24"/>
                <w:szCs w:val="24"/>
              </w:rPr>
            </w:pPr>
            <w:r>
              <w:rPr>
                <w:rFonts w:ascii="Times New Roman" w:hAnsi="Times New Roman" w:cs="Times New Roman"/>
                <w:sz w:val="24"/>
                <w:szCs w:val="24"/>
              </w:rPr>
              <w:t>Analizar la demanda</w:t>
            </w:r>
          </w:p>
        </w:tc>
        <w:tc>
          <w:tcPr>
            <w:tcW w:w="189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31435C" w:rsidP="00901095">
            <w:pPr>
              <w:rPr>
                <w:rFonts w:ascii="Times New Roman" w:hAnsi="Times New Roman" w:cs="Times New Roman"/>
                <w:sz w:val="24"/>
                <w:szCs w:val="24"/>
              </w:rPr>
            </w:pPr>
            <w:bookmarkStart w:id="58" w:name="_Toc507406109"/>
            <w:r w:rsidRPr="00901095">
              <w:rPr>
                <w:rFonts w:ascii="Times New Roman" w:hAnsi="Times New Roman" w:cs="Times New Roman"/>
                <w:sz w:val="24"/>
                <w:szCs w:val="24"/>
              </w:rPr>
              <w:t>Secundaria</w:t>
            </w:r>
            <w:bookmarkEnd w:id="58"/>
          </w:p>
        </w:tc>
        <w:tc>
          <w:tcPr>
            <w:tcW w:w="177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31435C" w:rsidP="00901095">
            <w:pPr>
              <w:rPr>
                <w:rFonts w:ascii="Times New Roman" w:hAnsi="Times New Roman" w:cs="Times New Roman"/>
                <w:sz w:val="24"/>
                <w:szCs w:val="24"/>
              </w:rPr>
            </w:pPr>
            <w:bookmarkStart w:id="59" w:name="_Toc507406110"/>
            <w:r w:rsidRPr="00901095">
              <w:rPr>
                <w:rFonts w:ascii="Times New Roman" w:hAnsi="Times New Roman" w:cs="Times New Roman"/>
                <w:sz w:val="24"/>
                <w:szCs w:val="24"/>
              </w:rPr>
              <w:t>Bibliográfica</w:t>
            </w:r>
            <w:bookmarkEnd w:id="59"/>
          </w:p>
        </w:tc>
        <w:tc>
          <w:tcPr>
            <w:tcW w:w="198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31435C" w:rsidP="00901095">
            <w:pPr>
              <w:rPr>
                <w:rFonts w:ascii="Times New Roman" w:hAnsi="Times New Roman" w:cs="Times New Roman"/>
                <w:sz w:val="24"/>
                <w:szCs w:val="24"/>
              </w:rPr>
            </w:pPr>
            <w:bookmarkStart w:id="60" w:name="_Toc507406111"/>
            <w:r w:rsidRPr="00901095">
              <w:rPr>
                <w:rFonts w:ascii="Times New Roman" w:hAnsi="Times New Roman" w:cs="Times New Roman"/>
                <w:sz w:val="24"/>
                <w:szCs w:val="24"/>
              </w:rPr>
              <w:t>Servicios agrupados</w:t>
            </w:r>
            <w:bookmarkEnd w:id="60"/>
          </w:p>
        </w:tc>
      </w:tr>
      <w:tr w:rsidR="0031435C" w:rsidRPr="00C7450B" w:rsidTr="00167532">
        <w:trPr>
          <w:trHeight w:val="380"/>
        </w:trPr>
        <w:tc>
          <w:tcPr>
            <w:tcW w:w="47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31435C" w:rsidP="00901095">
            <w:pPr>
              <w:rPr>
                <w:rFonts w:ascii="Times New Roman" w:hAnsi="Times New Roman" w:cs="Times New Roman"/>
                <w:sz w:val="24"/>
                <w:szCs w:val="24"/>
              </w:rPr>
            </w:pPr>
            <w:bookmarkStart w:id="61" w:name="_Toc507406112"/>
            <w:r w:rsidRPr="00901095">
              <w:rPr>
                <w:rFonts w:ascii="Times New Roman" w:hAnsi="Times New Roman" w:cs="Times New Roman"/>
                <w:sz w:val="24"/>
                <w:szCs w:val="24"/>
              </w:rPr>
              <w:t>4</w:t>
            </w:r>
            <w:bookmarkEnd w:id="61"/>
          </w:p>
        </w:tc>
        <w:tc>
          <w:tcPr>
            <w:tcW w:w="209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C15E23" w:rsidP="00C15E23">
            <w:pPr>
              <w:rPr>
                <w:rFonts w:ascii="Times New Roman" w:hAnsi="Times New Roman" w:cs="Times New Roman"/>
                <w:sz w:val="24"/>
                <w:szCs w:val="24"/>
              </w:rPr>
            </w:pPr>
            <w:r>
              <w:rPr>
                <w:rFonts w:ascii="Times New Roman" w:hAnsi="Times New Roman" w:cs="Times New Roman"/>
                <w:sz w:val="24"/>
                <w:szCs w:val="24"/>
              </w:rPr>
              <w:t>Estudiar el mercado</w:t>
            </w:r>
          </w:p>
        </w:tc>
        <w:tc>
          <w:tcPr>
            <w:tcW w:w="189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31435C" w:rsidP="00901095">
            <w:pPr>
              <w:rPr>
                <w:rFonts w:ascii="Times New Roman" w:hAnsi="Times New Roman" w:cs="Times New Roman"/>
                <w:sz w:val="24"/>
                <w:szCs w:val="24"/>
              </w:rPr>
            </w:pPr>
            <w:bookmarkStart w:id="62" w:name="_Toc507406114"/>
            <w:r w:rsidRPr="00901095">
              <w:rPr>
                <w:rFonts w:ascii="Times New Roman" w:hAnsi="Times New Roman" w:cs="Times New Roman"/>
                <w:sz w:val="24"/>
                <w:szCs w:val="24"/>
              </w:rPr>
              <w:t>Secundaria</w:t>
            </w:r>
            <w:bookmarkEnd w:id="62"/>
          </w:p>
        </w:tc>
        <w:tc>
          <w:tcPr>
            <w:tcW w:w="177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C15E23" w:rsidP="00901095">
            <w:pPr>
              <w:rPr>
                <w:rFonts w:ascii="Times New Roman" w:hAnsi="Times New Roman" w:cs="Times New Roman"/>
                <w:sz w:val="24"/>
                <w:szCs w:val="24"/>
              </w:rPr>
            </w:pPr>
            <w:r>
              <w:rPr>
                <w:rFonts w:ascii="Times New Roman" w:hAnsi="Times New Roman" w:cs="Times New Roman"/>
                <w:sz w:val="24"/>
                <w:szCs w:val="24"/>
              </w:rPr>
              <w:t>Consumidor final</w:t>
            </w:r>
          </w:p>
        </w:tc>
        <w:tc>
          <w:tcPr>
            <w:tcW w:w="198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3764D3" w:rsidP="00901095">
            <w:pPr>
              <w:rPr>
                <w:rFonts w:ascii="Times New Roman" w:hAnsi="Times New Roman" w:cs="Times New Roman"/>
                <w:sz w:val="24"/>
                <w:szCs w:val="24"/>
              </w:rPr>
            </w:pPr>
            <w:r w:rsidRPr="00901095">
              <w:rPr>
                <w:rFonts w:ascii="Times New Roman" w:hAnsi="Times New Roman" w:cs="Times New Roman"/>
                <w:sz w:val="24"/>
                <w:szCs w:val="24"/>
              </w:rPr>
              <w:t>Servicios agrupados</w:t>
            </w:r>
          </w:p>
        </w:tc>
      </w:tr>
      <w:tr w:rsidR="0031435C" w:rsidRPr="00C7450B" w:rsidTr="00167532">
        <w:trPr>
          <w:trHeight w:val="451"/>
        </w:trPr>
        <w:tc>
          <w:tcPr>
            <w:tcW w:w="47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31435C" w:rsidP="00901095">
            <w:pPr>
              <w:rPr>
                <w:rFonts w:ascii="Times New Roman" w:hAnsi="Times New Roman" w:cs="Times New Roman"/>
                <w:sz w:val="24"/>
                <w:szCs w:val="24"/>
              </w:rPr>
            </w:pPr>
            <w:bookmarkStart w:id="63" w:name="_Toc507406118"/>
            <w:r w:rsidRPr="00901095">
              <w:rPr>
                <w:rFonts w:ascii="Times New Roman" w:hAnsi="Times New Roman" w:cs="Times New Roman"/>
                <w:sz w:val="24"/>
                <w:szCs w:val="24"/>
              </w:rPr>
              <w:t>5</w:t>
            </w:r>
            <w:bookmarkEnd w:id="63"/>
          </w:p>
        </w:tc>
        <w:tc>
          <w:tcPr>
            <w:tcW w:w="209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C15E23" w:rsidP="00C15E23">
            <w:pPr>
              <w:rPr>
                <w:rFonts w:ascii="Times New Roman" w:hAnsi="Times New Roman" w:cs="Times New Roman"/>
                <w:sz w:val="24"/>
                <w:szCs w:val="24"/>
              </w:rPr>
            </w:pPr>
            <w:r>
              <w:rPr>
                <w:rFonts w:ascii="Times New Roman" w:hAnsi="Times New Roman" w:cs="Times New Roman"/>
                <w:sz w:val="24"/>
                <w:szCs w:val="24"/>
              </w:rPr>
              <w:t>Definir el mercado meta</w:t>
            </w:r>
          </w:p>
        </w:tc>
        <w:tc>
          <w:tcPr>
            <w:tcW w:w="189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C15E23" w:rsidP="00901095">
            <w:pPr>
              <w:rPr>
                <w:rFonts w:ascii="Times New Roman" w:hAnsi="Times New Roman" w:cs="Times New Roman"/>
                <w:sz w:val="24"/>
                <w:szCs w:val="24"/>
              </w:rPr>
            </w:pPr>
            <w:r>
              <w:rPr>
                <w:rFonts w:ascii="Times New Roman" w:hAnsi="Times New Roman" w:cs="Times New Roman"/>
                <w:sz w:val="24"/>
                <w:szCs w:val="24"/>
              </w:rPr>
              <w:t>Secundaria</w:t>
            </w:r>
          </w:p>
        </w:tc>
        <w:tc>
          <w:tcPr>
            <w:tcW w:w="177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3764D3" w:rsidP="00901095">
            <w:pPr>
              <w:rPr>
                <w:rFonts w:ascii="Times New Roman" w:hAnsi="Times New Roman" w:cs="Times New Roman"/>
                <w:sz w:val="24"/>
                <w:szCs w:val="24"/>
              </w:rPr>
            </w:pPr>
            <w:r w:rsidRPr="00901095">
              <w:rPr>
                <w:rFonts w:ascii="Times New Roman" w:hAnsi="Times New Roman" w:cs="Times New Roman"/>
                <w:sz w:val="24"/>
                <w:szCs w:val="24"/>
              </w:rPr>
              <w:t>Consumidor final</w:t>
            </w:r>
          </w:p>
        </w:tc>
        <w:tc>
          <w:tcPr>
            <w:tcW w:w="198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3764D3" w:rsidP="00901095">
            <w:pPr>
              <w:rPr>
                <w:rFonts w:ascii="Times New Roman" w:hAnsi="Times New Roman" w:cs="Times New Roman"/>
                <w:sz w:val="24"/>
                <w:szCs w:val="24"/>
              </w:rPr>
            </w:pPr>
            <w:r w:rsidRPr="00901095">
              <w:rPr>
                <w:rFonts w:ascii="Times New Roman" w:hAnsi="Times New Roman" w:cs="Times New Roman"/>
                <w:sz w:val="24"/>
                <w:szCs w:val="24"/>
              </w:rPr>
              <w:t>Encuesta</w:t>
            </w:r>
          </w:p>
        </w:tc>
      </w:tr>
      <w:tr w:rsidR="0031435C" w:rsidRPr="00C7450B" w:rsidTr="003764D3">
        <w:trPr>
          <w:trHeight w:val="652"/>
        </w:trPr>
        <w:tc>
          <w:tcPr>
            <w:tcW w:w="47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31435C" w:rsidP="00901095">
            <w:pPr>
              <w:rPr>
                <w:rFonts w:ascii="Times New Roman" w:hAnsi="Times New Roman" w:cs="Times New Roman"/>
                <w:sz w:val="24"/>
                <w:szCs w:val="24"/>
              </w:rPr>
            </w:pPr>
            <w:bookmarkStart w:id="64" w:name="_Toc507406123"/>
            <w:r w:rsidRPr="00901095">
              <w:rPr>
                <w:rFonts w:ascii="Times New Roman" w:hAnsi="Times New Roman" w:cs="Times New Roman"/>
                <w:sz w:val="24"/>
                <w:szCs w:val="24"/>
              </w:rPr>
              <w:t>6</w:t>
            </w:r>
            <w:bookmarkEnd w:id="64"/>
          </w:p>
        </w:tc>
        <w:tc>
          <w:tcPr>
            <w:tcW w:w="209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C15E23" w:rsidP="00901095">
            <w:pPr>
              <w:rPr>
                <w:rFonts w:ascii="Times New Roman" w:hAnsi="Times New Roman" w:cs="Times New Roman"/>
                <w:sz w:val="24"/>
                <w:szCs w:val="24"/>
              </w:rPr>
            </w:pPr>
            <w:r>
              <w:rPr>
                <w:rFonts w:ascii="Times New Roman" w:hAnsi="Times New Roman" w:cs="Times New Roman"/>
                <w:sz w:val="24"/>
                <w:szCs w:val="24"/>
              </w:rPr>
              <w:t>Realizar una entrevista</w:t>
            </w:r>
          </w:p>
        </w:tc>
        <w:tc>
          <w:tcPr>
            <w:tcW w:w="189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31435C" w:rsidP="00901095">
            <w:pPr>
              <w:rPr>
                <w:rFonts w:ascii="Times New Roman" w:hAnsi="Times New Roman" w:cs="Times New Roman"/>
                <w:sz w:val="24"/>
                <w:szCs w:val="24"/>
              </w:rPr>
            </w:pPr>
            <w:bookmarkStart w:id="65" w:name="_Toc507406125"/>
            <w:r w:rsidRPr="00901095">
              <w:rPr>
                <w:rFonts w:ascii="Times New Roman" w:hAnsi="Times New Roman" w:cs="Times New Roman"/>
                <w:sz w:val="24"/>
                <w:szCs w:val="24"/>
              </w:rPr>
              <w:t>Primaria</w:t>
            </w:r>
            <w:bookmarkEnd w:id="65"/>
          </w:p>
        </w:tc>
        <w:tc>
          <w:tcPr>
            <w:tcW w:w="177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31435C" w:rsidP="00901095">
            <w:pPr>
              <w:rPr>
                <w:rFonts w:ascii="Times New Roman" w:hAnsi="Times New Roman" w:cs="Times New Roman"/>
                <w:sz w:val="24"/>
                <w:szCs w:val="24"/>
              </w:rPr>
            </w:pPr>
            <w:bookmarkStart w:id="66" w:name="_Toc507406126"/>
            <w:r w:rsidRPr="00901095">
              <w:rPr>
                <w:rFonts w:ascii="Times New Roman" w:hAnsi="Times New Roman" w:cs="Times New Roman"/>
                <w:sz w:val="24"/>
                <w:szCs w:val="24"/>
              </w:rPr>
              <w:t>Consumidor final</w:t>
            </w:r>
            <w:bookmarkEnd w:id="66"/>
          </w:p>
        </w:tc>
        <w:tc>
          <w:tcPr>
            <w:tcW w:w="198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1435C" w:rsidRPr="00901095" w:rsidRDefault="0031435C" w:rsidP="00901095">
            <w:pPr>
              <w:rPr>
                <w:rFonts w:ascii="Times New Roman" w:hAnsi="Times New Roman" w:cs="Times New Roman"/>
                <w:sz w:val="24"/>
                <w:szCs w:val="24"/>
              </w:rPr>
            </w:pPr>
            <w:bookmarkStart w:id="67" w:name="_Toc507406127"/>
            <w:r w:rsidRPr="00901095">
              <w:rPr>
                <w:rFonts w:ascii="Times New Roman" w:hAnsi="Times New Roman" w:cs="Times New Roman"/>
                <w:sz w:val="24"/>
                <w:szCs w:val="24"/>
              </w:rPr>
              <w:t>Encuesta</w:t>
            </w:r>
            <w:bookmarkEnd w:id="67"/>
          </w:p>
        </w:tc>
      </w:tr>
      <w:tr w:rsidR="003764D3" w:rsidRPr="00C7450B" w:rsidTr="003764D3">
        <w:trPr>
          <w:trHeight w:val="805"/>
        </w:trPr>
        <w:tc>
          <w:tcPr>
            <w:tcW w:w="47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764D3" w:rsidRPr="00901095" w:rsidRDefault="003764D3" w:rsidP="00901095">
            <w:pPr>
              <w:rPr>
                <w:rFonts w:ascii="Times New Roman" w:hAnsi="Times New Roman" w:cs="Times New Roman"/>
                <w:sz w:val="24"/>
                <w:szCs w:val="24"/>
              </w:rPr>
            </w:pPr>
            <w:bookmarkStart w:id="68" w:name="_Toc507406128"/>
            <w:r w:rsidRPr="00901095">
              <w:rPr>
                <w:rFonts w:ascii="Times New Roman" w:hAnsi="Times New Roman" w:cs="Times New Roman"/>
                <w:sz w:val="24"/>
                <w:szCs w:val="24"/>
              </w:rPr>
              <w:t>7</w:t>
            </w:r>
            <w:bookmarkEnd w:id="68"/>
          </w:p>
        </w:tc>
        <w:tc>
          <w:tcPr>
            <w:tcW w:w="209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764D3" w:rsidRPr="00901095" w:rsidRDefault="00C15E23" w:rsidP="00C15E23">
            <w:pPr>
              <w:rPr>
                <w:rFonts w:ascii="Times New Roman" w:hAnsi="Times New Roman" w:cs="Times New Roman"/>
                <w:sz w:val="24"/>
                <w:szCs w:val="24"/>
              </w:rPr>
            </w:pPr>
            <w:r>
              <w:rPr>
                <w:rFonts w:ascii="Times New Roman" w:hAnsi="Times New Roman" w:cs="Times New Roman"/>
                <w:sz w:val="24"/>
                <w:szCs w:val="24"/>
              </w:rPr>
              <w:t>Diseñar un cuestionario</w:t>
            </w:r>
          </w:p>
        </w:tc>
        <w:tc>
          <w:tcPr>
            <w:tcW w:w="189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764D3" w:rsidRPr="00901095" w:rsidRDefault="006A494F" w:rsidP="00901095">
            <w:pPr>
              <w:rPr>
                <w:rFonts w:ascii="Times New Roman" w:hAnsi="Times New Roman" w:cs="Times New Roman"/>
                <w:sz w:val="24"/>
                <w:szCs w:val="24"/>
              </w:rPr>
            </w:pPr>
            <w:r w:rsidRPr="00901095">
              <w:rPr>
                <w:rFonts w:ascii="Times New Roman" w:hAnsi="Times New Roman" w:cs="Times New Roman"/>
                <w:sz w:val="24"/>
                <w:szCs w:val="24"/>
              </w:rPr>
              <w:t>Primaria</w:t>
            </w:r>
          </w:p>
        </w:tc>
        <w:tc>
          <w:tcPr>
            <w:tcW w:w="177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764D3" w:rsidRPr="00901095" w:rsidRDefault="003764D3" w:rsidP="00901095">
            <w:pPr>
              <w:rPr>
                <w:rFonts w:ascii="Times New Roman" w:hAnsi="Times New Roman" w:cs="Times New Roman"/>
                <w:sz w:val="24"/>
                <w:szCs w:val="24"/>
              </w:rPr>
            </w:pPr>
            <w:r w:rsidRPr="00901095">
              <w:rPr>
                <w:rFonts w:ascii="Times New Roman" w:hAnsi="Times New Roman" w:cs="Times New Roman"/>
                <w:sz w:val="24"/>
                <w:szCs w:val="24"/>
              </w:rPr>
              <w:t>Consumidor final</w:t>
            </w:r>
          </w:p>
        </w:tc>
        <w:tc>
          <w:tcPr>
            <w:tcW w:w="198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764D3" w:rsidRPr="00901095" w:rsidRDefault="003764D3" w:rsidP="00901095">
            <w:pPr>
              <w:rPr>
                <w:rFonts w:ascii="Times New Roman" w:hAnsi="Times New Roman" w:cs="Times New Roman"/>
                <w:sz w:val="24"/>
                <w:szCs w:val="24"/>
              </w:rPr>
            </w:pPr>
            <w:r w:rsidRPr="00901095">
              <w:rPr>
                <w:rFonts w:ascii="Times New Roman" w:hAnsi="Times New Roman" w:cs="Times New Roman"/>
                <w:sz w:val="24"/>
                <w:szCs w:val="24"/>
              </w:rPr>
              <w:t>Encuesta</w:t>
            </w:r>
          </w:p>
        </w:tc>
      </w:tr>
      <w:tr w:rsidR="003764D3" w:rsidRPr="00C7450B" w:rsidTr="00167532">
        <w:trPr>
          <w:trHeight w:val="803"/>
        </w:trPr>
        <w:tc>
          <w:tcPr>
            <w:tcW w:w="47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764D3" w:rsidRPr="00901095" w:rsidRDefault="003764D3" w:rsidP="00901095">
            <w:pPr>
              <w:rPr>
                <w:rFonts w:ascii="Times New Roman" w:hAnsi="Times New Roman" w:cs="Times New Roman"/>
                <w:sz w:val="24"/>
                <w:szCs w:val="24"/>
              </w:rPr>
            </w:pPr>
            <w:bookmarkStart w:id="69" w:name="_Toc507406133"/>
            <w:r w:rsidRPr="00901095">
              <w:rPr>
                <w:rFonts w:ascii="Times New Roman" w:hAnsi="Times New Roman" w:cs="Times New Roman"/>
                <w:sz w:val="24"/>
                <w:szCs w:val="24"/>
              </w:rPr>
              <w:t>8</w:t>
            </w:r>
            <w:bookmarkEnd w:id="69"/>
          </w:p>
        </w:tc>
        <w:tc>
          <w:tcPr>
            <w:tcW w:w="209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764D3" w:rsidRPr="00901095" w:rsidRDefault="00C15E23" w:rsidP="00901095">
            <w:pPr>
              <w:rPr>
                <w:rFonts w:ascii="Times New Roman" w:hAnsi="Times New Roman" w:cs="Times New Roman"/>
                <w:sz w:val="24"/>
                <w:szCs w:val="24"/>
              </w:rPr>
            </w:pPr>
            <w:r>
              <w:rPr>
                <w:rFonts w:ascii="Times New Roman" w:hAnsi="Times New Roman" w:cs="Times New Roman"/>
                <w:sz w:val="24"/>
                <w:szCs w:val="24"/>
              </w:rPr>
              <w:t>Aplicar la encuesta</w:t>
            </w:r>
          </w:p>
        </w:tc>
        <w:tc>
          <w:tcPr>
            <w:tcW w:w="189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764D3" w:rsidRPr="00901095" w:rsidRDefault="003764D3" w:rsidP="00901095">
            <w:pPr>
              <w:rPr>
                <w:rFonts w:ascii="Times New Roman" w:hAnsi="Times New Roman" w:cs="Times New Roman"/>
                <w:sz w:val="24"/>
                <w:szCs w:val="24"/>
              </w:rPr>
            </w:pPr>
            <w:bookmarkStart w:id="70" w:name="_Toc507406135"/>
            <w:r w:rsidRPr="00901095">
              <w:rPr>
                <w:rFonts w:ascii="Times New Roman" w:hAnsi="Times New Roman" w:cs="Times New Roman"/>
                <w:sz w:val="24"/>
                <w:szCs w:val="24"/>
              </w:rPr>
              <w:t>Primaria</w:t>
            </w:r>
            <w:bookmarkEnd w:id="70"/>
          </w:p>
        </w:tc>
        <w:tc>
          <w:tcPr>
            <w:tcW w:w="177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764D3" w:rsidRPr="00901095" w:rsidRDefault="003764D3" w:rsidP="00901095">
            <w:pPr>
              <w:rPr>
                <w:rFonts w:ascii="Times New Roman" w:hAnsi="Times New Roman" w:cs="Times New Roman"/>
                <w:sz w:val="24"/>
                <w:szCs w:val="24"/>
              </w:rPr>
            </w:pPr>
            <w:bookmarkStart w:id="71" w:name="_Toc507406136"/>
            <w:r w:rsidRPr="00901095">
              <w:rPr>
                <w:rFonts w:ascii="Times New Roman" w:hAnsi="Times New Roman" w:cs="Times New Roman"/>
                <w:sz w:val="24"/>
                <w:szCs w:val="24"/>
              </w:rPr>
              <w:t>Consumidor final</w:t>
            </w:r>
            <w:bookmarkEnd w:id="71"/>
          </w:p>
        </w:tc>
        <w:tc>
          <w:tcPr>
            <w:tcW w:w="198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764D3" w:rsidRPr="00901095" w:rsidRDefault="003764D3" w:rsidP="00901095">
            <w:pPr>
              <w:rPr>
                <w:rFonts w:ascii="Times New Roman" w:hAnsi="Times New Roman" w:cs="Times New Roman"/>
                <w:sz w:val="24"/>
                <w:szCs w:val="24"/>
              </w:rPr>
            </w:pPr>
            <w:bookmarkStart w:id="72" w:name="_Toc507406137"/>
            <w:r w:rsidRPr="00901095">
              <w:rPr>
                <w:rFonts w:ascii="Times New Roman" w:hAnsi="Times New Roman" w:cs="Times New Roman"/>
                <w:sz w:val="24"/>
                <w:szCs w:val="24"/>
              </w:rPr>
              <w:t>Encuestas</w:t>
            </w:r>
            <w:bookmarkEnd w:id="72"/>
          </w:p>
        </w:tc>
      </w:tr>
      <w:tr w:rsidR="003764D3" w:rsidRPr="00C7450B" w:rsidTr="00167532">
        <w:trPr>
          <w:trHeight w:val="519"/>
        </w:trPr>
        <w:tc>
          <w:tcPr>
            <w:tcW w:w="47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764D3" w:rsidRPr="00901095" w:rsidRDefault="003764D3" w:rsidP="00901095">
            <w:pPr>
              <w:rPr>
                <w:rFonts w:ascii="Times New Roman" w:hAnsi="Times New Roman" w:cs="Times New Roman"/>
                <w:sz w:val="24"/>
                <w:szCs w:val="24"/>
              </w:rPr>
            </w:pPr>
            <w:bookmarkStart w:id="73" w:name="_Toc507406138"/>
            <w:r w:rsidRPr="00901095">
              <w:rPr>
                <w:rFonts w:ascii="Times New Roman" w:hAnsi="Times New Roman" w:cs="Times New Roman"/>
                <w:sz w:val="24"/>
                <w:szCs w:val="24"/>
              </w:rPr>
              <w:t>9</w:t>
            </w:r>
            <w:bookmarkEnd w:id="73"/>
          </w:p>
        </w:tc>
        <w:tc>
          <w:tcPr>
            <w:tcW w:w="209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764D3" w:rsidRDefault="00C15E23" w:rsidP="00901095">
            <w:pPr>
              <w:rPr>
                <w:rFonts w:ascii="Times New Roman" w:hAnsi="Times New Roman" w:cs="Times New Roman"/>
                <w:sz w:val="24"/>
                <w:szCs w:val="24"/>
              </w:rPr>
            </w:pPr>
            <w:r>
              <w:rPr>
                <w:rFonts w:ascii="Times New Roman" w:hAnsi="Times New Roman" w:cs="Times New Roman"/>
                <w:sz w:val="24"/>
                <w:szCs w:val="24"/>
              </w:rPr>
              <w:t>Planificar estrategias de comercialización</w:t>
            </w:r>
          </w:p>
          <w:p w:rsidR="0019153C" w:rsidRPr="00901095" w:rsidRDefault="0019153C" w:rsidP="00901095">
            <w:pPr>
              <w:rPr>
                <w:rFonts w:ascii="Times New Roman" w:hAnsi="Times New Roman" w:cs="Times New Roman"/>
                <w:sz w:val="24"/>
                <w:szCs w:val="24"/>
              </w:rPr>
            </w:pPr>
          </w:p>
        </w:tc>
        <w:tc>
          <w:tcPr>
            <w:tcW w:w="189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764D3" w:rsidRPr="00901095" w:rsidRDefault="003764D3" w:rsidP="00901095">
            <w:pPr>
              <w:rPr>
                <w:rFonts w:ascii="Times New Roman" w:hAnsi="Times New Roman" w:cs="Times New Roman"/>
                <w:sz w:val="24"/>
                <w:szCs w:val="24"/>
              </w:rPr>
            </w:pPr>
            <w:bookmarkStart w:id="74" w:name="_Toc507406140"/>
            <w:r w:rsidRPr="00901095">
              <w:rPr>
                <w:rFonts w:ascii="Times New Roman" w:hAnsi="Times New Roman" w:cs="Times New Roman"/>
                <w:sz w:val="24"/>
                <w:szCs w:val="24"/>
              </w:rPr>
              <w:t>Secundaria</w:t>
            </w:r>
            <w:bookmarkEnd w:id="74"/>
          </w:p>
        </w:tc>
        <w:tc>
          <w:tcPr>
            <w:tcW w:w="177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764D3" w:rsidRPr="00901095" w:rsidRDefault="00C15E23" w:rsidP="00901095">
            <w:pPr>
              <w:rPr>
                <w:rFonts w:ascii="Times New Roman" w:hAnsi="Times New Roman" w:cs="Times New Roman"/>
                <w:sz w:val="24"/>
                <w:szCs w:val="24"/>
              </w:rPr>
            </w:pPr>
            <w:r>
              <w:rPr>
                <w:rFonts w:ascii="Times New Roman" w:hAnsi="Times New Roman" w:cs="Times New Roman"/>
                <w:sz w:val="24"/>
                <w:szCs w:val="24"/>
              </w:rPr>
              <w:t>Bibliográfica</w:t>
            </w:r>
          </w:p>
        </w:tc>
        <w:tc>
          <w:tcPr>
            <w:tcW w:w="198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764D3" w:rsidRPr="00901095" w:rsidRDefault="0065029A" w:rsidP="00901095">
            <w:pPr>
              <w:rPr>
                <w:rFonts w:ascii="Times New Roman" w:hAnsi="Times New Roman" w:cs="Times New Roman"/>
                <w:sz w:val="24"/>
                <w:szCs w:val="24"/>
              </w:rPr>
            </w:pPr>
            <w:bookmarkStart w:id="75" w:name="_Toc507406142"/>
            <w:r w:rsidRPr="00901095">
              <w:rPr>
                <w:rFonts w:ascii="Times New Roman" w:hAnsi="Times New Roman" w:cs="Times New Roman"/>
                <w:sz w:val="24"/>
                <w:szCs w:val="24"/>
              </w:rPr>
              <w:t>Base</w:t>
            </w:r>
            <w:r w:rsidR="003764D3" w:rsidRPr="00901095">
              <w:rPr>
                <w:rFonts w:ascii="Times New Roman" w:hAnsi="Times New Roman" w:cs="Times New Roman"/>
                <w:sz w:val="24"/>
                <w:szCs w:val="24"/>
              </w:rPr>
              <w:t xml:space="preserve"> de datos de </w:t>
            </w:r>
            <w:r w:rsidRPr="00901095">
              <w:rPr>
                <w:rFonts w:ascii="Times New Roman" w:hAnsi="Times New Roman" w:cs="Times New Roman"/>
                <w:sz w:val="24"/>
                <w:szCs w:val="24"/>
              </w:rPr>
              <w:t xml:space="preserve">otras </w:t>
            </w:r>
            <w:r w:rsidR="003764D3" w:rsidRPr="00901095">
              <w:rPr>
                <w:rFonts w:ascii="Times New Roman" w:hAnsi="Times New Roman" w:cs="Times New Roman"/>
                <w:sz w:val="24"/>
                <w:szCs w:val="24"/>
              </w:rPr>
              <w:t>organizaciones</w:t>
            </w:r>
            <w:bookmarkEnd w:id="75"/>
          </w:p>
        </w:tc>
      </w:tr>
      <w:tr w:rsidR="003764D3" w:rsidRPr="00C7450B" w:rsidTr="0031011C">
        <w:trPr>
          <w:trHeight w:val="540"/>
        </w:trPr>
        <w:tc>
          <w:tcPr>
            <w:tcW w:w="473"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3764D3" w:rsidRPr="00901095" w:rsidRDefault="003764D3" w:rsidP="00901095">
            <w:pPr>
              <w:rPr>
                <w:rFonts w:ascii="Times New Roman" w:hAnsi="Times New Roman" w:cs="Times New Roman"/>
                <w:sz w:val="24"/>
                <w:szCs w:val="24"/>
              </w:rPr>
            </w:pPr>
            <w:bookmarkStart w:id="76" w:name="_Toc507406143"/>
            <w:r w:rsidRPr="00901095">
              <w:rPr>
                <w:rFonts w:ascii="Times New Roman" w:hAnsi="Times New Roman" w:cs="Times New Roman"/>
                <w:sz w:val="24"/>
                <w:szCs w:val="24"/>
              </w:rPr>
              <w:t>10</w:t>
            </w:r>
            <w:bookmarkEnd w:id="76"/>
          </w:p>
        </w:tc>
        <w:tc>
          <w:tcPr>
            <w:tcW w:w="2090"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3764D3" w:rsidRPr="00901095" w:rsidRDefault="00C15E23" w:rsidP="00C15E23">
            <w:pPr>
              <w:rPr>
                <w:rFonts w:ascii="Times New Roman" w:hAnsi="Times New Roman" w:cs="Times New Roman"/>
                <w:sz w:val="24"/>
                <w:szCs w:val="24"/>
              </w:rPr>
            </w:pPr>
            <w:r>
              <w:rPr>
                <w:rFonts w:ascii="Times New Roman" w:hAnsi="Times New Roman" w:cs="Times New Roman"/>
                <w:sz w:val="24"/>
                <w:szCs w:val="24"/>
              </w:rPr>
              <w:t xml:space="preserve">Definir </w:t>
            </w:r>
            <w:r w:rsidR="003764D3" w:rsidRPr="00901095">
              <w:rPr>
                <w:rFonts w:ascii="Times New Roman" w:hAnsi="Times New Roman" w:cs="Times New Roman"/>
                <w:sz w:val="24"/>
                <w:szCs w:val="24"/>
              </w:rPr>
              <w:t>canales de distribución</w:t>
            </w:r>
          </w:p>
        </w:tc>
        <w:tc>
          <w:tcPr>
            <w:tcW w:w="1893"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3764D3" w:rsidRPr="00901095" w:rsidRDefault="003764D3" w:rsidP="00901095">
            <w:pPr>
              <w:rPr>
                <w:rFonts w:ascii="Times New Roman" w:hAnsi="Times New Roman" w:cs="Times New Roman"/>
                <w:sz w:val="24"/>
                <w:szCs w:val="24"/>
              </w:rPr>
            </w:pPr>
            <w:bookmarkStart w:id="77" w:name="_Toc507406145"/>
            <w:r w:rsidRPr="00901095">
              <w:rPr>
                <w:rFonts w:ascii="Times New Roman" w:hAnsi="Times New Roman" w:cs="Times New Roman"/>
                <w:sz w:val="24"/>
                <w:szCs w:val="24"/>
              </w:rPr>
              <w:t>Secundaria</w:t>
            </w:r>
            <w:bookmarkEnd w:id="77"/>
          </w:p>
        </w:tc>
        <w:tc>
          <w:tcPr>
            <w:tcW w:w="1775"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3764D3" w:rsidRPr="00901095" w:rsidRDefault="003764D3" w:rsidP="00901095">
            <w:pPr>
              <w:rPr>
                <w:rFonts w:ascii="Times New Roman" w:hAnsi="Times New Roman" w:cs="Times New Roman"/>
                <w:sz w:val="24"/>
                <w:szCs w:val="24"/>
              </w:rPr>
            </w:pPr>
            <w:r w:rsidRPr="00901095">
              <w:rPr>
                <w:rFonts w:ascii="Times New Roman" w:hAnsi="Times New Roman" w:cs="Times New Roman"/>
                <w:sz w:val="24"/>
                <w:szCs w:val="24"/>
              </w:rPr>
              <w:t>Web</w:t>
            </w:r>
          </w:p>
        </w:tc>
        <w:tc>
          <w:tcPr>
            <w:tcW w:w="1986"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3764D3" w:rsidRPr="00901095" w:rsidRDefault="003764D3" w:rsidP="00901095">
            <w:pPr>
              <w:rPr>
                <w:rFonts w:ascii="Times New Roman" w:hAnsi="Times New Roman" w:cs="Times New Roman"/>
                <w:sz w:val="24"/>
                <w:szCs w:val="24"/>
              </w:rPr>
            </w:pPr>
            <w:r w:rsidRPr="00901095">
              <w:rPr>
                <w:rFonts w:ascii="Times New Roman" w:hAnsi="Times New Roman" w:cs="Times New Roman"/>
                <w:sz w:val="24"/>
                <w:szCs w:val="24"/>
              </w:rPr>
              <w:t>Base de datos</w:t>
            </w:r>
            <w:r w:rsidR="0065029A" w:rsidRPr="00901095">
              <w:rPr>
                <w:rFonts w:ascii="Times New Roman" w:hAnsi="Times New Roman" w:cs="Times New Roman"/>
                <w:sz w:val="24"/>
                <w:szCs w:val="24"/>
              </w:rPr>
              <w:t xml:space="preserve"> de otras organizaciones</w:t>
            </w:r>
          </w:p>
        </w:tc>
      </w:tr>
    </w:tbl>
    <w:p w:rsidR="003764D3" w:rsidRPr="003764D3" w:rsidRDefault="003764D3" w:rsidP="003764D3">
      <w:pPr>
        <w:pStyle w:val="Textoindependiente"/>
        <w:spacing w:after="0" w:line="240" w:lineRule="auto"/>
        <w:rPr>
          <w:sz w:val="20"/>
          <w:szCs w:val="20"/>
        </w:rPr>
      </w:pPr>
      <w:r>
        <w:rPr>
          <w:b/>
          <w:sz w:val="20"/>
          <w:szCs w:val="20"/>
        </w:rPr>
        <w:t xml:space="preserve">Elaborado por: </w:t>
      </w:r>
      <w:r w:rsidR="003D165B" w:rsidRPr="006C6AE8">
        <w:rPr>
          <w:rFonts w:cs="Times New Roman"/>
          <w:sz w:val="20"/>
          <w:szCs w:val="20"/>
        </w:rPr>
        <w:t>Jaqueline Álvarez (2018)</w:t>
      </w:r>
    </w:p>
    <w:p w:rsidR="003764D3" w:rsidRPr="003D165B" w:rsidRDefault="003764D3" w:rsidP="003764D3">
      <w:pPr>
        <w:pStyle w:val="Textoindependiente"/>
        <w:spacing w:after="0" w:line="240" w:lineRule="auto"/>
        <w:rPr>
          <w:color w:val="FFFFFF" w:themeColor="background1"/>
          <w:sz w:val="20"/>
          <w:szCs w:val="20"/>
        </w:rPr>
      </w:pPr>
      <w:r w:rsidRPr="002D49C6">
        <w:rPr>
          <w:b/>
          <w:sz w:val="20"/>
          <w:szCs w:val="20"/>
        </w:rPr>
        <w:t>Fuente:</w:t>
      </w:r>
      <w:r w:rsidRPr="002D49C6">
        <w:rPr>
          <w:sz w:val="20"/>
          <w:szCs w:val="20"/>
        </w:rPr>
        <w:t xml:space="preserve"> </w:t>
      </w:r>
      <w:r w:rsidR="003D165B" w:rsidRPr="003D165B">
        <w:rPr>
          <w:sz w:val="20"/>
          <w:szCs w:val="20"/>
        </w:rPr>
        <w:t>Investigadora</w:t>
      </w:r>
      <w:r w:rsidR="003D165B">
        <w:rPr>
          <w:b/>
          <w:sz w:val="20"/>
          <w:szCs w:val="20"/>
        </w:rPr>
        <w:t xml:space="preserve">  </w:t>
      </w:r>
      <w:r w:rsidR="003D165B">
        <w:rPr>
          <w:sz w:val="20"/>
          <w:szCs w:val="20"/>
        </w:rPr>
        <w:t xml:space="preserve">                 </w:t>
      </w:r>
      <w:r w:rsidRPr="003D165B">
        <w:rPr>
          <w:color w:val="FFFFFF" w:themeColor="background1"/>
          <w:sz w:val="20"/>
          <w:szCs w:val="20"/>
        </w:rPr>
        <w:t>Neef</w:t>
      </w:r>
      <w:r w:rsidRPr="003D165B">
        <w:rPr>
          <w:b/>
          <w:color w:val="FFFFFF" w:themeColor="background1"/>
          <w:sz w:val="20"/>
          <w:szCs w:val="20"/>
        </w:rPr>
        <w:t xml:space="preserve"> </w:t>
      </w:r>
      <w:r w:rsidRPr="003D165B">
        <w:rPr>
          <w:color w:val="FFFFFF" w:themeColor="background1"/>
          <w:sz w:val="20"/>
          <w:szCs w:val="20"/>
        </w:rPr>
        <w:t xml:space="preserve"> </w:t>
      </w:r>
      <w:sdt>
        <w:sdtPr>
          <w:rPr>
            <w:color w:val="FFFFFF" w:themeColor="background1"/>
            <w:sz w:val="20"/>
            <w:szCs w:val="20"/>
          </w:rPr>
          <w:id w:val="-531877623"/>
          <w:citation/>
        </w:sdtPr>
        <w:sdtEndPr/>
        <w:sdtContent>
          <w:r w:rsidR="008B79EB" w:rsidRPr="003D165B">
            <w:rPr>
              <w:color w:val="FFFFFF" w:themeColor="background1"/>
              <w:sz w:val="20"/>
              <w:szCs w:val="20"/>
            </w:rPr>
            <w:fldChar w:fldCharType="begin"/>
          </w:r>
          <w:r w:rsidRPr="003D165B">
            <w:rPr>
              <w:color w:val="FFFFFF" w:themeColor="background1"/>
              <w:sz w:val="20"/>
              <w:szCs w:val="20"/>
              <w:lang w:val="es-ES"/>
            </w:rPr>
            <w:instrText xml:space="preserve">CITATION Nee15 \n  \t  \l 3082 </w:instrText>
          </w:r>
          <w:r w:rsidR="008B79EB" w:rsidRPr="003D165B">
            <w:rPr>
              <w:color w:val="FFFFFF" w:themeColor="background1"/>
              <w:sz w:val="20"/>
              <w:szCs w:val="20"/>
            </w:rPr>
            <w:fldChar w:fldCharType="separate"/>
          </w:r>
          <w:r w:rsidRPr="003D165B">
            <w:rPr>
              <w:noProof/>
              <w:color w:val="FFFFFF" w:themeColor="background1"/>
              <w:sz w:val="20"/>
              <w:szCs w:val="20"/>
              <w:lang w:val="es-ES"/>
            </w:rPr>
            <w:t>(2015)</w:t>
          </w:r>
          <w:r w:rsidR="008B79EB" w:rsidRPr="003D165B">
            <w:rPr>
              <w:color w:val="FFFFFF" w:themeColor="background1"/>
              <w:sz w:val="20"/>
              <w:szCs w:val="20"/>
            </w:rPr>
            <w:fldChar w:fldCharType="end"/>
          </w:r>
        </w:sdtContent>
      </w:sdt>
    </w:p>
    <w:p w:rsidR="004B1638" w:rsidRDefault="004B1638">
      <w:pPr>
        <w:rPr>
          <w:color w:val="FFFFFF" w:themeColor="background1"/>
        </w:rPr>
      </w:pPr>
    </w:p>
    <w:p w:rsidR="00733C1A" w:rsidRDefault="00733C1A">
      <w:pPr>
        <w:rPr>
          <w:color w:val="FFFFFF" w:themeColor="background1"/>
        </w:rPr>
      </w:pPr>
    </w:p>
    <w:p w:rsidR="00DC7738" w:rsidRDefault="00DC7738" w:rsidP="00DC7738">
      <w:pPr>
        <w:pStyle w:val="Epgrafe"/>
        <w:keepNext/>
        <w:spacing w:after="0"/>
        <w:rPr>
          <w:rFonts w:ascii="Times New Roman" w:hAnsi="Times New Roman" w:cs="Times New Roman"/>
          <w:b/>
          <w:color w:val="000000" w:themeColor="text1"/>
          <w:sz w:val="24"/>
          <w:szCs w:val="24"/>
        </w:rPr>
      </w:pPr>
      <w:bookmarkStart w:id="78" w:name="_Toc4724169"/>
      <w:r w:rsidRPr="00DC7738">
        <w:rPr>
          <w:rFonts w:ascii="Times New Roman" w:hAnsi="Times New Roman" w:cs="Times New Roman"/>
          <w:b/>
          <w:color w:val="000000" w:themeColor="text1"/>
          <w:sz w:val="24"/>
          <w:szCs w:val="24"/>
        </w:rPr>
        <w:t xml:space="preserve">Tabla </w:t>
      </w:r>
      <w:r w:rsidR="008B79EB" w:rsidRPr="00DC7738">
        <w:rPr>
          <w:rFonts w:ascii="Times New Roman" w:hAnsi="Times New Roman" w:cs="Times New Roman"/>
          <w:b/>
          <w:color w:val="000000" w:themeColor="text1"/>
          <w:sz w:val="24"/>
          <w:szCs w:val="24"/>
        </w:rPr>
        <w:fldChar w:fldCharType="begin"/>
      </w:r>
      <w:r w:rsidRPr="00DC7738">
        <w:rPr>
          <w:rFonts w:ascii="Times New Roman" w:hAnsi="Times New Roman" w:cs="Times New Roman"/>
          <w:b/>
          <w:color w:val="000000" w:themeColor="text1"/>
          <w:sz w:val="24"/>
          <w:szCs w:val="24"/>
        </w:rPr>
        <w:instrText xml:space="preserve"> SEQ Tabla \* ARABIC </w:instrText>
      </w:r>
      <w:r w:rsidR="008B79EB" w:rsidRPr="00DC7738">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8</w:t>
      </w:r>
      <w:r w:rsidR="008B79EB" w:rsidRPr="00DC7738">
        <w:rPr>
          <w:rFonts w:ascii="Times New Roman" w:hAnsi="Times New Roman" w:cs="Times New Roman"/>
          <w:b/>
          <w:color w:val="000000" w:themeColor="text1"/>
          <w:sz w:val="24"/>
          <w:szCs w:val="24"/>
        </w:rPr>
        <w:fldChar w:fldCharType="end"/>
      </w:r>
      <w:r w:rsidRPr="00DC7738">
        <w:rPr>
          <w:rFonts w:ascii="Times New Roman" w:hAnsi="Times New Roman" w:cs="Times New Roman"/>
          <w:b/>
          <w:color w:val="000000" w:themeColor="text1"/>
          <w:sz w:val="24"/>
          <w:szCs w:val="24"/>
        </w:rPr>
        <w:t xml:space="preserve">. </w:t>
      </w:r>
      <w:r w:rsidRPr="001E59CB">
        <w:rPr>
          <w:rFonts w:ascii="Times New Roman" w:hAnsi="Times New Roman" w:cs="Times New Roman"/>
          <w:b/>
          <w:color w:val="FFFFFF" w:themeColor="background1"/>
          <w:sz w:val="24"/>
          <w:szCs w:val="24"/>
        </w:rPr>
        <w:t>Cuadro de necesidades 2</w:t>
      </w:r>
      <w:bookmarkEnd w:id="78"/>
    </w:p>
    <w:p w:rsidR="001E59CB" w:rsidRPr="001E59CB" w:rsidRDefault="001E59CB" w:rsidP="001E59CB">
      <w:pPr>
        <w:spacing w:after="0"/>
        <w:rPr>
          <w:i/>
        </w:rPr>
      </w:pPr>
      <w:r w:rsidRPr="001E59CB">
        <w:rPr>
          <w:rFonts w:ascii="Times New Roman" w:hAnsi="Times New Roman" w:cs="Times New Roman"/>
          <w:b/>
          <w:i/>
          <w:color w:val="000000" w:themeColor="text1"/>
          <w:sz w:val="24"/>
          <w:szCs w:val="24"/>
        </w:rPr>
        <w:t>Cuadro de necesidades 2</w:t>
      </w:r>
    </w:p>
    <w:tbl>
      <w:tblPr>
        <w:tblW w:w="8217" w:type="dxa"/>
        <w:tblLayout w:type="fixed"/>
        <w:tblLook w:val="04A0" w:firstRow="1" w:lastRow="0" w:firstColumn="1" w:lastColumn="0" w:noHBand="0" w:noVBand="1"/>
      </w:tblPr>
      <w:tblGrid>
        <w:gridCol w:w="562"/>
        <w:gridCol w:w="1985"/>
        <w:gridCol w:w="1843"/>
        <w:gridCol w:w="1842"/>
        <w:gridCol w:w="1985"/>
      </w:tblGrid>
      <w:tr w:rsidR="00B85F3B" w:rsidTr="00B23EE2">
        <w:tc>
          <w:tcPr>
            <w:tcW w:w="8217" w:type="dxa"/>
            <w:gridSpan w:val="5"/>
            <w:tcBorders>
              <w:top w:val="single" w:sz="4" w:space="0" w:color="000000" w:themeColor="text1"/>
              <w:left w:val="single" w:sz="24" w:space="0" w:color="FFFFFF" w:themeColor="background1"/>
              <w:bottom w:val="single" w:sz="4" w:space="0" w:color="000000" w:themeColor="text1"/>
              <w:right w:val="single" w:sz="24" w:space="0" w:color="FFFFFF" w:themeColor="background1"/>
            </w:tcBorders>
          </w:tcPr>
          <w:p w:rsidR="00B85F3B" w:rsidRPr="00CA4EF6" w:rsidRDefault="00B85F3B" w:rsidP="00481E27">
            <w:pPr>
              <w:tabs>
                <w:tab w:val="left" w:pos="10290"/>
              </w:tabs>
              <w:spacing w:after="0"/>
              <w:jc w:val="both"/>
              <w:rPr>
                <w:rFonts w:ascii="Times New Roman" w:hAnsi="Times New Roman" w:cs="Times New Roman"/>
                <w:sz w:val="24"/>
                <w:szCs w:val="24"/>
              </w:rPr>
            </w:pPr>
            <w:r w:rsidRPr="00CA4EF6">
              <w:rPr>
                <w:rFonts w:ascii="Times New Roman" w:hAnsi="Times New Roman" w:cs="Times New Roman"/>
              </w:rPr>
              <w:t xml:space="preserve">Objetivo específico 2.- </w:t>
            </w:r>
            <w:r w:rsidR="00863817" w:rsidRPr="00CA4EF6">
              <w:rPr>
                <w:rFonts w:ascii="Times New Roman" w:hAnsi="Times New Roman" w:cs="Times New Roman"/>
                <w:sz w:val="24"/>
                <w:szCs w:val="24"/>
              </w:rPr>
              <w:t>Diseñar y crear una marca que represente el producto para posicionarlo en la mente del consumidor y en el mercado objetivo de la ciudad de Ambato.</w:t>
            </w:r>
          </w:p>
        </w:tc>
      </w:tr>
      <w:tr w:rsidR="00B85F3B" w:rsidTr="00B23EE2">
        <w:tc>
          <w:tcPr>
            <w:tcW w:w="562" w:type="dxa"/>
            <w:tcBorders>
              <w:top w:val="single" w:sz="4" w:space="0" w:color="000000" w:themeColor="text1"/>
              <w:left w:val="single" w:sz="24" w:space="0" w:color="FFFFFF" w:themeColor="background1"/>
              <w:bottom w:val="single" w:sz="24" w:space="0" w:color="FFFFFF" w:themeColor="background1"/>
              <w:right w:val="single" w:sz="24" w:space="0" w:color="FFFFFF" w:themeColor="background1"/>
            </w:tcBorders>
          </w:tcPr>
          <w:p w:rsidR="00B85F3B" w:rsidRPr="00912BF7" w:rsidRDefault="00B85F3B" w:rsidP="00481E27">
            <w:pPr>
              <w:spacing w:after="0"/>
              <w:rPr>
                <w:rFonts w:ascii="Times New Roman" w:hAnsi="Times New Roman" w:cs="Times New Roman"/>
              </w:rPr>
            </w:pPr>
            <w:r w:rsidRPr="00912BF7">
              <w:rPr>
                <w:rFonts w:ascii="Times New Roman" w:hAnsi="Times New Roman" w:cs="Times New Roman"/>
              </w:rPr>
              <w:t>N°</w:t>
            </w:r>
          </w:p>
        </w:tc>
        <w:tc>
          <w:tcPr>
            <w:tcW w:w="1985" w:type="dxa"/>
            <w:tcBorders>
              <w:top w:val="single" w:sz="4" w:space="0" w:color="000000" w:themeColor="text1"/>
              <w:left w:val="single" w:sz="24" w:space="0" w:color="FFFFFF" w:themeColor="background1"/>
              <w:bottom w:val="single" w:sz="24" w:space="0" w:color="FFFFFF" w:themeColor="background1"/>
              <w:right w:val="single" w:sz="24" w:space="0" w:color="FFFFFF" w:themeColor="background1"/>
            </w:tcBorders>
          </w:tcPr>
          <w:p w:rsidR="00B85F3B" w:rsidRPr="00912BF7" w:rsidRDefault="00B85F3B" w:rsidP="00481E27">
            <w:pPr>
              <w:spacing w:after="0"/>
              <w:rPr>
                <w:rFonts w:ascii="Times New Roman" w:hAnsi="Times New Roman" w:cs="Times New Roman"/>
              </w:rPr>
            </w:pPr>
            <w:r w:rsidRPr="00912BF7">
              <w:rPr>
                <w:rFonts w:ascii="Times New Roman" w:hAnsi="Times New Roman" w:cs="Times New Roman"/>
              </w:rPr>
              <w:t>NECESIDAD DE INFORMACIÓN</w:t>
            </w:r>
          </w:p>
        </w:tc>
        <w:tc>
          <w:tcPr>
            <w:tcW w:w="1843" w:type="dxa"/>
            <w:tcBorders>
              <w:top w:val="single" w:sz="4" w:space="0" w:color="000000" w:themeColor="text1"/>
              <w:left w:val="single" w:sz="24" w:space="0" w:color="FFFFFF" w:themeColor="background1"/>
              <w:bottom w:val="single" w:sz="24" w:space="0" w:color="FFFFFF" w:themeColor="background1"/>
              <w:right w:val="single" w:sz="24" w:space="0" w:color="FFFFFF" w:themeColor="background1"/>
            </w:tcBorders>
          </w:tcPr>
          <w:p w:rsidR="00B85F3B" w:rsidRPr="00912BF7" w:rsidRDefault="00B85F3B" w:rsidP="00481E27">
            <w:pPr>
              <w:spacing w:after="0"/>
              <w:rPr>
                <w:rFonts w:ascii="Times New Roman" w:hAnsi="Times New Roman" w:cs="Times New Roman"/>
              </w:rPr>
            </w:pPr>
            <w:r w:rsidRPr="00912BF7">
              <w:rPr>
                <w:rFonts w:ascii="Times New Roman" w:hAnsi="Times New Roman" w:cs="Times New Roman"/>
              </w:rPr>
              <w:t>TIPO DE INFORMACIÓN</w:t>
            </w:r>
          </w:p>
        </w:tc>
        <w:tc>
          <w:tcPr>
            <w:tcW w:w="1842" w:type="dxa"/>
            <w:tcBorders>
              <w:top w:val="single" w:sz="4" w:space="0" w:color="000000" w:themeColor="text1"/>
              <w:left w:val="single" w:sz="24" w:space="0" w:color="FFFFFF" w:themeColor="background1"/>
              <w:bottom w:val="single" w:sz="24" w:space="0" w:color="FFFFFF" w:themeColor="background1"/>
              <w:right w:val="single" w:sz="24" w:space="0" w:color="FFFFFF" w:themeColor="background1"/>
            </w:tcBorders>
          </w:tcPr>
          <w:p w:rsidR="00B85F3B" w:rsidRPr="00912BF7" w:rsidRDefault="00B85F3B" w:rsidP="00481E27">
            <w:pPr>
              <w:spacing w:after="0"/>
              <w:rPr>
                <w:rFonts w:ascii="Times New Roman" w:hAnsi="Times New Roman" w:cs="Times New Roman"/>
              </w:rPr>
            </w:pPr>
            <w:r w:rsidRPr="00912BF7">
              <w:rPr>
                <w:rFonts w:ascii="Times New Roman" w:hAnsi="Times New Roman" w:cs="Times New Roman"/>
              </w:rPr>
              <w:t>FUENTE DE INFORMACIÓN</w:t>
            </w:r>
          </w:p>
        </w:tc>
        <w:tc>
          <w:tcPr>
            <w:tcW w:w="1985" w:type="dxa"/>
            <w:tcBorders>
              <w:top w:val="single" w:sz="4" w:space="0" w:color="000000" w:themeColor="text1"/>
              <w:left w:val="single" w:sz="24" w:space="0" w:color="FFFFFF" w:themeColor="background1"/>
              <w:bottom w:val="single" w:sz="24" w:space="0" w:color="FFFFFF" w:themeColor="background1"/>
              <w:right w:val="single" w:sz="24" w:space="0" w:color="FFFFFF" w:themeColor="background1"/>
            </w:tcBorders>
          </w:tcPr>
          <w:p w:rsidR="00B85F3B" w:rsidRPr="00912BF7" w:rsidRDefault="00B85F3B" w:rsidP="00481E27">
            <w:pPr>
              <w:spacing w:after="0"/>
              <w:rPr>
                <w:rFonts w:ascii="Times New Roman" w:hAnsi="Times New Roman" w:cs="Times New Roman"/>
              </w:rPr>
            </w:pPr>
            <w:r w:rsidRPr="00912BF7">
              <w:rPr>
                <w:rFonts w:ascii="Times New Roman" w:hAnsi="Times New Roman" w:cs="Times New Roman"/>
              </w:rPr>
              <w:t>INSTRUMENTOS</w:t>
            </w:r>
          </w:p>
        </w:tc>
      </w:tr>
      <w:tr w:rsidR="00B85F3B" w:rsidTr="00B23EE2">
        <w:tc>
          <w:tcPr>
            <w:tcW w:w="562"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rsidR="00B85F3B" w:rsidRPr="00912BF7" w:rsidRDefault="00B85F3B" w:rsidP="00481E27">
            <w:pPr>
              <w:spacing w:after="0"/>
              <w:rPr>
                <w:rFonts w:ascii="Times New Roman" w:hAnsi="Times New Roman" w:cs="Times New Roman"/>
              </w:rPr>
            </w:pPr>
            <w:bookmarkStart w:id="79" w:name="_Toc507406148"/>
            <w:r w:rsidRPr="00912BF7">
              <w:rPr>
                <w:rFonts w:ascii="Times New Roman" w:hAnsi="Times New Roman" w:cs="Times New Roman"/>
              </w:rPr>
              <w:t>1</w:t>
            </w:r>
            <w:bookmarkEnd w:id="79"/>
          </w:p>
        </w:tc>
        <w:tc>
          <w:tcPr>
            <w:tcW w:w="198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rsidR="00B85F3B" w:rsidRPr="00912BF7" w:rsidRDefault="00317828" w:rsidP="00481E27">
            <w:pPr>
              <w:spacing w:after="0"/>
              <w:rPr>
                <w:rFonts w:ascii="Times New Roman" w:hAnsi="Times New Roman" w:cs="Times New Roman"/>
              </w:rPr>
            </w:pPr>
            <w:bookmarkStart w:id="80" w:name="_Toc507406149"/>
            <w:r>
              <w:rPr>
                <w:rFonts w:ascii="Times New Roman" w:hAnsi="Times New Roman" w:cs="Times New Roman"/>
              </w:rPr>
              <w:t>Definir</w:t>
            </w:r>
            <w:r w:rsidR="00D76FC1">
              <w:rPr>
                <w:rFonts w:ascii="Times New Roman" w:hAnsi="Times New Roman" w:cs="Times New Roman"/>
              </w:rPr>
              <w:t xml:space="preserve"> </w:t>
            </w:r>
            <w:r w:rsidR="00E70384">
              <w:rPr>
                <w:rFonts w:ascii="Times New Roman" w:hAnsi="Times New Roman" w:cs="Times New Roman"/>
              </w:rPr>
              <w:t xml:space="preserve">la </w:t>
            </w:r>
            <w:r w:rsidR="00D76FC1">
              <w:rPr>
                <w:rFonts w:ascii="Times New Roman" w:hAnsi="Times New Roman" w:cs="Times New Roman"/>
              </w:rPr>
              <w:t>marca del producto</w:t>
            </w:r>
            <w:bookmarkEnd w:id="80"/>
          </w:p>
        </w:tc>
        <w:tc>
          <w:tcPr>
            <w:tcW w:w="1843"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rsidR="00B85F3B" w:rsidRPr="00912BF7" w:rsidRDefault="00B85F3B" w:rsidP="00481E27">
            <w:pPr>
              <w:spacing w:after="0"/>
              <w:rPr>
                <w:rFonts w:ascii="Times New Roman" w:hAnsi="Times New Roman" w:cs="Times New Roman"/>
              </w:rPr>
            </w:pPr>
            <w:bookmarkStart w:id="81" w:name="_Toc507406150"/>
            <w:r w:rsidRPr="00912BF7">
              <w:rPr>
                <w:rFonts w:ascii="Times New Roman" w:hAnsi="Times New Roman" w:cs="Times New Roman"/>
              </w:rPr>
              <w:t>Secundaria</w:t>
            </w:r>
            <w:bookmarkEnd w:id="81"/>
          </w:p>
        </w:tc>
        <w:tc>
          <w:tcPr>
            <w:tcW w:w="1842"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rsidR="00B85F3B" w:rsidRPr="00912BF7" w:rsidRDefault="00D76FC1" w:rsidP="00481E27">
            <w:pPr>
              <w:spacing w:after="0"/>
              <w:rPr>
                <w:rFonts w:ascii="Times New Roman" w:hAnsi="Times New Roman" w:cs="Times New Roman"/>
              </w:rPr>
            </w:pPr>
            <w:r>
              <w:rPr>
                <w:rFonts w:ascii="Times New Roman" w:hAnsi="Times New Roman" w:cs="Times New Roman"/>
              </w:rPr>
              <w:t>Bibliográfica</w:t>
            </w:r>
          </w:p>
        </w:tc>
        <w:tc>
          <w:tcPr>
            <w:tcW w:w="198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rsidR="00B85F3B" w:rsidRPr="00912BF7" w:rsidRDefault="00317828" w:rsidP="00481E27">
            <w:pPr>
              <w:spacing w:after="0"/>
              <w:rPr>
                <w:rFonts w:ascii="Times New Roman" w:hAnsi="Times New Roman" w:cs="Times New Roman"/>
              </w:rPr>
            </w:pPr>
            <w:r>
              <w:rPr>
                <w:rFonts w:ascii="Times New Roman" w:hAnsi="Times New Roman" w:cs="Times New Roman"/>
              </w:rPr>
              <w:t>Servicios agrupados</w:t>
            </w:r>
          </w:p>
        </w:tc>
      </w:tr>
      <w:tr w:rsidR="00B85F3B" w:rsidTr="00B23EE2">
        <w:tc>
          <w:tcPr>
            <w:tcW w:w="562"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rsidR="00B85F3B" w:rsidRPr="00912BF7" w:rsidRDefault="00B85F3B" w:rsidP="00481E27">
            <w:pPr>
              <w:spacing w:after="0"/>
              <w:rPr>
                <w:rFonts w:ascii="Times New Roman" w:hAnsi="Times New Roman" w:cs="Times New Roman"/>
              </w:rPr>
            </w:pPr>
            <w:bookmarkStart w:id="82" w:name="_Toc507406153"/>
            <w:r w:rsidRPr="00912BF7">
              <w:rPr>
                <w:rFonts w:ascii="Times New Roman" w:hAnsi="Times New Roman" w:cs="Times New Roman"/>
              </w:rPr>
              <w:t>2</w:t>
            </w:r>
            <w:bookmarkEnd w:id="82"/>
          </w:p>
        </w:tc>
        <w:tc>
          <w:tcPr>
            <w:tcW w:w="198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rsidR="00B85F3B" w:rsidRPr="00912BF7" w:rsidRDefault="00DC5E78" w:rsidP="00481E27">
            <w:pPr>
              <w:spacing w:after="0"/>
              <w:rPr>
                <w:rFonts w:ascii="Times New Roman" w:hAnsi="Times New Roman" w:cs="Times New Roman"/>
              </w:rPr>
            </w:pPr>
            <w:r>
              <w:rPr>
                <w:rFonts w:ascii="Times New Roman" w:hAnsi="Times New Roman" w:cs="Times New Roman"/>
              </w:rPr>
              <w:t>Definir slogan</w:t>
            </w:r>
          </w:p>
        </w:tc>
        <w:tc>
          <w:tcPr>
            <w:tcW w:w="1843"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rsidR="00B85F3B" w:rsidRPr="00912BF7" w:rsidRDefault="00DC5E78" w:rsidP="00481E27">
            <w:pPr>
              <w:spacing w:after="0"/>
              <w:rPr>
                <w:rFonts w:ascii="Times New Roman" w:hAnsi="Times New Roman" w:cs="Times New Roman"/>
              </w:rPr>
            </w:pPr>
            <w:r>
              <w:rPr>
                <w:rFonts w:ascii="Times New Roman" w:hAnsi="Times New Roman" w:cs="Times New Roman"/>
              </w:rPr>
              <w:t>Secundaria</w:t>
            </w:r>
          </w:p>
        </w:tc>
        <w:tc>
          <w:tcPr>
            <w:tcW w:w="1842"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rsidR="00B85F3B" w:rsidRPr="00912BF7" w:rsidRDefault="00DC5E78" w:rsidP="00481E27">
            <w:pPr>
              <w:spacing w:after="0"/>
              <w:rPr>
                <w:rFonts w:ascii="Times New Roman" w:hAnsi="Times New Roman" w:cs="Times New Roman"/>
              </w:rPr>
            </w:pPr>
            <w:r>
              <w:rPr>
                <w:rFonts w:ascii="Times New Roman" w:hAnsi="Times New Roman" w:cs="Times New Roman"/>
              </w:rPr>
              <w:t>Bibliográfica</w:t>
            </w:r>
          </w:p>
        </w:tc>
        <w:tc>
          <w:tcPr>
            <w:tcW w:w="198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rsidR="00B85F3B" w:rsidRPr="00912BF7" w:rsidRDefault="00DC5E78" w:rsidP="00481E27">
            <w:pPr>
              <w:spacing w:after="0"/>
              <w:rPr>
                <w:rFonts w:ascii="Times New Roman" w:hAnsi="Times New Roman" w:cs="Times New Roman"/>
              </w:rPr>
            </w:pPr>
            <w:r>
              <w:rPr>
                <w:rFonts w:ascii="Times New Roman" w:hAnsi="Times New Roman" w:cs="Times New Roman"/>
              </w:rPr>
              <w:t>Servicios agrupados</w:t>
            </w:r>
          </w:p>
        </w:tc>
      </w:tr>
      <w:tr w:rsidR="00B85F3B" w:rsidTr="00B23EE2">
        <w:tc>
          <w:tcPr>
            <w:tcW w:w="562"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rsidR="00B85F3B" w:rsidRPr="00912BF7" w:rsidRDefault="00B85F3B" w:rsidP="00481E27">
            <w:pPr>
              <w:spacing w:after="0"/>
              <w:rPr>
                <w:rFonts w:ascii="Times New Roman" w:hAnsi="Times New Roman" w:cs="Times New Roman"/>
              </w:rPr>
            </w:pPr>
            <w:bookmarkStart w:id="83" w:name="_Toc507406158"/>
            <w:r w:rsidRPr="00912BF7">
              <w:rPr>
                <w:rFonts w:ascii="Times New Roman" w:hAnsi="Times New Roman" w:cs="Times New Roman"/>
              </w:rPr>
              <w:t>3</w:t>
            </w:r>
            <w:bookmarkEnd w:id="83"/>
          </w:p>
        </w:tc>
        <w:tc>
          <w:tcPr>
            <w:tcW w:w="198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rsidR="00B85F3B" w:rsidRPr="00912BF7" w:rsidRDefault="00DC5E78" w:rsidP="00481E27">
            <w:pPr>
              <w:spacing w:after="0"/>
              <w:rPr>
                <w:rFonts w:ascii="Times New Roman" w:hAnsi="Times New Roman" w:cs="Times New Roman"/>
                <w:sz w:val="21"/>
                <w:szCs w:val="21"/>
              </w:rPr>
            </w:pPr>
            <w:bookmarkStart w:id="84" w:name="_Toc507406154"/>
            <w:r w:rsidRPr="00912BF7">
              <w:rPr>
                <w:rFonts w:ascii="Times New Roman" w:hAnsi="Times New Roman" w:cs="Times New Roman"/>
              </w:rPr>
              <w:t xml:space="preserve">Establecer las técnicas de </w:t>
            </w:r>
            <w:bookmarkEnd w:id="84"/>
            <w:r>
              <w:rPr>
                <w:rFonts w:ascii="Times New Roman" w:hAnsi="Times New Roman" w:cs="Times New Roman"/>
              </w:rPr>
              <w:t>posicionamiento</w:t>
            </w:r>
          </w:p>
        </w:tc>
        <w:tc>
          <w:tcPr>
            <w:tcW w:w="1843"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rsidR="00B85F3B" w:rsidRPr="00912BF7" w:rsidRDefault="00DC5E78" w:rsidP="00481E27">
            <w:pPr>
              <w:spacing w:after="0"/>
              <w:rPr>
                <w:rFonts w:ascii="Times New Roman" w:hAnsi="Times New Roman" w:cs="Times New Roman"/>
                <w:sz w:val="21"/>
                <w:szCs w:val="21"/>
              </w:rPr>
            </w:pPr>
            <w:r>
              <w:rPr>
                <w:rFonts w:ascii="Times New Roman" w:hAnsi="Times New Roman" w:cs="Times New Roman"/>
              </w:rPr>
              <w:t>Secundaria</w:t>
            </w:r>
          </w:p>
        </w:tc>
        <w:tc>
          <w:tcPr>
            <w:tcW w:w="1842"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rsidR="00B85F3B" w:rsidRPr="00912BF7" w:rsidRDefault="00DC5E78" w:rsidP="00481E27">
            <w:pPr>
              <w:spacing w:after="0"/>
              <w:rPr>
                <w:rFonts w:ascii="Times New Roman" w:hAnsi="Times New Roman" w:cs="Times New Roman"/>
                <w:sz w:val="21"/>
                <w:szCs w:val="21"/>
              </w:rPr>
            </w:pPr>
            <w:r>
              <w:rPr>
                <w:rFonts w:ascii="Times New Roman" w:hAnsi="Times New Roman" w:cs="Times New Roman"/>
              </w:rPr>
              <w:t>Bibliográfica</w:t>
            </w:r>
          </w:p>
        </w:tc>
        <w:tc>
          <w:tcPr>
            <w:tcW w:w="198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rsidR="00B85F3B" w:rsidRPr="00912BF7" w:rsidRDefault="00DC5E78" w:rsidP="00481E27">
            <w:pPr>
              <w:spacing w:after="0"/>
              <w:rPr>
                <w:rFonts w:ascii="Times New Roman" w:hAnsi="Times New Roman" w:cs="Times New Roman"/>
                <w:sz w:val="21"/>
                <w:szCs w:val="21"/>
              </w:rPr>
            </w:pPr>
            <w:r>
              <w:rPr>
                <w:rFonts w:ascii="Times New Roman" w:hAnsi="Times New Roman" w:cs="Times New Roman"/>
              </w:rPr>
              <w:t>Servicios agrupados</w:t>
            </w:r>
          </w:p>
        </w:tc>
      </w:tr>
      <w:tr w:rsidR="00B85F3B" w:rsidTr="00B23EE2">
        <w:tc>
          <w:tcPr>
            <w:tcW w:w="562"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rsidR="00B85F3B" w:rsidRPr="00912BF7" w:rsidRDefault="00B85F3B" w:rsidP="00481E27">
            <w:pPr>
              <w:spacing w:after="0"/>
              <w:rPr>
                <w:rFonts w:ascii="Times New Roman" w:hAnsi="Times New Roman" w:cs="Times New Roman"/>
              </w:rPr>
            </w:pPr>
            <w:bookmarkStart w:id="85" w:name="_Toc507406163"/>
            <w:r w:rsidRPr="00912BF7">
              <w:rPr>
                <w:rFonts w:ascii="Times New Roman" w:hAnsi="Times New Roman" w:cs="Times New Roman"/>
              </w:rPr>
              <w:t>4</w:t>
            </w:r>
            <w:bookmarkEnd w:id="85"/>
          </w:p>
        </w:tc>
        <w:tc>
          <w:tcPr>
            <w:tcW w:w="198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rsidR="00B85F3B" w:rsidRPr="00912BF7" w:rsidRDefault="00DC5E78" w:rsidP="00481E27">
            <w:pPr>
              <w:spacing w:after="0"/>
              <w:rPr>
                <w:rFonts w:ascii="Times New Roman" w:hAnsi="Times New Roman" w:cs="Times New Roman"/>
              </w:rPr>
            </w:pPr>
            <w:r w:rsidRPr="00912BF7">
              <w:rPr>
                <w:rFonts w:ascii="Times New Roman" w:hAnsi="Times New Roman" w:cs="Times New Roman"/>
              </w:rPr>
              <w:t>Conocer los requerimientos del mercado</w:t>
            </w:r>
          </w:p>
        </w:tc>
        <w:tc>
          <w:tcPr>
            <w:tcW w:w="1843"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rsidR="00B85F3B" w:rsidRPr="00912BF7" w:rsidRDefault="00DC5E78" w:rsidP="00481E27">
            <w:pPr>
              <w:spacing w:after="0"/>
              <w:rPr>
                <w:rFonts w:ascii="Times New Roman" w:hAnsi="Times New Roman" w:cs="Times New Roman"/>
              </w:rPr>
            </w:pPr>
            <w:r>
              <w:rPr>
                <w:rFonts w:ascii="Times New Roman" w:hAnsi="Times New Roman" w:cs="Times New Roman"/>
                <w:sz w:val="21"/>
                <w:szCs w:val="21"/>
              </w:rPr>
              <w:t>Primaria</w:t>
            </w:r>
          </w:p>
        </w:tc>
        <w:tc>
          <w:tcPr>
            <w:tcW w:w="1842"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rsidR="00B85F3B" w:rsidRPr="00912BF7" w:rsidRDefault="00DC5E78" w:rsidP="00481E27">
            <w:pPr>
              <w:spacing w:after="0"/>
              <w:rPr>
                <w:rFonts w:ascii="Times New Roman" w:hAnsi="Times New Roman" w:cs="Times New Roman"/>
              </w:rPr>
            </w:pPr>
            <w:r>
              <w:rPr>
                <w:rFonts w:ascii="Times New Roman" w:hAnsi="Times New Roman" w:cs="Times New Roman"/>
                <w:sz w:val="21"/>
                <w:szCs w:val="21"/>
              </w:rPr>
              <w:t>Consumidores</w:t>
            </w:r>
          </w:p>
        </w:tc>
        <w:tc>
          <w:tcPr>
            <w:tcW w:w="198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rsidR="00B85F3B" w:rsidRPr="00912BF7" w:rsidRDefault="00DC5E78" w:rsidP="00481E27">
            <w:pPr>
              <w:spacing w:after="0"/>
              <w:rPr>
                <w:rFonts w:ascii="Times New Roman" w:hAnsi="Times New Roman" w:cs="Times New Roman"/>
              </w:rPr>
            </w:pPr>
            <w:r>
              <w:rPr>
                <w:rFonts w:ascii="Times New Roman" w:hAnsi="Times New Roman" w:cs="Times New Roman"/>
                <w:sz w:val="21"/>
                <w:szCs w:val="21"/>
              </w:rPr>
              <w:t>Encuesta</w:t>
            </w:r>
          </w:p>
        </w:tc>
      </w:tr>
      <w:tr w:rsidR="00B85F3B" w:rsidTr="00B23EE2">
        <w:tc>
          <w:tcPr>
            <w:tcW w:w="562"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rsidR="00B85F3B" w:rsidRPr="00912BF7" w:rsidRDefault="00B85F3B" w:rsidP="00481E27">
            <w:pPr>
              <w:spacing w:after="0"/>
              <w:rPr>
                <w:rFonts w:ascii="Times New Roman" w:hAnsi="Times New Roman" w:cs="Times New Roman"/>
              </w:rPr>
            </w:pPr>
            <w:bookmarkStart w:id="86" w:name="_Toc507406168"/>
            <w:r w:rsidRPr="00912BF7">
              <w:rPr>
                <w:rFonts w:ascii="Times New Roman" w:hAnsi="Times New Roman" w:cs="Times New Roman"/>
              </w:rPr>
              <w:t>5</w:t>
            </w:r>
            <w:bookmarkEnd w:id="86"/>
          </w:p>
        </w:tc>
        <w:tc>
          <w:tcPr>
            <w:tcW w:w="198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rsidR="00B85F3B" w:rsidRPr="00912BF7" w:rsidRDefault="00DC5E78" w:rsidP="00481E27">
            <w:pPr>
              <w:spacing w:after="0"/>
              <w:rPr>
                <w:rFonts w:ascii="Times New Roman" w:hAnsi="Times New Roman" w:cs="Times New Roman"/>
              </w:rPr>
            </w:pPr>
            <w:r w:rsidRPr="00912BF7">
              <w:rPr>
                <w:rFonts w:ascii="Times New Roman" w:hAnsi="Times New Roman" w:cs="Times New Roman"/>
              </w:rPr>
              <w:t>Definir las bondades del producto</w:t>
            </w:r>
          </w:p>
        </w:tc>
        <w:tc>
          <w:tcPr>
            <w:tcW w:w="1843"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rsidR="00B85F3B" w:rsidRPr="00912BF7" w:rsidRDefault="00DC5E78" w:rsidP="00481E27">
            <w:pPr>
              <w:spacing w:after="0"/>
              <w:rPr>
                <w:rFonts w:ascii="Times New Roman" w:hAnsi="Times New Roman" w:cs="Times New Roman"/>
              </w:rPr>
            </w:pPr>
            <w:bookmarkStart w:id="87" w:name="_Toc507406170"/>
            <w:r w:rsidRPr="00912BF7">
              <w:rPr>
                <w:rFonts w:ascii="Times New Roman" w:hAnsi="Times New Roman" w:cs="Times New Roman"/>
              </w:rPr>
              <w:t>Primaria</w:t>
            </w:r>
            <w:bookmarkEnd w:id="87"/>
          </w:p>
        </w:tc>
        <w:tc>
          <w:tcPr>
            <w:tcW w:w="1842"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rsidR="00B85F3B" w:rsidRPr="00912BF7" w:rsidRDefault="00DC5E78" w:rsidP="00481E27">
            <w:pPr>
              <w:spacing w:after="0"/>
              <w:rPr>
                <w:rFonts w:ascii="Times New Roman" w:hAnsi="Times New Roman" w:cs="Times New Roman"/>
              </w:rPr>
            </w:pPr>
            <w:r>
              <w:rPr>
                <w:rFonts w:ascii="Times New Roman" w:hAnsi="Times New Roman" w:cs="Times New Roman"/>
              </w:rPr>
              <w:t>Expertos</w:t>
            </w:r>
          </w:p>
        </w:tc>
        <w:tc>
          <w:tcPr>
            <w:tcW w:w="1985"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tcPr>
          <w:p w:rsidR="00B85F3B" w:rsidRPr="00912BF7" w:rsidRDefault="00DC5E78" w:rsidP="00481E27">
            <w:pPr>
              <w:spacing w:after="0"/>
              <w:rPr>
                <w:rFonts w:ascii="Times New Roman" w:hAnsi="Times New Roman" w:cs="Times New Roman"/>
              </w:rPr>
            </w:pPr>
            <w:r>
              <w:rPr>
                <w:rFonts w:ascii="Times New Roman" w:hAnsi="Times New Roman" w:cs="Times New Roman"/>
              </w:rPr>
              <w:t>Entrevista</w:t>
            </w:r>
          </w:p>
        </w:tc>
      </w:tr>
      <w:tr w:rsidR="00B85F3B" w:rsidTr="00B23EE2">
        <w:tc>
          <w:tcPr>
            <w:tcW w:w="562" w:type="dxa"/>
            <w:tcBorders>
              <w:top w:val="single" w:sz="24" w:space="0" w:color="FFFFFF" w:themeColor="background1"/>
              <w:left w:val="single" w:sz="24" w:space="0" w:color="FFFFFF" w:themeColor="background1"/>
              <w:bottom w:val="single" w:sz="4" w:space="0" w:color="000000" w:themeColor="text1"/>
              <w:right w:val="single" w:sz="24" w:space="0" w:color="FFFFFF" w:themeColor="background1"/>
            </w:tcBorders>
          </w:tcPr>
          <w:p w:rsidR="00B85F3B" w:rsidRPr="00912BF7" w:rsidRDefault="00B85F3B" w:rsidP="00481E27">
            <w:pPr>
              <w:spacing w:after="0"/>
              <w:rPr>
                <w:rFonts w:ascii="Times New Roman" w:hAnsi="Times New Roman" w:cs="Times New Roman"/>
              </w:rPr>
            </w:pPr>
            <w:bookmarkStart w:id="88" w:name="_Toc507406173"/>
            <w:r w:rsidRPr="00912BF7">
              <w:rPr>
                <w:rFonts w:ascii="Times New Roman" w:hAnsi="Times New Roman" w:cs="Times New Roman"/>
              </w:rPr>
              <w:t>6</w:t>
            </w:r>
            <w:bookmarkEnd w:id="88"/>
          </w:p>
        </w:tc>
        <w:tc>
          <w:tcPr>
            <w:tcW w:w="1985" w:type="dxa"/>
            <w:tcBorders>
              <w:top w:val="single" w:sz="24" w:space="0" w:color="FFFFFF" w:themeColor="background1"/>
              <w:left w:val="single" w:sz="24" w:space="0" w:color="FFFFFF" w:themeColor="background1"/>
              <w:bottom w:val="single" w:sz="4" w:space="0" w:color="000000" w:themeColor="text1"/>
              <w:right w:val="single" w:sz="24" w:space="0" w:color="FFFFFF" w:themeColor="background1"/>
            </w:tcBorders>
          </w:tcPr>
          <w:p w:rsidR="00B85F3B" w:rsidRPr="00912BF7" w:rsidRDefault="00F0727B" w:rsidP="00481E27">
            <w:pPr>
              <w:spacing w:after="0"/>
              <w:rPr>
                <w:rFonts w:ascii="Times New Roman" w:hAnsi="Times New Roman" w:cs="Times New Roman"/>
              </w:rPr>
            </w:pPr>
            <w:r>
              <w:rPr>
                <w:rFonts w:ascii="Times New Roman" w:hAnsi="Times New Roman" w:cs="Times New Roman"/>
              </w:rPr>
              <w:t>Definir imagen y presentación del producto</w:t>
            </w:r>
          </w:p>
        </w:tc>
        <w:tc>
          <w:tcPr>
            <w:tcW w:w="1843" w:type="dxa"/>
            <w:tcBorders>
              <w:top w:val="single" w:sz="24" w:space="0" w:color="FFFFFF" w:themeColor="background1"/>
              <w:left w:val="single" w:sz="24" w:space="0" w:color="FFFFFF" w:themeColor="background1"/>
              <w:bottom w:val="single" w:sz="4" w:space="0" w:color="000000" w:themeColor="text1"/>
              <w:right w:val="single" w:sz="24" w:space="0" w:color="FFFFFF" w:themeColor="background1"/>
            </w:tcBorders>
          </w:tcPr>
          <w:p w:rsidR="00B85F3B" w:rsidRPr="00912BF7" w:rsidRDefault="00F0727B" w:rsidP="00481E27">
            <w:pPr>
              <w:spacing w:after="0"/>
              <w:rPr>
                <w:rFonts w:ascii="Times New Roman" w:hAnsi="Times New Roman" w:cs="Times New Roman"/>
              </w:rPr>
            </w:pPr>
            <w:r>
              <w:rPr>
                <w:rFonts w:ascii="Times New Roman" w:hAnsi="Times New Roman" w:cs="Times New Roman"/>
              </w:rPr>
              <w:t>Secundaria</w:t>
            </w:r>
          </w:p>
        </w:tc>
        <w:tc>
          <w:tcPr>
            <w:tcW w:w="1842" w:type="dxa"/>
            <w:tcBorders>
              <w:top w:val="single" w:sz="24" w:space="0" w:color="FFFFFF" w:themeColor="background1"/>
              <w:left w:val="single" w:sz="24" w:space="0" w:color="FFFFFF" w:themeColor="background1"/>
              <w:bottom w:val="single" w:sz="4" w:space="0" w:color="000000" w:themeColor="text1"/>
              <w:right w:val="single" w:sz="24" w:space="0" w:color="FFFFFF" w:themeColor="background1"/>
            </w:tcBorders>
          </w:tcPr>
          <w:p w:rsidR="00B85F3B" w:rsidRPr="00912BF7" w:rsidRDefault="00F0727B" w:rsidP="00481E27">
            <w:pPr>
              <w:spacing w:after="0"/>
              <w:rPr>
                <w:rFonts w:ascii="Times New Roman" w:hAnsi="Times New Roman" w:cs="Times New Roman"/>
              </w:rPr>
            </w:pPr>
            <w:r>
              <w:rPr>
                <w:rFonts w:ascii="Times New Roman" w:hAnsi="Times New Roman" w:cs="Times New Roman"/>
              </w:rPr>
              <w:t>Bibliográfica</w:t>
            </w:r>
          </w:p>
        </w:tc>
        <w:tc>
          <w:tcPr>
            <w:tcW w:w="1985" w:type="dxa"/>
            <w:tcBorders>
              <w:top w:val="single" w:sz="24" w:space="0" w:color="FFFFFF" w:themeColor="background1"/>
              <w:left w:val="single" w:sz="24" w:space="0" w:color="FFFFFF" w:themeColor="background1"/>
              <w:bottom w:val="single" w:sz="4" w:space="0" w:color="000000" w:themeColor="text1"/>
              <w:right w:val="single" w:sz="24" w:space="0" w:color="FFFFFF" w:themeColor="background1"/>
            </w:tcBorders>
          </w:tcPr>
          <w:p w:rsidR="00B85F3B" w:rsidRPr="00912BF7" w:rsidRDefault="00F0727B" w:rsidP="00481E27">
            <w:pPr>
              <w:spacing w:after="0"/>
              <w:rPr>
                <w:rFonts w:ascii="Times New Roman" w:hAnsi="Times New Roman" w:cs="Times New Roman"/>
              </w:rPr>
            </w:pPr>
            <w:r>
              <w:rPr>
                <w:rFonts w:ascii="Times New Roman" w:hAnsi="Times New Roman" w:cs="Times New Roman"/>
              </w:rPr>
              <w:t>Servicios agrupados</w:t>
            </w:r>
          </w:p>
        </w:tc>
      </w:tr>
    </w:tbl>
    <w:p w:rsidR="00350590" w:rsidRPr="003764D3" w:rsidRDefault="00350590" w:rsidP="00350590">
      <w:pPr>
        <w:pStyle w:val="Textoindependiente"/>
        <w:spacing w:after="0" w:line="240" w:lineRule="auto"/>
        <w:rPr>
          <w:sz w:val="20"/>
          <w:szCs w:val="20"/>
        </w:rPr>
      </w:pPr>
      <w:r>
        <w:rPr>
          <w:b/>
          <w:sz w:val="20"/>
          <w:szCs w:val="20"/>
        </w:rPr>
        <w:t xml:space="preserve">Elaborado por: </w:t>
      </w:r>
      <w:r w:rsidR="003D165B" w:rsidRPr="006C6AE8">
        <w:rPr>
          <w:rFonts w:cs="Times New Roman"/>
          <w:sz w:val="20"/>
          <w:szCs w:val="20"/>
        </w:rPr>
        <w:t>Jaqueline Álvarez (2018)</w:t>
      </w:r>
    </w:p>
    <w:p w:rsidR="00912BF7" w:rsidRDefault="00350590" w:rsidP="00350590">
      <w:pPr>
        <w:pStyle w:val="Textoindependiente"/>
        <w:spacing w:after="0" w:line="240" w:lineRule="auto"/>
        <w:rPr>
          <w:b/>
          <w:sz w:val="20"/>
          <w:szCs w:val="20"/>
        </w:rPr>
      </w:pPr>
      <w:r w:rsidRPr="002D49C6">
        <w:rPr>
          <w:b/>
          <w:sz w:val="20"/>
          <w:szCs w:val="20"/>
        </w:rPr>
        <w:t>Fuente:</w:t>
      </w:r>
      <w:r w:rsidR="003D165B">
        <w:rPr>
          <w:b/>
          <w:sz w:val="20"/>
          <w:szCs w:val="20"/>
        </w:rPr>
        <w:t xml:space="preserve"> </w:t>
      </w:r>
      <w:r w:rsidR="003D165B" w:rsidRPr="003D165B">
        <w:rPr>
          <w:sz w:val="20"/>
          <w:szCs w:val="20"/>
        </w:rPr>
        <w:t>Investigadora</w:t>
      </w:r>
      <w:r w:rsidR="003D165B">
        <w:rPr>
          <w:b/>
          <w:sz w:val="20"/>
          <w:szCs w:val="20"/>
        </w:rPr>
        <w:t xml:space="preserve">    </w:t>
      </w:r>
    </w:p>
    <w:p w:rsidR="001E59CB" w:rsidRDefault="001E59CB" w:rsidP="00733C1A">
      <w:pPr>
        <w:pStyle w:val="Textoindependiente"/>
        <w:spacing w:line="240" w:lineRule="auto"/>
        <w:rPr>
          <w:b/>
          <w:sz w:val="20"/>
          <w:szCs w:val="20"/>
        </w:rPr>
      </w:pPr>
    </w:p>
    <w:p w:rsidR="00481E27" w:rsidRDefault="00481E27" w:rsidP="00481E27">
      <w:pPr>
        <w:pStyle w:val="Epgrafe"/>
        <w:keepNext/>
        <w:spacing w:after="0"/>
        <w:rPr>
          <w:rFonts w:ascii="Times New Roman" w:hAnsi="Times New Roman" w:cs="Times New Roman"/>
          <w:b/>
          <w:color w:val="FFFFFF" w:themeColor="background1"/>
          <w:sz w:val="24"/>
          <w:szCs w:val="24"/>
        </w:rPr>
      </w:pPr>
      <w:bookmarkStart w:id="89" w:name="_Toc4724170"/>
      <w:r w:rsidRPr="005622FD">
        <w:rPr>
          <w:rFonts w:ascii="Times New Roman" w:hAnsi="Times New Roman" w:cs="Times New Roman"/>
          <w:b/>
          <w:color w:val="000000" w:themeColor="text1"/>
          <w:sz w:val="24"/>
          <w:szCs w:val="24"/>
        </w:rPr>
        <w:t xml:space="preserve">Tabla </w:t>
      </w:r>
      <w:r w:rsidR="008B79EB" w:rsidRPr="005622FD">
        <w:rPr>
          <w:rFonts w:ascii="Times New Roman" w:hAnsi="Times New Roman" w:cs="Times New Roman"/>
          <w:b/>
          <w:color w:val="000000" w:themeColor="text1"/>
          <w:sz w:val="24"/>
          <w:szCs w:val="24"/>
        </w:rPr>
        <w:fldChar w:fldCharType="begin"/>
      </w:r>
      <w:r w:rsidRPr="005622FD">
        <w:rPr>
          <w:rFonts w:ascii="Times New Roman" w:hAnsi="Times New Roman" w:cs="Times New Roman"/>
          <w:b/>
          <w:color w:val="000000" w:themeColor="text1"/>
          <w:sz w:val="24"/>
          <w:szCs w:val="24"/>
        </w:rPr>
        <w:instrText xml:space="preserve"> SEQ Tabla \* ARABIC </w:instrText>
      </w:r>
      <w:r w:rsidR="008B79EB" w:rsidRPr="005622FD">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9</w:t>
      </w:r>
      <w:r w:rsidR="008B79EB" w:rsidRPr="005622FD">
        <w:rPr>
          <w:rFonts w:ascii="Times New Roman" w:hAnsi="Times New Roman" w:cs="Times New Roman"/>
          <w:b/>
          <w:color w:val="000000" w:themeColor="text1"/>
          <w:sz w:val="24"/>
          <w:szCs w:val="24"/>
        </w:rPr>
        <w:fldChar w:fldCharType="end"/>
      </w:r>
      <w:r w:rsidRPr="005622FD">
        <w:rPr>
          <w:rFonts w:ascii="Times New Roman" w:hAnsi="Times New Roman" w:cs="Times New Roman"/>
          <w:b/>
          <w:color w:val="000000" w:themeColor="text1"/>
          <w:sz w:val="24"/>
          <w:szCs w:val="24"/>
        </w:rPr>
        <w:t xml:space="preserve">. </w:t>
      </w:r>
      <w:r w:rsidRPr="001E59CB">
        <w:rPr>
          <w:rFonts w:ascii="Times New Roman" w:hAnsi="Times New Roman" w:cs="Times New Roman"/>
          <w:b/>
          <w:color w:val="FFFFFF" w:themeColor="background1"/>
          <w:sz w:val="24"/>
          <w:szCs w:val="24"/>
        </w:rPr>
        <w:t>Cuadro de necesidades 3</w:t>
      </w:r>
      <w:bookmarkEnd w:id="89"/>
    </w:p>
    <w:p w:rsidR="001E59CB" w:rsidRPr="001E59CB" w:rsidRDefault="001E59CB" w:rsidP="001E59CB">
      <w:pPr>
        <w:spacing w:after="0"/>
        <w:rPr>
          <w:i/>
        </w:rPr>
      </w:pPr>
      <w:r w:rsidRPr="001E59CB">
        <w:rPr>
          <w:rFonts w:ascii="Times New Roman" w:hAnsi="Times New Roman" w:cs="Times New Roman"/>
          <w:b/>
          <w:i/>
          <w:color w:val="000000" w:themeColor="text1"/>
          <w:sz w:val="24"/>
          <w:szCs w:val="24"/>
        </w:rPr>
        <w:t>Cuadro de necesidades 3</w:t>
      </w:r>
    </w:p>
    <w:tbl>
      <w:tblPr>
        <w:tblpPr w:leftFromText="141" w:rightFromText="141" w:vertAnchor="page" w:horzAnchor="margin" w:tblpY="9946"/>
        <w:tblW w:w="8642" w:type="dxa"/>
        <w:tblLayout w:type="fixed"/>
        <w:tblLook w:val="04A0" w:firstRow="1" w:lastRow="0" w:firstColumn="1" w:lastColumn="0" w:noHBand="0" w:noVBand="1"/>
      </w:tblPr>
      <w:tblGrid>
        <w:gridCol w:w="562"/>
        <w:gridCol w:w="1985"/>
        <w:gridCol w:w="1984"/>
        <w:gridCol w:w="1985"/>
        <w:gridCol w:w="2126"/>
      </w:tblGrid>
      <w:tr w:rsidR="001E59CB" w:rsidRPr="00481E27" w:rsidTr="001E59CB">
        <w:trPr>
          <w:trHeight w:val="419"/>
        </w:trPr>
        <w:tc>
          <w:tcPr>
            <w:tcW w:w="8642" w:type="dxa"/>
            <w:gridSpan w:val="5"/>
            <w:tcBorders>
              <w:top w:val="single" w:sz="4" w:space="0" w:color="000000" w:themeColor="text1"/>
              <w:left w:val="single" w:sz="18" w:space="0" w:color="FFFFFF"/>
              <w:bottom w:val="single" w:sz="4" w:space="0" w:color="000000"/>
              <w:right w:val="single" w:sz="18" w:space="0" w:color="FFFFFF"/>
            </w:tcBorders>
          </w:tcPr>
          <w:p w:rsidR="001E59CB" w:rsidRPr="00481E27" w:rsidRDefault="001E59CB" w:rsidP="001E59CB">
            <w:pPr>
              <w:tabs>
                <w:tab w:val="left" w:pos="10290"/>
              </w:tabs>
              <w:spacing w:after="0"/>
              <w:jc w:val="both"/>
              <w:rPr>
                <w:rFonts w:ascii="Times New Roman" w:hAnsi="Times New Roman" w:cs="Times New Roman"/>
              </w:rPr>
            </w:pPr>
            <w:r w:rsidRPr="00CA4EF6">
              <w:rPr>
                <w:rFonts w:ascii="Times New Roman" w:eastAsia="Calibri" w:hAnsi="Times New Roman" w:cs="Times New Roman"/>
              </w:rPr>
              <w:t>Objetivo específico 3.-</w:t>
            </w:r>
            <w:r w:rsidRPr="00481E27">
              <w:rPr>
                <w:rFonts w:ascii="Times New Roman" w:eastAsia="Calibri" w:hAnsi="Times New Roman" w:cs="Times New Roman"/>
              </w:rPr>
              <w:t xml:space="preserve"> </w:t>
            </w:r>
            <w:r w:rsidRPr="00481E27">
              <w:rPr>
                <w:rFonts w:ascii="Times New Roman" w:hAnsi="Times New Roman" w:cs="Times New Roman"/>
              </w:rPr>
              <w:t>Desarrollar un plan estratégico publicitario y comercial para la introducción del producto en el mercado de la ciudad de Ambato.</w:t>
            </w:r>
          </w:p>
        </w:tc>
      </w:tr>
      <w:tr w:rsidR="001E59CB" w:rsidRPr="00481E27" w:rsidTr="001E59CB">
        <w:tc>
          <w:tcPr>
            <w:tcW w:w="562" w:type="dxa"/>
            <w:tcBorders>
              <w:top w:val="single" w:sz="4" w:space="0" w:color="000000"/>
              <w:left w:val="single" w:sz="18" w:space="0" w:color="FFFFFF"/>
              <w:bottom w:val="single" w:sz="18" w:space="0" w:color="FFFFFF"/>
              <w:right w:val="single" w:sz="18" w:space="0" w:color="FFFFFF"/>
            </w:tcBorders>
          </w:tcPr>
          <w:p w:rsidR="001E59CB" w:rsidRPr="00481E27" w:rsidRDefault="001E59CB" w:rsidP="001E59CB">
            <w:pPr>
              <w:spacing w:after="0"/>
              <w:rPr>
                <w:rFonts w:ascii="Times New Roman" w:hAnsi="Times New Roman" w:cs="Times New Roman"/>
              </w:rPr>
            </w:pPr>
            <w:bookmarkStart w:id="90" w:name="_Toc507406203"/>
            <w:r w:rsidRPr="00481E27">
              <w:rPr>
                <w:rFonts w:ascii="Times New Roman" w:hAnsi="Times New Roman" w:cs="Times New Roman"/>
              </w:rPr>
              <w:t>Nº</w:t>
            </w:r>
            <w:bookmarkEnd w:id="90"/>
          </w:p>
        </w:tc>
        <w:tc>
          <w:tcPr>
            <w:tcW w:w="1985" w:type="dxa"/>
            <w:tcBorders>
              <w:top w:val="single" w:sz="4" w:space="0" w:color="000000"/>
              <w:left w:val="single" w:sz="18" w:space="0" w:color="FFFFFF"/>
              <w:bottom w:val="single" w:sz="18" w:space="0" w:color="FFFFFF"/>
              <w:right w:val="single" w:sz="18" w:space="0" w:color="FFFFFF"/>
            </w:tcBorders>
          </w:tcPr>
          <w:p w:rsidR="001E59CB" w:rsidRPr="00481E27" w:rsidRDefault="001E59CB" w:rsidP="001E59CB">
            <w:pPr>
              <w:spacing w:after="0"/>
              <w:rPr>
                <w:rFonts w:ascii="Times New Roman" w:hAnsi="Times New Roman" w:cs="Times New Roman"/>
              </w:rPr>
            </w:pPr>
            <w:bookmarkStart w:id="91" w:name="_Toc507406204"/>
            <w:r w:rsidRPr="00481E27">
              <w:rPr>
                <w:rFonts w:ascii="Times New Roman" w:hAnsi="Times New Roman" w:cs="Times New Roman"/>
              </w:rPr>
              <w:t>NECESIDAD DE INFORMACIÓN</w:t>
            </w:r>
            <w:bookmarkEnd w:id="91"/>
          </w:p>
        </w:tc>
        <w:tc>
          <w:tcPr>
            <w:tcW w:w="1984" w:type="dxa"/>
            <w:tcBorders>
              <w:top w:val="single" w:sz="4" w:space="0" w:color="000000"/>
              <w:left w:val="single" w:sz="18" w:space="0" w:color="FFFFFF"/>
              <w:bottom w:val="single" w:sz="18" w:space="0" w:color="FFFFFF"/>
              <w:right w:val="single" w:sz="18" w:space="0" w:color="FFFFFF"/>
            </w:tcBorders>
          </w:tcPr>
          <w:p w:rsidR="001E59CB" w:rsidRPr="00481E27" w:rsidRDefault="001E59CB" w:rsidP="001E59CB">
            <w:pPr>
              <w:spacing w:after="0"/>
              <w:rPr>
                <w:rFonts w:ascii="Times New Roman" w:hAnsi="Times New Roman" w:cs="Times New Roman"/>
              </w:rPr>
            </w:pPr>
            <w:bookmarkStart w:id="92" w:name="_Toc507406205"/>
            <w:r w:rsidRPr="00481E27">
              <w:rPr>
                <w:rFonts w:ascii="Times New Roman" w:hAnsi="Times New Roman" w:cs="Times New Roman"/>
              </w:rPr>
              <w:t>TIPO DE INFORMACIÓN</w:t>
            </w:r>
            <w:bookmarkEnd w:id="92"/>
          </w:p>
        </w:tc>
        <w:tc>
          <w:tcPr>
            <w:tcW w:w="1985" w:type="dxa"/>
            <w:tcBorders>
              <w:top w:val="single" w:sz="4" w:space="0" w:color="000000"/>
              <w:left w:val="single" w:sz="18" w:space="0" w:color="FFFFFF"/>
              <w:bottom w:val="single" w:sz="18" w:space="0" w:color="FFFFFF"/>
              <w:right w:val="single" w:sz="18" w:space="0" w:color="FFFFFF"/>
            </w:tcBorders>
          </w:tcPr>
          <w:p w:rsidR="001E59CB" w:rsidRPr="00481E27" w:rsidRDefault="001E59CB" w:rsidP="001E59CB">
            <w:pPr>
              <w:spacing w:after="0"/>
              <w:rPr>
                <w:rFonts w:ascii="Times New Roman" w:hAnsi="Times New Roman" w:cs="Times New Roman"/>
              </w:rPr>
            </w:pPr>
            <w:bookmarkStart w:id="93" w:name="_Toc507406206"/>
            <w:r w:rsidRPr="00481E27">
              <w:rPr>
                <w:rFonts w:ascii="Times New Roman" w:hAnsi="Times New Roman" w:cs="Times New Roman"/>
              </w:rPr>
              <w:t>FUENTE DE INFORMACIÓN</w:t>
            </w:r>
            <w:bookmarkEnd w:id="93"/>
          </w:p>
        </w:tc>
        <w:tc>
          <w:tcPr>
            <w:tcW w:w="2126" w:type="dxa"/>
            <w:tcBorders>
              <w:top w:val="single" w:sz="4" w:space="0" w:color="000000"/>
              <w:left w:val="single" w:sz="18" w:space="0" w:color="FFFFFF"/>
              <w:bottom w:val="single" w:sz="18" w:space="0" w:color="FFFFFF"/>
              <w:right w:val="single" w:sz="18" w:space="0" w:color="FFFFFF"/>
            </w:tcBorders>
          </w:tcPr>
          <w:p w:rsidR="001E59CB" w:rsidRPr="00481E27" w:rsidRDefault="001E59CB" w:rsidP="001E59CB">
            <w:pPr>
              <w:spacing w:after="0"/>
              <w:rPr>
                <w:rFonts w:ascii="Times New Roman" w:hAnsi="Times New Roman" w:cs="Times New Roman"/>
              </w:rPr>
            </w:pPr>
            <w:bookmarkStart w:id="94" w:name="_Toc507406207"/>
            <w:r w:rsidRPr="00481E27">
              <w:rPr>
                <w:rFonts w:ascii="Times New Roman" w:hAnsi="Times New Roman" w:cs="Times New Roman"/>
              </w:rPr>
              <w:t>INSTRUMENTOS</w:t>
            </w:r>
            <w:bookmarkEnd w:id="94"/>
          </w:p>
        </w:tc>
      </w:tr>
      <w:tr w:rsidR="001E59CB" w:rsidRPr="00481E27" w:rsidTr="001E59CB">
        <w:tc>
          <w:tcPr>
            <w:tcW w:w="562"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rPr>
            </w:pPr>
            <w:bookmarkStart w:id="95" w:name="_Toc507406208"/>
            <w:r w:rsidRPr="00481E27">
              <w:rPr>
                <w:rFonts w:ascii="Times New Roman" w:hAnsi="Times New Roman" w:cs="Times New Roman"/>
              </w:rPr>
              <w:t>1</w:t>
            </w:r>
            <w:bookmarkEnd w:id="95"/>
          </w:p>
        </w:tc>
        <w:tc>
          <w:tcPr>
            <w:tcW w:w="1985"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rPr>
            </w:pPr>
            <w:r w:rsidRPr="00481E27">
              <w:rPr>
                <w:rFonts w:ascii="Times New Roman" w:hAnsi="Times New Roman" w:cs="Times New Roman"/>
              </w:rPr>
              <w:t>Definir la publicidad</w:t>
            </w:r>
          </w:p>
        </w:tc>
        <w:tc>
          <w:tcPr>
            <w:tcW w:w="1984"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rPr>
            </w:pPr>
            <w:r w:rsidRPr="00481E27">
              <w:rPr>
                <w:rFonts w:ascii="Times New Roman" w:hAnsi="Times New Roman" w:cs="Times New Roman"/>
              </w:rPr>
              <w:t>Secundaria</w:t>
            </w:r>
          </w:p>
        </w:tc>
        <w:tc>
          <w:tcPr>
            <w:tcW w:w="1985"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rPr>
            </w:pPr>
            <w:r w:rsidRPr="00481E27">
              <w:rPr>
                <w:rFonts w:ascii="Times New Roman" w:hAnsi="Times New Roman" w:cs="Times New Roman"/>
              </w:rPr>
              <w:t>Bibliográfica</w:t>
            </w:r>
          </w:p>
        </w:tc>
        <w:tc>
          <w:tcPr>
            <w:tcW w:w="2126"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rPr>
            </w:pPr>
            <w:r w:rsidRPr="00481E27">
              <w:rPr>
                <w:rFonts w:ascii="Times New Roman" w:hAnsi="Times New Roman" w:cs="Times New Roman"/>
              </w:rPr>
              <w:t>Servicios agrupados</w:t>
            </w:r>
          </w:p>
        </w:tc>
      </w:tr>
      <w:tr w:rsidR="001E59CB" w:rsidRPr="00481E27" w:rsidTr="001E59CB">
        <w:tc>
          <w:tcPr>
            <w:tcW w:w="562"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rPr>
            </w:pPr>
            <w:bookmarkStart w:id="96" w:name="_Toc507406209"/>
            <w:r w:rsidRPr="00481E27">
              <w:rPr>
                <w:rFonts w:ascii="Times New Roman" w:hAnsi="Times New Roman" w:cs="Times New Roman"/>
              </w:rPr>
              <w:t>2</w:t>
            </w:r>
            <w:bookmarkEnd w:id="96"/>
          </w:p>
        </w:tc>
        <w:tc>
          <w:tcPr>
            <w:tcW w:w="1985"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rPr>
            </w:pPr>
            <w:r w:rsidRPr="00481E27">
              <w:rPr>
                <w:rFonts w:ascii="Times New Roman" w:hAnsi="Times New Roman" w:cs="Times New Roman"/>
              </w:rPr>
              <w:t>Definir el comercio</w:t>
            </w:r>
          </w:p>
        </w:tc>
        <w:tc>
          <w:tcPr>
            <w:tcW w:w="1984"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rPr>
            </w:pPr>
            <w:r w:rsidRPr="00481E27">
              <w:rPr>
                <w:rFonts w:ascii="Times New Roman" w:hAnsi="Times New Roman" w:cs="Times New Roman"/>
              </w:rPr>
              <w:t>Secundaria</w:t>
            </w:r>
          </w:p>
        </w:tc>
        <w:tc>
          <w:tcPr>
            <w:tcW w:w="1985"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rPr>
            </w:pPr>
            <w:r w:rsidRPr="00481E27">
              <w:rPr>
                <w:rFonts w:ascii="Times New Roman" w:hAnsi="Times New Roman" w:cs="Times New Roman"/>
              </w:rPr>
              <w:t>Bibliográfica</w:t>
            </w:r>
          </w:p>
        </w:tc>
        <w:tc>
          <w:tcPr>
            <w:tcW w:w="2126"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rPr>
            </w:pPr>
            <w:r w:rsidRPr="00481E27">
              <w:rPr>
                <w:rFonts w:ascii="Times New Roman" w:hAnsi="Times New Roman" w:cs="Times New Roman"/>
              </w:rPr>
              <w:t>Servicios agrupados</w:t>
            </w:r>
          </w:p>
        </w:tc>
      </w:tr>
      <w:tr w:rsidR="001E59CB" w:rsidRPr="00481E27" w:rsidTr="001E59CB">
        <w:tc>
          <w:tcPr>
            <w:tcW w:w="562"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sz w:val="21"/>
                <w:szCs w:val="21"/>
              </w:rPr>
            </w:pPr>
            <w:bookmarkStart w:id="97" w:name="_Toc507406210"/>
            <w:r w:rsidRPr="00481E27">
              <w:rPr>
                <w:rFonts w:ascii="Times New Roman" w:hAnsi="Times New Roman" w:cs="Times New Roman"/>
                <w:sz w:val="21"/>
                <w:szCs w:val="21"/>
              </w:rPr>
              <w:t>3</w:t>
            </w:r>
            <w:bookmarkEnd w:id="97"/>
          </w:p>
        </w:tc>
        <w:tc>
          <w:tcPr>
            <w:tcW w:w="1985"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sz w:val="21"/>
                <w:szCs w:val="21"/>
              </w:rPr>
            </w:pPr>
            <w:r w:rsidRPr="00481E27">
              <w:rPr>
                <w:rFonts w:ascii="Times New Roman" w:hAnsi="Times New Roman" w:cs="Times New Roman"/>
                <w:sz w:val="21"/>
                <w:szCs w:val="21"/>
              </w:rPr>
              <w:t>Planificar estrategias publicitarias</w:t>
            </w:r>
          </w:p>
        </w:tc>
        <w:tc>
          <w:tcPr>
            <w:tcW w:w="1984"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sz w:val="21"/>
                <w:szCs w:val="21"/>
              </w:rPr>
            </w:pPr>
            <w:r w:rsidRPr="00481E27">
              <w:rPr>
                <w:rFonts w:ascii="Times New Roman" w:hAnsi="Times New Roman" w:cs="Times New Roman"/>
                <w:sz w:val="21"/>
                <w:szCs w:val="21"/>
              </w:rPr>
              <w:t>Secundaria</w:t>
            </w:r>
          </w:p>
        </w:tc>
        <w:tc>
          <w:tcPr>
            <w:tcW w:w="1985"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sz w:val="21"/>
                <w:szCs w:val="21"/>
              </w:rPr>
            </w:pPr>
            <w:r w:rsidRPr="00481E27">
              <w:rPr>
                <w:rFonts w:ascii="Times New Roman" w:hAnsi="Times New Roman" w:cs="Times New Roman"/>
                <w:sz w:val="21"/>
                <w:szCs w:val="21"/>
              </w:rPr>
              <w:t>Bibliográfica</w:t>
            </w:r>
          </w:p>
        </w:tc>
        <w:tc>
          <w:tcPr>
            <w:tcW w:w="2126"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sz w:val="21"/>
                <w:szCs w:val="21"/>
              </w:rPr>
            </w:pPr>
            <w:r w:rsidRPr="00481E27">
              <w:rPr>
                <w:rFonts w:ascii="Times New Roman" w:hAnsi="Times New Roman" w:cs="Times New Roman"/>
                <w:sz w:val="21"/>
                <w:szCs w:val="21"/>
              </w:rPr>
              <w:t>Servicios agrupados</w:t>
            </w:r>
          </w:p>
        </w:tc>
      </w:tr>
      <w:tr w:rsidR="001E59CB" w:rsidRPr="00481E27" w:rsidTr="001E59CB">
        <w:tc>
          <w:tcPr>
            <w:tcW w:w="562"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rPr>
            </w:pPr>
            <w:bookmarkStart w:id="98" w:name="_Toc507406211"/>
            <w:r w:rsidRPr="00481E27">
              <w:rPr>
                <w:rFonts w:ascii="Times New Roman" w:hAnsi="Times New Roman" w:cs="Times New Roman"/>
              </w:rPr>
              <w:t>4</w:t>
            </w:r>
            <w:bookmarkEnd w:id="98"/>
          </w:p>
        </w:tc>
        <w:tc>
          <w:tcPr>
            <w:tcW w:w="1985"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rPr>
            </w:pPr>
            <w:r w:rsidRPr="00481E27">
              <w:rPr>
                <w:rFonts w:ascii="Times New Roman" w:hAnsi="Times New Roman" w:cs="Times New Roman"/>
              </w:rPr>
              <w:t xml:space="preserve">Establecer  distribuidores </w:t>
            </w:r>
          </w:p>
        </w:tc>
        <w:tc>
          <w:tcPr>
            <w:tcW w:w="1984"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rPr>
            </w:pPr>
            <w:r w:rsidRPr="00481E27">
              <w:rPr>
                <w:rFonts w:ascii="Times New Roman" w:hAnsi="Times New Roman" w:cs="Times New Roman"/>
              </w:rPr>
              <w:t>Secundaria</w:t>
            </w:r>
          </w:p>
        </w:tc>
        <w:tc>
          <w:tcPr>
            <w:tcW w:w="1985"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rPr>
            </w:pPr>
            <w:r w:rsidRPr="00481E27">
              <w:rPr>
                <w:rFonts w:ascii="Times New Roman" w:hAnsi="Times New Roman" w:cs="Times New Roman"/>
              </w:rPr>
              <w:t>Bibliográfica</w:t>
            </w:r>
          </w:p>
        </w:tc>
        <w:tc>
          <w:tcPr>
            <w:tcW w:w="2126"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rPr>
            </w:pPr>
            <w:r w:rsidRPr="00481E27">
              <w:rPr>
                <w:rFonts w:ascii="Times New Roman" w:hAnsi="Times New Roman" w:cs="Times New Roman"/>
              </w:rPr>
              <w:t>Servicios agrupados</w:t>
            </w:r>
          </w:p>
        </w:tc>
      </w:tr>
      <w:tr w:rsidR="001E59CB" w:rsidRPr="00481E27" w:rsidTr="001E59CB">
        <w:tc>
          <w:tcPr>
            <w:tcW w:w="562"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rPr>
            </w:pPr>
            <w:bookmarkStart w:id="99" w:name="_Toc507406212"/>
            <w:r w:rsidRPr="00481E27">
              <w:rPr>
                <w:rFonts w:ascii="Times New Roman" w:hAnsi="Times New Roman" w:cs="Times New Roman"/>
              </w:rPr>
              <w:t>5</w:t>
            </w:r>
            <w:bookmarkEnd w:id="99"/>
          </w:p>
        </w:tc>
        <w:tc>
          <w:tcPr>
            <w:tcW w:w="1985"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rPr>
            </w:pPr>
            <w:r w:rsidRPr="00481E27">
              <w:rPr>
                <w:rFonts w:ascii="Times New Roman" w:hAnsi="Times New Roman" w:cs="Times New Roman"/>
              </w:rPr>
              <w:t>Planificar la producción</w:t>
            </w:r>
          </w:p>
        </w:tc>
        <w:tc>
          <w:tcPr>
            <w:tcW w:w="1984"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rPr>
            </w:pPr>
            <w:r w:rsidRPr="00481E27">
              <w:rPr>
                <w:rFonts w:ascii="Times New Roman" w:hAnsi="Times New Roman" w:cs="Times New Roman"/>
              </w:rPr>
              <w:t>Secundaria</w:t>
            </w:r>
          </w:p>
        </w:tc>
        <w:tc>
          <w:tcPr>
            <w:tcW w:w="1985"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rPr>
            </w:pPr>
            <w:r w:rsidRPr="00481E27">
              <w:rPr>
                <w:rFonts w:ascii="Times New Roman" w:hAnsi="Times New Roman" w:cs="Times New Roman"/>
              </w:rPr>
              <w:t>Leyes, Normativas y Reglamentos.</w:t>
            </w:r>
          </w:p>
        </w:tc>
        <w:tc>
          <w:tcPr>
            <w:tcW w:w="2126"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rPr>
            </w:pPr>
            <w:r w:rsidRPr="00481E27">
              <w:rPr>
                <w:rFonts w:ascii="Times New Roman" w:hAnsi="Times New Roman" w:cs="Times New Roman"/>
              </w:rPr>
              <w:t>Servicios agrupados</w:t>
            </w:r>
          </w:p>
        </w:tc>
      </w:tr>
      <w:tr w:rsidR="001E59CB" w:rsidRPr="00481E27" w:rsidTr="001E59CB">
        <w:tc>
          <w:tcPr>
            <w:tcW w:w="562"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rPr>
            </w:pPr>
            <w:bookmarkStart w:id="100" w:name="_Toc507406213"/>
            <w:r w:rsidRPr="00481E27">
              <w:rPr>
                <w:rFonts w:ascii="Times New Roman" w:hAnsi="Times New Roman" w:cs="Times New Roman"/>
              </w:rPr>
              <w:t>6</w:t>
            </w:r>
            <w:bookmarkEnd w:id="100"/>
          </w:p>
        </w:tc>
        <w:tc>
          <w:tcPr>
            <w:tcW w:w="1985"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rPr>
            </w:pPr>
            <w:r w:rsidRPr="00481E27">
              <w:rPr>
                <w:rFonts w:ascii="Times New Roman" w:hAnsi="Times New Roman" w:cs="Times New Roman"/>
              </w:rPr>
              <w:t>Establecer un stock apropiado</w:t>
            </w:r>
          </w:p>
        </w:tc>
        <w:tc>
          <w:tcPr>
            <w:tcW w:w="1984"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rPr>
            </w:pPr>
            <w:r w:rsidRPr="00481E27">
              <w:rPr>
                <w:rFonts w:ascii="Times New Roman" w:hAnsi="Times New Roman" w:cs="Times New Roman"/>
              </w:rPr>
              <w:t>Secundaria</w:t>
            </w:r>
          </w:p>
        </w:tc>
        <w:tc>
          <w:tcPr>
            <w:tcW w:w="1985"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rPr>
            </w:pPr>
            <w:r w:rsidRPr="00481E27">
              <w:rPr>
                <w:rFonts w:ascii="Times New Roman" w:hAnsi="Times New Roman" w:cs="Times New Roman"/>
              </w:rPr>
              <w:t>Bibliográfica</w:t>
            </w:r>
          </w:p>
        </w:tc>
        <w:tc>
          <w:tcPr>
            <w:tcW w:w="2126" w:type="dxa"/>
            <w:tcBorders>
              <w:top w:val="single" w:sz="18" w:space="0" w:color="FFFFFF"/>
              <w:left w:val="single" w:sz="18" w:space="0" w:color="FFFFFF"/>
              <w:bottom w:val="single" w:sz="18" w:space="0" w:color="FFFFFF"/>
              <w:right w:val="single" w:sz="18" w:space="0" w:color="FFFFFF"/>
            </w:tcBorders>
          </w:tcPr>
          <w:p w:rsidR="001E59CB" w:rsidRPr="00481E27" w:rsidRDefault="001E59CB" w:rsidP="001E59CB">
            <w:pPr>
              <w:spacing w:after="0" w:line="240" w:lineRule="auto"/>
              <w:rPr>
                <w:rFonts w:ascii="Times New Roman" w:hAnsi="Times New Roman" w:cs="Times New Roman"/>
              </w:rPr>
            </w:pPr>
            <w:r w:rsidRPr="00481E27">
              <w:rPr>
                <w:rFonts w:ascii="Times New Roman" w:hAnsi="Times New Roman" w:cs="Times New Roman"/>
              </w:rPr>
              <w:t>Base de datos de otras organizaciones</w:t>
            </w:r>
          </w:p>
        </w:tc>
      </w:tr>
      <w:tr w:rsidR="001E59CB" w:rsidRPr="00481E27" w:rsidTr="001E59CB">
        <w:tc>
          <w:tcPr>
            <w:tcW w:w="562" w:type="dxa"/>
            <w:tcBorders>
              <w:top w:val="single" w:sz="18" w:space="0" w:color="FFFFFF"/>
              <w:left w:val="single" w:sz="18" w:space="0" w:color="FFFFFF"/>
              <w:bottom w:val="single" w:sz="4" w:space="0" w:color="000000" w:themeColor="text1"/>
              <w:right w:val="single" w:sz="18" w:space="0" w:color="FFFFFF"/>
            </w:tcBorders>
          </w:tcPr>
          <w:p w:rsidR="001E59CB" w:rsidRPr="00481E27" w:rsidRDefault="001E59CB" w:rsidP="001E59CB">
            <w:pPr>
              <w:spacing w:after="0" w:line="240" w:lineRule="auto"/>
              <w:rPr>
                <w:rFonts w:ascii="Times New Roman" w:hAnsi="Times New Roman" w:cs="Times New Roman"/>
              </w:rPr>
            </w:pPr>
            <w:bookmarkStart w:id="101" w:name="_Toc507406214"/>
            <w:r w:rsidRPr="00481E27">
              <w:rPr>
                <w:rFonts w:ascii="Times New Roman" w:hAnsi="Times New Roman" w:cs="Times New Roman"/>
              </w:rPr>
              <w:t>7</w:t>
            </w:r>
            <w:bookmarkEnd w:id="101"/>
          </w:p>
        </w:tc>
        <w:tc>
          <w:tcPr>
            <w:tcW w:w="1985" w:type="dxa"/>
            <w:tcBorders>
              <w:top w:val="single" w:sz="18" w:space="0" w:color="FFFFFF"/>
              <w:left w:val="single" w:sz="18" w:space="0" w:color="FFFFFF"/>
              <w:bottom w:val="single" w:sz="4" w:space="0" w:color="000000" w:themeColor="text1"/>
              <w:right w:val="single" w:sz="18" w:space="0" w:color="FFFFFF"/>
            </w:tcBorders>
          </w:tcPr>
          <w:p w:rsidR="001E59CB" w:rsidRPr="00481E27" w:rsidRDefault="001E59CB" w:rsidP="001E59CB">
            <w:pPr>
              <w:spacing w:after="0" w:line="240" w:lineRule="auto"/>
              <w:rPr>
                <w:rFonts w:ascii="Times New Roman" w:hAnsi="Times New Roman" w:cs="Times New Roman"/>
              </w:rPr>
            </w:pPr>
            <w:r w:rsidRPr="00481E27">
              <w:rPr>
                <w:rFonts w:ascii="Times New Roman" w:hAnsi="Times New Roman" w:cs="Times New Roman"/>
              </w:rPr>
              <w:t>Implementar métodos de control</w:t>
            </w:r>
          </w:p>
        </w:tc>
        <w:tc>
          <w:tcPr>
            <w:tcW w:w="1984" w:type="dxa"/>
            <w:tcBorders>
              <w:top w:val="single" w:sz="18" w:space="0" w:color="FFFFFF"/>
              <w:left w:val="single" w:sz="18" w:space="0" w:color="FFFFFF"/>
              <w:bottom w:val="single" w:sz="4" w:space="0" w:color="000000" w:themeColor="text1"/>
              <w:right w:val="single" w:sz="18" w:space="0" w:color="FFFFFF"/>
            </w:tcBorders>
          </w:tcPr>
          <w:p w:rsidR="001E59CB" w:rsidRPr="00481E27" w:rsidRDefault="001E59CB" w:rsidP="001E59CB">
            <w:pPr>
              <w:spacing w:after="0" w:line="240" w:lineRule="auto"/>
              <w:rPr>
                <w:rFonts w:ascii="Times New Roman" w:hAnsi="Times New Roman" w:cs="Times New Roman"/>
              </w:rPr>
            </w:pPr>
            <w:r w:rsidRPr="00481E27">
              <w:rPr>
                <w:rFonts w:ascii="Times New Roman" w:hAnsi="Times New Roman" w:cs="Times New Roman"/>
              </w:rPr>
              <w:t>Secundaria</w:t>
            </w:r>
          </w:p>
        </w:tc>
        <w:tc>
          <w:tcPr>
            <w:tcW w:w="1985" w:type="dxa"/>
            <w:tcBorders>
              <w:top w:val="single" w:sz="18" w:space="0" w:color="FFFFFF"/>
              <w:left w:val="single" w:sz="18" w:space="0" w:color="FFFFFF"/>
              <w:bottom w:val="single" w:sz="4" w:space="0" w:color="000000" w:themeColor="text1"/>
              <w:right w:val="single" w:sz="18" w:space="0" w:color="FFFFFF"/>
            </w:tcBorders>
          </w:tcPr>
          <w:p w:rsidR="001E59CB" w:rsidRPr="00481E27" w:rsidRDefault="001E59CB" w:rsidP="001E59CB">
            <w:pPr>
              <w:spacing w:after="0" w:line="240" w:lineRule="auto"/>
              <w:rPr>
                <w:rFonts w:ascii="Times New Roman" w:hAnsi="Times New Roman" w:cs="Times New Roman"/>
              </w:rPr>
            </w:pPr>
            <w:r w:rsidRPr="00481E27">
              <w:rPr>
                <w:rFonts w:ascii="Times New Roman" w:hAnsi="Times New Roman" w:cs="Times New Roman"/>
              </w:rPr>
              <w:t>Bibliográfica</w:t>
            </w:r>
          </w:p>
        </w:tc>
        <w:tc>
          <w:tcPr>
            <w:tcW w:w="2126" w:type="dxa"/>
            <w:tcBorders>
              <w:top w:val="single" w:sz="18" w:space="0" w:color="FFFFFF"/>
              <w:left w:val="single" w:sz="18" w:space="0" w:color="FFFFFF"/>
              <w:bottom w:val="single" w:sz="4" w:space="0" w:color="000000" w:themeColor="text1"/>
              <w:right w:val="single" w:sz="18" w:space="0" w:color="FFFFFF"/>
            </w:tcBorders>
          </w:tcPr>
          <w:p w:rsidR="001E59CB" w:rsidRPr="00481E27" w:rsidRDefault="001E59CB" w:rsidP="001E59CB">
            <w:pPr>
              <w:spacing w:after="0" w:line="240" w:lineRule="auto"/>
              <w:rPr>
                <w:rFonts w:ascii="Times New Roman" w:hAnsi="Times New Roman" w:cs="Times New Roman"/>
              </w:rPr>
            </w:pPr>
            <w:r w:rsidRPr="00481E27">
              <w:rPr>
                <w:rFonts w:ascii="Times New Roman" w:hAnsi="Times New Roman" w:cs="Times New Roman"/>
              </w:rPr>
              <w:t>Servicios agrupados</w:t>
            </w:r>
          </w:p>
        </w:tc>
      </w:tr>
    </w:tbl>
    <w:p w:rsidR="005622FD" w:rsidRPr="003764D3" w:rsidRDefault="005622FD" w:rsidP="005622FD">
      <w:pPr>
        <w:pStyle w:val="Textoindependiente"/>
        <w:spacing w:after="0" w:line="240" w:lineRule="auto"/>
        <w:rPr>
          <w:sz w:val="20"/>
          <w:szCs w:val="20"/>
        </w:rPr>
      </w:pPr>
      <w:r>
        <w:rPr>
          <w:b/>
          <w:sz w:val="20"/>
          <w:szCs w:val="20"/>
        </w:rPr>
        <w:t xml:space="preserve">Elaborado por: </w:t>
      </w:r>
      <w:r w:rsidR="003D165B" w:rsidRPr="006C6AE8">
        <w:rPr>
          <w:rFonts w:cs="Times New Roman"/>
          <w:sz w:val="20"/>
          <w:szCs w:val="20"/>
        </w:rPr>
        <w:t>Jaqueline Álvarez (2018)</w:t>
      </w:r>
    </w:p>
    <w:p w:rsidR="005622FD" w:rsidRPr="002D49C6" w:rsidRDefault="005622FD" w:rsidP="005622FD">
      <w:pPr>
        <w:pStyle w:val="Textoindependiente"/>
        <w:spacing w:after="0" w:line="240" w:lineRule="auto"/>
        <w:rPr>
          <w:sz w:val="20"/>
          <w:szCs w:val="20"/>
        </w:rPr>
      </w:pPr>
      <w:r w:rsidRPr="002D49C6">
        <w:rPr>
          <w:b/>
          <w:sz w:val="20"/>
          <w:szCs w:val="20"/>
        </w:rPr>
        <w:t>Fuente:</w:t>
      </w:r>
      <w:r w:rsidR="003D165B" w:rsidRPr="003D165B">
        <w:rPr>
          <w:sz w:val="20"/>
          <w:szCs w:val="20"/>
        </w:rPr>
        <w:t xml:space="preserve"> Investigadora</w:t>
      </w:r>
      <w:r w:rsidR="003D165B">
        <w:rPr>
          <w:b/>
          <w:sz w:val="20"/>
          <w:szCs w:val="20"/>
        </w:rPr>
        <w:t xml:space="preserve">     </w:t>
      </w:r>
      <w:r w:rsidRPr="002D49C6">
        <w:rPr>
          <w:sz w:val="20"/>
          <w:szCs w:val="20"/>
        </w:rPr>
        <w:t xml:space="preserve"> </w:t>
      </w:r>
      <w:r w:rsidR="003D165B">
        <w:rPr>
          <w:sz w:val="20"/>
          <w:szCs w:val="20"/>
        </w:rPr>
        <w:t xml:space="preserve">      </w:t>
      </w:r>
      <w:r w:rsidRPr="003D165B">
        <w:rPr>
          <w:color w:val="FFFFFF" w:themeColor="background1"/>
          <w:sz w:val="20"/>
          <w:szCs w:val="20"/>
        </w:rPr>
        <w:t>Neef</w:t>
      </w:r>
      <w:r w:rsidRPr="003D165B">
        <w:rPr>
          <w:b/>
          <w:color w:val="FFFFFF" w:themeColor="background1"/>
          <w:sz w:val="20"/>
          <w:szCs w:val="20"/>
        </w:rPr>
        <w:t xml:space="preserve"> </w:t>
      </w:r>
      <w:r w:rsidRPr="003D165B">
        <w:rPr>
          <w:color w:val="FFFFFF" w:themeColor="background1"/>
          <w:sz w:val="20"/>
          <w:szCs w:val="20"/>
        </w:rPr>
        <w:t xml:space="preserve"> </w:t>
      </w:r>
      <w:sdt>
        <w:sdtPr>
          <w:rPr>
            <w:color w:val="FFFFFF" w:themeColor="background1"/>
            <w:sz w:val="20"/>
            <w:szCs w:val="20"/>
          </w:rPr>
          <w:id w:val="-377633132"/>
          <w:citation/>
        </w:sdtPr>
        <w:sdtEndPr/>
        <w:sdtContent>
          <w:r w:rsidR="008B79EB" w:rsidRPr="003D165B">
            <w:rPr>
              <w:color w:val="FFFFFF" w:themeColor="background1"/>
              <w:sz w:val="20"/>
              <w:szCs w:val="20"/>
            </w:rPr>
            <w:fldChar w:fldCharType="begin"/>
          </w:r>
          <w:r w:rsidRPr="003D165B">
            <w:rPr>
              <w:color w:val="FFFFFF" w:themeColor="background1"/>
              <w:sz w:val="20"/>
              <w:szCs w:val="20"/>
              <w:lang w:val="es-ES"/>
            </w:rPr>
            <w:instrText xml:space="preserve">CITATION Nee15 \n  \t  \l 3082 </w:instrText>
          </w:r>
          <w:r w:rsidR="008B79EB" w:rsidRPr="003D165B">
            <w:rPr>
              <w:color w:val="FFFFFF" w:themeColor="background1"/>
              <w:sz w:val="20"/>
              <w:szCs w:val="20"/>
            </w:rPr>
            <w:fldChar w:fldCharType="separate"/>
          </w:r>
          <w:r w:rsidRPr="003D165B">
            <w:rPr>
              <w:noProof/>
              <w:color w:val="FFFFFF" w:themeColor="background1"/>
              <w:sz w:val="20"/>
              <w:szCs w:val="20"/>
              <w:lang w:val="es-ES"/>
            </w:rPr>
            <w:t>(2015)</w:t>
          </w:r>
          <w:r w:rsidR="008B79EB" w:rsidRPr="003D165B">
            <w:rPr>
              <w:color w:val="FFFFFF" w:themeColor="background1"/>
              <w:sz w:val="20"/>
              <w:szCs w:val="20"/>
            </w:rPr>
            <w:fldChar w:fldCharType="end"/>
          </w:r>
        </w:sdtContent>
      </w:sdt>
    </w:p>
    <w:p w:rsidR="00F75922" w:rsidRDefault="00F75922" w:rsidP="00733A04">
      <w:pPr>
        <w:pStyle w:val="Ttulo4"/>
        <w:spacing w:after="240"/>
      </w:pPr>
      <w:bookmarkStart w:id="102" w:name="_Toc507406222"/>
      <w:bookmarkStart w:id="103" w:name="_Toc4723302"/>
      <w:r w:rsidRPr="008A629D">
        <w:t>1.2.</w:t>
      </w:r>
      <w:r>
        <w:t>4</w:t>
      </w:r>
      <w:r w:rsidRPr="008A629D">
        <w:t>.</w:t>
      </w:r>
      <w:r>
        <w:t>1.</w:t>
      </w:r>
      <w:r w:rsidRPr="008A629D">
        <w:t xml:space="preserve"> Diseño y recolección de información</w:t>
      </w:r>
      <w:bookmarkEnd w:id="102"/>
      <w:bookmarkEnd w:id="103"/>
      <w:r w:rsidRPr="008A629D">
        <w:t xml:space="preserve"> </w:t>
      </w:r>
    </w:p>
    <w:p w:rsidR="00950394" w:rsidRDefault="00950394" w:rsidP="0038779C">
      <w:pPr>
        <w:spacing w:after="0"/>
        <w:rPr>
          <w:rFonts w:ascii="Times New Roman" w:hAnsi="Times New Roman" w:cs="Times New Roman"/>
          <w:b/>
          <w:sz w:val="24"/>
          <w:szCs w:val="24"/>
        </w:rPr>
      </w:pPr>
      <w:bookmarkStart w:id="104" w:name="_Toc507406223"/>
    </w:p>
    <w:p w:rsidR="00F75922" w:rsidRPr="00BF5F15" w:rsidRDefault="00F75922" w:rsidP="008A3092">
      <w:pPr>
        <w:rPr>
          <w:rFonts w:ascii="Times New Roman" w:hAnsi="Times New Roman" w:cs="Times New Roman"/>
          <w:b/>
          <w:sz w:val="24"/>
          <w:szCs w:val="24"/>
        </w:rPr>
      </w:pPr>
      <w:r w:rsidRPr="00BF5F15">
        <w:rPr>
          <w:rFonts w:ascii="Times New Roman" w:hAnsi="Times New Roman" w:cs="Times New Roman"/>
          <w:b/>
          <w:sz w:val="24"/>
          <w:szCs w:val="24"/>
        </w:rPr>
        <w:t>Desarrollo de instrumentos</w:t>
      </w:r>
      <w:bookmarkEnd w:id="104"/>
    </w:p>
    <w:p w:rsidR="00F75922" w:rsidRPr="00BF5F15" w:rsidRDefault="00F75922" w:rsidP="00F75922">
      <w:pPr>
        <w:spacing w:after="0"/>
        <w:rPr>
          <w:b/>
          <w:sz w:val="14"/>
          <w:szCs w:val="14"/>
        </w:rPr>
      </w:pPr>
    </w:p>
    <w:p w:rsidR="00F75922" w:rsidRPr="00BF5F15" w:rsidRDefault="00F75922" w:rsidP="00733A04">
      <w:pPr>
        <w:pStyle w:val="Ttulo4"/>
        <w:spacing w:after="240"/>
      </w:pPr>
      <w:bookmarkStart w:id="105" w:name="_Toc507406224"/>
      <w:bookmarkStart w:id="106" w:name="_Toc4723303"/>
      <w:r w:rsidRPr="00BF5F15">
        <w:t>Información secundaria</w:t>
      </w:r>
      <w:bookmarkEnd w:id="105"/>
      <w:bookmarkEnd w:id="106"/>
      <w:r w:rsidRPr="00BF5F15">
        <w:t xml:space="preserve"> </w:t>
      </w:r>
    </w:p>
    <w:p w:rsidR="00CC344B" w:rsidRPr="00BF5F15" w:rsidRDefault="00CC344B" w:rsidP="00733A04">
      <w:pPr>
        <w:pStyle w:val="Ttulo5"/>
        <w:spacing w:after="240"/>
      </w:pPr>
      <w:bookmarkStart w:id="107" w:name="_Toc4723304"/>
      <w:r w:rsidRPr="00BF5F15">
        <w:t>Servicios agrupados</w:t>
      </w:r>
      <w:bookmarkEnd w:id="107"/>
    </w:p>
    <w:p w:rsidR="00CC344B" w:rsidRDefault="00CC344B" w:rsidP="00CC344B">
      <w:pPr>
        <w:rPr>
          <w:rFonts w:ascii="Times New Roman" w:hAnsi="Times New Roman" w:cs="Times New Roman"/>
          <w:b/>
          <w:sz w:val="24"/>
          <w:szCs w:val="24"/>
        </w:rPr>
      </w:pPr>
      <w:r w:rsidRPr="008A3092">
        <w:rPr>
          <w:rFonts w:ascii="Times New Roman" w:hAnsi="Times New Roman" w:cs="Times New Roman"/>
          <w:b/>
          <w:sz w:val="24"/>
          <w:szCs w:val="24"/>
        </w:rPr>
        <w:t>Necesidad 1</w:t>
      </w:r>
    </w:p>
    <w:p w:rsidR="00733A04" w:rsidRPr="00733A04" w:rsidRDefault="00733A04" w:rsidP="00733A04">
      <w:pPr>
        <w:spacing w:after="0"/>
        <w:rPr>
          <w:rFonts w:ascii="Times New Roman" w:hAnsi="Times New Roman" w:cs="Times New Roman"/>
          <w:b/>
          <w:sz w:val="14"/>
          <w:szCs w:val="14"/>
        </w:rPr>
      </w:pPr>
    </w:p>
    <w:p w:rsidR="00CC344B" w:rsidRPr="008A3092" w:rsidRDefault="00CC344B" w:rsidP="00CC344B">
      <w:pPr>
        <w:rPr>
          <w:rFonts w:ascii="Times New Roman" w:hAnsi="Times New Roman" w:cs="Times New Roman"/>
          <w:b/>
          <w:sz w:val="24"/>
          <w:szCs w:val="24"/>
        </w:rPr>
      </w:pPr>
      <w:r w:rsidRPr="008A3092">
        <w:rPr>
          <w:rFonts w:ascii="Times New Roman" w:hAnsi="Times New Roman" w:cs="Times New Roman"/>
          <w:b/>
          <w:sz w:val="24"/>
          <w:szCs w:val="24"/>
        </w:rPr>
        <w:t>Segment</w:t>
      </w:r>
      <w:r>
        <w:rPr>
          <w:rFonts w:ascii="Times New Roman" w:hAnsi="Times New Roman" w:cs="Times New Roman"/>
          <w:b/>
          <w:sz w:val="24"/>
          <w:szCs w:val="24"/>
        </w:rPr>
        <w:t>ación de la población</w:t>
      </w:r>
    </w:p>
    <w:p w:rsidR="00CC344B" w:rsidRDefault="00CC344B" w:rsidP="007B4D6C">
      <w:pPr>
        <w:spacing w:line="360" w:lineRule="auto"/>
        <w:jc w:val="both"/>
        <w:rPr>
          <w:rFonts w:ascii="Times New Roman" w:hAnsi="Times New Roman" w:cs="Times New Roman"/>
          <w:sz w:val="24"/>
          <w:szCs w:val="24"/>
        </w:rPr>
      </w:pPr>
      <w:r w:rsidRPr="00CC344B">
        <w:rPr>
          <w:rFonts w:ascii="Times New Roman" w:hAnsi="Times New Roman" w:cs="Times New Roman"/>
          <w:sz w:val="24"/>
          <w:szCs w:val="24"/>
        </w:rPr>
        <w:t xml:space="preserve">La segmentación de mercado divide el mercado en grupos con características y necesidades semejantes para poder ofrecer una oferta diferenciada y adaptada a cada uno de los grupos objetivo. </w:t>
      </w:r>
      <w:sdt>
        <w:sdtPr>
          <w:rPr>
            <w:rFonts w:ascii="Times New Roman" w:hAnsi="Times New Roman" w:cs="Times New Roman"/>
            <w:sz w:val="24"/>
            <w:szCs w:val="24"/>
          </w:rPr>
          <w:id w:val="-390420895"/>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CITATION Ace15 \t  \l 3082 </w:instrText>
          </w:r>
          <w:r w:rsidR="008B79EB">
            <w:rPr>
              <w:rFonts w:ascii="Times New Roman" w:hAnsi="Times New Roman" w:cs="Times New Roman"/>
              <w:sz w:val="24"/>
              <w:szCs w:val="24"/>
            </w:rPr>
            <w:fldChar w:fldCharType="separate"/>
          </w:r>
          <w:r w:rsidRPr="00CC344B">
            <w:rPr>
              <w:rFonts w:ascii="Times New Roman" w:hAnsi="Times New Roman" w:cs="Times New Roman"/>
              <w:noProof/>
              <w:sz w:val="24"/>
              <w:szCs w:val="24"/>
              <w:lang w:val="es-ES"/>
            </w:rPr>
            <w:t>(Espinoza, 2015)</w:t>
          </w:r>
          <w:r w:rsidR="008B79EB">
            <w:rPr>
              <w:rFonts w:ascii="Times New Roman" w:hAnsi="Times New Roman" w:cs="Times New Roman"/>
              <w:sz w:val="24"/>
              <w:szCs w:val="24"/>
            </w:rPr>
            <w:fldChar w:fldCharType="end"/>
          </w:r>
        </w:sdtContent>
      </w:sdt>
      <w:r w:rsidR="00F6253C">
        <w:rPr>
          <w:rFonts w:ascii="Times New Roman" w:hAnsi="Times New Roman" w:cs="Times New Roman"/>
          <w:sz w:val="24"/>
          <w:szCs w:val="24"/>
        </w:rPr>
        <w:t>.</w:t>
      </w:r>
    </w:p>
    <w:p w:rsidR="00CC344B" w:rsidRDefault="00CC344B" w:rsidP="00CC344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El proceso de segmentación para la comercializaci</w:t>
      </w:r>
      <w:r w:rsidR="004A4C48">
        <w:rPr>
          <w:rFonts w:ascii="Times New Roman" w:hAnsi="Times New Roman" w:cs="Times New Roman"/>
          <w:sz w:val="24"/>
          <w:szCs w:val="24"/>
        </w:rPr>
        <w:t xml:space="preserve">ón </w:t>
      </w:r>
      <w:r w:rsidR="00F6253C">
        <w:rPr>
          <w:rFonts w:ascii="Times New Roman" w:hAnsi="Times New Roman" w:cs="Times New Roman"/>
          <w:sz w:val="24"/>
          <w:szCs w:val="24"/>
        </w:rPr>
        <w:t xml:space="preserve">del </w:t>
      </w:r>
      <w:r w:rsidR="004A4C48">
        <w:rPr>
          <w:rFonts w:ascii="Times New Roman" w:hAnsi="Times New Roman" w:cs="Times New Roman"/>
          <w:sz w:val="24"/>
          <w:szCs w:val="24"/>
        </w:rPr>
        <w:t>jabón a base de flor de mostaza</w:t>
      </w:r>
      <w:r w:rsidR="00F6253C">
        <w:rPr>
          <w:rFonts w:ascii="Times New Roman" w:hAnsi="Times New Roman" w:cs="Times New Roman"/>
          <w:sz w:val="24"/>
          <w:szCs w:val="24"/>
        </w:rPr>
        <w:t xml:space="preserve"> </w:t>
      </w:r>
      <w:r w:rsidR="00362AC0">
        <w:rPr>
          <w:rFonts w:ascii="Times New Roman" w:hAnsi="Times New Roman" w:cs="Times New Roman"/>
          <w:sz w:val="24"/>
          <w:szCs w:val="24"/>
        </w:rPr>
        <w:t xml:space="preserve">parte de la determinación de la población económicamente activa de la ciudad de Ambato dentro de la cual se segmenta a todos los deportistas que se encuentran dentro de los rangos de edad de 15 a 35 años donde se puedo encontrar en base a la información encontrada en el </w:t>
      </w:r>
      <w:sdt>
        <w:sdtPr>
          <w:rPr>
            <w:rFonts w:ascii="Times New Roman" w:hAnsi="Times New Roman" w:cs="Times New Roman"/>
            <w:sz w:val="24"/>
            <w:szCs w:val="24"/>
          </w:rPr>
          <w:id w:val="-1053224066"/>
          <w:citation/>
        </w:sdtPr>
        <w:sdtEndPr/>
        <w:sdtContent>
          <w:r w:rsidR="008B79EB">
            <w:rPr>
              <w:rFonts w:ascii="Times New Roman" w:hAnsi="Times New Roman" w:cs="Times New Roman"/>
              <w:sz w:val="24"/>
              <w:szCs w:val="24"/>
            </w:rPr>
            <w:fldChar w:fldCharType="begin"/>
          </w:r>
          <w:r w:rsidR="00362AC0">
            <w:rPr>
              <w:rFonts w:ascii="Times New Roman" w:hAnsi="Times New Roman" w:cs="Times New Roman"/>
              <w:sz w:val="24"/>
              <w:szCs w:val="24"/>
              <w:lang w:val="es-ES"/>
            </w:rPr>
            <w:instrText xml:space="preserve"> CITATION Col18 \l 3082 </w:instrText>
          </w:r>
          <w:r w:rsidR="008B79EB">
            <w:rPr>
              <w:rFonts w:ascii="Times New Roman" w:hAnsi="Times New Roman" w:cs="Times New Roman"/>
              <w:sz w:val="24"/>
              <w:szCs w:val="24"/>
            </w:rPr>
            <w:fldChar w:fldCharType="separate"/>
          </w:r>
          <w:r w:rsidR="00362AC0" w:rsidRPr="006974A3">
            <w:rPr>
              <w:rFonts w:ascii="Times New Roman" w:hAnsi="Times New Roman" w:cs="Times New Roman"/>
              <w:noProof/>
              <w:sz w:val="24"/>
              <w:szCs w:val="24"/>
              <w:lang w:val="es-ES"/>
            </w:rPr>
            <w:t>(INEC, 2010)</w:t>
          </w:r>
          <w:r w:rsidR="008B79EB">
            <w:rPr>
              <w:rFonts w:ascii="Times New Roman" w:hAnsi="Times New Roman" w:cs="Times New Roman"/>
              <w:sz w:val="24"/>
              <w:szCs w:val="24"/>
            </w:rPr>
            <w:fldChar w:fldCharType="end"/>
          </w:r>
        </w:sdtContent>
      </w:sdt>
      <w:r w:rsidR="00362AC0">
        <w:rPr>
          <w:rFonts w:ascii="Times New Roman" w:hAnsi="Times New Roman" w:cs="Times New Roman"/>
          <w:sz w:val="24"/>
          <w:szCs w:val="24"/>
        </w:rPr>
        <w:t xml:space="preserve"> que existen </w:t>
      </w:r>
      <w:r w:rsidR="00362AC0">
        <w:rPr>
          <w:rFonts w:ascii="Times New Roman" w:eastAsia="Calibri" w:hAnsi="Times New Roman" w:cs="Times New Roman"/>
          <w:sz w:val="24"/>
          <w:szCs w:val="24"/>
        </w:rPr>
        <w:t>10</w:t>
      </w:r>
      <w:r w:rsidR="007B4D6C">
        <w:rPr>
          <w:rFonts w:ascii="Times New Roman" w:eastAsia="Calibri" w:hAnsi="Times New Roman" w:cs="Times New Roman"/>
          <w:sz w:val="24"/>
          <w:szCs w:val="24"/>
        </w:rPr>
        <w:t>4.104</w:t>
      </w:r>
      <w:r w:rsidR="00362AC0">
        <w:rPr>
          <w:rFonts w:ascii="Times New Roman" w:eastAsia="Calibri" w:hAnsi="Times New Roman" w:cs="Times New Roman"/>
          <w:sz w:val="24"/>
          <w:szCs w:val="24"/>
        </w:rPr>
        <w:t xml:space="preserve"> deportistas de los cuales se obtuvo una muestra que corresponde a 383 personas a las que se les aplica</w:t>
      </w:r>
      <w:r w:rsidR="0038779C">
        <w:rPr>
          <w:rFonts w:ascii="Times New Roman" w:eastAsia="Calibri" w:hAnsi="Times New Roman" w:cs="Times New Roman"/>
          <w:sz w:val="24"/>
          <w:szCs w:val="24"/>
        </w:rPr>
        <w:t>rá la encuesta de investigación</w:t>
      </w:r>
      <w:r w:rsidRPr="00E57FA0">
        <w:rPr>
          <w:rFonts w:ascii="Times New Roman" w:hAnsi="Times New Roman" w:cs="Times New Roman"/>
          <w:sz w:val="24"/>
          <w:szCs w:val="24"/>
        </w:rPr>
        <w:t>.</w:t>
      </w:r>
    </w:p>
    <w:p w:rsidR="007B4D6C" w:rsidRPr="00E57FA0" w:rsidRDefault="007B4D6C" w:rsidP="00CC344B">
      <w:pPr>
        <w:spacing w:after="0" w:line="360" w:lineRule="auto"/>
        <w:jc w:val="both"/>
        <w:rPr>
          <w:rFonts w:ascii="Times New Roman" w:hAnsi="Times New Roman" w:cs="Times New Roman"/>
          <w:sz w:val="24"/>
          <w:szCs w:val="24"/>
        </w:rPr>
      </w:pPr>
    </w:p>
    <w:p w:rsidR="00CC344B" w:rsidRPr="008A3092" w:rsidRDefault="00CC344B" w:rsidP="00CC344B">
      <w:pPr>
        <w:rPr>
          <w:rFonts w:ascii="Times New Roman" w:hAnsi="Times New Roman" w:cs="Times New Roman"/>
          <w:b/>
          <w:sz w:val="24"/>
          <w:szCs w:val="24"/>
        </w:rPr>
      </w:pPr>
      <w:r w:rsidRPr="008A3092">
        <w:rPr>
          <w:rFonts w:ascii="Times New Roman" w:hAnsi="Times New Roman" w:cs="Times New Roman"/>
          <w:b/>
          <w:sz w:val="24"/>
          <w:szCs w:val="24"/>
        </w:rPr>
        <w:t>Necesidad 2</w:t>
      </w:r>
    </w:p>
    <w:p w:rsidR="00733A04" w:rsidRPr="00FF5BBB" w:rsidRDefault="00FF5BBB" w:rsidP="00CC344B">
      <w:pPr>
        <w:pStyle w:val="Textoindependiente"/>
        <w:spacing w:after="0" w:line="360" w:lineRule="auto"/>
        <w:jc w:val="both"/>
        <w:rPr>
          <w:rFonts w:cs="Times New Roman"/>
          <w:b/>
          <w:color w:val="000000" w:themeColor="text1"/>
          <w:szCs w:val="24"/>
        </w:rPr>
      </w:pPr>
      <w:r w:rsidRPr="00FF5BBB">
        <w:rPr>
          <w:rFonts w:cs="Times New Roman"/>
          <w:b/>
          <w:color w:val="000000" w:themeColor="text1"/>
          <w:szCs w:val="24"/>
        </w:rPr>
        <w:t>Demanda</w:t>
      </w:r>
    </w:p>
    <w:p w:rsidR="00733A04" w:rsidRPr="00FF5BBB" w:rsidRDefault="0038779C" w:rsidP="00FF5BBB">
      <w:pPr>
        <w:pStyle w:val="Textoindependiente"/>
        <w:spacing w:after="0" w:line="360" w:lineRule="auto"/>
        <w:jc w:val="both"/>
        <w:rPr>
          <w:rFonts w:cs="Times New Roman"/>
          <w:color w:val="000000" w:themeColor="text1"/>
          <w:szCs w:val="24"/>
        </w:rPr>
      </w:pPr>
      <w:r>
        <w:rPr>
          <w:rFonts w:cs="Times New Roman"/>
          <w:color w:val="000000" w:themeColor="text1"/>
          <w:szCs w:val="24"/>
        </w:rPr>
        <w:t>R</w:t>
      </w:r>
      <w:r w:rsidR="00FF5BBB" w:rsidRPr="00FF5BBB">
        <w:rPr>
          <w:rFonts w:cs="Times New Roman"/>
          <w:color w:val="000000" w:themeColor="text1"/>
          <w:szCs w:val="24"/>
        </w:rPr>
        <w:t xml:space="preserve">efleja la voluntad y capacidad económica de adquirir un determinado bien por parte de todas las personas que </w:t>
      </w:r>
      <w:r w:rsidR="00FF5BBB">
        <w:rPr>
          <w:rFonts w:cs="Times New Roman"/>
          <w:color w:val="000000" w:themeColor="text1"/>
          <w:szCs w:val="24"/>
        </w:rPr>
        <w:t>manifiestan una n</w:t>
      </w:r>
      <w:r w:rsidR="00FF5BBB" w:rsidRPr="00FF5BBB">
        <w:rPr>
          <w:rFonts w:cs="Times New Roman"/>
          <w:color w:val="000000" w:themeColor="text1"/>
          <w:szCs w:val="24"/>
        </w:rPr>
        <w:t>ecesidad capaz de ser satisfecha p</w:t>
      </w:r>
      <w:r w:rsidR="00FF5BBB">
        <w:rPr>
          <w:rFonts w:cs="Times New Roman"/>
          <w:color w:val="000000" w:themeColor="text1"/>
          <w:szCs w:val="24"/>
        </w:rPr>
        <w:t xml:space="preserve">or el consumo del referido bien </w:t>
      </w:r>
      <w:sdt>
        <w:sdtPr>
          <w:rPr>
            <w:rFonts w:cs="Times New Roman"/>
            <w:color w:val="000000" w:themeColor="text1"/>
            <w:szCs w:val="24"/>
          </w:rPr>
          <w:id w:val="-1183892497"/>
          <w:citation/>
        </w:sdtPr>
        <w:sdtEndPr/>
        <w:sdtContent>
          <w:r w:rsidR="008B79EB">
            <w:rPr>
              <w:rFonts w:cs="Times New Roman"/>
              <w:color w:val="000000" w:themeColor="text1"/>
              <w:szCs w:val="24"/>
            </w:rPr>
            <w:fldChar w:fldCharType="begin"/>
          </w:r>
          <w:r w:rsidR="007B4D6C">
            <w:rPr>
              <w:rFonts w:cs="Times New Roman"/>
              <w:color w:val="000000" w:themeColor="text1"/>
              <w:szCs w:val="24"/>
              <w:lang w:val="es-ES"/>
            </w:rPr>
            <w:instrText xml:space="preserve"> CITATION Ohl17 \l 3082 </w:instrText>
          </w:r>
          <w:r w:rsidR="008B79EB">
            <w:rPr>
              <w:rFonts w:cs="Times New Roman"/>
              <w:color w:val="000000" w:themeColor="text1"/>
              <w:szCs w:val="24"/>
            </w:rPr>
            <w:fldChar w:fldCharType="separate"/>
          </w:r>
          <w:r w:rsidR="007B4D6C" w:rsidRPr="007B4D6C">
            <w:rPr>
              <w:rFonts w:cs="Times New Roman"/>
              <w:noProof/>
              <w:color w:val="000000" w:themeColor="text1"/>
              <w:szCs w:val="24"/>
              <w:lang w:val="es-ES"/>
            </w:rPr>
            <w:t>(Ohlin, 2017)</w:t>
          </w:r>
          <w:r w:rsidR="008B79EB">
            <w:rPr>
              <w:rFonts w:cs="Times New Roman"/>
              <w:color w:val="000000" w:themeColor="text1"/>
              <w:szCs w:val="24"/>
            </w:rPr>
            <w:fldChar w:fldCharType="end"/>
          </w:r>
        </w:sdtContent>
      </w:sdt>
    </w:p>
    <w:p w:rsidR="007B4D6C" w:rsidRDefault="007B4D6C" w:rsidP="00CC344B">
      <w:pPr>
        <w:pStyle w:val="Textoindependiente"/>
        <w:spacing w:after="0" w:line="360" w:lineRule="auto"/>
        <w:jc w:val="both"/>
        <w:rPr>
          <w:rFonts w:cs="Times New Roman"/>
          <w:color w:val="000000" w:themeColor="text1"/>
          <w:szCs w:val="24"/>
        </w:rPr>
      </w:pPr>
    </w:p>
    <w:p w:rsidR="00CC344B" w:rsidRPr="00570F52" w:rsidRDefault="00CC344B" w:rsidP="00CC344B">
      <w:pPr>
        <w:rPr>
          <w:rFonts w:ascii="Times New Roman" w:hAnsi="Times New Roman" w:cs="Times New Roman"/>
          <w:b/>
          <w:sz w:val="24"/>
          <w:szCs w:val="24"/>
        </w:rPr>
      </w:pPr>
      <w:r w:rsidRPr="00570F52">
        <w:rPr>
          <w:rFonts w:ascii="Times New Roman" w:hAnsi="Times New Roman" w:cs="Times New Roman"/>
          <w:b/>
          <w:sz w:val="24"/>
          <w:szCs w:val="24"/>
        </w:rPr>
        <w:t>Necesidad 3</w:t>
      </w:r>
    </w:p>
    <w:p w:rsidR="00C60035" w:rsidRDefault="00570F52" w:rsidP="00570F52">
      <w:pPr>
        <w:pStyle w:val="Textoindependiente"/>
        <w:spacing w:after="0" w:line="360" w:lineRule="auto"/>
        <w:jc w:val="both"/>
        <w:rPr>
          <w:rFonts w:cs="Times New Roman"/>
          <w:b/>
          <w:szCs w:val="24"/>
        </w:rPr>
      </w:pPr>
      <w:r w:rsidRPr="00570F52">
        <w:rPr>
          <w:rFonts w:cs="Times New Roman"/>
          <w:b/>
          <w:szCs w:val="24"/>
        </w:rPr>
        <w:t>Marca</w:t>
      </w:r>
    </w:p>
    <w:p w:rsidR="00CA4EF6" w:rsidRDefault="009E6EBE" w:rsidP="00570F52">
      <w:pPr>
        <w:pStyle w:val="Textoindependiente"/>
        <w:spacing w:after="0" w:line="360" w:lineRule="auto"/>
        <w:jc w:val="both"/>
        <w:rPr>
          <w:rFonts w:cs="Times New Roman"/>
          <w:szCs w:val="24"/>
        </w:rPr>
      </w:pPr>
      <w:r>
        <w:rPr>
          <w:rFonts w:cs="Times New Roman"/>
          <w:szCs w:val="24"/>
        </w:rPr>
        <w:t>Existe la necesidad de la creación de un</w:t>
      </w:r>
      <w:r w:rsidR="00CA4EF6">
        <w:rPr>
          <w:rFonts w:cs="Times New Roman"/>
          <w:szCs w:val="24"/>
        </w:rPr>
        <w:t>a marca llamativa para el producto esta será la imagen que representará al producto en el mercado de tal forma que a través de ella el cliente pueda reconocer el producto y de esta forma alcanzar el posicionamiento de marca en el mercado y en la mente del consumidor.</w:t>
      </w:r>
    </w:p>
    <w:p w:rsidR="00570F52" w:rsidRDefault="00C60035" w:rsidP="00570F52">
      <w:pPr>
        <w:pStyle w:val="Textoindependiente"/>
        <w:spacing w:after="0" w:line="360" w:lineRule="auto"/>
        <w:jc w:val="both"/>
        <w:rPr>
          <w:rFonts w:cs="Times New Roman"/>
          <w:szCs w:val="24"/>
        </w:rPr>
      </w:pPr>
      <w:r w:rsidRPr="00C60035">
        <w:rPr>
          <w:rFonts w:cs="Times New Roman"/>
          <w:szCs w:val="24"/>
        </w:rPr>
        <w:t>E</w:t>
      </w:r>
      <w:r>
        <w:rPr>
          <w:rFonts w:cs="Times New Roman"/>
          <w:szCs w:val="24"/>
        </w:rPr>
        <w:t>s una variables estratégica importante</w:t>
      </w:r>
      <w:r w:rsidR="00570F52" w:rsidRPr="00570F52">
        <w:rPr>
          <w:rFonts w:cs="Times New Roman"/>
          <w:szCs w:val="24"/>
        </w:rPr>
        <w:t xml:space="preserve"> de una empresa ya que día a día adquiere un mayor protagonismo</w:t>
      </w:r>
      <w:r w:rsidR="00570F52">
        <w:rPr>
          <w:rFonts w:cs="Times New Roman"/>
          <w:szCs w:val="24"/>
        </w:rPr>
        <w:t xml:space="preserve"> </w:t>
      </w:r>
      <w:r>
        <w:rPr>
          <w:rFonts w:cs="Times New Roman"/>
          <w:szCs w:val="24"/>
        </w:rPr>
        <w:t>y resalta</w:t>
      </w:r>
      <w:r w:rsidR="009E5ED3" w:rsidRPr="009E5ED3">
        <w:rPr>
          <w:rFonts w:cs="Times New Roman"/>
          <w:szCs w:val="24"/>
        </w:rPr>
        <w:t xml:space="preserve"> frente al producto</w:t>
      </w:r>
      <w:r w:rsidR="009E5ED3">
        <w:rPr>
          <w:rFonts w:cs="Times New Roman"/>
          <w:szCs w:val="24"/>
        </w:rPr>
        <w:t xml:space="preserve">, </w:t>
      </w:r>
      <w:r>
        <w:rPr>
          <w:rFonts w:cs="Times New Roman"/>
          <w:szCs w:val="24"/>
        </w:rPr>
        <w:t xml:space="preserve">es un nombre, término, señal, símbolo, </w:t>
      </w:r>
      <w:r w:rsidR="00570F52" w:rsidRPr="00570F52">
        <w:rPr>
          <w:rFonts w:cs="Times New Roman"/>
          <w:szCs w:val="24"/>
        </w:rPr>
        <w:t>diseño, o una combinación de alguno de ellos que identifica productos y servicios de una empresa y los diferencia de los competidores</w:t>
      </w:r>
      <w:r w:rsidR="009E5ED3">
        <w:rPr>
          <w:rFonts w:cs="Times New Roman"/>
          <w:szCs w:val="24"/>
        </w:rPr>
        <w:t xml:space="preserve"> </w:t>
      </w:r>
      <w:sdt>
        <w:sdtPr>
          <w:rPr>
            <w:rFonts w:cs="Times New Roman"/>
            <w:szCs w:val="24"/>
          </w:rPr>
          <w:id w:val="1079185224"/>
          <w:citation/>
        </w:sdtPr>
        <w:sdtEndPr/>
        <w:sdtContent>
          <w:r w:rsidR="008B79EB">
            <w:rPr>
              <w:rFonts w:cs="Times New Roman"/>
              <w:szCs w:val="24"/>
            </w:rPr>
            <w:fldChar w:fldCharType="begin"/>
          </w:r>
          <w:r w:rsidR="009E5ED3">
            <w:rPr>
              <w:rFonts w:cs="Times New Roman"/>
              <w:szCs w:val="24"/>
              <w:lang w:val="es-ES"/>
            </w:rPr>
            <w:instrText xml:space="preserve"> CITATION Muñ17 \l 3082 </w:instrText>
          </w:r>
          <w:r w:rsidR="008B79EB">
            <w:rPr>
              <w:rFonts w:cs="Times New Roman"/>
              <w:szCs w:val="24"/>
            </w:rPr>
            <w:fldChar w:fldCharType="separate"/>
          </w:r>
          <w:r w:rsidR="009E5ED3" w:rsidRPr="009E5ED3">
            <w:rPr>
              <w:rFonts w:cs="Times New Roman"/>
              <w:noProof/>
              <w:szCs w:val="24"/>
              <w:lang w:val="es-ES"/>
            </w:rPr>
            <w:t>(Muñiz, 2017)</w:t>
          </w:r>
          <w:r w:rsidR="008B79EB">
            <w:rPr>
              <w:rFonts w:cs="Times New Roman"/>
              <w:szCs w:val="24"/>
            </w:rPr>
            <w:fldChar w:fldCharType="end"/>
          </w:r>
        </w:sdtContent>
      </w:sdt>
    </w:p>
    <w:p w:rsidR="00CA4EF6" w:rsidRPr="00C60035" w:rsidRDefault="00CA4EF6" w:rsidP="00570F52">
      <w:pPr>
        <w:pStyle w:val="Textoindependiente"/>
        <w:spacing w:after="0" w:line="360" w:lineRule="auto"/>
        <w:jc w:val="both"/>
        <w:rPr>
          <w:rFonts w:cs="Times New Roman"/>
          <w:b/>
          <w:szCs w:val="24"/>
        </w:rPr>
      </w:pPr>
    </w:p>
    <w:p w:rsidR="00CC344B" w:rsidRPr="008A3092" w:rsidRDefault="00CC344B" w:rsidP="00CC344B">
      <w:pPr>
        <w:tabs>
          <w:tab w:val="left" w:pos="5670"/>
        </w:tabs>
        <w:rPr>
          <w:rFonts w:ascii="Times New Roman" w:hAnsi="Times New Roman" w:cs="Times New Roman"/>
          <w:b/>
          <w:sz w:val="24"/>
          <w:szCs w:val="24"/>
        </w:rPr>
      </w:pPr>
      <w:r w:rsidRPr="008A3092">
        <w:rPr>
          <w:rFonts w:ascii="Times New Roman" w:hAnsi="Times New Roman" w:cs="Times New Roman"/>
          <w:b/>
          <w:sz w:val="24"/>
          <w:szCs w:val="24"/>
        </w:rPr>
        <w:t>Necesidad 4</w:t>
      </w:r>
    </w:p>
    <w:p w:rsidR="00CC344B" w:rsidRPr="009E5ED3" w:rsidRDefault="009E5ED3" w:rsidP="009E5ED3">
      <w:pPr>
        <w:tabs>
          <w:tab w:val="left" w:pos="5670"/>
        </w:tabs>
        <w:spacing w:line="360" w:lineRule="auto"/>
        <w:jc w:val="both"/>
        <w:rPr>
          <w:rFonts w:ascii="Times New Roman" w:hAnsi="Times New Roman" w:cs="Times New Roman"/>
          <w:b/>
          <w:sz w:val="24"/>
          <w:szCs w:val="24"/>
        </w:rPr>
      </w:pPr>
      <w:r w:rsidRPr="009E5ED3">
        <w:rPr>
          <w:rFonts w:ascii="Times New Roman" w:hAnsi="Times New Roman" w:cs="Times New Roman"/>
          <w:b/>
          <w:sz w:val="24"/>
          <w:szCs w:val="24"/>
        </w:rPr>
        <w:t>Slogan</w:t>
      </w:r>
    </w:p>
    <w:p w:rsidR="008C51A7" w:rsidRDefault="009E6EBE" w:rsidP="009E5ED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Existe la necesidad de la creación de un slogan representativo para la empresa SINAPIS, mismo que genere en el cliente un sentimiento de familiaridad con el producto de tal forma que el slogan contribuya a que el cliente tome una decisión de compra favorable para la empresa, es por esta razón que según Borges </w:t>
      </w:r>
      <w:sdt>
        <w:sdtPr>
          <w:rPr>
            <w:rFonts w:ascii="Times New Roman" w:hAnsi="Times New Roman" w:cs="Times New Roman"/>
            <w:sz w:val="24"/>
            <w:szCs w:val="24"/>
          </w:rPr>
          <w:id w:val="-2036027595"/>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CITATION Bor17 \n  \t  \l 3082 </w:instrText>
          </w:r>
          <w:r w:rsidR="008B79EB">
            <w:rPr>
              <w:rFonts w:ascii="Times New Roman" w:hAnsi="Times New Roman" w:cs="Times New Roman"/>
              <w:sz w:val="24"/>
              <w:szCs w:val="24"/>
            </w:rPr>
            <w:fldChar w:fldCharType="separate"/>
          </w:r>
          <w:r w:rsidRPr="009E6EBE">
            <w:rPr>
              <w:rFonts w:ascii="Times New Roman" w:hAnsi="Times New Roman" w:cs="Times New Roman"/>
              <w:noProof/>
              <w:sz w:val="24"/>
              <w:szCs w:val="24"/>
              <w:lang w:val="es-ES"/>
            </w:rPr>
            <w:t>(2017)</w:t>
          </w:r>
          <w:r w:rsidR="008B79EB">
            <w:rPr>
              <w:rFonts w:ascii="Times New Roman" w:hAnsi="Times New Roman" w:cs="Times New Roman"/>
              <w:sz w:val="24"/>
              <w:szCs w:val="24"/>
            </w:rPr>
            <w:fldChar w:fldCharType="end"/>
          </w:r>
        </w:sdtContent>
      </w:sdt>
      <w:r>
        <w:rPr>
          <w:rFonts w:ascii="Times New Roman" w:hAnsi="Times New Roman" w:cs="Times New Roman"/>
          <w:sz w:val="24"/>
          <w:szCs w:val="24"/>
        </w:rPr>
        <w:t xml:space="preserve"> señala que el slogan “</w:t>
      </w:r>
      <w:r w:rsidR="00C60035">
        <w:rPr>
          <w:rFonts w:ascii="Times New Roman" w:hAnsi="Times New Roman" w:cs="Times New Roman"/>
          <w:sz w:val="24"/>
          <w:szCs w:val="24"/>
        </w:rPr>
        <w:t>Es esa frase que acompaña a la</w:t>
      </w:r>
      <w:r w:rsidR="009E5ED3" w:rsidRPr="009E5ED3">
        <w:rPr>
          <w:rFonts w:ascii="Times New Roman" w:hAnsi="Times New Roman" w:cs="Times New Roman"/>
          <w:sz w:val="24"/>
          <w:szCs w:val="24"/>
        </w:rPr>
        <w:t xml:space="preserve"> marca y que intenta trasladarle a</w:t>
      </w:r>
      <w:r w:rsidR="00C60035">
        <w:rPr>
          <w:rFonts w:ascii="Times New Roman" w:hAnsi="Times New Roman" w:cs="Times New Roman"/>
          <w:sz w:val="24"/>
          <w:szCs w:val="24"/>
        </w:rPr>
        <w:t xml:space="preserve">l </w:t>
      </w:r>
      <w:r w:rsidR="009E5ED3" w:rsidRPr="009E5ED3">
        <w:rPr>
          <w:rFonts w:ascii="Times New Roman" w:hAnsi="Times New Roman" w:cs="Times New Roman"/>
          <w:sz w:val="24"/>
          <w:szCs w:val="24"/>
        </w:rPr>
        <w:t>cliente el</w:t>
      </w:r>
      <w:r w:rsidR="00C60035">
        <w:rPr>
          <w:rFonts w:ascii="Times New Roman" w:hAnsi="Times New Roman" w:cs="Times New Roman"/>
          <w:sz w:val="24"/>
          <w:szCs w:val="24"/>
        </w:rPr>
        <w:t xml:space="preserve"> valor que tiene tu producto, y su</w:t>
      </w:r>
      <w:r w:rsidR="009E5ED3" w:rsidRPr="009E5ED3">
        <w:rPr>
          <w:rFonts w:ascii="Times New Roman" w:hAnsi="Times New Roman" w:cs="Times New Roman"/>
          <w:sz w:val="24"/>
          <w:szCs w:val="24"/>
        </w:rPr>
        <w:t xml:space="preserve"> beneficio</w:t>
      </w:r>
      <w:r w:rsidR="00C60035">
        <w:rPr>
          <w:rFonts w:ascii="Times New Roman" w:hAnsi="Times New Roman" w:cs="Times New Roman"/>
          <w:sz w:val="24"/>
          <w:szCs w:val="24"/>
        </w:rPr>
        <w:t xml:space="preserve">. En unos casos es </w:t>
      </w:r>
      <w:r w:rsidR="009E5ED3" w:rsidRPr="009E5ED3">
        <w:rPr>
          <w:rFonts w:ascii="Times New Roman" w:hAnsi="Times New Roman" w:cs="Times New Roman"/>
          <w:sz w:val="24"/>
          <w:szCs w:val="24"/>
        </w:rPr>
        <w:t>descriptiva</w:t>
      </w:r>
      <w:r w:rsidR="00C60035">
        <w:rPr>
          <w:rFonts w:ascii="Times New Roman" w:hAnsi="Times New Roman" w:cs="Times New Roman"/>
          <w:sz w:val="24"/>
          <w:szCs w:val="24"/>
        </w:rPr>
        <w:t>,</w:t>
      </w:r>
      <w:r w:rsidR="009E5ED3" w:rsidRPr="009E5ED3">
        <w:rPr>
          <w:rFonts w:ascii="Times New Roman" w:hAnsi="Times New Roman" w:cs="Times New Roman"/>
          <w:sz w:val="24"/>
          <w:szCs w:val="24"/>
        </w:rPr>
        <w:t xml:space="preserve"> mientras que en otr</w:t>
      </w:r>
      <w:r w:rsidR="00C60035">
        <w:rPr>
          <w:rFonts w:ascii="Times New Roman" w:hAnsi="Times New Roman" w:cs="Times New Roman"/>
          <w:sz w:val="24"/>
          <w:szCs w:val="24"/>
        </w:rPr>
        <w:t>os</w:t>
      </w:r>
      <w:r w:rsidR="009E5ED3" w:rsidRPr="009E5ED3">
        <w:rPr>
          <w:rFonts w:ascii="Times New Roman" w:hAnsi="Times New Roman" w:cs="Times New Roman"/>
          <w:sz w:val="24"/>
          <w:szCs w:val="24"/>
        </w:rPr>
        <w:t xml:space="preserve"> desp</w:t>
      </w:r>
      <w:r w:rsidR="00C60035">
        <w:rPr>
          <w:rFonts w:ascii="Times New Roman" w:hAnsi="Times New Roman" w:cs="Times New Roman"/>
          <w:sz w:val="24"/>
          <w:szCs w:val="24"/>
        </w:rPr>
        <w:t>ierta</w:t>
      </w:r>
      <w:r w:rsidR="009E5ED3" w:rsidRPr="009E5ED3">
        <w:rPr>
          <w:rFonts w:ascii="Times New Roman" w:hAnsi="Times New Roman" w:cs="Times New Roman"/>
          <w:sz w:val="24"/>
          <w:szCs w:val="24"/>
        </w:rPr>
        <w:t xml:space="preserve"> una sensación</w:t>
      </w:r>
      <w:r w:rsidR="006A0720">
        <w:rPr>
          <w:rFonts w:ascii="Times New Roman" w:hAnsi="Times New Roman" w:cs="Times New Roman"/>
          <w:sz w:val="24"/>
          <w:szCs w:val="24"/>
        </w:rPr>
        <w:t>, E</w:t>
      </w:r>
      <w:r w:rsidR="009E5ED3" w:rsidRPr="009E5ED3">
        <w:rPr>
          <w:rFonts w:ascii="Times New Roman" w:hAnsi="Times New Roman" w:cs="Times New Roman"/>
          <w:sz w:val="24"/>
          <w:szCs w:val="24"/>
        </w:rPr>
        <w:t xml:space="preserve">l slogan es un texto corto, de no más de siete palabras, y </w:t>
      </w:r>
      <w:r w:rsidR="006A0720">
        <w:rPr>
          <w:rFonts w:ascii="Times New Roman" w:hAnsi="Times New Roman" w:cs="Times New Roman"/>
          <w:sz w:val="24"/>
          <w:szCs w:val="24"/>
        </w:rPr>
        <w:t xml:space="preserve">no debe </w:t>
      </w:r>
      <w:r w:rsidR="009E5ED3" w:rsidRPr="009E5ED3">
        <w:rPr>
          <w:rFonts w:ascii="Times New Roman" w:hAnsi="Times New Roman" w:cs="Times New Roman"/>
          <w:sz w:val="24"/>
          <w:szCs w:val="24"/>
        </w:rPr>
        <w:t>hablar de las características del producto,</w:t>
      </w:r>
      <w:r w:rsidR="006A0720">
        <w:rPr>
          <w:rFonts w:ascii="Times New Roman" w:hAnsi="Times New Roman" w:cs="Times New Roman"/>
          <w:sz w:val="24"/>
          <w:szCs w:val="24"/>
        </w:rPr>
        <w:t xml:space="preserve"> sino que l</w:t>
      </w:r>
      <w:r w:rsidR="009E5ED3" w:rsidRPr="009E5ED3">
        <w:rPr>
          <w:rFonts w:ascii="Times New Roman" w:hAnsi="Times New Roman" w:cs="Times New Roman"/>
          <w:sz w:val="24"/>
          <w:szCs w:val="24"/>
        </w:rPr>
        <w:t xml:space="preserve">os slogans </w:t>
      </w:r>
      <w:r w:rsidR="006A0720">
        <w:rPr>
          <w:rFonts w:ascii="Times New Roman" w:hAnsi="Times New Roman" w:cs="Times New Roman"/>
          <w:sz w:val="24"/>
          <w:szCs w:val="24"/>
        </w:rPr>
        <w:t>deben centrarse</w:t>
      </w:r>
      <w:r w:rsidR="009E5ED3">
        <w:rPr>
          <w:rFonts w:ascii="Times New Roman" w:hAnsi="Times New Roman" w:cs="Times New Roman"/>
          <w:sz w:val="24"/>
          <w:szCs w:val="24"/>
        </w:rPr>
        <w:t xml:space="preserve"> en el usuario</w:t>
      </w:r>
      <w:r>
        <w:rPr>
          <w:rFonts w:ascii="Times New Roman" w:hAnsi="Times New Roman" w:cs="Times New Roman"/>
          <w:sz w:val="24"/>
          <w:szCs w:val="24"/>
        </w:rPr>
        <w:t>”</w:t>
      </w:r>
      <w:r w:rsidR="009E5ED3">
        <w:rPr>
          <w:rFonts w:ascii="Times New Roman" w:hAnsi="Times New Roman" w:cs="Times New Roman"/>
          <w:sz w:val="24"/>
          <w:szCs w:val="24"/>
        </w:rPr>
        <w:t xml:space="preserve"> </w:t>
      </w:r>
    </w:p>
    <w:p w:rsidR="00FF5BBB" w:rsidRPr="009E5ED3" w:rsidRDefault="00FF5BBB" w:rsidP="009E5ED3">
      <w:pPr>
        <w:spacing w:after="0" w:line="360" w:lineRule="auto"/>
        <w:jc w:val="both"/>
        <w:rPr>
          <w:rFonts w:ascii="Times New Roman" w:hAnsi="Times New Roman" w:cs="Times New Roman"/>
          <w:sz w:val="24"/>
          <w:szCs w:val="24"/>
        </w:rPr>
      </w:pPr>
    </w:p>
    <w:p w:rsidR="00F75922" w:rsidRDefault="006A494F" w:rsidP="001E59CB">
      <w:pPr>
        <w:pStyle w:val="Ttulo5"/>
      </w:pPr>
      <w:bookmarkStart w:id="108" w:name="_Toc4723305"/>
      <w:r>
        <w:t>Base</w:t>
      </w:r>
      <w:r w:rsidR="00F75922" w:rsidRPr="0033382C">
        <w:t xml:space="preserve"> de</w:t>
      </w:r>
      <w:r w:rsidR="00F75922">
        <w:t xml:space="preserve"> datos de</w:t>
      </w:r>
      <w:r w:rsidR="00F75922" w:rsidRPr="0033382C">
        <w:t xml:space="preserve"> otras organizaciones</w:t>
      </w:r>
      <w:bookmarkEnd w:id="108"/>
    </w:p>
    <w:p w:rsidR="004E3740" w:rsidRPr="004E3740" w:rsidRDefault="004E3740" w:rsidP="004E3740">
      <w:pPr>
        <w:spacing w:after="0"/>
      </w:pPr>
    </w:p>
    <w:p w:rsidR="00F75922" w:rsidRDefault="00F75922" w:rsidP="008A3092">
      <w:pPr>
        <w:rPr>
          <w:rFonts w:ascii="Times New Roman" w:hAnsi="Times New Roman" w:cs="Times New Roman"/>
          <w:b/>
          <w:sz w:val="24"/>
          <w:szCs w:val="24"/>
        </w:rPr>
      </w:pPr>
      <w:r w:rsidRPr="008A3092">
        <w:rPr>
          <w:rFonts w:ascii="Times New Roman" w:hAnsi="Times New Roman" w:cs="Times New Roman"/>
          <w:b/>
          <w:sz w:val="24"/>
          <w:szCs w:val="24"/>
        </w:rPr>
        <w:t>Necesidad</w:t>
      </w:r>
      <w:r w:rsidR="002D4DAC" w:rsidRPr="008A3092">
        <w:rPr>
          <w:rFonts w:ascii="Times New Roman" w:hAnsi="Times New Roman" w:cs="Times New Roman"/>
          <w:b/>
          <w:sz w:val="24"/>
          <w:szCs w:val="24"/>
        </w:rPr>
        <w:t>:</w:t>
      </w:r>
      <w:r w:rsidRPr="008A3092">
        <w:rPr>
          <w:rFonts w:ascii="Times New Roman" w:hAnsi="Times New Roman" w:cs="Times New Roman"/>
          <w:b/>
          <w:sz w:val="24"/>
          <w:szCs w:val="24"/>
        </w:rPr>
        <w:t xml:space="preserve"> 1</w:t>
      </w:r>
    </w:p>
    <w:p w:rsidR="0023712B" w:rsidRPr="008A3092" w:rsidRDefault="0023712B" w:rsidP="0023712B">
      <w:pPr>
        <w:spacing w:after="0"/>
        <w:rPr>
          <w:rFonts w:ascii="Times New Roman" w:hAnsi="Times New Roman" w:cs="Times New Roman"/>
          <w:b/>
          <w:sz w:val="24"/>
          <w:szCs w:val="24"/>
        </w:rPr>
      </w:pPr>
    </w:p>
    <w:p w:rsidR="006A494F" w:rsidRPr="008A3092" w:rsidRDefault="006A494F" w:rsidP="008A3092">
      <w:pPr>
        <w:rPr>
          <w:rFonts w:ascii="Times New Roman" w:hAnsi="Times New Roman" w:cs="Times New Roman"/>
          <w:b/>
          <w:sz w:val="24"/>
          <w:szCs w:val="24"/>
        </w:rPr>
      </w:pPr>
      <w:r w:rsidRPr="008A3092">
        <w:rPr>
          <w:rFonts w:ascii="Times New Roman" w:hAnsi="Times New Roman" w:cs="Times New Roman"/>
          <w:b/>
          <w:sz w:val="24"/>
          <w:szCs w:val="24"/>
        </w:rPr>
        <w:t>Definición de base de datos</w:t>
      </w:r>
    </w:p>
    <w:p w:rsidR="002D4DAC" w:rsidRDefault="006A494F" w:rsidP="002D4DAC">
      <w:pPr>
        <w:pStyle w:val="Textoindependiente"/>
        <w:spacing w:after="0" w:line="360" w:lineRule="auto"/>
        <w:jc w:val="both"/>
        <w:rPr>
          <w:rFonts w:cs="Times New Roman"/>
          <w:szCs w:val="24"/>
        </w:rPr>
      </w:pPr>
      <w:r>
        <w:rPr>
          <w:rFonts w:cs="Times New Roman"/>
          <w:szCs w:val="24"/>
        </w:rPr>
        <w:t xml:space="preserve"> </w:t>
      </w:r>
      <w:r w:rsidR="00126898">
        <w:rPr>
          <w:rFonts w:cs="Times New Roman"/>
          <w:szCs w:val="24"/>
        </w:rPr>
        <w:t>“</w:t>
      </w:r>
      <w:r w:rsidR="00F20032">
        <w:rPr>
          <w:rFonts w:cs="Times New Roman"/>
          <w:szCs w:val="24"/>
        </w:rPr>
        <w:t>L</w:t>
      </w:r>
      <w:r w:rsidR="00F20032" w:rsidRPr="00F20032">
        <w:rPr>
          <w:rFonts w:cs="Times New Roman"/>
          <w:szCs w:val="24"/>
        </w:rPr>
        <w:t>a base de datos es un sistema formado por un conjunto de datos almacenados en discos que permiten el acceso directo a ellos y un conjunto de programas que manipulen ese conjunto de datos</w:t>
      </w:r>
      <w:r w:rsidR="00126898">
        <w:rPr>
          <w:rFonts w:cs="Times New Roman"/>
          <w:szCs w:val="24"/>
        </w:rPr>
        <w:t xml:space="preserve">” </w:t>
      </w:r>
      <w:sdt>
        <w:sdtPr>
          <w:rPr>
            <w:rFonts w:cs="Times New Roman"/>
            <w:szCs w:val="24"/>
          </w:rPr>
          <w:id w:val="-1499271212"/>
          <w:citation/>
        </w:sdtPr>
        <w:sdtEndPr/>
        <w:sdtContent>
          <w:r w:rsidR="008B79EB">
            <w:rPr>
              <w:rFonts w:cs="Times New Roman"/>
              <w:szCs w:val="24"/>
            </w:rPr>
            <w:fldChar w:fldCharType="begin"/>
          </w:r>
          <w:r w:rsidR="00F20032">
            <w:rPr>
              <w:rFonts w:cs="Times New Roman"/>
              <w:szCs w:val="24"/>
              <w:lang w:val="es-ES"/>
            </w:rPr>
            <w:instrText xml:space="preserve">CITATION Dat13 \l 3082 </w:instrText>
          </w:r>
          <w:r w:rsidR="008B79EB">
            <w:rPr>
              <w:rFonts w:cs="Times New Roman"/>
              <w:szCs w:val="24"/>
            </w:rPr>
            <w:fldChar w:fldCharType="separate"/>
          </w:r>
          <w:r w:rsidR="00F20032" w:rsidRPr="00F20032">
            <w:rPr>
              <w:rFonts w:cs="Times New Roman"/>
              <w:noProof/>
              <w:szCs w:val="24"/>
              <w:lang w:val="es-ES"/>
            </w:rPr>
            <w:t>(Pérez, 2013)</w:t>
          </w:r>
          <w:r w:rsidR="008B79EB">
            <w:rPr>
              <w:rFonts w:cs="Times New Roman"/>
              <w:szCs w:val="24"/>
            </w:rPr>
            <w:fldChar w:fldCharType="end"/>
          </w:r>
        </w:sdtContent>
      </w:sdt>
      <w:r w:rsidR="00126898">
        <w:rPr>
          <w:rFonts w:cs="Times New Roman"/>
          <w:szCs w:val="24"/>
        </w:rPr>
        <w:t>.</w:t>
      </w:r>
    </w:p>
    <w:p w:rsidR="005E5B63" w:rsidRPr="0023712B" w:rsidRDefault="005E5B63" w:rsidP="002D4DAC">
      <w:pPr>
        <w:pStyle w:val="Textoindependiente"/>
        <w:spacing w:after="0" w:line="360" w:lineRule="auto"/>
        <w:jc w:val="both"/>
        <w:rPr>
          <w:rFonts w:cs="Times New Roman"/>
          <w:szCs w:val="24"/>
        </w:rPr>
      </w:pPr>
    </w:p>
    <w:p w:rsidR="006A494F" w:rsidRPr="008A3092" w:rsidRDefault="006A494F" w:rsidP="008A3092">
      <w:pPr>
        <w:rPr>
          <w:rFonts w:ascii="Times New Roman" w:hAnsi="Times New Roman" w:cs="Times New Roman"/>
          <w:b/>
          <w:sz w:val="24"/>
          <w:szCs w:val="24"/>
        </w:rPr>
      </w:pPr>
      <w:r w:rsidRPr="008A3092">
        <w:rPr>
          <w:rFonts w:ascii="Times New Roman" w:hAnsi="Times New Roman" w:cs="Times New Roman"/>
          <w:b/>
          <w:sz w:val="24"/>
          <w:szCs w:val="24"/>
        </w:rPr>
        <w:t xml:space="preserve">Segmentación de mercado </w:t>
      </w:r>
    </w:p>
    <w:p w:rsidR="00F20032" w:rsidRDefault="006A0720" w:rsidP="00733A04">
      <w:pPr>
        <w:pStyle w:val="Textoindependiente"/>
        <w:spacing w:line="360" w:lineRule="auto"/>
        <w:jc w:val="both"/>
        <w:rPr>
          <w:rStyle w:val="Textoennegrita"/>
          <w:rFonts w:ascii="Open Sans" w:hAnsi="Open Sans"/>
          <w:b w:val="0"/>
          <w:color w:val="000000" w:themeColor="text1"/>
          <w:bdr w:val="none" w:sz="0" w:space="0" w:color="auto" w:frame="1"/>
          <w:shd w:val="clear" w:color="auto" w:fill="FFFFFF"/>
        </w:rPr>
      </w:pPr>
      <w:r>
        <w:rPr>
          <w:rStyle w:val="Textoennegrita"/>
          <w:rFonts w:ascii="Open Sans" w:hAnsi="Open Sans"/>
          <w:b w:val="0"/>
          <w:color w:val="000000" w:themeColor="text1"/>
          <w:bdr w:val="none" w:sz="0" w:space="0" w:color="auto" w:frame="1"/>
          <w:shd w:val="clear" w:color="auto" w:fill="FFFFFF"/>
        </w:rPr>
        <w:t>L</w:t>
      </w:r>
      <w:r w:rsidR="00145135" w:rsidRPr="00145135">
        <w:rPr>
          <w:rStyle w:val="Textoennegrita"/>
          <w:rFonts w:ascii="Open Sans" w:hAnsi="Open Sans"/>
          <w:b w:val="0"/>
          <w:color w:val="000000" w:themeColor="text1"/>
          <w:bdr w:val="none" w:sz="0" w:space="0" w:color="auto" w:frame="1"/>
          <w:shd w:val="clear" w:color="auto" w:fill="FFFFFF"/>
        </w:rPr>
        <w:t xml:space="preserve">a segmentación de mercado es un proceso que consiste en dividir el mercado total de un bien o servicio en varios grupos más pequeños </w:t>
      </w:r>
      <w:r>
        <w:rPr>
          <w:rStyle w:val="Textoennegrita"/>
          <w:rFonts w:ascii="Open Sans" w:hAnsi="Open Sans"/>
          <w:b w:val="0"/>
          <w:color w:val="000000" w:themeColor="text1"/>
          <w:bdr w:val="none" w:sz="0" w:space="0" w:color="auto" w:frame="1"/>
          <w:shd w:val="clear" w:color="auto" w:fill="FFFFFF"/>
        </w:rPr>
        <w:t xml:space="preserve">y </w:t>
      </w:r>
      <w:r w:rsidR="00145135" w:rsidRPr="00145135">
        <w:rPr>
          <w:rStyle w:val="Textoennegrita"/>
          <w:rFonts w:ascii="Open Sans" w:hAnsi="Open Sans"/>
          <w:b w:val="0"/>
          <w:color w:val="000000" w:themeColor="text1"/>
          <w:bdr w:val="none" w:sz="0" w:space="0" w:color="auto" w:frame="1"/>
          <w:shd w:val="clear" w:color="auto" w:fill="FFFFFF"/>
        </w:rPr>
        <w:t>homogéneos.</w:t>
      </w:r>
      <w:sdt>
        <w:sdtPr>
          <w:rPr>
            <w:rStyle w:val="Textoennegrita"/>
            <w:rFonts w:ascii="Open Sans" w:hAnsi="Open Sans"/>
            <w:b w:val="0"/>
            <w:color w:val="000000" w:themeColor="text1"/>
            <w:bdr w:val="none" w:sz="0" w:space="0" w:color="auto" w:frame="1"/>
            <w:shd w:val="clear" w:color="auto" w:fill="FFFFFF"/>
          </w:rPr>
          <w:id w:val="-2138328250"/>
          <w:citation/>
        </w:sdtPr>
        <w:sdtEndPr>
          <w:rPr>
            <w:rStyle w:val="Textoennegrita"/>
          </w:rPr>
        </w:sdtEndPr>
        <w:sdtContent>
          <w:r w:rsidR="008B79EB">
            <w:rPr>
              <w:rStyle w:val="Textoennegrita"/>
              <w:rFonts w:ascii="Open Sans" w:hAnsi="Open Sans"/>
              <w:b w:val="0"/>
              <w:color w:val="000000" w:themeColor="text1"/>
              <w:bdr w:val="none" w:sz="0" w:space="0" w:color="auto" w:frame="1"/>
              <w:shd w:val="clear" w:color="auto" w:fill="FFFFFF"/>
            </w:rPr>
            <w:fldChar w:fldCharType="begin"/>
          </w:r>
          <w:r w:rsidR="00145135">
            <w:rPr>
              <w:rStyle w:val="Textoennegrita"/>
              <w:rFonts w:ascii="Open Sans" w:hAnsi="Open Sans"/>
              <w:b w:val="0"/>
              <w:color w:val="000000" w:themeColor="text1"/>
              <w:bdr w:val="none" w:sz="0" w:space="0" w:color="auto" w:frame="1"/>
              <w:shd w:val="clear" w:color="auto" w:fill="FFFFFF"/>
              <w:lang w:val="es-ES"/>
            </w:rPr>
            <w:instrText xml:space="preserve"> CITATION Leó17 \l 3082 </w:instrText>
          </w:r>
          <w:r w:rsidR="008B79EB">
            <w:rPr>
              <w:rStyle w:val="Textoennegrita"/>
              <w:rFonts w:ascii="Open Sans" w:hAnsi="Open Sans"/>
              <w:b w:val="0"/>
              <w:color w:val="000000" w:themeColor="text1"/>
              <w:bdr w:val="none" w:sz="0" w:space="0" w:color="auto" w:frame="1"/>
              <w:shd w:val="clear" w:color="auto" w:fill="FFFFFF"/>
            </w:rPr>
            <w:fldChar w:fldCharType="separate"/>
          </w:r>
          <w:r w:rsidR="00145135">
            <w:rPr>
              <w:rStyle w:val="Textoennegrita"/>
              <w:rFonts w:ascii="Open Sans" w:hAnsi="Open Sans"/>
              <w:b w:val="0"/>
              <w:noProof/>
              <w:color w:val="000000" w:themeColor="text1"/>
              <w:bdr w:val="none" w:sz="0" w:space="0" w:color="auto" w:frame="1"/>
              <w:shd w:val="clear" w:color="auto" w:fill="FFFFFF"/>
              <w:lang w:val="es-ES"/>
            </w:rPr>
            <w:t xml:space="preserve"> </w:t>
          </w:r>
          <w:r w:rsidR="00145135" w:rsidRPr="00145135">
            <w:rPr>
              <w:rFonts w:ascii="Open Sans" w:hAnsi="Open Sans"/>
              <w:noProof/>
              <w:color w:val="000000" w:themeColor="text1"/>
              <w:bdr w:val="none" w:sz="0" w:space="0" w:color="auto" w:frame="1"/>
              <w:shd w:val="clear" w:color="auto" w:fill="FFFFFF"/>
              <w:lang w:val="es-ES"/>
            </w:rPr>
            <w:t>(León, 2017)</w:t>
          </w:r>
          <w:r w:rsidR="008B79EB">
            <w:rPr>
              <w:rStyle w:val="Textoennegrita"/>
              <w:rFonts w:ascii="Open Sans" w:hAnsi="Open Sans"/>
              <w:b w:val="0"/>
              <w:color w:val="000000" w:themeColor="text1"/>
              <w:bdr w:val="none" w:sz="0" w:space="0" w:color="auto" w:frame="1"/>
              <w:shd w:val="clear" w:color="auto" w:fill="FFFFFF"/>
            </w:rPr>
            <w:fldChar w:fldCharType="end"/>
          </w:r>
        </w:sdtContent>
      </w:sdt>
      <w:r w:rsidR="002911A0">
        <w:rPr>
          <w:rStyle w:val="Textoennegrita"/>
          <w:rFonts w:ascii="Open Sans" w:hAnsi="Open Sans"/>
          <w:b w:val="0"/>
          <w:color w:val="000000" w:themeColor="text1"/>
          <w:bdr w:val="none" w:sz="0" w:space="0" w:color="auto" w:frame="1"/>
          <w:shd w:val="clear" w:color="auto" w:fill="FFFFFF"/>
        </w:rPr>
        <w:t>.</w:t>
      </w:r>
    </w:p>
    <w:p w:rsidR="00F75922" w:rsidRDefault="00145135" w:rsidP="002D4DAC">
      <w:pPr>
        <w:pStyle w:val="Textoindependiente"/>
        <w:spacing w:after="0" w:line="360" w:lineRule="auto"/>
        <w:jc w:val="both"/>
        <w:rPr>
          <w:rFonts w:cs="Times New Roman"/>
          <w:szCs w:val="24"/>
        </w:rPr>
      </w:pPr>
      <w:r>
        <w:rPr>
          <w:rFonts w:cs="Times New Roman"/>
          <w:szCs w:val="24"/>
        </w:rPr>
        <w:t xml:space="preserve">De tal forma que los datos estadísticos necesarios fueron obtenidos </w:t>
      </w:r>
      <w:r w:rsidR="006A0720">
        <w:rPr>
          <w:rFonts w:cs="Times New Roman"/>
          <w:szCs w:val="24"/>
        </w:rPr>
        <w:t xml:space="preserve">del </w:t>
      </w:r>
      <w:r w:rsidR="00F75922">
        <w:rPr>
          <w:rFonts w:cs="Times New Roman"/>
          <w:szCs w:val="24"/>
        </w:rPr>
        <w:t>IESS</w:t>
      </w:r>
      <w:r w:rsidR="006A0720">
        <w:rPr>
          <w:rFonts w:cs="Times New Roman"/>
          <w:szCs w:val="24"/>
        </w:rPr>
        <w:t xml:space="preserve">, del </w:t>
      </w:r>
      <w:r>
        <w:rPr>
          <w:rFonts w:cs="Times New Roman"/>
          <w:szCs w:val="24"/>
        </w:rPr>
        <w:t xml:space="preserve"> </w:t>
      </w:r>
      <w:r w:rsidR="00167532">
        <w:rPr>
          <w:rFonts w:cs="Times New Roman"/>
          <w:szCs w:val="24"/>
        </w:rPr>
        <w:t>INEC</w:t>
      </w:r>
      <w:r w:rsidR="00F75922" w:rsidRPr="00722B43">
        <w:rPr>
          <w:rFonts w:cs="Times New Roman"/>
          <w:szCs w:val="24"/>
        </w:rPr>
        <w:t>, de la ciudad d</w:t>
      </w:r>
      <w:r w:rsidR="00F75922">
        <w:rPr>
          <w:rFonts w:cs="Times New Roman"/>
          <w:szCs w:val="24"/>
        </w:rPr>
        <w:t xml:space="preserve">e Ambato provincia de Tungurahua, </w:t>
      </w:r>
      <w:r w:rsidR="004E1E14">
        <w:rPr>
          <w:rFonts w:cs="Times New Roman"/>
          <w:szCs w:val="24"/>
        </w:rPr>
        <w:t xml:space="preserve">y </w:t>
      </w:r>
      <w:r w:rsidR="002911A0">
        <w:rPr>
          <w:rFonts w:cs="Times New Roman"/>
          <w:szCs w:val="24"/>
        </w:rPr>
        <w:t>de la Federación Deportiva de Tungurahua FDT.</w:t>
      </w:r>
    </w:p>
    <w:p w:rsidR="00733A04" w:rsidRPr="001E59CB" w:rsidRDefault="00733A04" w:rsidP="002D4DAC">
      <w:pPr>
        <w:pStyle w:val="Textoindependiente"/>
        <w:spacing w:after="0" w:line="360" w:lineRule="auto"/>
        <w:jc w:val="both"/>
        <w:rPr>
          <w:rFonts w:cs="Times New Roman"/>
          <w:sz w:val="14"/>
          <w:szCs w:val="14"/>
        </w:rPr>
      </w:pPr>
    </w:p>
    <w:p w:rsidR="00F75922" w:rsidRPr="008A3092" w:rsidRDefault="00EA752D" w:rsidP="008A3092">
      <w:pPr>
        <w:rPr>
          <w:rFonts w:ascii="Times New Roman" w:hAnsi="Times New Roman" w:cs="Times New Roman"/>
          <w:b/>
          <w:sz w:val="24"/>
          <w:szCs w:val="24"/>
        </w:rPr>
      </w:pPr>
      <w:r w:rsidRPr="008A3092">
        <w:rPr>
          <w:rFonts w:ascii="Times New Roman" w:hAnsi="Times New Roman" w:cs="Times New Roman"/>
          <w:b/>
          <w:sz w:val="24"/>
          <w:szCs w:val="24"/>
        </w:rPr>
        <w:t>Segme</w:t>
      </w:r>
      <w:r w:rsidRPr="008A3092">
        <w:rPr>
          <w:rStyle w:val="Ttulo5Car"/>
          <w:rFonts w:cs="Times New Roman"/>
          <w:b w:val="0"/>
          <w:szCs w:val="24"/>
        </w:rPr>
        <w:t>n</w:t>
      </w:r>
      <w:r w:rsidRPr="008A3092">
        <w:rPr>
          <w:rFonts w:ascii="Times New Roman" w:hAnsi="Times New Roman" w:cs="Times New Roman"/>
          <w:b/>
          <w:sz w:val="24"/>
          <w:szCs w:val="24"/>
        </w:rPr>
        <w:t>tación geográfica</w:t>
      </w:r>
    </w:p>
    <w:p w:rsidR="00EA752D" w:rsidRDefault="002911A0" w:rsidP="00EA752D">
      <w:pPr>
        <w:pStyle w:val="Textoindependiente"/>
        <w:spacing w:after="0" w:line="360" w:lineRule="auto"/>
        <w:jc w:val="both"/>
        <w:rPr>
          <w:rFonts w:cs="Times New Roman"/>
          <w:szCs w:val="24"/>
        </w:rPr>
      </w:pPr>
      <w:r w:rsidRPr="002911A0">
        <w:rPr>
          <w:rFonts w:cs="Times New Roman"/>
          <w:szCs w:val="24"/>
        </w:rPr>
        <w:t>La segmentación geográfica, hace referencia a la división del mercado tomando en cuenta las diferencias geográficas entre un lugar y otro, a la hora de distr</w:t>
      </w:r>
      <w:r w:rsidR="004E1E14">
        <w:rPr>
          <w:rFonts w:cs="Times New Roman"/>
          <w:szCs w:val="24"/>
        </w:rPr>
        <w:t>ibuir los productos o servicios</w:t>
      </w:r>
      <w:r w:rsidRPr="002911A0">
        <w:rPr>
          <w:rFonts w:cs="Times New Roman"/>
          <w:szCs w:val="24"/>
        </w:rPr>
        <w:t>.</w:t>
      </w:r>
      <w:r>
        <w:rPr>
          <w:rFonts w:cs="Times New Roman"/>
          <w:szCs w:val="24"/>
        </w:rPr>
        <w:t xml:space="preserve"> </w:t>
      </w:r>
      <w:sdt>
        <w:sdtPr>
          <w:rPr>
            <w:rFonts w:cs="Times New Roman"/>
            <w:szCs w:val="24"/>
          </w:rPr>
          <w:id w:val="1182396632"/>
          <w:citation/>
        </w:sdtPr>
        <w:sdtEndPr/>
        <w:sdtContent>
          <w:r w:rsidR="008B79EB">
            <w:rPr>
              <w:rFonts w:cs="Times New Roman"/>
              <w:szCs w:val="24"/>
            </w:rPr>
            <w:fldChar w:fldCharType="begin"/>
          </w:r>
          <w:r w:rsidR="00C8643B">
            <w:rPr>
              <w:rFonts w:cs="Times New Roman"/>
              <w:szCs w:val="24"/>
              <w:lang w:val="es-ES"/>
            </w:rPr>
            <w:instrText xml:space="preserve">CITATION Các14 \l 3082 </w:instrText>
          </w:r>
          <w:r w:rsidR="008B79EB">
            <w:rPr>
              <w:rFonts w:cs="Times New Roman"/>
              <w:szCs w:val="24"/>
            </w:rPr>
            <w:fldChar w:fldCharType="separate"/>
          </w:r>
          <w:r w:rsidR="00C8643B" w:rsidRPr="00C8643B">
            <w:rPr>
              <w:rFonts w:cs="Times New Roman"/>
              <w:noProof/>
              <w:szCs w:val="24"/>
              <w:lang w:val="es-ES"/>
            </w:rPr>
            <w:t>(Emprende Pyme, 2014)</w:t>
          </w:r>
          <w:r w:rsidR="008B79EB">
            <w:rPr>
              <w:rFonts w:cs="Times New Roman"/>
              <w:szCs w:val="24"/>
            </w:rPr>
            <w:fldChar w:fldCharType="end"/>
          </w:r>
        </w:sdtContent>
      </w:sdt>
      <w:r w:rsidR="00EA752D">
        <w:rPr>
          <w:rFonts w:cs="Times New Roman"/>
          <w:szCs w:val="24"/>
        </w:rPr>
        <w:t>.</w:t>
      </w:r>
    </w:p>
    <w:p w:rsidR="0028463E" w:rsidRPr="001E59CB" w:rsidRDefault="0028463E" w:rsidP="00EA752D">
      <w:pPr>
        <w:pStyle w:val="Textoindependiente"/>
        <w:spacing w:after="0" w:line="360" w:lineRule="auto"/>
        <w:jc w:val="both"/>
        <w:rPr>
          <w:rFonts w:cs="Times New Roman"/>
          <w:sz w:val="14"/>
          <w:szCs w:val="14"/>
        </w:rPr>
      </w:pPr>
    </w:p>
    <w:p w:rsidR="00EA752D" w:rsidRPr="008A3092" w:rsidRDefault="00EA752D" w:rsidP="008A3092">
      <w:pPr>
        <w:rPr>
          <w:rFonts w:ascii="Times New Roman" w:hAnsi="Times New Roman" w:cs="Times New Roman"/>
          <w:b/>
          <w:sz w:val="24"/>
          <w:szCs w:val="24"/>
        </w:rPr>
      </w:pPr>
      <w:r w:rsidRPr="008A3092">
        <w:rPr>
          <w:rFonts w:ascii="Times New Roman" w:hAnsi="Times New Roman" w:cs="Times New Roman"/>
          <w:b/>
          <w:sz w:val="24"/>
          <w:szCs w:val="24"/>
        </w:rPr>
        <w:t>Segmentación demográfica</w:t>
      </w:r>
    </w:p>
    <w:p w:rsidR="00EA752D" w:rsidRDefault="002911A0" w:rsidP="00AB3909">
      <w:pPr>
        <w:spacing w:after="0" w:line="360" w:lineRule="auto"/>
        <w:jc w:val="both"/>
        <w:rPr>
          <w:rFonts w:ascii="Times New Roman" w:hAnsi="Times New Roman" w:cs="Times New Roman"/>
          <w:color w:val="000000" w:themeColor="text1"/>
          <w:sz w:val="24"/>
          <w:szCs w:val="24"/>
        </w:rPr>
      </w:pPr>
      <w:r w:rsidRPr="002911A0">
        <w:rPr>
          <w:rFonts w:ascii="Times New Roman" w:hAnsi="Times New Roman" w:cs="Times New Roman"/>
          <w:color w:val="000000" w:themeColor="text1"/>
          <w:sz w:val="24"/>
          <w:szCs w:val="24"/>
        </w:rPr>
        <w:t>La segmentación demográfica es un tipo de segmentación del mercado muy utilizada en estrategias de marketing. La utilidad de esta técnica está más que demostrada y su uso es muy generalizado para casi cualquier sector productivo.</w:t>
      </w:r>
      <w:sdt>
        <w:sdtPr>
          <w:rPr>
            <w:rFonts w:ascii="Times New Roman" w:hAnsi="Times New Roman" w:cs="Times New Roman"/>
            <w:color w:val="000000" w:themeColor="text1"/>
            <w:sz w:val="24"/>
            <w:szCs w:val="24"/>
          </w:rPr>
          <w:id w:val="-355726377"/>
          <w:citation/>
        </w:sdtPr>
        <w:sdtEndPr/>
        <w:sdtContent>
          <w:r w:rsidR="008B79EB">
            <w:rPr>
              <w:rFonts w:ascii="Times New Roman" w:hAnsi="Times New Roman" w:cs="Times New Roman"/>
              <w:color w:val="000000" w:themeColor="text1"/>
              <w:sz w:val="24"/>
              <w:szCs w:val="24"/>
            </w:rPr>
            <w:fldChar w:fldCharType="begin"/>
          </w:r>
          <w:r w:rsidR="00C8643B">
            <w:rPr>
              <w:rFonts w:ascii="Times New Roman" w:hAnsi="Times New Roman" w:cs="Times New Roman"/>
              <w:color w:val="000000" w:themeColor="text1"/>
              <w:sz w:val="24"/>
              <w:szCs w:val="24"/>
              <w:lang w:val="es-ES"/>
            </w:rPr>
            <w:instrText xml:space="preserve">CITATION Các14 \l 3082 </w:instrText>
          </w:r>
          <w:r w:rsidR="008B79EB">
            <w:rPr>
              <w:rFonts w:ascii="Times New Roman" w:hAnsi="Times New Roman" w:cs="Times New Roman"/>
              <w:color w:val="000000" w:themeColor="text1"/>
              <w:sz w:val="24"/>
              <w:szCs w:val="24"/>
            </w:rPr>
            <w:fldChar w:fldCharType="separate"/>
          </w:r>
          <w:r w:rsidR="00C8643B">
            <w:rPr>
              <w:rFonts w:ascii="Times New Roman" w:hAnsi="Times New Roman" w:cs="Times New Roman"/>
              <w:noProof/>
              <w:color w:val="000000" w:themeColor="text1"/>
              <w:sz w:val="24"/>
              <w:szCs w:val="24"/>
              <w:lang w:val="es-ES"/>
            </w:rPr>
            <w:t xml:space="preserve"> </w:t>
          </w:r>
          <w:r w:rsidR="00C8643B" w:rsidRPr="00C8643B">
            <w:rPr>
              <w:rFonts w:ascii="Times New Roman" w:hAnsi="Times New Roman" w:cs="Times New Roman"/>
              <w:noProof/>
              <w:color w:val="000000" w:themeColor="text1"/>
              <w:sz w:val="24"/>
              <w:szCs w:val="24"/>
              <w:lang w:val="es-ES"/>
            </w:rPr>
            <w:t>(Emprende Pyme, 2014)</w:t>
          </w:r>
          <w:r w:rsidR="008B79EB">
            <w:rPr>
              <w:rFonts w:ascii="Times New Roman" w:hAnsi="Times New Roman" w:cs="Times New Roman"/>
              <w:color w:val="000000" w:themeColor="text1"/>
              <w:sz w:val="24"/>
              <w:szCs w:val="24"/>
            </w:rPr>
            <w:fldChar w:fldCharType="end"/>
          </w:r>
        </w:sdtContent>
      </w:sdt>
      <w:r w:rsidR="0028463E">
        <w:rPr>
          <w:rFonts w:ascii="Times New Roman" w:hAnsi="Times New Roman" w:cs="Times New Roman"/>
          <w:color w:val="000000" w:themeColor="text1"/>
          <w:sz w:val="24"/>
          <w:szCs w:val="24"/>
        </w:rPr>
        <w:t>.</w:t>
      </w:r>
    </w:p>
    <w:p w:rsidR="00F331FA" w:rsidRPr="001E59CB" w:rsidRDefault="00F331FA" w:rsidP="00AB3909">
      <w:pPr>
        <w:spacing w:after="0" w:line="360" w:lineRule="auto"/>
        <w:jc w:val="both"/>
        <w:rPr>
          <w:rFonts w:ascii="Times New Roman" w:hAnsi="Times New Roman" w:cs="Times New Roman"/>
          <w:color w:val="000000" w:themeColor="text1"/>
          <w:sz w:val="14"/>
          <w:szCs w:val="14"/>
        </w:rPr>
      </w:pPr>
    </w:p>
    <w:p w:rsidR="0028463E" w:rsidRPr="008A3092" w:rsidRDefault="0028463E" w:rsidP="008A3092">
      <w:pPr>
        <w:rPr>
          <w:rFonts w:ascii="Times New Roman" w:hAnsi="Times New Roman" w:cs="Times New Roman"/>
          <w:b/>
          <w:sz w:val="24"/>
          <w:szCs w:val="24"/>
        </w:rPr>
      </w:pPr>
      <w:r w:rsidRPr="008A3092">
        <w:rPr>
          <w:rFonts w:ascii="Times New Roman" w:hAnsi="Times New Roman" w:cs="Times New Roman"/>
          <w:b/>
          <w:sz w:val="24"/>
          <w:szCs w:val="24"/>
        </w:rPr>
        <w:t>Segmentación conductual</w:t>
      </w:r>
    </w:p>
    <w:p w:rsidR="0028463E" w:rsidRDefault="00C8643B" w:rsidP="00307CD6">
      <w:pPr>
        <w:spacing w:after="0" w:line="360" w:lineRule="auto"/>
        <w:jc w:val="both"/>
        <w:rPr>
          <w:rFonts w:ascii="Times New Roman" w:hAnsi="Times New Roman" w:cs="Times New Roman"/>
          <w:color w:val="000000" w:themeColor="text1"/>
          <w:sz w:val="24"/>
          <w:szCs w:val="24"/>
        </w:rPr>
      </w:pPr>
      <w:r w:rsidRPr="00C8643B">
        <w:rPr>
          <w:rFonts w:ascii="Times New Roman" w:hAnsi="Times New Roman" w:cs="Times New Roman"/>
          <w:color w:val="000000" w:themeColor="text1"/>
          <w:sz w:val="24"/>
          <w:szCs w:val="24"/>
        </w:rPr>
        <w:t xml:space="preserve">La segmentación conductual divide a los consumidores en grupos según sus conocimientos, actitudes, </w:t>
      </w:r>
      <w:r>
        <w:rPr>
          <w:rFonts w:ascii="Times New Roman" w:hAnsi="Times New Roman" w:cs="Times New Roman"/>
          <w:color w:val="000000" w:themeColor="text1"/>
          <w:sz w:val="24"/>
          <w:szCs w:val="24"/>
        </w:rPr>
        <w:t>usos o respuestas a un producto</w:t>
      </w:r>
      <w:r w:rsidR="0028463E">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93869036"/>
          <w:citation/>
        </w:sdtPr>
        <w:sdtEndPr/>
        <w:sdtContent>
          <w:r w:rsidR="008B79EB">
            <w:rPr>
              <w:rFonts w:ascii="Times New Roman" w:hAnsi="Times New Roman" w:cs="Times New Roman"/>
              <w:color w:val="000000" w:themeColor="text1"/>
              <w:sz w:val="24"/>
              <w:szCs w:val="24"/>
            </w:rPr>
            <w:fldChar w:fldCharType="begin"/>
          </w:r>
          <w:r>
            <w:rPr>
              <w:rFonts w:ascii="Times New Roman" w:hAnsi="Times New Roman" w:cs="Times New Roman"/>
              <w:color w:val="000000" w:themeColor="text1"/>
              <w:sz w:val="24"/>
              <w:szCs w:val="24"/>
              <w:lang w:val="es-ES"/>
            </w:rPr>
            <w:instrText xml:space="preserve">CITATION Kot13 \l 3082 </w:instrText>
          </w:r>
          <w:r w:rsidR="008B79EB">
            <w:rPr>
              <w:rFonts w:ascii="Times New Roman" w:hAnsi="Times New Roman" w:cs="Times New Roman"/>
              <w:color w:val="000000" w:themeColor="text1"/>
              <w:sz w:val="24"/>
              <w:szCs w:val="24"/>
            </w:rPr>
            <w:fldChar w:fldCharType="separate"/>
          </w:r>
          <w:r w:rsidRPr="00C8643B">
            <w:rPr>
              <w:rFonts w:ascii="Times New Roman" w:hAnsi="Times New Roman" w:cs="Times New Roman"/>
              <w:noProof/>
              <w:color w:val="000000" w:themeColor="text1"/>
              <w:sz w:val="24"/>
              <w:szCs w:val="24"/>
              <w:lang w:val="es-ES"/>
            </w:rPr>
            <w:t>(Bazan, 2013)</w:t>
          </w:r>
          <w:r w:rsidR="008B79EB">
            <w:rPr>
              <w:rFonts w:ascii="Times New Roman" w:hAnsi="Times New Roman" w:cs="Times New Roman"/>
              <w:color w:val="000000" w:themeColor="text1"/>
              <w:sz w:val="24"/>
              <w:szCs w:val="24"/>
            </w:rPr>
            <w:fldChar w:fldCharType="end"/>
          </w:r>
        </w:sdtContent>
      </w:sdt>
      <w:r w:rsidR="0028463E">
        <w:rPr>
          <w:rFonts w:ascii="Times New Roman" w:hAnsi="Times New Roman" w:cs="Times New Roman"/>
          <w:color w:val="000000" w:themeColor="text1"/>
          <w:sz w:val="24"/>
          <w:szCs w:val="24"/>
        </w:rPr>
        <w:t>.</w:t>
      </w:r>
    </w:p>
    <w:p w:rsidR="00F331FA" w:rsidRPr="001E59CB" w:rsidRDefault="00F331FA" w:rsidP="00307CD6">
      <w:pPr>
        <w:spacing w:after="0" w:line="360" w:lineRule="auto"/>
        <w:jc w:val="both"/>
        <w:rPr>
          <w:rFonts w:ascii="Times New Roman" w:hAnsi="Times New Roman" w:cs="Times New Roman"/>
          <w:color w:val="000000" w:themeColor="text1"/>
          <w:sz w:val="14"/>
          <w:szCs w:val="14"/>
        </w:rPr>
      </w:pPr>
    </w:p>
    <w:p w:rsidR="0028463E" w:rsidRDefault="0028463E" w:rsidP="00A435DE">
      <w:pPr>
        <w:spacing w:after="0"/>
        <w:rPr>
          <w:rFonts w:ascii="Times New Roman" w:hAnsi="Times New Roman" w:cs="Times New Roman"/>
          <w:b/>
          <w:sz w:val="24"/>
          <w:szCs w:val="24"/>
        </w:rPr>
      </w:pPr>
      <w:r w:rsidRPr="008A3092">
        <w:rPr>
          <w:rFonts w:ascii="Times New Roman" w:hAnsi="Times New Roman" w:cs="Times New Roman"/>
          <w:b/>
          <w:sz w:val="24"/>
          <w:szCs w:val="24"/>
        </w:rPr>
        <w:t>Necesidad 2</w:t>
      </w:r>
    </w:p>
    <w:p w:rsidR="0023712B" w:rsidRPr="008A3092" w:rsidRDefault="0023712B" w:rsidP="0023712B">
      <w:pPr>
        <w:spacing w:after="0"/>
        <w:rPr>
          <w:rFonts w:ascii="Times New Roman" w:hAnsi="Times New Roman" w:cs="Times New Roman"/>
          <w:b/>
          <w:sz w:val="24"/>
          <w:szCs w:val="24"/>
        </w:rPr>
      </w:pPr>
    </w:p>
    <w:p w:rsidR="0028463E" w:rsidRPr="008A3092" w:rsidRDefault="0028463E" w:rsidP="008A3092">
      <w:pPr>
        <w:rPr>
          <w:rFonts w:ascii="Times New Roman" w:hAnsi="Times New Roman" w:cs="Times New Roman"/>
          <w:b/>
          <w:sz w:val="24"/>
          <w:szCs w:val="24"/>
        </w:rPr>
      </w:pPr>
      <w:r w:rsidRPr="008A3092">
        <w:rPr>
          <w:rFonts w:ascii="Times New Roman" w:hAnsi="Times New Roman" w:cs="Times New Roman"/>
          <w:b/>
          <w:sz w:val="24"/>
          <w:szCs w:val="24"/>
        </w:rPr>
        <w:t>Selección de la muestra de trabajo</w:t>
      </w:r>
    </w:p>
    <w:p w:rsidR="007B4D6C" w:rsidRDefault="00B63638" w:rsidP="00B63638">
      <w:pPr>
        <w:spacing w:after="0" w:line="360" w:lineRule="auto"/>
        <w:jc w:val="both"/>
        <w:rPr>
          <w:rFonts w:ascii="Times New Roman" w:hAnsi="Times New Roman" w:cs="Times New Roman"/>
          <w:color w:val="000000" w:themeColor="text1"/>
          <w:sz w:val="24"/>
          <w:szCs w:val="24"/>
        </w:rPr>
      </w:pPr>
      <w:r w:rsidRPr="00D225B0">
        <w:rPr>
          <w:rFonts w:ascii="Times New Roman" w:hAnsi="Times New Roman" w:cs="Times New Roman"/>
          <w:noProof/>
          <w:color w:val="000000" w:themeColor="text1"/>
          <w:sz w:val="24"/>
          <w:szCs w:val="24"/>
          <w:lang w:val="es-ES"/>
        </w:rPr>
        <w:t>Kerlinger &amp; Lee</w:t>
      </w:r>
      <w:r>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691379066"/>
          <w:citation/>
        </w:sdtPr>
        <w:sdtEndPr/>
        <w:sdtContent>
          <w:r w:rsidR="008B79EB">
            <w:rPr>
              <w:rFonts w:ascii="Times New Roman" w:hAnsi="Times New Roman" w:cs="Times New Roman"/>
              <w:color w:val="000000" w:themeColor="text1"/>
              <w:sz w:val="24"/>
              <w:szCs w:val="24"/>
            </w:rPr>
            <w:fldChar w:fldCharType="begin"/>
          </w:r>
          <w:r>
            <w:rPr>
              <w:rFonts w:ascii="Times New Roman" w:hAnsi="Times New Roman" w:cs="Times New Roman"/>
              <w:color w:val="000000" w:themeColor="text1"/>
              <w:sz w:val="24"/>
              <w:szCs w:val="24"/>
              <w:lang w:val="es-ES"/>
            </w:rPr>
            <w:instrText xml:space="preserve">CITATION Ker16 \n  \t  \l 3082 </w:instrText>
          </w:r>
          <w:r w:rsidR="008B79EB">
            <w:rPr>
              <w:rFonts w:ascii="Times New Roman" w:hAnsi="Times New Roman" w:cs="Times New Roman"/>
              <w:color w:val="000000" w:themeColor="text1"/>
              <w:sz w:val="24"/>
              <w:szCs w:val="24"/>
            </w:rPr>
            <w:fldChar w:fldCharType="separate"/>
          </w:r>
          <w:r w:rsidRPr="00B63638">
            <w:rPr>
              <w:rFonts w:ascii="Times New Roman" w:hAnsi="Times New Roman" w:cs="Times New Roman"/>
              <w:noProof/>
              <w:color w:val="000000" w:themeColor="text1"/>
              <w:sz w:val="24"/>
              <w:szCs w:val="24"/>
              <w:lang w:val="es-ES"/>
            </w:rPr>
            <w:t>(2016)</w:t>
          </w:r>
          <w:r w:rsidR="008B79EB">
            <w:rPr>
              <w:rFonts w:ascii="Times New Roman" w:hAnsi="Times New Roman" w:cs="Times New Roman"/>
              <w:color w:val="000000" w:themeColor="text1"/>
              <w:sz w:val="24"/>
              <w:szCs w:val="24"/>
            </w:rPr>
            <w:fldChar w:fldCharType="end"/>
          </w:r>
        </w:sdtContent>
      </w:sdt>
      <w:r w:rsidR="003323DD" w:rsidRPr="003323DD">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dicen que para los investigadores que realizan</w:t>
      </w:r>
      <w:r w:rsidR="003323DD">
        <w:rPr>
          <w:rFonts w:ascii="Times New Roman" w:hAnsi="Times New Roman" w:cs="Times New Roman"/>
          <w:color w:val="000000" w:themeColor="text1"/>
          <w:sz w:val="24"/>
          <w:szCs w:val="24"/>
        </w:rPr>
        <w:t xml:space="preserve"> investigaciones </w:t>
      </w:r>
      <w:r>
        <w:rPr>
          <w:rFonts w:ascii="Times New Roman" w:hAnsi="Times New Roman" w:cs="Times New Roman"/>
          <w:color w:val="000000" w:themeColor="text1"/>
          <w:sz w:val="24"/>
          <w:szCs w:val="24"/>
        </w:rPr>
        <w:t xml:space="preserve">extensas cuyo valor económico que amerita </w:t>
      </w:r>
      <w:r w:rsidR="003323DD" w:rsidRPr="003323DD">
        <w:rPr>
          <w:rFonts w:ascii="Times New Roman" w:hAnsi="Times New Roman" w:cs="Times New Roman"/>
          <w:color w:val="000000" w:themeColor="text1"/>
          <w:sz w:val="24"/>
          <w:szCs w:val="24"/>
        </w:rPr>
        <w:t xml:space="preserve">la recolección de datos es </w:t>
      </w:r>
      <w:r>
        <w:rPr>
          <w:rFonts w:ascii="Times New Roman" w:hAnsi="Times New Roman" w:cs="Times New Roman"/>
          <w:color w:val="000000" w:themeColor="text1"/>
          <w:sz w:val="24"/>
          <w:szCs w:val="24"/>
        </w:rPr>
        <w:t xml:space="preserve">demasiado </w:t>
      </w:r>
      <w:r w:rsidR="003323DD" w:rsidRPr="003323DD">
        <w:rPr>
          <w:rFonts w:ascii="Times New Roman" w:hAnsi="Times New Roman" w:cs="Times New Roman"/>
          <w:color w:val="000000" w:themeColor="text1"/>
          <w:sz w:val="24"/>
          <w:szCs w:val="24"/>
        </w:rPr>
        <w:t xml:space="preserve">alto, </w:t>
      </w:r>
      <w:r>
        <w:rPr>
          <w:rFonts w:ascii="Times New Roman" w:hAnsi="Times New Roman" w:cs="Times New Roman"/>
          <w:color w:val="000000" w:themeColor="text1"/>
          <w:sz w:val="24"/>
          <w:szCs w:val="24"/>
        </w:rPr>
        <w:t xml:space="preserve">el </w:t>
      </w:r>
      <w:r w:rsidR="003323DD" w:rsidRPr="003323DD">
        <w:rPr>
          <w:rFonts w:ascii="Times New Roman" w:hAnsi="Times New Roman" w:cs="Times New Roman"/>
          <w:color w:val="000000" w:themeColor="text1"/>
          <w:sz w:val="24"/>
          <w:szCs w:val="24"/>
        </w:rPr>
        <w:t xml:space="preserve">tamaño de </w:t>
      </w:r>
      <w:r w:rsidR="003323DD">
        <w:rPr>
          <w:rFonts w:ascii="Times New Roman" w:hAnsi="Times New Roman" w:cs="Times New Roman"/>
          <w:color w:val="000000" w:themeColor="text1"/>
          <w:sz w:val="24"/>
          <w:szCs w:val="24"/>
        </w:rPr>
        <w:t xml:space="preserve">muestra </w:t>
      </w:r>
      <w:r>
        <w:rPr>
          <w:rFonts w:ascii="Times New Roman" w:hAnsi="Times New Roman" w:cs="Times New Roman"/>
          <w:color w:val="000000" w:themeColor="text1"/>
          <w:sz w:val="24"/>
          <w:szCs w:val="24"/>
        </w:rPr>
        <w:t>se torna</w:t>
      </w:r>
      <w:r w:rsidR="003323DD">
        <w:rPr>
          <w:rFonts w:ascii="Times New Roman" w:hAnsi="Times New Roman" w:cs="Times New Roman"/>
          <w:color w:val="000000" w:themeColor="text1"/>
          <w:sz w:val="24"/>
          <w:szCs w:val="24"/>
        </w:rPr>
        <w:t xml:space="preserve"> crítica, </w:t>
      </w:r>
      <w:r>
        <w:rPr>
          <w:rFonts w:ascii="Times New Roman" w:hAnsi="Times New Roman" w:cs="Times New Roman"/>
          <w:color w:val="000000" w:themeColor="text1"/>
          <w:sz w:val="24"/>
          <w:szCs w:val="24"/>
        </w:rPr>
        <w:t xml:space="preserve">puesto que </w:t>
      </w:r>
      <w:r w:rsidR="003323DD" w:rsidRPr="003323DD">
        <w:rPr>
          <w:rFonts w:ascii="Times New Roman" w:hAnsi="Times New Roman" w:cs="Times New Roman"/>
          <w:color w:val="000000" w:themeColor="text1"/>
          <w:sz w:val="24"/>
          <w:szCs w:val="24"/>
        </w:rPr>
        <w:t xml:space="preserve">el interés </w:t>
      </w:r>
      <w:r w:rsidRPr="003323DD">
        <w:rPr>
          <w:rFonts w:ascii="Times New Roman" w:hAnsi="Times New Roman" w:cs="Times New Roman"/>
          <w:color w:val="000000" w:themeColor="text1"/>
          <w:sz w:val="24"/>
          <w:szCs w:val="24"/>
        </w:rPr>
        <w:t>reside</w:t>
      </w:r>
      <w:r w:rsidR="003323DD" w:rsidRPr="003323DD">
        <w:rPr>
          <w:rFonts w:ascii="Times New Roman" w:hAnsi="Times New Roman" w:cs="Times New Roman"/>
          <w:color w:val="000000" w:themeColor="text1"/>
          <w:sz w:val="24"/>
          <w:szCs w:val="24"/>
        </w:rPr>
        <w:t xml:space="preserve"> en conseguir la mejor información al men</w:t>
      </w:r>
      <w:r w:rsidR="004E1E14">
        <w:rPr>
          <w:rFonts w:ascii="Times New Roman" w:hAnsi="Times New Roman" w:cs="Times New Roman"/>
          <w:color w:val="000000" w:themeColor="text1"/>
          <w:sz w:val="24"/>
          <w:szCs w:val="24"/>
        </w:rPr>
        <w:t>or costo.</w:t>
      </w:r>
    </w:p>
    <w:p w:rsidR="00F331FA" w:rsidRPr="001E59CB" w:rsidRDefault="00F331FA" w:rsidP="00B63638">
      <w:pPr>
        <w:spacing w:after="0" w:line="360" w:lineRule="auto"/>
        <w:jc w:val="both"/>
        <w:rPr>
          <w:rFonts w:ascii="Times New Roman" w:hAnsi="Times New Roman" w:cs="Times New Roman"/>
          <w:color w:val="000000" w:themeColor="text1"/>
          <w:sz w:val="14"/>
          <w:szCs w:val="14"/>
        </w:rPr>
      </w:pPr>
    </w:p>
    <w:p w:rsidR="00FC02B8" w:rsidRDefault="00FC02B8" w:rsidP="00A435DE">
      <w:pPr>
        <w:spacing w:after="0"/>
        <w:rPr>
          <w:rFonts w:ascii="Times New Roman" w:hAnsi="Times New Roman" w:cs="Times New Roman"/>
          <w:b/>
          <w:sz w:val="24"/>
          <w:szCs w:val="24"/>
        </w:rPr>
      </w:pPr>
      <w:r w:rsidRPr="008A3092">
        <w:rPr>
          <w:rFonts w:ascii="Times New Roman" w:hAnsi="Times New Roman" w:cs="Times New Roman"/>
          <w:b/>
          <w:sz w:val="24"/>
          <w:szCs w:val="24"/>
        </w:rPr>
        <w:t>Necesidad 3</w:t>
      </w:r>
    </w:p>
    <w:p w:rsidR="00A435DE" w:rsidRDefault="00A435DE" w:rsidP="00A435DE">
      <w:pPr>
        <w:spacing w:after="0"/>
        <w:rPr>
          <w:rFonts w:ascii="Times New Roman" w:hAnsi="Times New Roman" w:cs="Times New Roman"/>
          <w:b/>
          <w:sz w:val="24"/>
          <w:szCs w:val="24"/>
        </w:rPr>
      </w:pPr>
    </w:p>
    <w:p w:rsidR="00D63E3E" w:rsidRDefault="00D63E3E" w:rsidP="00D63E3E">
      <w:pPr>
        <w:rPr>
          <w:rFonts w:ascii="Times New Roman" w:hAnsi="Times New Roman" w:cs="Times New Roman"/>
          <w:b/>
          <w:sz w:val="24"/>
          <w:szCs w:val="24"/>
        </w:rPr>
      </w:pPr>
      <w:r>
        <w:rPr>
          <w:rFonts w:ascii="Times New Roman" w:hAnsi="Times New Roman" w:cs="Times New Roman"/>
          <w:b/>
          <w:sz w:val="24"/>
          <w:szCs w:val="24"/>
        </w:rPr>
        <w:t>Beneficios del</w:t>
      </w:r>
      <w:r w:rsidR="005201D5">
        <w:rPr>
          <w:rFonts w:ascii="Times New Roman" w:hAnsi="Times New Roman" w:cs="Times New Roman"/>
          <w:b/>
          <w:sz w:val="24"/>
          <w:szCs w:val="24"/>
        </w:rPr>
        <w:t xml:space="preserve"> jabón a base de flor de mostaza</w:t>
      </w:r>
    </w:p>
    <w:p w:rsidR="00307CD6" w:rsidRDefault="00D63E3E" w:rsidP="006874B5">
      <w:pPr>
        <w:spacing w:after="0" w:line="360" w:lineRule="auto"/>
        <w:jc w:val="both"/>
        <w:rPr>
          <w:rFonts w:ascii="Times New Roman" w:hAnsi="Times New Roman" w:cs="Times New Roman"/>
          <w:sz w:val="24"/>
          <w:szCs w:val="24"/>
        </w:rPr>
      </w:pPr>
      <w:r w:rsidRPr="00D63E3E">
        <w:rPr>
          <w:rFonts w:ascii="Times New Roman" w:hAnsi="Times New Roman" w:cs="Times New Roman"/>
          <w:sz w:val="24"/>
          <w:szCs w:val="24"/>
        </w:rPr>
        <w:t>Aplicada sobre la piel en las dosis recomendadas y el tiempo aconsejado, la mostaza</w:t>
      </w:r>
      <w:r w:rsidR="004E1E14">
        <w:rPr>
          <w:rFonts w:ascii="Times New Roman" w:hAnsi="Times New Roman" w:cs="Times New Roman"/>
          <w:sz w:val="24"/>
          <w:szCs w:val="24"/>
        </w:rPr>
        <w:t>, reduce</w:t>
      </w:r>
      <w:r w:rsidRPr="00D63E3E">
        <w:rPr>
          <w:rFonts w:ascii="Times New Roman" w:hAnsi="Times New Roman" w:cs="Times New Roman"/>
          <w:sz w:val="24"/>
          <w:szCs w:val="24"/>
        </w:rPr>
        <w:t xml:space="preserve"> la posibilidad de i</w:t>
      </w:r>
      <w:r w:rsidR="006B5566">
        <w:rPr>
          <w:rFonts w:ascii="Times New Roman" w:hAnsi="Times New Roman" w:cs="Times New Roman"/>
          <w:sz w:val="24"/>
          <w:szCs w:val="24"/>
        </w:rPr>
        <w:t>nfección, sepsis o putrefacción,</w:t>
      </w:r>
      <w:r w:rsidR="004E1E14">
        <w:rPr>
          <w:rFonts w:ascii="Times New Roman" w:hAnsi="Times New Roman" w:cs="Times New Roman"/>
          <w:sz w:val="24"/>
          <w:szCs w:val="24"/>
        </w:rPr>
        <w:t xml:space="preserve"> </w:t>
      </w:r>
      <w:r w:rsidR="004E1E14" w:rsidRPr="00D63E3E">
        <w:rPr>
          <w:rFonts w:ascii="Times New Roman" w:hAnsi="Times New Roman" w:cs="Times New Roman"/>
          <w:sz w:val="24"/>
          <w:szCs w:val="24"/>
        </w:rPr>
        <w:t>es utilizada como antiséptico</w:t>
      </w:r>
      <w:r w:rsidR="004E1E14">
        <w:rPr>
          <w:rFonts w:ascii="Times New Roman" w:hAnsi="Times New Roman" w:cs="Times New Roman"/>
          <w:sz w:val="24"/>
          <w:szCs w:val="24"/>
        </w:rPr>
        <w:t xml:space="preserve">, </w:t>
      </w:r>
      <w:r w:rsidRPr="00D63E3E">
        <w:rPr>
          <w:rFonts w:ascii="Times New Roman" w:hAnsi="Times New Roman" w:cs="Times New Roman"/>
          <w:sz w:val="24"/>
          <w:szCs w:val="24"/>
        </w:rPr>
        <w:t xml:space="preserve">ayuda a reducir el dolor </w:t>
      </w:r>
      <w:r w:rsidR="004E1E14">
        <w:rPr>
          <w:rFonts w:ascii="Times New Roman" w:hAnsi="Times New Roman" w:cs="Times New Roman"/>
          <w:sz w:val="24"/>
          <w:szCs w:val="24"/>
        </w:rPr>
        <w:t>tanto muscular como articular</w:t>
      </w:r>
      <w:r w:rsidR="006B5566">
        <w:rPr>
          <w:rFonts w:ascii="Times New Roman" w:hAnsi="Times New Roman" w:cs="Times New Roman"/>
          <w:sz w:val="24"/>
          <w:szCs w:val="24"/>
        </w:rPr>
        <w:t>,</w:t>
      </w:r>
      <w:r w:rsidRPr="00D63E3E">
        <w:rPr>
          <w:rFonts w:ascii="Times New Roman" w:hAnsi="Times New Roman" w:cs="Times New Roman"/>
          <w:sz w:val="24"/>
          <w:szCs w:val="24"/>
        </w:rPr>
        <w:t xml:space="preserve"> </w:t>
      </w:r>
      <w:r w:rsidR="004E1E14">
        <w:rPr>
          <w:rFonts w:ascii="Times New Roman" w:hAnsi="Times New Roman" w:cs="Times New Roman"/>
          <w:sz w:val="24"/>
          <w:szCs w:val="24"/>
        </w:rPr>
        <w:t>puesto que</w:t>
      </w:r>
      <w:r w:rsidRPr="00D63E3E">
        <w:rPr>
          <w:rFonts w:ascii="Times New Roman" w:hAnsi="Times New Roman" w:cs="Times New Roman"/>
          <w:sz w:val="24"/>
          <w:szCs w:val="24"/>
        </w:rPr>
        <w:t xml:space="preserve"> provoca calor, por ello a su vez se aconseja </w:t>
      </w:r>
      <w:r w:rsidR="00F03B2E">
        <w:rPr>
          <w:rFonts w:ascii="Times New Roman" w:hAnsi="Times New Roman" w:cs="Times New Roman"/>
          <w:sz w:val="24"/>
          <w:szCs w:val="24"/>
        </w:rPr>
        <w:t>utilizarla poco</w:t>
      </w:r>
      <w:r w:rsidRPr="00D63E3E">
        <w:rPr>
          <w:rFonts w:ascii="Times New Roman" w:hAnsi="Times New Roman" w:cs="Times New Roman"/>
          <w:sz w:val="24"/>
          <w:szCs w:val="24"/>
        </w:rPr>
        <w:t xml:space="preserve"> tiempo.</w:t>
      </w:r>
      <w:r>
        <w:rPr>
          <w:rFonts w:ascii="Times New Roman" w:hAnsi="Times New Roman" w:cs="Times New Roman"/>
          <w:sz w:val="24"/>
          <w:szCs w:val="24"/>
        </w:rPr>
        <w:t xml:space="preserve"> </w:t>
      </w:r>
      <w:sdt>
        <w:sdtPr>
          <w:rPr>
            <w:rFonts w:ascii="Times New Roman" w:hAnsi="Times New Roman" w:cs="Times New Roman"/>
            <w:sz w:val="24"/>
            <w:szCs w:val="24"/>
          </w:rPr>
          <w:id w:val="-1996102531"/>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Pér14 \l 3082 </w:instrText>
          </w:r>
          <w:r w:rsidR="008B79EB">
            <w:rPr>
              <w:rFonts w:ascii="Times New Roman" w:hAnsi="Times New Roman" w:cs="Times New Roman"/>
              <w:sz w:val="24"/>
              <w:szCs w:val="24"/>
            </w:rPr>
            <w:fldChar w:fldCharType="separate"/>
          </w:r>
          <w:r w:rsidRPr="00D63E3E">
            <w:rPr>
              <w:rFonts w:ascii="Times New Roman" w:hAnsi="Times New Roman" w:cs="Times New Roman"/>
              <w:noProof/>
              <w:sz w:val="24"/>
              <w:szCs w:val="24"/>
              <w:lang w:val="es-ES"/>
            </w:rPr>
            <w:t>(Pérez C. , 2014)</w:t>
          </w:r>
          <w:r w:rsidR="008B79EB">
            <w:rPr>
              <w:rFonts w:ascii="Times New Roman" w:hAnsi="Times New Roman" w:cs="Times New Roman"/>
              <w:sz w:val="24"/>
              <w:szCs w:val="24"/>
            </w:rPr>
            <w:fldChar w:fldCharType="end"/>
          </w:r>
        </w:sdtContent>
      </w:sdt>
    </w:p>
    <w:p w:rsidR="00F311EC" w:rsidRDefault="00F311EC" w:rsidP="00A435DE">
      <w:pPr>
        <w:spacing w:after="0"/>
        <w:rPr>
          <w:rFonts w:ascii="Times New Roman" w:hAnsi="Times New Roman" w:cs="Times New Roman"/>
          <w:b/>
          <w:sz w:val="24"/>
          <w:szCs w:val="24"/>
        </w:rPr>
      </w:pPr>
      <w:r w:rsidRPr="00997F36">
        <w:rPr>
          <w:rFonts w:ascii="Times New Roman" w:hAnsi="Times New Roman" w:cs="Times New Roman"/>
          <w:b/>
          <w:sz w:val="24"/>
          <w:szCs w:val="24"/>
        </w:rPr>
        <w:t>Necesidad 5</w:t>
      </w:r>
    </w:p>
    <w:p w:rsidR="00DD172B" w:rsidRPr="00997F36" w:rsidRDefault="00DD172B" w:rsidP="00DD172B">
      <w:pPr>
        <w:spacing w:after="0" w:line="240" w:lineRule="auto"/>
        <w:rPr>
          <w:rFonts w:ascii="Times New Roman" w:hAnsi="Times New Roman" w:cs="Times New Roman"/>
          <w:b/>
          <w:sz w:val="24"/>
          <w:szCs w:val="24"/>
        </w:rPr>
      </w:pPr>
    </w:p>
    <w:p w:rsidR="00733A04" w:rsidRDefault="007B4D6C" w:rsidP="00733A04">
      <w:pPr>
        <w:pStyle w:val="Textoindependiente"/>
        <w:spacing w:after="0" w:line="360" w:lineRule="auto"/>
        <w:jc w:val="both"/>
        <w:rPr>
          <w:rFonts w:cs="Times New Roman"/>
          <w:b/>
          <w:szCs w:val="24"/>
        </w:rPr>
      </w:pPr>
      <w:r w:rsidRPr="007B4D6C">
        <w:rPr>
          <w:rFonts w:cs="Times New Roman"/>
          <w:b/>
          <w:szCs w:val="24"/>
        </w:rPr>
        <w:t>Publicidad</w:t>
      </w:r>
    </w:p>
    <w:p w:rsidR="007B4D6C" w:rsidRDefault="00D61242" w:rsidP="00733A04">
      <w:pPr>
        <w:pStyle w:val="Textoindependiente"/>
        <w:spacing w:after="0" w:line="360" w:lineRule="auto"/>
        <w:jc w:val="both"/>
        <w:rPr>
          <w:rFonts w:cs="Times New Roman"/>
          <w:szCs w:val="24"/>
        </w:rPr>
      </w:pPr>
      <w:r w:rsidRPr="00D61242">
        <w:rPr>
          <w:rFonts w:cs="Times New Roman"/>
          <w:szCs w:val="24"/>
        </w:rPr>
        <w:t xml:space="preserve">La publicidad </w:t>
      </w:r>
      <w:r>
        <w:rPr>
          <w:rFonts w:cs="Times New Roman"/>
          <w:szCs w:val="24"/>
        </w:rPr>
        <w:t xml:space="preserve">es </w:t>
      </w:r>
      <w:r w:rsidRPr="00D61242">
        <w:rPr>
          <w:rFonts w:cs="Times New Roman"/>
          <w:szCs w:val="24"/>
        </w:rPr>
        <w:t>una comunicación no personal y onerosa de promoción de ideas, bienes o servicios, que lleva a cabo un patrocinador identificado</w:t>
      </w:r>
      <w:r>
        <w:rPr>
          <w:rFonts w:cs="Times New Roman"/>
          <w:szCs w:val="24"/>
        </w:rPr>
        <w:t xml:space="preserve">, </w:t>
      </w:r>
      <w:r w:rsidRPr="00D61242">
        <w:rPr>
          <w:rFonts w:cs="Times New Roman"/>
          <w:szCs w:val="24"/>
        </w:rPr>
        <w:t>es el conjunto de medios que se emplean para divulgar o extender la noticia de las cosas o de los hechos</w:t>
      </w:r>
      <w:r>
        <w:rPr>
          <w:rFonts w:cs="Times New Roman"/>
          <w:szCs w:val="24"/>
        </w:rPr>
        <w:t xml:space="preserve"> </w:t>
      </w:r>
      <w:sdt>
        <w:sdtPr>
          <w:rPr>
            <w:rFonts w:cs="Times New Roman"/>
            <w:szCs w:val="24"/>
          </w:rPr>
          <w:id w:val="-1972902714"/>
          <w:citation/>
        </w:sdtPr>
        <w:sdtEndPr/>
        <w:sdtContent>
          <w:r w:rsidR="008B79EB">
            <w:rPr>
              <w:rFonts w:cs="Times New Roman"/>
              <w:szCs w:val="24"/>
            </w:rPr>
            <w:fldChar w:fldCharType="begin"/>
          </w:r>
          <w:r>
            <w:rPr>
              <w:rFonts w:cs="Times New Roman"/>
              <w:szCs w:val="24"/>
              <w:lang w:val="es-ES"/>
            </w:rPr>
            <w:instrText xml:space="preserve"> CITATION Puo18 \l 3082 </w:instrText>
          </w:r>
          <w:r w:rsidR="008B79EB">
            <w:rPr>
              <w:rFonts w:cs="Times New Roman"/>
              <w:szCs w:val="24"/>
            </w:rPr>
            <w:fldChar w:fldCharType="separate"/>
          </w:r>
          <w:r w:rsidRPr="00D61242">
            <w:rPr>
              <w:rFonts w:cs="Times New Roman"/>
              <w:noProof/>
              <w:szCs w:val="24"/>
              <w:lang w:val="es-ES"/>
            </w:rPr>
            <w:t>(Puon, 2018)</w:t>
          </w:r>
          <w:r w:rsidR="008B79EB">
            <w:rPr>
              <w:rFonts w:cs="Times New Roman"/>
              <w:szCs w:val="24"/>
            </w:rPr>
            <w:fldChar w:fldCharType="end"/>
          </w:r>
        </w:sdtContent>
      </w:sdt>
    </w:p>
    <w:p w:rsidR="001E59CB" w:rsidRDefault="001E59CB" w:rsidP="00733A04">
      <w:pPr>
        <w:pStyle w:val="Textoindependiente"/>
        <w:spacing w:after="0" w:line="360" w:lineRule="auto"/>
        <w:jc w:val="both"/>
        <w:rPr>
          <w:rFonts w:cs="Times New Roman"/>
          <w:szCs w:val="24"/>
        </w:rPr>
      </w:pPr>
    </w:p>
    <w:p w:rsidR="00F75922" w:rsidRPr="008A3092" w:rsidRDefault="00F75922" w:rsidP="008A3092">
      <w:pPr>
        <w:pStyle w:val="Ttulo4"/>
        <w:spacing w:after="240"/>
      </w:pPr>
      <w:bookmarkStart w:id="109" w:name="_Toc507406225"/>
      <w:bookmarkStart w:id="110" w:name="_Toc4723306"/>
      <w:r w:rsidRPr="008A3092">
        <w:t>Información primaria</w:t>
      </w:r>
      <w:bookmarkEnd w:id="109"/>
      <w:bookmarkEnd w:id="110"/>
    </w:p>
    <w:p w:rsidR="00F75922" w:rsidRPr="00997F36" w:rsidRDefault="00F75922" w:rsidP="00997F36">
      <w:pPr>
        <w:rPr>
          <w:rFonts w:ascii="Times New Roman" w:hAnsi="Times New Roman" w:cs="Times New Roman"/>
          <w:b/>
          <w:sz w:val="24"/>
          <w:szCs w:val="24"/>
        </w:rPr>
      </w:pPr>
      <w:r w:rsidRPr="00997F36">
        <w:rPr>
          <w:rFonts w:ascii="Times New Roman" w:hAnsi="Times New Roman" w:cs="Times New Roman"/>
          <w:b/>
          <w:sz w:val="24"/>
          <w:szCs w:val="24"/>
        </w:rPr>
        <w:t>Encuesta</w:t>
      </w:r>
    </w:p>
    <w:p w:rsidR="006744A8" w:rsidRDefault="00F03B2E" w:rsidP="006744A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Se </w:t>
      </w:r>
      <w:r w:rsidR="00D72A62">
        <w:rPr>
          <w:rFonts w:ascii="Times New Roman" w:hAnsi="Times New Roman" w:cs="Times New Roman"/>
          <w:sz w:val="24"/>
          <w:szCs w:val="24"/>
        </w:rPr>
        <w:t>defin</w:t>
      </w:r>
      <w:r>
        <w:rPr>
          <w:rFonts w:ascii="Times New Roman" w:hAnsi="Times New Roman" w:cs="Times New Roman"/>
          <w:sz w:val="24"/>
          <w:szCs w:val="24"/>
        </w:rPr>
        <w:t>e</w:t>
      </w:r>
      <w:r w:rsidR="00D72A62">
        <w:rPr>
          <w:rFonts w:ascii="Times New Roman" w:hAnsi="Times New Roman" w:cs="Times New Roman"/>
          <w:sz w:val="24"/>
          <w:szCs w:val="24"/>
        </w:rPr>
        <w:t xml:space="preserve"> como una técnica primaria de o</w:t>
      </w:r>
      <w:r>
        <w:rPr>
          <w:rFonts w:ascii="Times New Roman" w:hAnsi="Times New Roman" w:cs="Times New Roman"/>
          <w:sz w:val="24"/>
          <w:szCs w:val="24"/>
        </w:rPr>
        <w:t>btención de información en base a</w:t>
      </w:r>
      <w:r w:rsidR="00D72A62">
        <w:rPr>
          <w:rFonts w:ascii="Times New Roman" w:hAnsi="Times New Roman" w:cs="Times New Roman"/>
          <w:sz w:val="24"/>
          <w:szCs w:val="24"/>
        </w:rPr>
        <w:t xml:space="preserve"> un conjunto objetivo,</w:t>
      </w:r>
      <w:r>
        <w:rPr>
          <w:rFonts w:ascii="Times New Roman" w:hAnsi="Times New Roman" w:cs="Times New Roman"/>
          <w:sz w:val="24"/>
          <w:szCs w:val="24"/>
        </w:rPr>
        <w:t xml:space="preserve"> y coherente de preguntas</w:t>
      </w:r>
      <w:r w:rsidR="00D72A62">
        <w:rPr>
          <w:rFonts w:ascii="Times New Roman" w:hAnsi="Times New Roman" w:cs="Times New Roman"/>
          <w:sz w:val="24"/>
          <w:szCs w:val="24"/>
        </w:rPr>
        <w:t xml:space="preserve"> que garantiza que la información proporcionada por una muestra pueda ser analizada mediante métodos cuantitativos y los resultados sean extrapolables con determinados errores y confianzas </w:t>
      </w:r>
      <w:sdt>
        <w:sdtPr>
          <w:rPr>
            <w:rFonts w:ascii="Times New Roman" w:hAnsi="Times New Roman" w:cs="Times New Roman"/>
            <w:sz w:val="24"/>
            <w:szCs w:val="24"/>
          </w:rPr>
          <w:id w:val="68167400"/>
          <w:citation/>
        </w:sdtPr>
        <w:sdtEndPr/>
        <w:sdtContent>
          <w:r w:rsidR="008B79EB">
            <w:rPr>
              <w:rFonts w:ascii="Times New Roman" w:hAnsi="Times New Roman" w:cs="Times New Roman"/>
              <w:sz w:val="24"/>
              <w:szCs w:val="24"/>
            </w:rPr>
            <w:fldChar w:fldCharType="begin"/>
          </w:r>
          <w:r w:rsidR="00D72A62">
            <w:rPr>
              <w:rFonts w:ascii="Times New Roman" w:hAnsi="Times New Roman" w:cs="Times New Roman"/>
              <w:sz w:val="24"/>
              <w:szCs w:val="24"/>
              <w:lang w:val="es-ES"/>
            </w:rPr>
            <w:instrText xml:space="preserve"> CITATION Aba13 \l 3082 </w:instrText>
          </w:r>
          <w:r w:rsidR="008B79EB">
            <w:rPr>
              <w:rFonts w:ascii="Times New Roman" w:hAnsi="Times New Roman" w:cs="Times New Roman"/>
              <w:sz w:val="24"/>
              <w:szCs w:val="24"/>
            </w:rPr>
            <w:fldChar w:fldCharType="separate"/>
          </w:r>
          <w:r w:rsidR="00D72A62" w:rsidRPr="00D72A62">
            <w:rPr>
              <w:rFonts w:ascii="Times New Roman" w:hAnsi="Times New Roman" w:cs="Times New Roman"/>
              <w:noProof/>
              <w:sz w:val="24"/>
              <w:szCs w:val="24"/>
              <w:lang w:val="es-ES"/>
            </w:rPr>
            <w:t>(Abascal &amp; Grande, 2013)</w:t>
          </w:r>
          <w:r w:rsidR="008B79EB">
            <w:rPr>
              <w:rFonts w:ascii="Times New Roman" w:hAnsi="Times New Roman" w:cs="Times New Roman"/>
              <w:sz w:val="24"/>
              <w:szCs w:val="24"/>
            </w:rPr>
            <w:fldChar w:fldCharType="end"/>
          </w:r>
        </w:sdtContent>
      </w:sdt>
      <w:r w:rsidR="00D72A62">
        <w:rPr>
          <w:rFonts w:ascii="Times New Roman" w:hAnsi="Times New Roman" w:cs="Times New Roman"/>
          <w:sz w:val="24"/>
          <w:szCs w:val="24"/>
        </w:rPr>
        <w:t>.</w:t>
      </w:r>
    </w:p>
    <w:p w:rsidR="001E59CB" w:rsidRDefault="001E59CB" w:rsidP="006744A8">
      <w:pPr>
        <w:spacing w:after="0" w:line="360" w:lineRule="auto"/>
        <w:jc w:val="both"/>
        <w:rPr>
          <w:rFonts w:ascii="Times New Roman" w:hAnsi="Times New Roman" w:cs="Times New Roman"/>
          <w:sz w:val="24"/>
          <w:szCs w:val="24"/>
        </w:rPr>
      </w:pPr>
    </w:p>
    <w:p w:rsidR="00F75922" w:rsidRPr="00997F36" w:rsidRDefault="00F75922" w:rsidP="00997F36">
      <w:pPr>
        <w:rPr>
          <w:rFonts w:ascii="Times New Roman" w:hAnsi="Times New Roman" w:cs="Times New Roman"/>
          <w:b/>
          <w:sz w:val="24"/>
          <w:szCs w:val="24"/>
        </w:rPr>
      </w:pPr>
      <w:r w:rsidRPr="00997F36">
        <w:rPr>
          <w:rFonts w:ascii="Times New Roman" w:hAnsi="Times New Roman" w:cs="Times New Roman"/>
          <w:b/>
          <w:sz w:val="24"/>
          <w:szCs w:val="24"/>
        </w:rPr>
        <w:t>Entrevista</w:t>
      </w:r>
    </w:p>
    <w:p w:rsidR="00F75922" w:rsidRDefault="00D72A62" w:rsidP="001567E9">
      <w:pPr>
        <w:pStyle w:val="Textoindependiente"/>
        <w:spacing w:after="0" w:line="360" w:lineRule="auto"/>
        <w:jc w:val="both"/>
        <w:rPr>
          <w:rFonts w:cs="Times New Roman"/>
          <w:szCs w:val="24"/>
        </w:rPr>
      </w:pPr>
      <w:r>
        <w:rPr>
          <w:rFonts w:cs="Times New Roman"/>
          <w:szCs w:val="24"/>
        </w:rPr>
        <w:t>La entrevista es una herramienta por excelencia en la selección de personal</w:t>
      </w:r>
      <w:r w:rsidR="006A32DF">
        <w:rPr>
          <w:rFonts w:cs="Times New Roman"/>
          <w:szCs w:val="24"/>
        </w:rPr>
        <w:t>; es uno de los factores que más influencia tienen en la decisión final respecto de la aceptación u opi</w:t>
      </w:r>
      <w:r w:rsidR="0030309B">
        <w:rPr>
          <w:rFonts w:cs="Times New Roman"/>
          <w:szCs w:val="24"/>
        </w:rPr>
        <w:t>nión de un candidato</w:t>
      </w:r>
      <w:r w:rsidR="006A32DF">
        <w:rPr>
          <w:rFonts w:cs="Times New Roman"/>
          <w:szCs w:val="24"/>
        </w:rPr>
        <w:t xml:space="preserve">, es un dialogo que </w:t>
      </w:r>
      <w:r w:rsidR="0030309B">
        <w:rPr>
          <w:rFonts w:cs="Times New Roman"/>
          <w:szCs w:val="24"/>
        </w:rPr>
        <w:t xml:space="preserve">se </w:t>
      </w:r>
      <w:r w:rsidR="006A32DF">
        <w:rPr>
          <w:rFonts w:cs="Times New Roman"/>
          <w:szCs w:val="24"/>
        </w:rPr>
        <w:t xml:space="preserve">sostiene con propósito definido, entre el entrevistador y el entrevistado  existe una correspondencia mutua y </w:t>
      </w:r>
      <w:r w:rsidR="0030309B">
        <w:rPr>
          <w:rFonts w:cs="Times New Roman"/>
          <w:szCs w:val="24"/>
        </w:rPr>
        <w:t>la reciprocidad de comunicación</w:t>
      </w:r>
      <w:r w:rsidR="006A32DF">
        <w:rPr>
          <w:rFonts w:cs="Times New Roman"/>
          <w:szCs w:val="24"/>
        </w:rPr>
        <w:t>,</w:t>
      </w:r>
      <w:r w:rsidR="00733A04">
        <w:rPr>
          <w:rFonts w:cs="Times New Roman"/>
          <w:szCs w:val="24"/>
        </w:rPr>
        <w:t xml:space="preserve"> </w:t>
      </w:r>
      <w:r w:rsidR="006A32DF">
        <w:rPr>
          <w:rFonts w:cs="Times New Roman"/>
          <w:szCs w:val="24"/>
        </w:rPr>
        <w:t xml:space="preserve">entre </w:t>
      </w:r>
      <w:r w:rsidR="00733A04">
        <w:rPr>
          <w:rFonts w:cs="Times New Roman"/>
          <w:szCs w:val="24"/>
        </w:rPr>
        <w:t>ambos</w:t>
      </w:r>
      <w:r w:rsidR="006A32DF">
        <w:rPr>
          <w:rFonts w:cs="Times New Roman"/>
          <w:szCs w:val="24"/>
        </w:rPr>
        <w:t xml:space="preserve"> </w:t>
      </w:r>
      <w:r w:rsidR="00733A04">
        <w:rPr>
          <w:rFonts w:cs="Times New Roman"/>
          <w:szCs w:val="24"/>
        </w:rPr>
        <w:t>consiste</w:t>
      </w:r>
      <w:r w:rsidR="006A32DF">
        <w:rPr>
          <w:rFonts w:cs="Times New Roman"/>
          <w:szCs w:val="24"/>
        </w:rPr>
        <w:t xml:space="preserve"> en po</w:t>
      </w:r>
      <w:r w:rsidR="00733A04">
        <w:rPr>
          <w:rFonts w:cs="Times New Roman"/>
          <w:szCs w:val="24"/>
        </w:rPr>
        <w:t>stur</w:t>
      </w:r>
      <w:r w:rsidR="006A32DF">
        <w:rPr>
          <w:rFonts w:cs="Times New Roman"/>
          <w:szCs w:val="24"/>
        </w:rPr>
        <w:t xml:space="preserve">as, </w:t>
      </w:r>
      <w:r w:rsidR="0030309B">
        <w:rPr>
          <w:rFonts w:cs="Times New Roman"/>
          <w:szCs w:val="24"/>
        </w:rPr>
        <w:t xml:space="preserve">gestos palabras, </w:t>
      </w:r>
      <w:r w:rsidR="006A32DF">
        <w:rPr>
          <w:rFonts w:cs="Times New Roman"/>
          <w:szCs w:val="24"/>
        </w:rPr>
        <w:t>ex</w:t>
      </w:r>
      <w:r w:rsidR="0087791E">
        <w:rPr>
          <w:rFonts w:cs="Times New Roman"/>
          <w:szCs w:val="24"/>
        </w:rPr>
        <w:t>presiones, y las inflexiones se dan en el</w:t>
      </w:r>
      <w:r w:rsidR="006A32DF">
        <w:rPr>
          <w:rFonts w:cs="Times New Roman"/>
          <w:szCs w:val="24"/>
        </w:rPr>
        <w:t xml:space="preserve"> intercambio de conceptos que constituye</w:t>
      </w:r>
      <w:r w:rsidR="0087791E">
        <w:rPr>
          <w:rFonts w:cs="Times New Roman"/>
          <w:szCs w:val="24"/>
        </w:rPr>
        <w:t>n</w:t>
      </w:r>
      <w:r w:rsidR="006A32DF">
        <w:rPr>
          <w:rFonts w:cs="Times New Roman"/>
          <w:szCs w:val="24"/>
        </w:rPr>
        <w:t xml:space="preserve"> la entrevista, </w:t>
      </w:r>
      <w:r w:rsidR="0087791E">
        <w:rPr>
          <w:rFonts w:cs="Times New Roman"/>
          <w:szCs w:val="24"/>
        </w:rPr>
        <w:t xml:space="preserve">en </w:t>
      </w:r>
      <w:r w:rsidR="006A32DF">
        <w:rPr>
          <w:rFonts w:cs="Times New Roman"/>
          <w:szCs w:val="24"/>
        </w:rPr>
        <w:t>un</w:t>
      </w:r>
      <w:r w:rsidR="0087791E">
        <w:rPr>
          <w:rFonts w:cs="Times New Roman"/>
          <w:szCs w:val="24"/>
        </w:rPr>
        <w:t xml:space="preserve"> </w:t>
      </w:r>
      <w:r w:rsidR="006A32DF">
        <w:rPr>
          <w:rFonts w:cs="Times New Roman"/>
          <w:szCs w:val="24"/>
        </w:rPr>
        <w:t xml:space="preserve"> tiempo </w:t>
      </w:r>
      <w:r w:rsidR="0087791E">
        <w:rPr>
          <w:rFonts w:cs="Times New Roman"/>
          <w:szCs w:val="24"/>
        </w:rPr>
        <w:t xml:space="preserve">determinado </w:t>
      </w:r>
      <w:r w:rsidR="006A32DF">
        <w:rPr>
          <w:rFonts w:cs="Times New Roman"/>
          <w:szCs w:val="24"/>
        </w:rPr>
        <w:t xml:space="preserve">y el tema a tratar </w:t>
      </w:r>
      <w:sdt>
        <w:sdtPr>
          <w:rPr>
            <w:rFonts w:cs="Times New Roman"/>
            <w:szCs w:val="24"/>
          </w:rPr>
          <w:id w:val="-1535494368"/>
          <w:citation/>
        </w:sdtPr>
        <w:sdtEndPr/>
        <w:sdtContent>
          <w:r w:rsidR="008B79EB">
            <w:rPr>
              <w:rFonts w:cs="Times New Roman"/>
              <w:szCs w:val="24"/>
            </w:rPr>
            <w:fldChar w:fldCharType="begin"/>
          </w:r>
          <w:r w:rsidR="006A32DF">
            <w:rPr>
              <w:rFonts w:cs="Times New Roman"/>
              <w:szCs w:val="24"/>
              <w:lang w:val="es-ES"/>
            </w:rPr>
            <w:instrText xml:space="preserve">CITATION Uam15 \l 3082 </w:instrText>
          </w:r>
          <w:r w:rsidR="008B79EB">
            <w:rPr>
              <w:rFonts w:cs="Times New Roman"/>
              <w:szCs w:val="24"/>
            </w:rPr>
            <w:fldChar w:fldCharType="separate"/>
          </w:r>
          <w:r w:rsidR="006A32DF" w:rsidRPr="006A32DF">
            <w:rPr>
              <w:rFonts w:cs="Times New Roman"/>
              <w:noProof/>
              <w:szCs w:val="24"/>
              <w:lang w:val="es-ES"/>
            </w:rPr>
            <w:t>(Alles, 2014)</w:t>
          </w:r>
          <w:r w:rsidR="008B79EB">
            <w:rPr>
              <w:rFonts w:cs="Times New Roman"/>
              <w:szCs w:val="24"/>
            </w:rPr>
            <w:fldChar w:fldCharType="end"/>
          </w:r>
        </w:sdtContent>
      </w:sdt>
      <w:r w:rsidR="00A55335">
        <w:rPr>
          <w:rFonts w:cs="Times New Roman"/>
          <w:szCs w:val="24"/>
        </w:rPr>
        <w:t>.</w:t>
      </w:r>
    </w:p>
    <w:p w:rsidR="0087791E" w:rsidRPr="001E59CB" w:rsidRDefault="0087791E" w:rsidP="0087791E">
      <w:pPr>
        <w:pStyle w:val="Textoindependiente"/>
        <w:spacing w:after="0" w:line="360" w:lineRule="auto"/>
        <w:jc w:val="both"/>
        <w:rPr>
          <w:rFonts w:cs="Times New Roman"/>
          <w:szCs w:val="24"/>
        </w:rPr>
      </w:pPr>
    </w:p>
    <w:p w:rsidR="004B1638" w:rsidRPr="00552E3A" w:rsidRDefault="00552E3A" w:rsidP="00552E3A">
      <w:pPr>
        <w:pStyle w:val="Ttulo4"/>
        <w:spacing w:after="240"/>
        <w:rPr>
          <w:rFonts w:cs="Times New Roman"/>
          <w:szCs w:val="24"/>
        </w:rPr>
      </w:pPr>
      <w:bookmarkStart w:id="111" w:name="_Toc4723307"/>
      <w:r w:rsidRPr="00552E3A">
        <w:rPr>
          <w:rFonts w:cs="Times New Roman"/>
          <w:szCs w:val="24"/>
        </w:rPr>
        <w:t>1.2.4.2. Entrevista a los expertos o profesionales</w:t>
      </w:r>
      <w:bookmarkEnd w:id="111"/>
      <w:r w:rsidRPr="00552E3A">
        <w:rPr>
          <w:rFonts w:cs="Times New Roman"/>
          <w:szCs w:val="24"/>
        </w:rPr>
        <w:tab/>
      </w:r>
    </w:p>
    <w:p w:rsidR="004B1638" w:rsidRDefault="004F7FCE" w:rsidP="00CE02F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Con el fin de conocer aspectos mucho más profundos en cuanto a las causas que generan dolor muscular después de haber entrenado, se realiza una entrevista a un profesional del depo</w:t>
      </w:r>
      <w:r w:rsidR="00685DC5">
        <w:rPr>
          <w:rFonts w:ascii="Times New Roman" w:hAnsi="Times New Roman" w:cs="Times New Roman"/>
          <w:sz w:val="24"/>
          <w:szCs w:val="24"/>
        </w:rPr>
        <w:t>rte, el cual aportó con información relacionada</w:t>
      </w:r>
      <w:r>
        <w:rPr>
          <w:rFonts w:ascii="Times New Roman" w:hAnsi="Times New Roman" w:cs="Times New Roman"/>
          <w:sz w:val="24"/>
          <w:szCs w:val="24"/>
        </w:rPr>
        <w:t xml:space="preserve"> con la investigación </w:t>
      </w:r>
      <w:r w:rsidR="00685DC5">
        <w:rPr>
          <w:rFonts w:ascii="Times New Roman" w:hAnsi="Times New Roman" w:cs="Times New Roman"/>
          <w:sz w:val="24"/>
          <w:szCs w:val="24"/>
        </w:rPr>
        <w:t>obteniendo</w:t>
      </w:r>
      <w:r>
        <w:rPr>
          <w:rFonts w:ascii="Times New Roman" w:hAnsi="Times New Roman" w:cs="Times New Roman"/>
          <w:sz w:val="24"/>
          <w:szCs w:val="24"/>
        </w:rPr>
        <w:t xml:space="preserve"> las siguientes respuestas que </w:t>
      </w:r>
      <w:r w:rsidR="00CD6EB4">
        <w:rPr>
          <w:rFonts w:ascii="Times New Roman" w:hAnsi="Times New Roman" w:cs="Times New Roman"/>
          <w:sz w:val="24"/>
          <w:szCs w:val="24"/>
        </w:rPr>
        <w:t>se exponen continuación:</w:t>
      </w:r>
      <w:r w:rsidR="00335ED2" w:rsidRPr="00552E3A">
        <w:rPr>
          <w:rFonts w:ascii="Times New Roman" w:hAnsi="Times New Roman" w:cs="Times New Roman"/>
          <w:sz w:val="24"/>
          <w:szCs w:val="24"/>
        </w:rPr>
        <w:tab/>
      </w:r>
    </w:p>
    <w:p w:rsidR="004E3740" w:rsidRPr="00685DC5" w:rsidRDefault="004E3740" w:rsidP="00CE02FA">
      <w:pPr>
        <w:spacing w:after="0" w:line="360" w:lineRule="auto"/>
        <w:jc w:val="both"/>
        <w:rPr>
          <w:rFonts w:ascii="Times New Roman" w:hAnsi="Times New Roman" w:cs="Times New Roman"/>
          <w:sz w:val="14"/>
          <w:szCs w:val="14"/>
        </w:rPr>
      </w:pPr>
    </w:p>
    <w:p w:rsidR="004D24A8" w:rsidRDefault="004D24A8" w:rsidP="004D24A8">
      <w:pPr>
        <w:pStyle w:val="Epgrafe"/>
        <w:keepNext/>
        <w:spacing w:after="0"/>
        <w:rPr>
          <w:rFonts w:ascii="Times New Roman" w:hAnsi="Times New Roman" w:cs="Times New Roman"/>
          <w:b/>
          <w:color w:val="FFFFFF" w:themeColor="background1"/>
          <w:sz w:val="24"/>
          <w:szCs w:val="24"/>
        </w:rPr>
      </w:pPr>
      <w:bookmarkStart w:id="112" w:name="_Toc4724171"/>
      <w:r w:rsidRPr="004D24A8">
        <w:rPr>
          <w:rFonts w:ascii="Times New Roman" w:hAnsi="Times New Roman" w:cs="Times New Roman"/>
          <w:b/>
          <w:color w:val="000000" w:themeColor="text1"/>
          <w:sz w:val="24"/>
          <w:szCs w:val="24"/>
        </w:rPr>
        <w:t xml:space="preserve">Tabla </w:t>
      </w:r>
      <w:r w:rsidR="008B79EB" w:rsidRPr="004D24A8">
        <w:rPr>
          <w:rFonts w:ascii="Times New Roman" w:hAnsi="Times New Roman" w:cs="Times New Roman"/>
          <w:b/>
          <w:color w:val="000000" w:themeColor="text1"/>
          <w:sz w:val="24"/>
          <w:szCs w:val="24"/>
        </w:rPr>
        <w:fldChar w:fldCharType="begin"/>
      </w:r>
      <w:r w:rsidRPr="004D24A8">
        <w:rPr>
          <w:rFonts w:ascii="Times New Roman" w:hAnsi="Times New Roman" w:cs="Times New Roman"/>
          <w:b/>
          <w:color w:val="000000" w:themeColor="text1"/>
          <w:sz w:val="24"/>
          <w:szCs w:val="24"/>
        </w:rPr>
        <w:instrText xml:space="preserve"> SEQ Tabla \* ARABIC </w:instrText>
      </w:r>
      <w:r w:rsidR="008B79EB" w:rsidRPr="004D24A8">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10</w:t>
      </w:r>
      <w:r w:rsidR="008B79EB" w:rsidRPr="004D24A8">
        <w:rPr>
          <w:rFonts w:ascii="Times New Roman" w:hAnsi="Times New Roman" w:cs="Times New Roman"/>
          <w:b/>
          <w:color w:val="000000" w:themeColor="text1"/>
          <w:sz w:val="24"/>
          <w:szCs w:val="24"/>
        </w:rPr>
        <w:fldChar w:fldCharType="end"/>
      </w:r>
      <w:r w:rsidRPr="004D24A8">
        <w:rPr>
          <w:rFonts w:ascii="Times New Roman" w:hAnsi="Times New Roman" w:cs="Times New Roman"/>
          <w:b/>
          <w:color w:val="000000" w:themeColor="text1"/>
          <w:sz w:val="24"/>
          <w:szCs w:val="24"/>
        </w:rPr>
        <w:t xml:space="preserve">. </w:t>
      </w:r>
      <w:r w:rsidRPr="001E59CB">
        <w:rPr>
          <w:rFonts w:ascii="Times New Roman" w:hAnsi="Times New Roman" w:cs="Times New Roman"/>
          <w:b/>
          <w:color w:val="FFFFFF" w:themeColor="background1"/>
          <w:sz w:val="24"/>
          <w:szCs w:val="24"/>
        </w:rPr>
        <w:t>Entrevista al profesional de la salud</w:t>
      </w:r>
      <w:bookmarkEnd w:id="112"/>
    </w:p>
    <w:p w:rsidR="001E59CB" w:rsidRPr="001E59CB" w:rsidRDefault="001E59CB" w:rsidP="001E59CB">
      <w:pPr>
        <w:spacing w:after="0"/>
        <w:rPr>
          <w:i/>
        </w:rPr>
      </w:pPr>
      <w:r w:rsidRPr="001E59CB">
        <w:rPr>
          <w:rFonts w:ascii="Times New Roman" w:hAnsi="Times New Roman" w:cs="Times New Roman"/>
          <w:b/>
          <w:i/>
          <w:color w:val="000000" w:themeColor="text1"/>
          <w:sz w:val="24"/>
          <w:szCs w:val="24"/>
        </w:rPr>
        <w:t>Entrevista al profesional de la salud</w:t>
      </w:r>
    </w:p>
    <w:tbl>
      <w:tblPr>
        <w:tblW w:w="0" w:type="auto"/>
        <w:tblLook w:val="04A0" w:firstRow="1" w:lastRow="0" w:firstColumn="1" w:lastColumn="0" w:noHBand="0" w:noVBand="1"/>
      </w:tblPr>
      <w:tblGrid>
        <w:gridCol w:w="2537"/>
        <w:gridCol w:w="5371"/>
      </w:tblGrid>
      <w:tr w:rsidR="00CD6EB4" w:rsidRPr="00FB0CC5" w:rsidTr="00685DC5">
        <w:tc>
          <w:tcPr>
            <w:tcW w:w="7908" w:type="dxa"/>
            <w:gridSpan w:val="2"/>
            <w:tcBorders>
              <w:top w:val="single" w:sz="4" w:space="0" w:color="000000" w:themeColor="text1"/>
              <w:left w:val="single" w:sz="12" w:space="0" w:color="FFFFFF" w:themeColor="background1"/>
              <w:right w:val="single" w:sz="12" w:space="0" w:color="FFFFFF" w:themeColor="background1"/>
            </w:tcBorders>
          </w:tcPr>
          <w:p w:rsidR="00CD6EB4" w:rsidRPr="00FB0CC5" w:rsidRDefault="002148A0" w:rsidP="00481E27">
            <w:pPr>
              <w:tabs>
                <w:tab w:val="left" w:pos="2528"/>
              </w:tabs>
              <w:spacing w:after="0" w:line="240" w:lineRule="auto"/>
              <w:jc w:val="center"/>
              <w:rPr>
                <w:rFonts w:ascii="Times New Roman" w:hAnsi="Times New Roman" w:cs="Times New Roman"/>
                <w:sz w:val="24"/>
                <w:szCs w:val="24"/>
              </w:rPr>
            </w:pPr>
            <w:r w:rsidRPr="00FB0CC5">
              <w:rPr>
                <w:rFonts w:ascii="Times New Roman" w:hAnsi="Times New Roman" w:cs="Times New Roman"/>
                <w:sz w:val="24"/>
                <w:szCs w:val="24"/>
              </w:rPr>
              <w:t>Entrevista al profesional</w:t>
            </w:r>
            <w:r w:rsidR="00B23EE2" w:rsidRPr="00FB0CC5">
              <w:rPr>
                <w:rFonts w:ascii="Times New Roman" w:hAnsi="Times New Roman" w:cs="Times New Roman"/>
                <w:sz w:val="24"/>
                <w:szCs w:val="24"/>
              </w:rPr>
              <w:t xml:space="preserve"> del deporte (entrenador)</w:t>
            </w:r>
          </w:p>
        </w:tc>
      </w:tr>
      <w:tr w:rsidR="00CD6EB4" w:rsidRPr="00FB0CC5" w:rsidTr="00685DC5">
        <w:tc>
          <w:tcPr>
            <w:tcW w:w="2537" w:type="dxa"/>
            <w:tcBorders>
              <w:top w:val="single" w:sz="4" w:space="0" w:color="000000" w:themeColor="text1"/>
              <w:left w:val="single" w:sz="12" w:space="0" w:color="FFFFFF" w:themeColor="background1"/>
              <w:bottom w:val="single" w:sz="12" w:space="0" w:color="FFFFFF" w:themeColor="background1"/>
              <w:right w:val="single" w:sz="12" w:space="0" w:color="FFFFFF" w:themeColor="background1"/>
            </w:tcBorders>
          </w:tcPr>
          <w:p w:rsidR="00CD6EB4" w:rsidRPr="00FB0CC5" w:rsidRDefault="00CD6EB4" w:rsidP="00481E27">
            <w:pPr>
              <w:tabs>
                <w:tab w:val="left" w:pos="2528"/>
              </w:tabs>
              <w:spacing w:after="0" w:line="240" w:lineRule="auto"/>
              <w:rPr>
                <w:rFonts w:ascii="Times New Roman" w:hAnsi="Times New Roman" w:cs="Times New Roman"/>
                <w:sz w:val="24"/>
                <w:szCs w:val="24"/>
              </w:rPr>
            </w:pPr>
            <w:r w:rsidRPr="00FB0CC5">
              <w:rPr>
                <w:rFonts w:ascii="Times New Roman" w:hAnsi="Times New Roman" w:cs="Times New Roman"/>
                <w:sz w:val="24"/>
                <w:szCs w:val="24"/>
              </w:rPr>
              <w:t>Entrevistado</w:t>
            </w:r>
          </w:p>
          <w:p w:rsidR="00CD6EB4" w:rsidRPr="00FB0CC5" w:rsidRDefault="00CD6EB4" w:rsidP="00481E27">
            <w:pPr>
              <w:tabs>
                <w:tab w:val="left" w:pos="2528"/>
              </w:tabs>
              <w:spacing w:after="0" w:line="240" w:lineRule="auto"/>
              <w:rPr>
                <w:rFonts w:ascii="Times New Roman" w:hAnsi="Times New Roman" w:cs="Times New Roman"/>
                <w:sz w:val="24"/>
                <w:szCs w:val="24"/>
              </w:rPr>
            </w:pPr>
            <w:r w:rsidRPr="00FB0CC5">
              <w:rPr>
                <w:rFonts w:ascii="Times New Roman" w:hAnsi="Times New Roman" w:cs="Times New Roman"/>
                <w:sz w:val="24"/>
                <w:szCs w:val="24"/>
              </w:rPr>
              <w:t>Especialidad</w:t>
            </w:r>
          </w:p>
          <w:p w:rsidR="00CD6EB4" w:rsidRPr="00FB0CC5" w:rsidRDefault="00CD6EB4" w:rsidP="00481E27">
            <w:pPr>
              <w:tabs>
                <w:tab w:val="left" w:pos="2528"/>
              </w:tabs>
              <w:spacing w:after="0" w:line="240" w:lineRule="auto"/>
              <w:rPr>
                <w:rFonts w:ascii="Times New Roman" w:hAnsi="Times New Roman" w:cs="Times New Roman"/>
                <w:sz w:val="24"/>
                <w:szCs w:val="24"/>
              </w:rPr>
            </w:pPr>
            <w:r w:rsidRPr="00FB0CC5">
              <w:rPr>
                <w:rFonts w:ascii="Times New Roman" w:hAnsi="Times New Roman" w:cs="Times New Roman"/>
                <w:sz w:val="24"/>
                <w:szCs w:val="24"/>
              </w:rPr>
              <w:t>Experiencia / años</w:t>
            </w:r>
          </w:p>
          <w:p w:rsidR="00CD6EB4" w:rsidRPr="00FB0CC5" w:rsidRDefault="00CD6EB4" w:rsidP="00481E27">
            <w:pPr>
              <w:tabs>
                <w:tab w:val="left" w:pos="2528"/>
              </w:tabs>
              <w:spacing w:after="0" w:line="240" w:lineRule="auto"/>
              <w:rPr>
                <w:rFonts w:ascii="Times New Roman" w:hAnsi="Times New Roman" w:cs="Times New Roman"/>
                <w:sz w:val="24"/>
                <w:szCs w:val="24"/>
              </w:rPr>
            </w:pPr>
            <w:r w:rsidRPr="00FB0CC5">
              <w:rPr>
                <w:rFonts w:ascii="Times New Roman" w:hAnsi="Times New Roman" w:cs="Times New Roman"/>
                <w:sz w:val="24"/>
                <w:szCs w:val="24"/>
              </w:rPr>
              <w:t>Principal labor</w:t>
            </w:r>
          </w:p>
        </w:tc>
        <w:tc>
          <w:tcPr>
            <w:tcW w:w="5371" w:type="dxa"/>
            <w:tcBorders>
              <w:top w:val="single" w:sz="4" w:space="0" w:color="000000" w:themeColor="text1"/>
              <w:left w:val="single" w:sz="12" w:space="0" w:color="FFFFFF" w:themeColor="background1"/>
              <w:bottom w:val="single" w:sz="12" w:space="0" w:color="FFFFFF" w:themeColor="background1"/>
              <w:right w:val="single" w:sz="12" w:space="0" w:color="FFFFFF" w:themeColor="background1"/>
            </w:tcBorders>
          </w:tcPr>
          <w:p w:rsidR="00CD6EB4" w:rsidRPr="00FB0CC5" w:rsidRDefault="00B23EE2" w:rsidP="00481E27">
            <w:pPr>
              <w:tabs>
                <w:tab w:val="left" w:pos="2528"/>
              </w:tabs>
              <w:spacing w:after="0" w:line="240" w:lineRule="auto"/>
              <w:rPr>
                <w:rFonts w:ascii="Times New Roman" w:hAnsi="Times New Roman" w:cs="Times New Roman"/>
                <w:sz w:val="24"/>
                <w:szCs w:val="24"/>
              </w:rPr>
            </w:pPr>
            <w:r w:rsidRPr="00FB0CC5">
              <w:rPr>
                <w:rFonts w:ascii="Times New Roman" w:hAnsi="Times New Roman" w:cs="Times New Roman"/>
                <w:sz w:val="24"/>
                <w:szCs w:val="24"/>
              </w:rPr>
              <w:t>Lcdo. Marco Carabalí</w:t>
            </w:r>
          </w:p>
          <w:p w:rsidR="00AF7A73" w:rsidRPr="00FB0CC5" w:rsidRDefault="00B23EE2" w:rsidP="00481E27">
            <w:pPr>
              <w:tabs>
                <w:tab w:val="left" w:pos="2528"/>
              </w:tabs>
              <w:spacing w:after="0" w:line="240" w:lineRule="auto"/>
              <w:rPr>
                <w:rFonts w:ascii="Times New Roman" w:hAnsi="Times New Roman" w:cs="Times New Roman"/>
                <w:sz w:val="24"/>
                <w:szCs w:val="24"/>
              </w:rPr>
            </w:pPr>
            <w:r w:rsidRPr="00FB0CC5">
              <w:rPr>
                <w:rFonts w:ascii="Times New Roman" w:hAnsi="Times New Roman" w:cs="Times New Roman"/>
                <w:sz w:val="24"/>
                <w:szCs w:val="24"/>
              </w:rPr>
              <w:t xml:space="preserve">Cultura física (fisicoculturista) </w:t>
            </w:r>
          </w:p>
          <w:p w:rsidR="00AF7A73" w:rsidRPr="00FB0CC5" w:rsidRDefault="00B23EE2" w:rsidP="00481E27">
            <w:pPr>
              <w:tabs>
                <w:tab w:val="left" w:pos="2528"/>
              </w:tabs>
              <w:spacing w:after="0" w:line="240" w:lineRule="auto"/>
              <w:rPr>
                <w:rFonts w:ascii="Times New Roman" w:hAnsi="Times New Roman" w:cs="Times New Roman"/>
                <w:sz w:val="24"/>
                <w:szCs w:val="24"/>
              </w:rPr>
            </w:pPr>
            <w:r w:rsidRPr="00FB0CC5">
              <w:rPr>
                <w:rFonts w:ascii="Times New Roman" w:hAnsi="Times New Roman" w:cs="Times New Roman"/>
                <w:sz w:val="24"/>
                <w:szCs w:val="24"/>
              </w:rPr>
              <w:t xml:space="preserve">8 años </w:t>
            </w:r>
          </w:p>
          <w:p w:rsidR="004D24A8" w:rsidRPr="00FB0CC5" w:rsidRDefault="00B23EE2" w:rsidP="00481E27">
            <w:pPr>
              <w:tabs>
                <w:tab w:val="left" w:pos="2528"/>
              </w:tabs>
              <w:spacing w:after="0" w:line="240" w:lineRule="auto"/>
              <w:rPr>
                <w:rFonts w:ascii="Times New Roman" w:hAnsi="Times New Roman" w:cs="Times New Roman"/>
                <w:sz w:val="24"/>
                <w:szCs w:val="24"/>
              </w:rPr>
            </w:pPr>
            <w:r w:rsidRPr="00FB0CC5">
              <w:rPr>
                <w:rFonts w:ascii="Times New Roman" w:hAnsi="Times New Roman" w:cs="Times New Roman"/>
                <w:sz w:val="24"/>
                <w:szCs w:val="24"/>
              </w:rPr>
              <w:t>Docente de cultura física colegio Pio, entrenador deportivo Gimnasio LOMAX</w:t>
            </w:r>
          </w:p>
          <w:p w:rsidR="00A632B1" w:rsidRPr="00FB0CC5" w:rsidRDefault="00A632B1" w:rsidP="00481E27">
            <w:pPr>
              <w:tabs>
                <w:tab w:val="left" w:pos="2528"/>
              </w:tabs>
              <w:spacing w:after="0" w:line="240" w:lineRule="auto"/>
              <w:rPr>
                <w:rFonts w:ascii="Times New Roman" w:hAnsi="Times New Roman" w:cs="Times New Roman"/>
                <w:sz w:val="24"/>
                <w:szCs w:val="24"/>
              </w:rPr>
            </w:pPr>
          </w:p>
        </w:tc>
      </w:tr>
      <w:tr w:rsidR="00CD6EB4" w:rsidRPr="00FB0CC5" w:rsidTr="00DD172B">
        <w:trPr>
          <w:trHeight w:val="1534"/>
        </w:trPr>
        <w:tc>
          <w:tcPr>
            <w:tcW w:w="2537"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CD6EB4" w:rsidRPr="00FB0CC5" w:rsidRDefault="00DE531C" w:rsidP="00481E27">
            <w:pPr>
              <w:tabs>
                <w:tab w:val="left" w:pos="2528"/>
              </w:tabs>
              <w:spacing w:after="0" w:line="240" w:lineRule="auto"/>
              <w:rPr>
                <w:rFonts w:ascii="Times New Roman" w:hAnsi="Times New Roman" w:cs="Times New Roman"/>
                <w:b/>
                <w:sz w:val="24"/>
                <w:szCs w:val="24"/>
              </w:rPr>
            </w:pPr>
            <w:r w:rsidRPr="00FB0CC5">
              <w:rPr>
                <w:rFonts w:ascii="Times New Roman" w:hAnsi="Times New Roman" w:cs="Times New Roman"/>
                <w:b/>
                <w:sz w:val="24"/>
                <w:szCs w:val="24"/>
              </w:rPr>
              <w:t>Preguntas</w:t>
            </w:r>
          </w:p>
          <w:p w:rsidR="00DE531C" w:rsidRPr="00FB0CC5" w:rsidRDefault="00DE531C" w:rsidP="00481E27">
            <w:pPr>
              <w:spacing w:after="0" w:line="240" w:lineRule="auto"/>
              <w:jc w:val="both"/>
              <w:rPr>
                <w:rFonts w:ascii="Times New Roman" w:hAnsi="Times New Roman" w:cs="Times New Roman"/>
                <w:b/>
                <w:sz w:val="24"/>
                <w:szCs w:val="24"/>
              </w:rPr>
            </w:pPr>
            <w:r w:rsidRPr="00FB0CC5">
              <w:rPr>
                <w:rFonts w:ascii="Times New Roman" w:hAnsi="Times New Roman" w:cs="Times New Roman"/>
                <w:sz w:val="24"/>
                <w:szCs w:val="24"/>
              </w:rPr>
              <w:t>1)</w:t>
            </w:r>
            <w:r w:rsidR="00B54943" w:rsidRPr="00FB0CC5">
              <w:rPr>
                <w:rFonts w:ascii="Times New Roman" w:hAnsi="Times New Roman" w:cs="Times New Roman"/>
                <w:sz w:val="24"/>
                <w:szCs w:val="24"/>
              </w:rPr>
              <w:t xml:space="preserve"> </w:t>
            </w:r>
            <w:r w:rsidR="00B23EE2" w:rsidRPr="00FB0CC5">
              <w:rPr>
                <w:rFonts w:ascii="Times New Roman" w:hAnsi="Times New Roman" w:cs="Times New Roman"/>
                <w:sz w:val="24"/>
                <w:szCs w:val="24"/>
              </w:rPr>
              <w:t>¿Según sus conocimientos profesionales por qué duelen los músculos después de hacer ejercicio?</w:t>
            </w:r>
          </w:p>
        </w:tc>
        <w:tc>
          <w:tcPr>
            <w:tcW w:w="5371"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CD6EB4" w:rsidRPr="00FB0CC5" w:rsidRDefault="00DE531C" w:rsidP="00481E27">
            <w:pPr>
              <w:tabs>
                <w:tab w:val="left" w:pos="2528"/>
              </w:tabs>
              <w:spacing w:after="0" w:line="240" w:lineRule="auto"/>
              <w:rPr>
                <w:rFonts w:ascii="Times New Roman" w:hAnsi="Times New Roman" w:cs="Times New Roman"/>
                <w:b/>
                <w:sz w:val="24"/>
                <w:szCs w:val="24"/>
              </w:rPr>
            </w:pPr>
            <w:r w:rsidRPr="00FB0CC5">
              <w:rPr>
                <w:rFonts w:ascii="Times New Roman" w:hAnsi="Times New Roman" w:cs="Times New Roman"/>
                <w:b/>
                <w:sz w:val="24"/>
                <w:szCs w:val="24"/>
              </w:rPr>
              <w:t>Respuestas</w:t>
            </w:r>
          </w:p>
          <w:p w:rsidR="004D24A8" w:rsidRPr="00FB0CC5" w:rsidRDefault="007C0AC0" w:rsidP="007C0AC0">
            <w:pPr>
              <w:spacing w:after="0" w:line="240" w:lineRule="auto"/>
              <w:jc w:val="both"/>
              <w:rPr>
                <w:rFonts w:ascii="Times New Roman" w:hAnsi="Times New Roman" w:cs="Times New Roman"/>
                <w:sz w:val="24"/>
                <w:szCs w:val="24"/>
              </w:rPr>
            </w:pPr>
            <w:r w:rsidRPr="00FB0CC5">
              <w:rPr>
                <w:rFonts w:ascii="Times New Roman" w:hAnsi="Times New Roman" w:cs="Times New Roman"/>
                <w:sz w:val="24"/>
                <w:szCs w:val="24"/>
              </w:rPr>
              <w:t>E</w:t>
            </w:r>
            <w:r w:rsidR="00B23EE2" w:rsidRPr="00FB0CC5">
              <w:rPr>
                <w:rFonts w:ascii="Times New Roman" w:hAnsi="Times New Roman" w:cs="Times New Roman"/>
                <w:sz w:val="24"/>
                <w:szCs w:val="24"/>
              </w:rPr>
              <w:t>sto se debe a un proceso fisiológico que es muy común y se debe a que cuando realizamos contracciones musculares por el ejercicio estas hacen que nuestros músculos se alarguen, lo cual causa pequeñas roturas microscópicas en el músculo mismas que a su vez provocan inflamación y esta es, al fin la causa del dolor.</w:t>
            </w:r>
          </w:p>
        </w:tc>
      </w:tr>
      <w:tr w:rsidR="00CD6EB4" w:rsidRPr="00FB0CC5" w:rsidTr="00685DC5">
        <w:trPr>
          <w:trHeight w:val="1701"/>
        </w:trPr>
        <w:tc>
          <w:tcPr>
            <w:tcW w:w="2537" w:type="dxa"/>
            <w:tcBorders>
              <w:top w:val="single" w:sz="12" w:space="0" w:color="FFFFFF" w:themeColor="background1"/>
              <w:left w:val="single" w:sz="12" w:space="0" w:color="FFFFFF" w:themeColor="background1"/>
              <w:bottom w:val="single" w:sz="18" w:space="0" w:color="FFFFFF" w:themeColor="background1"/>
              <w:right w:val="single" w:sz="12" w:space="0" w:color="FFFFFF" w:themeColor="background1"/>
            </w:tcBorders>
          </w:tcPr>
          <w:p w:rsidR="00B23EE2" w:rsidRPr="00FB0CC5" w:rsidRDefault="00B54943" w:rsidP="00481E27">
            <w:pPr>
              <w:spacing w:after="0" w:line="240" w:lineRule="auto"/>
              <w:jc w:val="both"/>
              <w:rPr>
                <w:rFonts w:ascii="Times New Roman" w:hAnsi="Times New Roman" w:cs="Times New Roman"/>
                <w:b/>
                <w:sz w:val="24"/>
                <w:szCs w:val="24"/>
              </w:rPr>
            </w:pPr>
            <w:r w:rsidRPr="00FB0CC5">
              <w:rPr>
                <w:rFonts w:ascii="Times New Roman" w:hAnsi="Times New Roman" w:cs="Times New Roman"/>
                <w:sz w:val="24"/>
                <w:szCs w:val="24"/>
              </w:rPr>
              <w:t xml:space="preserve">2) </w:t>
            </w:r>
            <w:r w:rsidR="00B23EE2" w:rsidRPr="00FB0CC5">
              <w:rPr>
                <w:rFonts w:ascii="Times New Roman" w:hAnsi="Times New Roman" w:cs="Times New Roman"/>
                <w:sz w:val="24"/>
                <w:szCs w:val="24"/>
              </w:rPr>
              <w:t>¿Cree usted que este dolor se puede evitar en los deportistas?</w:t>
            </w:r>
          </w:p>
          <w:p w:rsidR="004D24A8" w:rsidRPr="00FB0CC5" w:rsidRDefault="004D24A8" w:rsidP="00481E27">
            <w:pPr>
              <w:tabs>
                <w:tab w:val="left" w:pos="2528"/>
              </w:tabs>
              <w:spacing w:after="0" w:line="240" w:lineRule="auto"/>
              <w:jc w:val="both"/>
              <w:rPr>
                <w:rFonts w:ascii="Times New Roman" w:hAnsi="Times New Roman" w:cs="Times New Roman"/>
                <w:sz w:val="24"/>
                <w:szCs w:val="24"/>
              </w:rPr>
            </w:pPr>
          </w:p>
          <w:p w:rsidR="00113997" w:rsidRPr="00FB0CC5" w:rsidRDefault="00113997" w:rsidP="00481E27">
            <w:pPr>
              <w:tabs>
                <w:tab w:val="left" w:pos="2528"/>
              </w:tabs>
              <w:spacing w:after="0" w:line="240" w:lineRule="auto"/>
              <w:jc w:val="both"/>
              <w:rPr>
                <w:rFonts w:ascii="Times New Roman" w:hAnsi="Times New Roman" w:cs="Times New Roman"/>
                <w:sz w:val="24"/>
                <w:szCs w:val="24"/>
              </w:rPr>
            </w:pPr>
          </w:p>
        </w:tc>
        <w:tc>
          <w:tcPr>
            <w:tcW w:w="5371" w:type="dxa"/>
            <w:tcBorders>
              <w:top w:val="single" w:sz="12" w:space="0" w:color="FFFFFF" w:themeColor="background1"/>
              <w:left w:val="single" w:sz="12" w:space="0" w:color="FFFFFF" w:themeColor="background1"/>
              <w:bottom w:val="single" w:sz="18" w:space="0" w:color="FFFFFF" w:themeColor="background1"/>
              <w:right w:val="single" w:sz="12" w:space="0" w:color="FFFFFF" w:themeColor="background1"/>
            </w:tcBorders>
          </w:tcPr>
          <w:p w:rsidR="004D24A8" w:rsidRPr="00FB0CC5" w:rsidRDefault="007C0AC0" w:rsidP="00481E27">
            <w:pPr>
              <w:spacing w:after="0" w:line="240" w:lineRule="auto"/>
              <w:jc w:val="both"/>
              <w:rPr>
                <w:rFonts w:ascii="Times New Roman" w:hAnsi="Times New Roman" w:cs="Times New Roman"/>
                <w:sz w:val="24"/>
                <w:szCs w:val="24"/>
              </w:rPr>
            </w:pPr>
            <w:r w:rsidRPr="00FB0CC5">
              <w:rPr>
                <w:rFonts w:ascii="Times New Roman" w:hAnsi="Times New Roman" w:cs="Times New Roman"/>
                <w:sz w:val="24"/>
                <w:szCs w:val="24"/>
              </w:rPr>
              <w:t>C</w:t>
            </w:r>
            <w:r w:rsidR="00B23EE2" w:rsidRPr="00FB0CC5">
              <w:rPr>
                <w:rFonts w:ascii="Times New Roman" w:hAnsi="Times New Roman" w:cs="Times New Roman"/>
                <w:sz w:val="24"/>
                <w:szCs w:val="24"/>
              </w:rPr>
              <w:t>uando el deporte es parte de la vida diaria de una persona este inconveniente del dolor es mínimo ya que el cuerpo se adapta y la constancia del ejercicio hace que el dolor no sea exagerado, sin embargo existe dolor; pero si una persona que no está acostumbrada a hacer deporte lógicamente que el dolor va a ser mucho más agudo y lamentablemente este proceso natural no se puede evitar.</w:t>
            </w:r>
          </w:p>
          <w:p w:rsidR="00A632B1" w:rsidRPr="00FB0CC5" w:rsidRDefault="00A632B1" w:rsidP="00481E27">
            <w:pPr>
              <w:spacing w:after="0" w:line="240" w:lineRule="auto"/>
              <w:jc w:val="both"/>
              <w:rPr>
                <w:rFonts w:ascii="Times New Roman" w:hAnsi="Times New Roman" w:cs="Times New Roman"/>
                <w:sz w:val="24"/>
                <w:szCs w:val="24"/>
              </w:rPr>
            </w:pPr>
          </w:p>
        </w:tc>
      </w:tr>
      <w:tr w:rsidR="00CD6EB4" w:rsidRPr="00FB0CC5" w:rsidTr="00685DC5">
        <w:tc>
          <w:tcPr>
            <w:tcW w:w="2537" w:type="dxa"/>
            <w:tcBorders>
              <w:top w:val="single" w:sz="18" w:space="0" w:color="FFFFFF" w:themeColor="background1"/>
              <w:left w:val="single" w:sz="12" w:space="0" w:color="FFFFFF" w:themeColor="background1"/>
              <w:bottom w:val="single" w:sz="4" w:space="0" w:color="FFFFFF" w:themeColor="background1"/>
              <w:right w:val="single" w:sz="12" w:space="0" w:color="FFFFFF" w:themeColor="background1"/>
            </w:tcBorders>
          </w:tcPr>
          <w:p w:rsidR="00685DC5" w:rsidRPr="00FB0CC5" w:rsidRDefault="00B54943" w:rsidP="00481E27">
            <w:pPr>
              <w:spacing w:after="0" w:line="240" w:lineRule="auto"/>
              <w:jc w:val="both"/>
              <w:rPr>
                <w:rFonts w:ascii="Times New Roman" w:hAnsi="Times New Roman" w:cs="Times New Roman"/>
                <w:sz w:val="24"/>
                <w:szCs w:val="24"/>
              </w:rPr>
            </w:pPr>
            <w:r w:rsidRPr="00FB0CC5">
              <w:rPr>
                <w:rFonts w:ascii="Times New Roman" w:hAnsi="Times New Roman" w:cs="Times New Roman"/>
                <w:sz w:val="24"/>
                <w:szCs w:val="24"/>
              </w:rPr>
              <w:t xml:space="preserve">3) </w:t>
            </w:r>
            <w:r w:rsidR="00B23EE2" w:rsidRPr="00FB0CC5">
              <w:rPr>
                <w:rFonts w:ascii="Times New Roman" w:hAnsi="Times New Roman" w:cs="Times New Roman"/>
                <w:sz w:val="24"/>
                <w:szCs w:val="24"/>
              </w:rPr>
              <w:t>¿Es este dolor que se genera en los músculos un motivo para que la mayoría de personas no sean constantes en la práctica de algún deporte?</w:t>
            </w:r>
          </w:p>
        </w:tc>
        <w:tc>
          <w:tcPr>
            <w:tcW w:w="5371" w:type="dxa"/>
            <w:tcBorders>
              <w:top w:val="single" w:sz="18" w:space="0" w:color="FFFFFF" w:themeColor="background1"/>
              <w:left w:val="single" w:sz="12" w:space="0" w:color="FFFFFF" w:themeColor="background1"/>
              <w:bottom w:val="single" w:sz="4" w:space="0" w:color="FFFFFF" w:themeColor="background1"/>
              <w:right w:val="single" w:sz="12" w:space="0" w:color="FFFFFF" w:themeColor="background1"/>
            </w:tcBorders>
          </w:tcPr>
          <w:p w:rsidR="004D24A8" w:rsidRPr="00FB0CC5" w:rsidRDefault="00B23EE2" w:rsidP="00481E27">
            <w:pPr>
              <w:spacing w:after="0" w:line="240" w:lineRule="auto"/>
              <w:jc w:val="both"/>
              <w:rPr>
                <w:rFonts w:ascii="Times New Roman" w:hAnsi="Times New Roman" w:cs="Times New Roman"/>
                <w:sz w:val="24"/>
                <w:szCs w:val="24"/>
              </w:rPr>
            </w:pPr>
            <w:r w:rsidRPr="00FB0CC5">
              <w:rPr>
                <w:rFonts w:ascii="Times New Roman" w:hAnsi="Times New Roman" w:cs="Times New Roman"/>
                <w:sz w:val="24"/>
                <w:szCs w:val="24"/>
              </w:rPr>
              <w:t xml:space="preserve">Por supuesto que </w:t>
            </w:r>
            <w:r w:rsidR="007C0AC0" w:rsidRPr="00FB0CC5">
              <w:rPr>
                <w:rFonts w:ascii="Times New Roman" w:hAnsi="Times New Roman" w:cs="Times New Roman"/>
                <w:sz w:val="24"/>
                <w:szCs w:val="24"/>
              </w:rPr>
              <w:t>sí,</w:t>
            </w:r>
            <w:r w:rsidRPr="00FB0CC5">
              <w:rPr>
                <w:rFonts w:ascii="Times New Roman" w:hAnsi="Times New Roman" w:cs="Times New Roman"/>
                <w:sz w:val="24"/>
                <w:szCs w:val="24"/>
              </w:rPr>
              <w:t xml:space="preserve"> generalmente hay personas en su mayoría los jóvenes entre hombres y mujeres que empiezan a hacer una rutina de ejercicios diarios con todo el entusiasmo del caso, pero al segundo o tercer día este entusiasmo se pierde automáticamente, debido al dolor muscular y dejan de lado el deporte, por supuesto que hay que aclarar que no son todos.</w:t>
            </w:r>
          </w:p>
          <w:p w:rsidR="00A632B1" w:rsidRPr="00FB0CC5" w:rsidRDefault="00A632B1" w:rsidP="00481E27">
            <w:pPr>
              <w:spacing w:after="0" w:line="240" w:lineRule="auto"/>
              <w:jc w:val="both"/>
              <w:rPr>
                <w:rFonts w:ascii="Times New Roman" w:hAnsi="Times New Roman" w:cs="Times New Roman"/>
                <w:sz w:val="24"/>
                <w:szCs w:val="24"/>
              </w:rPr>
            </w:pPr>
          </w:p>
        </w:tc>
      </w:tr>
      <w:tr w:rsidR="00CD6EB4" w:rsidRPr="00FB0CC5" w:rsidTr="00685DC5">
        <w:trPr>
          <w:trHeight w:val="703"/>
        </w:trPr>
        <w:tc>
          <w:tcPr>
            <w:tcW w:w="2537" w:type="dxa"/>
            <w:tcBorders>
              <w:top w:val="single" w:sz="4" w:space="0" w:color="FFFFFF" w:themeColor="background1"/>
              <w:left w:val="single" w:sz="12" w:space="0" w:color="FFFFFF" w:themeColor="background1"/>
              <w:bottom w:val="single" w:sz="12" w:space="0" w:color="FFFFFF" w:themeColor="background1"/>
              <w:right w:val="single" w:sz="12" w:space="0" w:color="FFFFFF" w:themeColor="background1"/>
            </w:tcBorders>
          </w:tcPr>
          <w:p w:rsidR="00B23EE2" w:rsidRPr="00FB0CC5" w:rsidRDefault="00DE531C" w:rsidP="00481E27">
            <w:pPr>
              <w:spacing w:after="0" w:line="240" w:lineRule="auto"/>
              <w:jc w:val="both"/>
              <w:rPr>
                <w:rFonts w:ascii="Times New Roman" w:hAnsi="Times New Roman" w:cs="Times New Roman"/>
                <w:sz w:val="24"/>
                <w:szCs w:val="24"/>
              </w:rPr>
            </w:pPr>
            <w:r w:rsidRPr="00FB0CC5">
              <w:rPr>
                <w:rFonts w:ascii="Times New Roman" w:hAnsi="Times New Roman" w:cs="Times New Roman"/>
                <w:sz w:val="24"/>
                <w:szCs w:val="24"/>
              </w:rPr>
              <w:t xml:space="preserve">4 </w:t>
            </w:r>
            <w:r w:rsidR="00B23EE2" w:rsidRPr="00FB0CC5">
              <w:rPr>
                <w:rFonts w:ascii="Times New Roman" w:hAnsi="Times New Roman" w:cs="Times New Roman"/>
                <w:sz w:val="24"/>
                <w:szCs w:val="24"/>
              </w:rPr>
              <w:t>¿Sabía usted que la flor de la mostaza es un producto natural que podría ayudar a combatir el dolor muscular si se la usa regularmente en el baño diario por ejemplo?</w:t>
            </w:r>
          </w:p>
          <w:p w:rsidR="00A632B1" w:rsidRPr="00FB0CC5" w:rsidRDefault="00A632B1" w:rsidP="00481E27">
            <w:pPr>
              <w:spacing w:after="0" w:line="240" w:lineRule="auto"/>
              <w:jc w:val="both"/>
              <w:rPr>
                <w:rFonts w:ascii="Times New Roman" w:hAnsi="Times New Roman" w:cs="Times New Roman"/>
                <w:sz w:val="24"/>
                <w:szCs w:val="24"/>
              </w:rPr>
            </w:pPr>
          </w:p>
        </w:tc>
        <w:tc>
          <w:tcPr>
            <w:tcW w:w="5371" w:type="dxa"/>
            <w:tcBorders>
              <w:top w:val="single" w:sz="4" w:space="0" w:color="FFFFFF" w:themeColor="background1"/>
              <w:left w:val="single" w:sz="12" w:space="0" w:color="FFFFFF" w:themeColor="background1"/>
              <w:bottom w:val="single" w:sz="12" w:space="0" w:color="FFFFFF" w:themeColor="background1"/>
              <w:right w:val="single" w:sz="12" w:space="0" w:color="FFFFFF" w:themeColor="background1"/>
            </w:tcBorders>
          </w:tcPr>
          <w:p w:rsidR="00B23EE2" w:rsidRPr="00FB0CC5" w:rsidRDefault="007C0AC0" w:rsidP="00481E27">
            <w:pPr>
              <w:spacing w:after="0" w:line="240" w:lineRule="auto"/>
              <w:jc w:val="both"/>
              <w:rPr>
                <w:rFonts w:ascii="Times New Roman" w:hAnsi="Times New Roman" w:cs="Times New Roman"/>
                <w:sz w:val="24"/>
                <w:szCs w:val="24"/>
              </w:rPr>
            </w:pPr>
            <w:r w:rsidRPr="00FB0CC5">
              <w:rPr>
                <w:rFonts w:ascii="Times New Roman" w:hAnsi="Times New Roman" w:cs="Times New Roman"/>
                <w:sz w:val="24"/>
                <w:szCs w:val="24"/>
              </w:rPr>
              <w:t>L</w:t>
            </w:r>
            <w:r w:rsidR="00B23EE2" w:rsidRPr="00FB0CC5">
              <w:rPr>
                <w:rFonts w:ascii="Times New Roman" w:hAnsi="Times New Roman" w:cs="Times New Roman"/>
                <w:sz w:val="24"/>
                <w:szCs w:val="24"/>
              </w:rPr>
              <w:t>a verdad he sabido que la mostaza es usada en algunos tipos de productos por sus propiedades medicinales pero desconocía que se la puede usar para combatir los dolores musculares</w:t>
            </w:r>
          </w:p>
          <w:p w:rsidR="004D24A8" w:rsidRPr="00FB0CC5" w:rsidRDefault="004D24A8" w:rsidP="00481E27">
            <w:pPr>
              <w:tabs>
                <w:tab w:val="left" w:pos="2528"/>
              </w:tabs>
              <w:spacing w:after="0" w:line="240" w:lineRule="auto"/>
              <w:jc w:val="both"/>
              <w:rPr>
                <w:rFonts w:ascii="Times New Roman" w:hAnsi="Times New Roman" w:cs="Times New Roman"/>
                <w:sz w:val="24"/>
                <w:szCs w:val="24"/>
              </w:rPr>
            </w:pPr>
          </w:p>
        </w:tc>
      </w:tr>
      <w:tr w:rsidR="00CD6EB4" w:rsidRPr="00FB0CC5" w:rsidTr="00447077">
        <w:trPr>
          <w:trHeight w:val="2476"/>
        </w:trPr>
        <w:tc>
          <w:tcPr>
            <w:tcW w:w="2537" w:type="dxa"/>
            <w:tcBorders>
              <w:top w:val="single" w:sz="4" w:space="0" w:color="000000" w:themeColor="text1"/>
              <w:left w:val="single" w:sz="12" w:space="0" w:color="FFFFFF" w:themeColor="background1"/>
              <w:bottom w:val="single" w:sz="12" w:space="0" w:color="FFFFFF" w:themeColor="background1"/>
              <w:right w:val="single" w:sz="12" w:space="0" w:color="FFFFFF" w:themeColor="background1"/>
            </w:tcBorders>
          </w:tcPr>
          <w:p w:rsidR="00312D10" w:rsidRPr="00FB0CC5" w:rsidRDefault="00DE531C" w:rsidP="00481E27">
            <w:pPr>
              <w:spacing w:after="0" w:line="240" w:lineRule="auto"/>
              <w:jc w:val="both"/>
              <w:rPr>
                <w:rFonts w:ascii="Times New Roman" w:hAnsi="Times New Roman" w:cs="Times New Roman"/>
                <w:sz w:val="24"/>
                <w:szCs w:val="24"/>
              </w:rPr>
            </w:pPr>
            <w:r w:rsidRPr="00FB0CC5">
              <w:rPr>
                <w:rFonts w:ascii="Times New Roman" w:hAnsi="Times New Roman" w:cs="Times New Roman"/>
                <w:sz w:val="24"/>
                <w:szCs w:val="24"/>
              </w:rPr>
              <w:t xml:space="preserve">5 </w:t>
            </w:r>
            <w:r w:rsidR="00B23EE2" w:rsidRPr="00FB0CC5">
              <w:rPr>
                <w:rFonts w:ascii="Times New Roman" w:hAnsi="Times New Roman" w:cs="Times New Roman"/>
                <w:sz w:val="24"/>
                <w:szCs w:val="24"/>
              </w:rPr>
              <w:t>¿Cree usted que si se crearía un producto en base de flor de la mostaza con el cual se pueda ayudar a mejorar el rendimiento</w:t>
            </w:r>
            <w:r w:rsidR="00B23EE2" w:rsidRPr="00FB0CC5">
              <w:rPr>
                <w:rFonts w:ascii="Times New Roman" w:hAnsi="Times New Roman" w:cs="Times New Roman"/>
                <w:b/>
                <w:sz w:val="24"/>
                <w:szCs w:val="24"/>
              </w:rPr>
              <w:t xml:space="preserve"> </w:t>
            </w:r>
            <w:r w:rsidR="00B23EE2" w:rsidRPr="00FB0CC5">
              <w:rPr>
                <w:rFonts w:ascii="Times New Roman" w:hAnsi="Times New Roman" w:cs="Times New Roman"/>
                <w:sz w:val="24"/>
                <w:szCs w:val="24"/>
              </w:rPr>
              <w:t>deportivo, las personas serían más constantes en el entrenamiento y lo dejarían tan rápido?</w:t>
            </w:r>
          </w:p>
          <w:p w:rsidR="00A632B1" w:rsidRPr="00FB0CC5" w:rsidRDefault="00A632B1" w:rsidP="00481E27">
            <w:pPr>
              <w:spacing w:after="0" w:line="240" w:lineRule="auto"/>
              <w:jc w:val="both"/>
              <w:rPr>
                <w:rFonts w:ascii="Times New Roman" w:hAnsi="Times New Roman" w:cs="Times New Roman"/>
                <w:sz w:val="24"/>
                <w:szCs w:val="24"/>
              </w:rPr>
            </w:pPr>
          </w:p>
        </w:tc>
        <w:tc>
          <w:tcPr>
            <w:tcW w:w="5371" w:type="dxa"/>
            <w:tcBorders>
              <w:top w:val="single" w:sz="4" w:space="0" w:color="000000" w:themeColor="text1"/>
              <w:left w:val="single" w:sz="12" w:space="0" w:color="FFFFFF" w:themeColor="background1"/>
              <w:bottom w:val="single" w:sz="12" w:space="0" w:color="FFFFFF" w:themeColor="background1"/>
              <w:right w:val="single" w:sz="12" w:space="0" w:color="FFFFFF" w:themeColor="background1"/>
            </w:tcBorders>
          </w:tcPr>
          <w:p w:rsidR="00CD6EB4" w:rsidRPr="00FB0CC5" w:rsidRDefault="00312D10" w:rsidP="00481E27">
            <w:pPr>
              <w:tabs>
                <w:tab w:val="left" w:pos="2528"/>
              </w:tabs>
              <w:spacing w:after="0" w:line="240" w:lineRule="auto"/>
              <w:jc w:val="both"/>
              <w:rPr>
                <w:rFonts w:ascii="Times New Roman" w:hAnsi="Times New Roman" w:cs="Times New Roman"/>
                <w:sz w:val="24"/>
                <w:szCs w:val="24"/>
              </w:rPr>
            </w:pPr>
            <w:r w:rsidRPr="00FB0CC5">
              <w:rPr>
                <w:rFonts w:ascii="Times New Roman" w:hAnsi="Times New Roman" w:cs="Times New Roman"/>
                <w:sz w:val="24"/>
                <w:szCs w:val="24"/>
              </w:rPr>
              <w:t xml:space="preserve">Por </w:t>
            </w:r>
            <w:r w:rsidR="009E6EBE" w:rsidRPr="00FB0CC5">
              <w:rPr>
                <w:rFonts w:ascii="Times New Roman" w:hAnsi="Times New Roman" w:cs="Times New Roman"/>
                <w:sz w:val="24"/>
                <w:szCs w:val="24"/>
              </w:rPr>
              <w:t>supuesto</w:t>
            </w:r>
            <w:r w:rsidRPr="00FB0CC5">
              <w:rPr>
                <w:rFonts w:ascii="Times New Roman" w:hAnsi="Times New Roman" w:cs="Times New Roman"/>
                <w:sz w:val="24"/>
                <w:szCs w:val="24"/>
              </w:rPr>
              <w:t xml:space="preserve"> que </w:t>
            </w:r>
            <w:r w:rsidR="009E6EBE" w:rsidRPr="00FB0CC5">
              <w:rPr>
                <w:rFonts w:ascii="Times New Roman" w:hAnsi="Times New Roman" w:cs="Times New Roman"/>
                <w:sz w:val="24"/>
                <w:szCs w:val="24"/>
              </w:rPr>
              <w:t>sí</w:t>
            </w:r>
            <w:r w:rsidR="007C0AC0" w:rsidRPr="00FB0CC5">
              <w:rPr>
                <w:rFonts w:ascii="Times New Roman" w:hAnsi="Times New Roman" w:cs="Times New Roman"/>
                <w:sz w:val="24"/>
                <w:szCs w:val="24"/>
              </w:rPr>
              <w:t>,</w:t>
            </w:r>
            <w:r w:rsidRPr="00FB0CC5">
              <w:rPr>
                <w:rFonts w:ascii="Times New Roman" w:hAnsi="Times New Roman" w:cs="Times New Roman"/>
                <w:sz w:val="24"/>
                <w:szCs w:val="24"/>
              </w:rPr>
              <w:t xml:space="preserve"> recuerde que le comente que muchos caso de abandono deportivo son por causa de las consecuencias dolorosas del entrenamiento por lo que si existiera este producto natural que altere o afecte el organismo de los deportistas como lo hace la medicina química entonces estoy seguro que no habría tanto abandono y se lograría mantener a las personas en una muy buena actividad física.</w:t>
            </w:r>
          </w:p>
        </w:tc>
      </w:tr>
      <w:tr w:rsidR="00CD6EB4" w:rsidRPr="00FB0CC5" w:rsidTr="00685DC5">
        <w:tc>
          <w:tcPr>
            <w:tcW w:w="2537"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4D24A8" w:rsidRPr="00FB0CC5" w:rsidRDefault="00DE531C" w:rsidP="00447077">
            <w:pPr>
              <w:spacing w:after="0" w:line="240" w:lineRule="auto"/>
              <w:jc w:val="both"/>
              <w:rPr>
                <w:rFonts w:ascii="Times New Roman" w:hAnsi="Times New Roman" w:cs="Times New Roman"/>
                <w:sz w:val="24"/>
                <w:szCs w:val="24"/>
              </w:rPr>
            </w:pPr>
            <w:r w:rsidRPr="00FB0CC5">
              <w:rPr>
                <w:rFonts w:ascii="Times New Roman" w:hAnsi="Times New Roman" w:cs="Times New Roman"/>
                <w:sz w:val="24"/>
                <w:szCs w:val="24"/>
              </w:rPr>
              <w:t xml:space="preserve">6 </w:t>
            </w:r>
            <w:r w:rsidR="00312D10" w:rsidRPr="00FB0CC5">
              <w:rPr>
                <w:rFonts w:ascii="Times New Roman" w:hAnsi="Times New Roman" w:cs="Times New Roman"/>
                <w:sz w:val="24"/>
                <w:szCs w:val="24"/>
              </w:rPr>
              <w:t>¿Qué opina usted acerca de la idea de usar la flor de la mostaza como ingrediente para la preparación de un jabón que al usarlo diariamente ayudara al deportista a disminuir la inflamación muscular?</w:t>
            </w:r>
          </w:p>
          <w:p w:rsidR="00A632B1" w:rsidRPr="00FB0CC5" w:rsidRDefault="00A632B1" w:rsidP="00447077">
            <w:pPr>
              <w:spacing w:after="0" w:line="240" w:lineRule="auto"/>
              <w:jc w:val="both"/>
              <w:rPr>
                <w:rFonts w:ascii="Times New Roman" w:hAnsi="Times New Roman" w:cs="Times New Roman"/>
                <w:sz w:val="24"/>
                <w:szCs w:val="24"/>
              </w:rPr>
            </w:pPr>
          </w:p>
        </w:tc>
        <w:tc>
          <w:tcPr>
            <w:tcW w:w="5371"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312D10" w:rsidRPr="00FB0CC5" w:rsidRDefault="009E6EBE" w:rsidP="00481E27">
            <w:pPr>
              <w:spacing w:after="0" w:line="240" w:lineRule="auto"/>
              <w:jc w:val="both"/>
              <w:rPr>
                <w:rFonts w:ascii="Times New Roman" w:hAnsi="Times New Roman" w:cs="Times New Roman"/>
                <w:sz w:val="24"/>
                <w:szCs w:val="24"/>
              </w:rPr>
            </w:pPr>
            <w:r w:rsidRPr="00FB0CC5">
              <w:rPr>
                <w:rFonts w:ascii="Times New Roman" w:hAnsi="Times New Roman" w:cs="Times New Roman"/>
                <w:sz w:val="24"/>
                <w:szCs w:val="24"/>
              </w:rPr>
              <w:t>S</w:t>
            </w:r>
            <w:r w:rsidR="00312D10" w:rsidRPr="00FB0CC5">
              <w:rPr>
                <w:rFonts w:ascii="Times New Roman" w:hAnsi="Times New Roman" w:cs="Times New Roman"/>
                <w:sz w:val="24"/>
                <w:szCs w:val="24"/>
              </w:rPr>
              <w:t>i realmente este producto cuenta con las propiedades curativas para el dolor y se lo puede presentar al mercado como una alternativa de ayuda para este problema que enfrentan las personas al hacer deporte, entonces me parece una excelente idea.</w:t>
            </w:r>
          </w:p>
          <w:p w:rsidR="00CD6EB4" w:rsidRPr="00FB0CC5" w:rsidRDefault="00CD6EB4" w:rsidP="00481E27">
            <w:pPr>
              <w:tabs>
                <w:tab w:val="left" w:pos="2528"/>
              </w:tabs>
              <w:spacing w:after="0" w:line="240" w:lineRule="auto"/>
              <w:jc w:val="both"/>
              <w:rPr>
                <w:rFonts w:ascii="Times New Roman" w:hAnsi="Times New Roman" w:cs="Times New Roman"/>
                <w:sz w:val="24"/>
                <w:szCs w:val="24"/>
              </w:rPr>
            </w:pPr>
          </w:p>
        </w:tc>
      </w:tr>
      <w:tr w:rsidR="00DE531C" w:rsidRPr="00FB0CC5" w:rsidTr="00685DC5">
        <w:tc>
          <w:tcPr>
            <w:tcW w:w="2537" w:type="dxa"/>
            <w:tcBorders>
              <w:top w:val="single" w:sz="12" w:space="0" w:color="FFFFFF" w:themeColor="background1"/>
              <w:left w:val="single" w:sz="12" w:space="0" w:color="FFFFFF" w:themeColor="background1"/>
              <w:bottom w:val="single" w:sz="4" w:space="0" w:color="000000" w:themeColor="text1"/>
              <w:right w:val="single" w:sz="12" w:space="0" w:color="FFFFFF" w:themeColor="background1"/>
            </w:tcBorders>
          </w:tcPr>
          <w:p w:rsidR="00DE531C" w:rsidRPr="00FB0CC5" w:rsidRDefault="00DE531C" w:rsidP="00481E27">
            <w:pPr>
              <w:spacing w:after="0" w:line="240" w:lineRule="auto"/>
              <w:jc w:val="both"/>
              <w:rPr>
                <w:rFonts w:ascii="Times New Roman" w:hAnsi="Times New Roman" w:cs="Times New Roman"/>
                <w:sz w:val="24"/>
                <w:szCs w:val="24"/>
              </w:rPr>
            </w:pPr>
            <w:r w:rsidRPr="00FB0CC5">
              <w:rPr>
                <w:rFonts w:ascii="Times New Roman" w:hAnsi="Times New Roman" w:cs="Times New Roman"/>
                <w:sz w:val="24"/>
                <w:szCs w:val="24"/>
              </w:rPr>
              <w:t xml:space="preserve">7 </w:t>
            </w:r>
            <w:r w:rsidR="00312D10" w:rsidRPr="00FB0CC5">
              <w:rPr>
                <w:rFonts w:ascii="Times New Roman" w:hAnsi="Times New Roman" w:cs="Times New Roman"/>
                <w:sz w:val="24"/>
                <w:szCs w:val="24"/>
              </w:rPr>
              <w:t>¿Aprobaría y recomendaría usted el uso de este jabón entre sus deportistas para que lo usen después de los entrenamientos dirigidos por usted?</w:t>
            </w:r>
          </w:p>
          <w:p w:rsidR="00A632B1" w:rsidRPr="00FB0CC5" w:rsidRDefault="00A632B1" w:rsidP="00481E27">
            <w:pPr>
              <w:spacing w:after="0" w:line="240" w:lineRule="auto"/>
              <w:jc w:val="both"/>
              <w:rPr>
                <w:rFonts w:ascii="Times New Roman" w:hAnsi="Times New Roman" w:cs="Times New Roman"/>
                <w:sz w:val="24"/>
                <w:szCs w:val="24"/>
              </w:rPr>
            </w:pPr>
          </w:p>
        </w:tc>
        <w:tc>
          <w:tcPr>
            <w:tcW w:w="5371" w:type="dxa"/>
            <w:tcBorders>
              <w:top w:val="single" w:sz="12" w:space="0" w:color="FFFFFF" w:themeColor="background1"/>
              <w:left w:val="single" w:sz="12" w:space="0" w:color="FFFFFF" w:themeColor="background1"/>
              <w:bottom w:val="single" w:sz="4" w:space="0" w:color="000000" w:themeColor="text1"/>
              <w:right w:val="single" w:sz="12" w:space="0" w:color="FFFFFF" w:themeColor="background1"/>
            </w:tcBorders>
          </w:tcPr>
          <w:p w:rsidR="00312D10" w:rsidRPr="00FB0CC5" w:rsidRDefault="00312D10" w:rsidP="00481E27">
            <w:pPr>
              <w:spacing w:after="0" w:line="240" w:lineRule="auto"/>
              <w:jc w:val="both"/>
              <w:rPr>
                <w:rFonts w:ascii="Times New Roman" w:hAnsi="Times New Roman" w:cs="Times New Roman"/>
                <w:sz w:val="24"/>
                <w:szCs w:val="24"/>
              </w:rPr>
            </w:pPr>
            <w:r w:rsidRPr="00FB0CC5">
              <w:rPr>
                <w:rFonts w:ascii="Times New Roman" w:hAnsi="Times New Roman" w:cs="Times New Roman"/>
                <w:sz w:val="24"/>
                <w:szCs w:val="24"/>
              </w:rPr>
              <w:t>Habría que probarlo y ver cuáles son los resultados obtenidos en los deportistas y si estos son positivos entonces por supuesto que recomendaría su uso, es más lo expendería aquí en mi gimnasio.</w:t>
            </w:r>
          </w:p>
          <w:p w:rsidR="00DE531C" w:rsidRPr="00FB0CC5" w:rsidRDefault="00DE531C" w:rsidP="00481E27">
            <w:pPr>
              <w:tabs>
                <w:tab w:val="left" w:pos="2528"/>
              </w:tabs>
              <w:spacing w:after="0" w:line="240" w:lineRule="auto"/>
              <w:jc w:val="both"/>
              <w:rPr>
                <w:rFonts w:ascii="Times New Roman" w:hAnsi="Times New Roman" w:cs="Times New Roman"/>
                <w:sz w:val="24"/>
                <w:szCs w:val="24"/>
              </w:rPr>
            </w:pPr>
          </w:p>
        </w:tc>
      </w:tr>
    </w:tbl>
    <w:p w:rsidR="00312D10" w:rsidRPr="00312D10" w:rsidRDefault="00312D10" w:rsidP="00312D10">
      <w:pPr>
        <w:pStyle w:val="Textoindependiente"/>
        <w:spacing w:after="0" w:line="240" w:lineRule="auto"/>
        <w:rPr>
          <w:rFonts w:cs="Times New Roman"/>
          <w:sz w:val="20"/>
          <w:szCs w:val="20"/>
        </w:rPr>
      </w:pPr>
      <w:r w:rsidRPr="00312D10">
        <w:rPr>
          <w:rFonts w:cs="Times New Roman"/>
          <w:b/>
          <w:sz w:val="20"/>
          <w:szCs w:val="20"/>
        </w:rPr>
        <w:t xml:space="preserve">Elaborado por: </w:t>
      </w:r>
      <w:r w:rsidRPr="00312D10">
        <w:rPr>
          <w:rFonts w:cs="Times New Roman"/>
          <w:sz w:val="20"/>
          <w:szCs w:val="20"/>
        </w:rPr>
        <w:t>Jaqueline Álvarez (2018)</w:t>
      </w:r>
    </w:p>
    <w:p w:rsidR="00685DC5" w:rsidRDefault="00312D10" w:rsidP="00A632B1">
      <w:pPr>
        <w:tabs>
          <w:tab w:val="left" w:pos="2528"/>
        </w:tabs>
        <w:spacing w:after="0"/>
        <w:rPr>
          <w:rFonts w:ascii="Times New Roman" w:hAnsi="Times New Roman" w:cs="Times New Roman"/>
          <w:b/>
          <w:sz w:val="20"/>
          <w:szCs w:val="20"/>
        </w:rPr>
      </w:pPr>
      <w:r w:rsidRPr="00312D10">
        <w:rPr>
          <w:rFonts w:ascii="Times New Roman" w:hAnsi="Times New Roman" w:cs="Times New Roman"/>
          <w:b/>
          <w:sz w:val="20"/>
          <w:szCs w:val="20"/>
        </w:rPr>
        <w:t>Fuente:</w:t>
      </w:r>
      <w:r w:rsidRPr="00312D10">
        <w:rPr>
          <w:rFonts w:ascii="Times New Roman" w:hAnsi="Times New Roman" w:cs="Times New Roman"/>
          <w:sz w:val="20"/>
          <w:szCs w:val="20"/>
        </w:rPr>
        <w:t xml:space="preserve"> Investigadora</w:t>
      </w:r>
      <w:r w:rsidRPr="00312D10">
        <w:rPr>
          <w:rFonts w:ascii="Times New Roman" w:hAnsi="Times New Roman" w:cs="Times New Roman"/>
          <w:b/>
          <w:sz w:val="20"/>
          <w:szCs w:val="20"/>
        </w:rPr>
        <w:t xml:space="preserve">     </w:t>
      </w:r>
    </w:p>
    <w:p w:rsidR="00A632B1" w:rsidRDefault="00A632B1" w:rsidP="00A632B1">
      <w:pPr>
        <w:tabs>
          <w:tab w:val="left" w:pos="4725"/>
        </w:tabs>
        <w:spacing w:after="0" w:line="360" w:lineRule="auto"/>
        <w:jc w:val="both"/>
        <w:rPr>
          <w:rFonts w:ascii="Times New Roman" w:hAnsi="Times New Roman" w:cs="Times New Roman"/>
          <w:sz w:val="24"/>
          <w:szCs w:val="24"/>
        </w:rPr>
      </w:pPr>
    </w:p>
    <w:p w:rsidR="00BF5F15" w:rsidRPr="00BF5F15" w:rsidRDefault="00BF5F15" w:rsidP="00A632B1">
      <w:pPr>
        <w:tabs>
          <w:tab w:val="left" w:pos="4725"/>
        </w:tabs>
        <w:spacing w:after="0" w:line="360" w:lineRule="auto"/>
        <w:jc w:val="both"/>
        <w:rPr>
          <w:rFonts w:ascii="Times New Roman" w:hAnsi="Times New Roman" w:cs="Times New Roman"/>
          <w:sz w:val="24"/>
          <w:szCs w:val="24"/>
        </w:rPr>
      </w:pPr>
    </w:p>
    <w:p w:rsidR="00CE02FA" w:rsidRDefault="0087791E" w:rsidP="00A632B1">
      <w:pPr>
        <w:tabs>
          <w:tab w:val="left" w:pos="472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En l</w:t>
      </w:r>
      <w:r w:rsidR="00943844">
        <w:rPr>
          <w:rFonts w:ascii="Times New Roman" w:hAnsi="Times New Roman" w:cs="Times New Roman"/>
          <w:sz w:val="24"/>
          <w:szCs w:val="24"/>
        </w:rPr>
        <w:t>as encuestas aplicadas</w:t>
      </w:r>
      <w:r>
        <w:rPr>
          <w:rFonts w:ascii="Times New Roman" w:hAnsi="Times New Roman" w:cs="Times New Roman"/>
          <w:sz w:val="24"/>
          <w:szCs w:val="24"/>
        </w:rPr>
        <w:t xml:space="preserve"> se obtuvo</w:t>
      </w:r>
      <w:r w:rsidR="00CE02FA">
        <w:rPr>
          <w:rFonts w:ascii="Times New Roman" w:hAnsi="Times New Roman" w:cs="Times New Roman"/>
          <w:sz w:val="24"/>
          <w:szCs w:val="24"/>
        </w:rPr>
        <w:t xml:space="preserve"> la información</w:t>
      </w:r>
      <w:r w:rsidR="00943844">
        <w:rPr>
          <w:rFonts w:ascii="Times New Roman" w:hAnsi="Times New Roman" w:cs="Times New Roman"/>
          <w:sz w:val="24"/>
          <w:szCs w:val="24"/>
        </w:rPr>
        <w:t xml:space="preserve"> necesaria para este proyecto los </w:t>
      </w:r>
      <w:r w:rsidR="00CE02FA">
        <w:rPr>
          <w:rFonts w:ascii="Times New Roman" w:hAnsi="Times New Roman" w:cs="Times New Roman"/>
          <w:sz w:val="24"/>
          <w:szCs w:val="24"/>
        </w:rPr>
        <w:t>result</w:t>
      </w:r>
      <w:r w:rsidR="00943844">
        <w:rPr>
          <w:rFonts w:ascii="Times New Roman" w:hAnsi="Times New Roman" w:cs="Times New Roman"/>
          <w:sz w:val="24"/>
          <w:szCs w:val="24"/>
        </w:rPr>
        <w:t xml:space="preserve">ados </w:t>
      </w:r>
      <w:r w:rsidR="00CE02FA">
        <w:rPr>
          <w:rFonts w:ascii="Times New Roman" w:hAnsi="Times New Roman" w:cs="Times New Roman"/>
          <w:sz w:val="24"/>
          <w:szCs w:val="24"/>
        </w:rPr>
        <w:t xml:space="preserve">se exponen a continuación: </w:t>
      </w:r>
    </w:p>
    <w:p w:rsidR="00A632B1" w:rsidRDefault="00A632B1" w:rsidP="00A632B1">
      <w:pPr>
        <w:tabs>
          <w:tab w:val="left" w:pos="4725"/>
        </w:tabs>
        <w:spacing w:after="0" w:line="360" w:lineRule="auto"/>
        <w:jc w:val="both"/>
        <w:rPr>
          <w:rFonts w:ascii="Times New Roman" w:hAnsi="Times New Roman" w:cs="Times New Roman"/>
          <w:sz w:val="14"/>
          <w:szCs w:val="14"/>
        </w:rPr>
      </w:pPr>
    </w:p>
    <w:p w:rsidR="00A632B1" w:rsidRDefault="00A632B1" w:rsidP="00A632B1">
      <w:pPr>
        <w:tabs>
          <w:tab w:val="left" w:pos="4725"/>
        </w:tabs>
        <w:spacing w:after="0" w:line="360" w:lineRule="auto"/>
        <w:jc w:val="both"/>
        <w:rPr>
          <w:rFonts w:ascii="Times New Roman" w:hAnsi="Times New Roman" w:cs="Times New Roman"/>
          <w:sz w:val="14"/>
          <w:szCs w:val="14"/>
        </w:rPr>
      </w:pPr>
    </w:p>
    <w:p w:rsidR="00A632B1" w:rsidRDefault="00A632B1" w:rsidP="00A632B1">
      <w:pPr>
        <w:tabs>
          <w:tab w:val="left" w:pos="4725"/>
        </w:tabs>
        <w:spacing w:after="0" w:line="360" w:lineRule="auto"/>
        <w:jc w:val="both"/>
        <w:rPr>
          <w:rFonts w:ascii="Times New Roman" w:hAnsi="Times New Roman" w:cs="Times New Roman"/>
          <w:sz w:val="14"/>
          <w:szCs w:val="14"/>
        </w:rPr>
      </w:pPr>
    </w:p>
    <w:p w:rsidR="00A632B1" w:rsidRDefault="00A632B1" w:rsidP="00A632B1">
      <w:pPr>
        <w:tabs>
          <w:tab w:val="left" w:pos="4725"/>
        </w:tabs>
        <w:spacing w:after="0" w:line="360" w:lineRule="auto"/>
        <w:jc w:val="both"/>
        <w:rPr>
          <w:rFonts w:ascii="Times New Roman" w:hAnsi="Times New Roman" w:cs="Times New Roman"/>
          <w:sz w:val="14"/>
          <w:szCs w:val="14"/>
        </w:rPr>
      </w:pPr>
    </w:p>
    <w:p w:rsidR="00A632B1" w:rsidRDefault="00A632B1" w:rsidP="00A632B1">
      <w:pPr>
        <w:tabs>
          <w:tab w:val="left" w:pos="4725"/>
        </w:tabs>
        <w:spacing w:after="0" w:line="360" w:lineRule="auto"/>
        <w:jc w:val="both"/>
        <w:rPr>
          <w:rFonts w:ascii="Times New Roman" w:hAnsi="Times New Roman" w:cs="Times New Roman"/>
          <w:sz w:val="14"/>
          <w:szCs w:val="14"/>
        </w:rPr>
      </w:pPr>
    </w:p>
    <w:p w:rsidR="00A632B1" w:rsidRDefault="00A632B1" w:rsidP="00A632B1">
      <w:pPr>
        <w:tabs>
          <w:tab w:val="left" w:pos="4725"/>
        </w:tabs>
        <w:spacing w:after="0" w:line="360" w:lineRule="auto"/>
        <w:jc w:val="both"/>
        <w:rPr>
          <w:rFonts w:ascii="Times New Roman" w:hAnsi="Times New Roman" w:cs="Times New Roman"/>
          <w:sz w:val="14"/>
          <w:szCs w:val="14"/>
        </w:rPr>
      </w:pPr>
    </w:p>
    <w:p w:rsidR="00A632B1" w:rsidRDefault="00A632B1" w:rsidP="00A632B1">
      <w:pPr>
        <w:tabs>
          <w:tab w:val="left" w:pos="4725"/>
        </w:tabs>
        <w:spacing w:after="0" w:line="360" w:lineRule="auto"/>
        <w:jc w:val="both"/>
        <w:rPr>
          <w:rFonts w:ascii="Times New Roman" w:hAnsi="Times New Roman" w:cs="Times New Roman"/>
          <w:sz w:val="14"/>
          <w:szCs w:val="14"/>
        </w:rPr>
      </w:pPr>
    </w:p>
    <w:p w:rsidR="00A632B1" w:rsidRDefault="00A632B1" w:rsidP="00A632B1">
      <w:pPr>
        <w:tabs>
          <w:tab w:val="left" w:pos="4725"/>
        </w:tabs>
        <w:spacing w:after="0" w:line="360" w:lineRule="auto"/>
        <w:jc w:val="both"/>
        <w:rPr>
          <w:rFonts w:ascii="Times New Roman" w:hAnsi="Times New Roman" w:cs="Times New Roman"/>
          <w:sz w:val="14"/>
          <w:szCs w:val="14"/>
        </w:rPr>
      </w:pPr>
    </w:p>
    <w:p w:rsidR="00A632B1" w:rsidRDefault="00A632B1" w:rsidP="00A632B1">
      <w:pPr>
        <w:tabs>
          <w:tab w:val="left" w:pos="4725"/>
        </w:tabs>
        <w:spacing w:after="0" w:line="360" w:lineRule="auto"/>
        <w:jc w:val="both"/>
        <w:rPr>
          <w:rFonts w:ascii="Times New Roman" w:hAnsi="Times New Roman" w:cs="Times New Roman"/>
          <w:sz w:val="14"/>
          <w:szCs w:val="14"/>
        </w:rPr>
      </w:pPr>
    </w:p>
    <w:p w:rsidR="00A632B1" w:rsidRDefault="00A632B1" w:rsidP="00A632B1">
      <w:pPr>
        <w:tabs>
          <w:tab w:val="left" w:pos="4725"/>
        </w:tabs>
        <w:spacing w:after="0" w:line="360" w:lineRule="auto"/>
        <w:jc w:val="both"/>
        <w:rPr>
          <w:rFonts w:ascii="Times New Roman" w:hAnsi="Times New Roman" w:cs="Times New Roman"/>
          <w:sz w:val="14"/>
          <w:szCs w:val="14"/>
        </w:rPr>
      </w:pPr>
    </w:p>
    <w:p w:rsidR="00A632B1" w:rsidRDefault="00A632B1" w:rsidP="00A632B1">
      <w:pPr>
        <w:tabs>
          <w:tab w:val="left" w:pos="4725"/>
        </w:tabs>
        <w:spacing w:after="0" w:line="360" w:lineRule="auto"/>
        <w:jc w:val="both"/>
        <w:rPr>
          <w:rFonts w:ascii="Times New Roman" w:hAnsi="Times New Roman" w:cs="Times New Roman"/>
          <w:sz w:val="14"/>
          <w:szCs w:val="14"/>
        </w:rPr>
      </w:pPr>
    </w:p>
    <w:p w:rsidR="00CD7B0A" w:rsidRPr="00552E3A" w:rsidRDefault="00560944" w:rsidP="00812137">
      <w:pPr>
        <w:pStyle w:val="Ttulo4"/>
        <w:spacing w:after="240"/>
      </w:pPr>
      <w:bookmarkStart w:id="113" w:name="_Toc4723308"/>
      <w:r>
        <w:t>1.2.4.3</w:t>
      </w:r>
      <w:r w:rsidR="0091436F">
        <w:t>. Análisis e interpretación</w:t>
      </w:r>
      <w:bookmarkEnd w:id="113"/>
      <w:r w:rsidR="0091436F">
        <w:t xml:space="preserve"> </w:t>
      </w:r>
    </w:p>
    <w:p w:rsidR="00A632B1" w:rsidRDefault="00CE02FA" w:rsidP="00A632B1">
      <w:pPr>
        <w:tabs>
          <w:tab w:val="left" w:pos="4725"/>
        </w:tabs>
        <w:spacing w:after="0" w:line="360" w:lineRule="auto"/>
        <w:jc w:val="both"/>
        <w:rPr>
          <w:rFonts w:ascii="Times New Roman" w:hAnsi="Times New Roman" w:cs="Times New Roman"/>
          <w:sz w:val="24"/>
          <w:szCs w:val="24"/>
        </w:rPr>
      </w:pPr>
      <w:r w:rsidRPr="009D6730">
        <w:rPr>
          <w:rFonts w:ascii="Times New Roman" w:hAnsi="Times New Roman" w:cs="Times New Roman"/>
          <w:sz w:val="24"/>
          <w:szCs w:val="24"/>
        </w:rPr>
        <w:t>¿De las siguientes opciones cuáles serían de su preferencia para usarla cuando de prevenir la inflamación muscular se trata?</w:t>
      </w:r>
    </w:p>
    <w:p w:rsidR="00CD7B0A" w:rsidRPr="009D6730" w:rsidRDefault="0091436F" w:rsidP="00A632B1">
      <w:pPr>
        <w:tabs>
          <w:tab w:val="left" w:pos="4725"/>
        </w:tabs>
        <w:spacing w:after="0" w:line="360" w:lineRule="auto"/>
        <w:jc w:val="both"/>
        <w:rPr>
          <w:rFonts w:ascii="Times New Roman" w:hAnsi="Times New Roman" w:cs="Times New Roman"/>
          <w:sz w:val="24"/>
          <w:szCs w:val="24"/>
        </w:rPr>
      </w:pPr>
      <w:r w:rsidRPr="009D6730">
        <w:rPr>
          <w:rFonts w:ascii="Times New Roman" w:hAnsi="Times New Roman" w:cs="Times New Roman"/>
          <w:sz w:val="24"/>
          <w:szCs w:val="24"/>
        </w:rPr>
        <w:tab/>
      </w:r>
    </w:p>
    <w:p w:rsidR="00B54943" w:rsidRDefault="00B54943" w:rsidP="00B54943">
      <w:pPr>
        <w:pStyle w:val="Epgrafe"/>
        <w:keepNext/>
        <w:spacing w:after="0"/>
        <w:rPr>
          <w:rFonts w:ascii="Times New Roman" w:hAnsi="Times New Roman" w:cs="Times New Roman"/>
          <w:b/>
          <w:color w:val="000000" w:themeColor="text1"/>
          <w:sz w:val="24"/>
          <w:szCs w:val="24"/>
        </w:rPr>
      </w:pPr>
      <w:bookmarkStart w:id="114" w:name="_Toc4724172"/>
      <w:r w:rsidRPr="00B54943">
        <w:rPr>
          <w:rFonts w:ascii="Times New Roman" w:hAnsi="Times New Roman" w:cs="Times New Roman"/>
          <w:b/>
          <w:color w:val="000000" w:themeColor="text1"/>
          <w:sz w:val="24"/>
          <w:szCs w:val="24"/>
        </w:rPr>
        <w:t xml:space="preserve">Tabla </w:t>
      </w:r>
      <w:r w:rsidR="008B79EB" w:rsidRPr="00B54943">
        <w:rPr>
          <w:rFonts w:ascii="Times New Roman" w:hAnsi="Times New Roman" w:cs="Times New Roman"/>
          <w:b/>
          <w:color w:val="000000" w:themeColor="text1"/>
          <w:sz w:val="24"/>
          <w:szCs w:val="24"/>
        </w:rPr>
        <w:fldChar w:fldCharType="begin"/>
      </w:r>
      <w:r w:rsidRPr="00B54943">
        <w:rPr>
          <w:rFonts w:ascii="Times New Roman" w:hAnsi="Times New Roman" w:cs="Times New Roman"/>
          <w:b/>
          <w:color w:val="000000" w:themeColor="text1"/>
          <w:sz w:val="24"/>
          <w:szCs w:val="24"/>
        </w:rPr>
        <w:instrText xml:space="preserve"> SEQ Tabla \* ARABIC </w:instrText>
      </w:r>
      <w:r w:rsidR="008B79EB" w:rsidRPr="00B54943">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11</w:t>
      </w:r>
      <w:r w:rsidR="008B79EB" w:rsidRPr="00B54943">
        <w:rPr>
          <w:rFonts w:ascii="Times New Roman" w:hAnsi="Times New Roman" w:cs="Times New Roman"/>
          <w:b/>
          <w:color w:val="000000" w:themeColor="text1"/>
          <w:sz w:val="24"/>
          <w:szCs w:val="24"/>
        </w:rPr>
        <w:fldChar w:fldCharType="end"/>
      </w:r>
      <w:r w:rsidRPr="00B54943">
        <w:rPr>
          <w:rFonts w:ascii="Times New Roman" w:hAnsi="Times New Roman" w:cs="Times New Roman"/>
          <w:b/>
          <w:color w:val="000000" w:themeColor="text1"/>
          <w:sz w:val="24"/>
          <w:szCs w:val="24"/>
        </w:rPr>
        <w:t xml:space="preserve">. </w:t>
      </w:r>
      <w:r w:rsidR="00E17A09" w:rsidRPr="00FB0CC5">
        <w:rPr>
          <w:rFonts w:ascii="Times New Roman" w:hAnsi="Times New Roman" w:cs="Times New Roman"/>
          <w:b/>
          <w:color w:val="FFFFFF" w:themeColor="background1"/>
          <w:sz w:val="24"/>
          <w:szCs w:val="24"/>
        </w:rPr>
        <w:t>Opciones de importancia</w:t>
      </w:r>
      <w:bookmarkEnd w:id="114"/>
    </w:p>
    <w:p w:rsidR="00A632B1" w:rsidRPr="00A632B1" w:rsidRDefault="00A632B1" w:rsidP="00A632B1">
      <w:pPr>
        <w:spacing w:after="0"/>
        <w:rPr>
          <w:i/>
        </w:rPr>
      </w:pPr>
      <w:r w:rsidRPr="00A632B1">
        <w:rPr>
          <w:rFonts w:ascii="Times New Roman" w:hAnsi="Times New Roman" w:cs="Times New Roman"/>
          <w:b/>
          <w:i/>
          <w:color w:val="000000" w:themeColor="text1"/>
          <w:sz w:val="24"/>
          <w:szCs w:val="24"/>
        </w:rPr>
        <w:t>Opciones de importancia</w:t>
      </w:r>
    </w:p>
    <w:tbl>
      <w:tblPr>
        <w:tblW w:w="7938" w:type="dxa"/>
        <w:tblInd w:w="70" w:type="dxa"/>
        <w:tblCellMar>
          <w:left w:w="70" w:type="dxa"/>
          <w:right w:w="70" w:type="dxa"/>
        </w:tblCellMar>
        <w:tblLook w:val="04A0" w:firstRow="1" w:lastRow="0" w:firstColumn="1" w:lastColumn="0" w:noHBand="0" w:noVBand="1"/>
      </w:tblPr>
      <w:tblGrid>
        <w:gridCol w:w="5205"/>
        <w:gridCol w:w="1741"/>
        <w:gridCol w:w="992"/>
      </w:tblGrid>
      <w:tr w:rsidR="00CE02FA" w:rsidRPr="00FB0CC5" w:rsidTr="00992F22">
        <w:trPr>
          <w:trHeight w:val="70"/>
        </w:trPr>
        <w:tc>
          <w:tcPr>
            <w:tcW w:w="5205" w:type="dxa"/>
            <w:tcBorders>
              <w:top w:val="single" w:sz="4" w:space="0" w:color="auto"/>
              <w:left w:val="single" w:sz="4" w:space="0" w:color="FFFFFF" w:themeColor="background1"/>
              <w:bottom w:val="nil"/>
              <w:right w:val="single" w:sz="4" w:space="0" w:color="FFFFFF" w:themeColor="background1"/>
            </w:tcBorders>
            <w:shd w:val="clear" w:color="000000" w:fill="FFFFFF"/>
            <w:noWrap/>
            <w:vAlign w:val="center"/>
            <w:hideMark/>
          </w:tcPr>
          <w:p w:rsidR="00CE02FA" w:rsidRPr="00FB0CC5" w:rsidRDefault="00210FDC" w:rsidP="00A632B1">
            <w:pPr>
              <w:spacing w:after="0" w:line="240" w:lineRule="auto"/>
              <w:jc w:val="center"/>
              <w:rPr>
                <w:rFonts w:ascii="Times New Roman" w:eastAsia="Times New Roman" w:hAnsi="Times New Roman" w:cs="Times New Roman"/>
                <w:bCs/>
                <w:color w:val="000000"/>
                <w:lang w:val="es-ES" w:eastAsia="es-ES"/>
              </w:rPr>
            </w:pPr>
            <w:r w:rsidRPr="00FB0CC5">
              <w:rPr>
                <w:rFonts w:ascii="Times New Roman" w:eastAsia="Times New Roman" w:hAnsi="Times New Roman" w:cs="Times New Roman"/>
                <w:bCs/>
                <w:color w:val="000000"/>
                <w:lang w:val="es-ES" w:eastAsia="es-ES"/>
              </w:rPr>
              <w:t>Alternativas</w:t>
            </w:r>
          </w:p>
        </w:tc>
        <w:tc>
          <w:tcPr>
            <w:tcW w:w="1741" w:type="dxa"/>
            <w:tcBorders>
              <w:top w:val="single" w:sz="4" w:space="0" w:color="auto"/>
              <w:left w:val="single" w:sz="4" w:space="0" w:color="FFFFFF" w:themeColor="background1"/>
              <w:bottom w:val="single" w:sz="4" w:space="0" w:color="auto"/>
              <w:right w:val="single" w:sz="4" w:space="0" w:color="FFFFFF" w:themeColor="background1"/>
            </w:tcBorders>
            <w:shd w:val="clear" w:color="000000" w:fill="FFFFFF"/>
            <w:vAlign w:val="center"/>
            <w:hideMark/>
          </w:tcPr>
          <w:p w:rsidR="00CE02FA" w:rsidRPr="00FB0CC5" w:rsidRDefault="00210FDC" w:rsidP="00A632B1">
            <w:pPr>
              <w:spacing w:after="0" w:line="240" w:lineRule="auto"/>
              <w:jc w:val="center"/>
              <w:rPr>
                <w:rFonts w:ascii="Times New Roman" w:eastAsia="Times New Roman" w:hAnsi="Times New Roman" w:cs="Times New Roman"/>
                <w:bCs/>
                <w:color w:val="000000"/>
                <w:lang w:val="es-ES" w:eastAsia="es-ES"/>
              </w:rPr>
            </w:pPr>
            <w:r w:rsidRPr="00FB0CC5">
              <w:rPr>
                <w:rFonts w:ascii="Times New Roman" w:eastAsia="Times New Roman" w:hAnsi="Times New Roman" w:cs="Times New Roman"/>
                <w:bCs/>
                <w:color w:val="000000"/>
                <w:lang w:val="es-ES" w:eastAsia="es-ES"/>
              </w:rPr>
              <w:t>Frecuencia absoluta</w:t>
            </w:r>
          </w:p>
        </w:tc>
        <w:tc>
          <w:tcPr>
            <w:tcW w:w="992" w:type="dxa"/>
            <w:tcBorders>
              <w:top w:val="single" w:sz="4" w:space="0" w:color="auto"/>
              <w:left w:val="single" w:sz="4" w:space="0" w:color="FFFFFF" w:themeColor="background1"/>
              <w:bottom w:val="single" w:sz="4" w:space="0" w:color="auto"/>
              <w:right w:val="single" w:sz="4" w:space="0" w:color="FFFFFF" w:themeColor="background1"/>
            </w:tcBorders>
            <w:shd w:val="clear" w:color="000000" w:fill="FFFFFF"/>
            <w:vAlign w:val="center"/>
            <w:hideMark/>
          </w:tcPr>
          <w:p w:rsidR="00CE02FA" w:rsidRPr="00FB0CC5" w:rsidRDefault="00CE02FA" w:rsidP="00A632B1">
            <w:pPr>
              <w:spacing w:after="0" w:line="240" w:lineRule="auto"/>
              <w:jc w:val="center"/>
              <w:rPr>
                <w:rFonts w:ascii="Times New Roman" w:eastAsia="Times New Roman" w:hAnsi="Times New Roman" w:cs="Times New Roman"/>
                <w:b/>
                <w:bCs/>
                <w:color w:val="FFFFFF" w:themeColor="background1"/>
                <w:sz w:val="12"/>
                <w:szCs w:val="12"/>
                <w:lang w:val="es-ES" w:eastAsia="es-ES"/>
              </w:rPr>
            </w:pPr>
            <w:r w:rsidRPr="00FB0CC5">
              <w:rPr>
                <w:rFonts w:ascii="Times New Roman" w:eastAsia="Times New Roman" w:hAnsi="Times New Roman" w:cs="Times New Roman"/>
                <w:b/>
                <w:bCs/>
                <w:color w:val="FFFFFF" w:themeColor="background1"/>
                <w:sz w:val="12"/>
                <w:szCs w:val="12"/>
                <w:lang w:val="es-ES" w:eastAsia="es-ES"/>
              </w:rPr>
              <w:t>FRECUENCIA RELATIVA</w:t>
            </w:r>
          </w:p>
        </w:tc>
      </w:tr>
      <w:tr w:rsidR="00CE02FA" w:rsidRPr="00FB0CC5" w:rsidTr="00992F22">
        <w:trPr>
          <w:trHeight w:val="98"/>
        </w:trPr>
        <w:tc>
          <w:tcPr>
            <w:tcW w:w="5205"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000000" w:fill="FFFFFF"/>
            <w:vAlign w:val="center"/>
            <w:hideMark/>
          </w:tcPr>
          <w:p w:rsidR="00CE02FA" w:rsidRPr="00FB0CC5" w:rsidRDefault="00CE02FA" w:rsidP="00A632B1">
            <w:pPr>
              <w:spacing w:after="0" w:line="240" w:lineRule="auto"/>
              <w:jc w:val="center"/>
              <w:rPr>
                <w:rFonts w:ascii="Times New Roman" w:eastAsia="Times New Roman" w:hAnsi="Times New Roman" w:cs="Times New Roman"/>
                <w:color w:val="000000"/>
                <w:lang w:val="es-ES" w:eastAsia="es-ES"/>
              </w:rPr>
            </w:pPr>
            <w:r w:rsidRPr="00FB0CC5">
              <w:rPr>
                <w:rFonts w:ascii="Times New Roman" w:eastAsia="Times New Roman" w:hAnsi="Times New Roman" w:cs="Times New Roman"/>
                <w:color w:val="000000"/>
                <w:lang w:eastAsia="es-ES"/>
              </w:rPr>
              <w:t>Desinflamatorios químicos</w:t>
            </w:r>
          </w:p>
        </w:tc>
        <w:tc>
          <w:tcPr>
            <w:tcW w:w="1741" w:type="dxa"/>
            <w:tcBorders>
              <w:top w:val="nil"/>
              <w:left w:val="single" w:sz="4" w:space="0" w:color="FFFFFF" w:themeColor="background1"/>
              <w:bottom w:val="single" w:sz="4" w:space="0" w:color="FFFFFF" w:themeColor="background1"/>
              <w:right w:val="single" w:sz="4" w:space="0" w:color="FFFFFF" w:themeColor="background1"/>
            </w:tcBorders>
            <w:shd w:val="clear" w:color="000000" w:fill="FFFFFF"/>
            <w:vAlign w:val="center"/>
            <w:hideMark/>
          </w:tcPr>
          <w:p w:rsidR="00CE02FA" w:rsidRPr="00FB0CC5" w:rsidRDefault="00920B70" w:rsidP="00A632B1">
            <w:pPr>
              <w:spacing w:after="0" w:line="240" w:lineRule="auto"/>
              <w:jc w:val="center"/>
              <w:rPr>
                <w:rFonts w:ascii="Times New Roman" w:eastAsia="Times New Roman" w:hAnsi="Times New Roman" w:cs="Times New Roman"/>
                <w:color w:val="000000"/>
                <w:lang w:val="es-ES" w:eastAsia="es-ES"/>
              </w:rPr>
            </w:pPr>
            <w:r w:rsidRPr="00FB0CC5">
              <w:rPr>
                <w:rFonts w:ascii="Times New Roman" w:eastAsia="Times New Roman" w:hAnsi="Times New Roman" w:cs="Times New Roman"/>
                <w:color w:val="000000"/>
                <w:lang w:val="es-ES" w:eastAsia="es-ES"/>
              </w:rPr>
              <w:t>121</w:t>
            </w:r>
          </w:p>
        </w:tc>
        <w:tc>
          <w:tcPr>
            <w:tcW w:w="992" w:type="dxa"/>
            <w:tcBorders>
              <w:top w:val="nil"/>
              <w:left w:val="single" w:sz="4" w:space="0" w:color="FFFFFF" w:themeColor="background1"/>
              <w:bottom w:val="single" w:sz="4" w:space="0" w:color="FFFFFF" w:themeColor="background1"/>
              <w:right w:val="single" w:sz="4" w:space="0" w:color="FFFFFF" w:themeColor="background1"/>
            </w:tcBorders>
            <w:shd w:val="clear" w:color="000000" w:fill="FFFFFF"/>
            <w:noWrap/>
            <w:vAlign w:val="center"/>
            <w:hideMark/>
          </w:tcPr>
          <w:p w:rsidR="00CE02FA" w:rsidRPr="00FB0CC5" w:rsidRDefault="00920B70" w:rsidP="00A632B1">
            <w:pPr>
              <w:spacing w:after="0" w:line="240" w:lineRule="auto"/>
              <w:jc w:val="center"/>
              <w:rPr>
                <w:rFonts w:ascii="Times New Roman" w:eastAsia="Times New Roman" w:hAnsi="Times New Roman" w:cs="Times New Roman"/>
                <w:color w:val="FFFFFF" w:themeColor="background1"/>
                <w:sz w:val="12"/>
                <w:szCs w:val="12"/>
                <w:lang w:val="es-ES" w:eastAsia="es-ES"/>
              </w:rPr>
            </w:pPr>
            <w:r w:rsidRPr="00FB0CC5">
              <w:rPr>
                <w:rFonts w:ascii="Times New Roman" w:eastAsia="Times New Roman" w:hAnsi="Times New Roman" w:cs="Times New Roman"/>
                <w:color w:val="FFFFFF" w:themeColor="background1"/>
                <w:sz w:val="12"/>
                <w:szCs w:val="12"/>
                <w:lang w:val="es-ES" w:eastAsia="es-ES"/>
              </w:rPr>
              <w:t>31,59</w:t>
            </w:r>
            <w:r w:rsidR="00CE02FA" w:rsidRPr="00FB0CC5">
              <w:rPr>
                <w:rFonts w:ascii="Times New Roman" w:eastAsia="Times New Roman" w:hAnsi="Times New Roman" w:cs="Times New Roman"/>
                <w:color w:val="FFFFFF" w:themeColor="background1"/>
                <w:sz w:val="12"/>
                <w:szCs w:val="12"/>
                <w:lang w:val="es-ES" w:eastAsia="es-ES"/>
              </w:rPr>
              <w:t>%</w:t>
            </w:r>
          </w:p>
        </w:tc>
      </w:tr>
      <w:tr w:rsidR="00CE02FA" w:rsidRPr="00FB0CC5" w:rsidTr="00992F22">
        <w:trPr>
          <w:trHeight w:val="70"/>
        </w:trPr>
        <w:tc>
          <w:tcPr>
            <w:tcW w:w="520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vAlign w:val="center"/>
            <w:hideMark/>
          </w:tcPr>
          <w:p w:rsidR="00CE02FA" w:rsidRPr="00FB0CC5" w:rsidRDefault="00920B70" w:rsidP="00A632B1">
            <w:pPr>
              <w:spacing w:after="0" w:line="240" w:lineRule="auto"/>
              <w:jc w:val="center"/>
              <w:rPr>
                <w:rFonts w:ascii="Times New Roman" w:eastAsia="Times New Roman" w:hAnsi="Times New Roman" w:cs="Times New Roman"/>
                <w:color w:val="000000"/>
                <w:lang w:val="es-ES" w:eastAsia="es-ES"/>
              </w:rPr>
            </w:pPr>
            <w:r w:rsidRPr="00FB0CC5">
              <w:rPr>
                <w:rFonts w:ascii="Times New Roman" w:eastAsia="Times New Roman" w:hAnsi="Times New Roman" w:cs="Times New Roman"/>
                <w:color w:val="000000"/>
                <w:lang w:eastAsia="es-ES"/>
              </w:rPr>
              <w:t>Remedios caseros</w:t>
            </w:r>
          </w:p>
        </w:tc>
        <w:tc>
          <w:tcPr>
            <w:tcW w:w="174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vAlign w:val="center"/>
            <w:hideMark/>
          </w:tcPr>
          <w:p w:rsidR="00CE02FA" w:rsidRPr="00FB0CC5" w:rsidRDefault="00CE02FA" w:rsidP="00A632B1">
            <w:pPr>
              <w:spacing w:after="0" w:line="240" w:lineRule="auto"/>
              <w:jc w:val="center"/>
              <w:rPr>
                <w:rFonts w:ascii="Times New Roman" w:eastAsia="Times New Roman" w:hAnsi="Times New Roman" w:cs="Times New Roman"/>
                <w:color w:val="000000"/>
                <w:lang w:val="es-ES" w:eastAsia="es-ES"/>
              </w:rPr>
            </w:pPr>
            <w:r w:rsidRPr="00FB0CC5">
              <w:rPr>
                <w:rFonts w:ascii="Times New Roman" w:eastAsia="Times New Roman" w:hAnsi="Times New Roman" w:cs="Times New Roman"/>
                <w:color w:val="000000"/>
                <w:lang w:val="es-ES" w:eastAsia="es-ES"/>
              </w:rPr>
              <w:t>38</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noWrap/>
            <w:vAlign w:val="center"/>
            <w:hideMark/>
          </w:tcPr>
          <w:p w:rsidR="00CE02FA" w:rsidRPr="00FB0CC5" w:rsidRDefault="00CE02FA" w:rsidP="00A632B1">
            <w:pPr>
              <w:spacing w:after="0" w:line="240" w:lineRule="auto"/>
              <w:jc w:val="center"/>
              <w:rPr>
                <w:rFonts w:ascii="Times New Roman" w:eastAsia="Times New Roman" w:hAnsi="Times New Roman" w:cs="Times New Roman"/>
                <w:color w:val="FFFFFF" w:themeColor="background1"/>
                <w:sz w:val="12"/>
                <w:szCs w:val="12"/>
                <w:lang w:val="es-ES" w:eastAsia="es-ES"/>
              </w:rPr>
            </w:pPr>
            <w:r w:rsidRPr="00FB0CC5">
              <w:rPr>
                <w:rFonts w:ascii="Times New Roman" w:eastAsia="Times New Roman" w:hAnsi="Times New Roman" w:cs="Times New Roman"/>
                <w:color w:val="FFFFFF" w:themeColor="background1"/>
                <w:sz w:val="12"/>
                <w:szCs w:val="12"/>
                <w:lang w:val="es-ES" w:eastAsia="es-ES"/>
              </w:rPr>
              <w:t>9,92%</w:t>
            </w:r>
          </w:p>
        </w:tc>
      </w:tr>
      <w:tr w:rsidR="00CE02FA" w:rsidRPr="00FB0CC5" w:rsidTr="00992F22">
        <w:trPr>
          <w:trHeight w:val="70"/>
        </w:trPr>
        <w:tc>
          <w:tcPr>
            <w:tcW w:w="520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vAlign w:val="center"/>
            <w:hideMark/>
          </w:tcPr>
          <w:p w:rsidR="00CE02FA" w:rsidRPr="00FB0CC5" w:rsidRDefault="00CE02FA" w:rsidP="00A632B1">
            <w:pPr>
              <w:spacing w:after="0" w:line="240" w:lineRule="auto"/>
              <w:jc w:val="center"/>
              <w:rPr>
                <w:rFonts w:ascii="Times New Roman" w:eastAsia="Times New Roman" w:hAnsi="Times New Roman" w:cs="Times New Roman"/>
                <w:color w:val="000000"/>
                <w:lang w:val="es-ES" w:eastAsia="es-ES"/>
              </w:rPr>
            </w:pPr>
            <w:r w:rsidRPr="00FB0CC5">
              <w:rPr>
                <w:rFonts w:ascii="Times New Roman" w:eastAsia="Times New Roman" w:hAnsi="Times New Roman" w:cs="Times New Roman"/>
                <w:color w:val="000000"/>
                <w:lang w:eastAsia="es-ES"/>
              </w:rPr>
              <w:t>Productos naturales</w:t>
            </w:r>
          </w:p>
        </w:tc>
        <w:tc>
          <w:tcPr>
            <w:tcW w:w="174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vAlign w:val="center"/>
            <w:hideMark/>
          </w:tcPr>
          <w:p w:rsidR="00CE02FA" w:rsidRPr="00FB0CC5" w:rsidRDefault="00920B70" w:rsidP="00A632B1">
            <w:pPr>
              <w:spacing w:after="0" w:line="240" w:lineRule="auto"/>
              <w:jc w:val="center"/>
              <w:rPr>
                <w:rFonts w:ascii="Times New Roman" w:eastAsia="Times New Roman" w:hAnsi="Times New Roman" w:cs="Times New Roman"/>
                <w:color w:val="000000"/>
                <w:lang w:val="es-ES" w:eastAsia="es-ES"/>
              </w:rPr>
            </w:pPr>
            <w:r w:rsidRPr="00FB0CC5">
              <w:rPr>
                <w:rFonts w:ascii="Times New Roman" w:eastAsia="Times New Roman" w:hAnsi="Times New Roman" w:cs="Times New Roman"/>
                <w:color w:val="000000"/>
                <w:lang w:val="es-ES" w:eastAsia="es-ES"/>
              </w:rPr>
              <w:t>127</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noWrap/>
            <w:vAlign w:val="center"/>
            <w:hideMark/>
          </w:tcPr>
          <w:p w:rsidR="00CE02FA" w:rsidRPr="00FB0CC5" w:rsidRDefault="00920B70" w:rsidP="00A632B1">
            <w:pPr>
              <w:spacing w:after="0" w:line="240" w:lineRule="auto"/>
              <w:jc w:val="center"/>
              <w:rPr>
                <w:rFonts w:ascii="Times New Roman" w:eastAsia="Times New Roman" w:hAnsi="Times New Roman" w:cs="Times New Roman"/>
                <w:color w:val="FFFFFF" w:themeColor="background1"/>
                <w:sz w:val="12"/>
                <w:szCs w:val="12"/>
                <w:lang w:val="es-ES" w:eastAsia="es-ES"/>
              </w:rPr>
            </w:pPr>
            <w:r w:rsidRPr="00FB0CC5">
              <w:rPr>
                <w:rFonts w:ascii="Times New Roman" w:eastAsia="Times New Roman" w:hAnsi="Times New Roman" w:cs="Times New Roman"/>
                <w:color w:val="FFFFFF" w:themeColor="background1"/>
                <w:sz w:val="12"/>
                <w:szCs w:val="12"/>
                <w:lang w:val="es-ES" w:eastAsia="es-ES"/>
              </w:rPr>
              <w:t>33,16</w:t>
            </w:r>
            <w:r w:rsidR="00CE02FA" w:rsidRPr="00FB0CC5">
              <w:rPr>
                <w:rFonts w:ascii="Times New Roman" w:eastAsia="Times New Roman" w:hAnsi="Times New Roman" w:cs="Times New Roman"/>
                <w:color w:val="FFFFFF" w:themeColor="background1"/>
                <w:sz w:val="12"/>
                <w:szCs w:val="12"/>
                <w:lang w:val="es-ES" w:eastAsia="es-ES"/>
              </w:rPr>
              <w:t>%</w:t>
            </w:r>
          </w:p>
        </w:tc>
      </w:tr>
      <w:tr w:rsidR="00CE02FA" w:rsidRPr="00FB0CC5" w:rsidTr="00992F22">
        <w:trPr>
          <w:trHeight w:val="70"/>
        </w:trPr>
        <w:tc>
          <w:tcPr>
            <w:tcW w:w="520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vAlign w:val="center"/>
            <w:hideMark/>
          </w:tcPr>
          <w:p w:rsidR="00CE02FA" w:rsidRPr="00FB0CC5" w:rsidRDefault="00CE02FA" w:rsidP="00A632B1">
            <w:pPr>
              <w:spacing w:after="0" w:line="240" w:lineRule="auto"/>
              <w:jc w:val="center"/>
              <w:rPr>
                <w:rFonts w:ascii="Times New Roman" w:eastAsia="Times New Roman" w:hAnsi="Times New Roman" w:cs="Times New Roman"/>
                <w:color w:val="000000"/>
                <w:lang w:val="es-ES" w:eastAsia="es-ES"/>
              </w:rPr>
            </w:pPr>
            <w:r w:rsidRPr="00FB0CC5">
              <w:rPr>
                <w:rFonts w:ascii="Times New Roman" w:eastAsia="Times New Roman" w:hAnsi="Times New Roman" w:cs="Times New Roman"/>
                <w:color w:val="000000"/>
                <w:lang w:eastAsia="es-ES"/>
              </w:rPr>
              <w:t>Espera a que pase</w:t>
            </w:r>
          </w:p>
        </w:tc>
        <w:tc>
          <w:tcPr>
            <w:tcW w:w="174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vAlign w:val="center"/>
            <w:hideMark/>
          </w:tcPr>
          <w:p w:rsidR="00CE02FA" w:rsidRPr="00FB0CC5" w:rsidRDefault="00920B70" w:rsidP="00A632B1">
            <w:pPr>
              <w:spacing w:after="0" w:line="240" w:lineRule="auto"/>
              <w:jc w:val="center"/>
              <w:rPr>
                <w:rFonts w:ascii="Times New Roman" w:eastAsia="Times New Roman" w:hAnsi="Times New Roman" w:cs="Times New Roman"/>
                <w:color w:val="000000"/>
                <w:lang w:val="es-ES" w:eastAsia="es-ES"/>
              </w:rPr>
            </w:pPr>
            <w:r w:rsidRPr="00FB0CC5">
              <w:rPr>
                <w:rFonts w:ascii="Times New Roman" w:eastAsia="Times New Roman" w:hAnsi="Times New Roman" w:cs="Times New Roman"/>
                <w:color w:val="000000"/>
                <w:lang w:val="es-ES" w:eastAsia="es-ES"/>
              </w:rPr>
              <w:t>97</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noWrap/>
            <w:vAlign w:val="center"/>
            <w:hideMark/>
          </w:tcPr>
          <w:p w:rsidR="00CE02FA" w:rsidRPr="00FB0CC5" w:rsidRDefault="00920B70" w:rsidP="00A632B1">
            <w:pPr>
              <w:spacing w:after="0" w:line="240" w:lineRule="auto"/>
              <w:jc w:val="center"/>
              <w:rPr>
                <w:rFonts w:ascii="Times New Roman" w:eastAsia="Times New Roman" w:hAnsi="Times New Roman" w:cs="Times New Roman"/>
                <w:color w:val="FFFFFF" w:themeColor="background1"/>
                <w:sz w:val="12"/>
                <w:szCs w:val="12"/>
                <w:lang w:val="es-ES" w:eastAsia="es-ES"/>
              </w:rPr>
            </w:pPr>
            <w:r w:rsidRPr="00FB0CC5">
              <w:rPr>
                <w:rFonts w:ascii="Times New Roman" w:eastAsia="Times New Roman" w:hAnsi="Times New Roman" w:cs="Times New Roman"/>
                <w:color w:val="FFFFFF" w:themeColor="background1"/>
                <w:sz w:val="12"/>
                <w:szCs w:val="12"/>
                <w:lang w:val="es-ES" w:eastAsia="es-ES"/>
              </w:rPr>
              <w:t>25,33</w:t>
            </w:r>
            <w:r w:rsidR="00CE02FA" w:rsidRPr="00FB0CC5">
              <w:rPr>
                <w:rFonts w:ascii="Times New Roman" w:eastAsia="Times New Roman" w:hAnsi="Times New Roman" w:cs="Times New Roman"/>
                <w:color w:val="FFFFFF" w:themeColor="background1"/>
                <w:sz w:val="12"/>
                <w:szCs w:val="12"/>
                <w:lang w:val="es-ES" w:eastAsia="es-ES"/>
              </w:rPr>
              <w:t>%</w:t>
            </w:r>
          </w:p>
        </w:tc>
      </w:tr>
      <w:tr w:rsidR="00CE02FA" w:rsidRPr="00FB0CC5" w:rsidTr="00992F22">
        <w:trPr>
          <w:trHeight w:val="70"/>
        </w:trPr>
        <w:tc>
          <w:tcPr>
            <w:tcW w:w="5205" w:type="dxa"/>
            <w:tcBorders>
              <w:top w:val="single" w:sz="4" w:space="0" w:color="FFFFFF" w:themeColor="background1"/>
              <w:left w:val="single" w:sz="4" w:space="0" w:color="FFFFFF" w:themeColor="background1"/>
              <w:bottom w:val="single" w:sz="4" w:space="0" w:color="FFFFFF"/>
              <w:right w:val="single" w:sz="4" w:space="0" w:color="FFFFFF" w:themeColor="background1"/>
            </w:tcBorders>
            <w:shd w:val="clear" w:color="000000" w:fill="FFFFFF"/>
            <w:vAlign w:val="center"/>
            <w:hideMark/>
          </w:tcPr>
          <w:p w:rsidR="00CE02FA" w:rsidRPr="00FB0CC5" w:rsidRDefault="00CE02FA" w:rsidP="00A632B1">
            <w:pPr>
              <w:spacing w:after="0" w:line="240" w:lineRule="auto"/>
              <w:jc w:val="center"/>
              <w:rPr>
                <w:rFonts w:ascii="Times New Roman" w:eastAsia="Times New Roman" w:hAnsi="Times New Roman" w:cs="Times New Roman"/>
                <w:color w:val="000000"/>
                <w:lang w:val="es-ES" w:eastAsia="es-ES"/>
              </w:rPr>
            </w:pPr>
            <w:r w:rsidRPr="00FB0CC5">
              <w:rPr>
                <w:rFonts w:ascii="Times New Roman" w:eastAsia="Times New Roman" w:hAnsi="Times New Roman" w:cs="Times New Roman"/>
                <w:color w:val="000000"/>
                <w:lang w:eastAsia="es-ES"/>
              </w:rPr>
              <w:t>Otros</w:t>
            </w:r>
          </w:p>
        </w:tc>
        <w:tc>
          <w:tcPr>
            <w:tcW w:w="1741" w:type="dxa"/>
            <w:tcBorders>
              <w:top w:val="single" w:sz="4" w:space="0" w:color="FFFFFF" w:themeColor="background1"/>
              <w:left w:val="single" w:sz="4" w:space="0" w:color="FFFFFF" w:themeColor="background1"/>
              <w:bottom w:val="single" w:sz="4" w:space="0" w:color="FFFFFF"/>
              <w:right w:val="single" w:sz="4" w:space="0" w:color="FFFFFF" w:themeColor="background1"/>
            </w:tcBorders>
            <w:shd w:val="clear" w:color="000000" w:fill="FFFFFF"/>
            <w:vAlign w:val="center"/>
            <w:hideMark/>
          </w:tcPr>
          <w:p w:rsidR="00CE02FA" w:rsidRPr="00FB0CC5" w:rsidRDefault="00920B70" w:rsidP="00A632B1">
            <w:pPr>
              <w:spacing w:after="0" w:line="240" w:lineRule="auto"/>
              <w:jc w:val="center"/>
              <w:rPr>
                <w:rFonts w:ascii="Times New Roman" w:eastAsia="Times New Roman" w:hAnsi="Times New Roman" w:cs="Times New Roman"/>
                <w:color w:val="000000"/>
                <w:lang w:val="es-ES" w:eastAsia="es-ES"/>
              </w:rPr>
            </w:pPr>
            <w:r w:rsidRPr="00FB0CC5">
              <w:rPr>
                <w:rFonts w:ascii="Times New Roman" w:eastAsia="Times New Roman" w:hAnsi="Times New Roman" w:cs="Times New Roman"/>
                <w:color w:val="000000"/>
                <w:lang w:val="es-ES" w:eastAsia="es-ES"/>
              </w:rPr>
              <w:t>0</w:t>
            </w:r>
          </w:p>
        </w:tc>
        <w:tc>
          <w:tcPr>
            <w:tcW w:w="992" w:type="dxa"/>
            <w:tcBorders>
              <w:top w:val="single" w:sz="4" w:space="0" w:color="FFFFFF" w:themeColor="background1"/>
              <w:left w:val="single" w:sz="4" w:space="0" w:color="FFFFFF" w:themeColor="background1"/>
              <w:bottom w:val="single" w:sz="4" w:space="0" w:color="FFFFFF"/>
              <w:right w:val="single" w:sz="4" w:space="0" w:color="FFFFFF" w:themeColor="background1"/>
            </w:tcBorders>
            <w:shd w:val="clear" w:color="000000" w:fill="FFFFFF"/>
            <w:noWrap/>
            <w:vAlign w:val="center"/>
            <w:hideMark/>
          </w:tcPr>
          <w:p w:rsidR="00CE02FA" w:rsidRPr="00FB0CC5" w:rsidRDefault="00920B70" w:rsidP="00A632B1">
            <w:pPr>
              <w:spacing w:after="0" w:line="240" w:lineRule="auto"/>
              <w:jc w:val="center"/>
              <w:rPr>
                <w:rFonts w:ascii="Times New Roman" w:eastAsia="Times New Roman" w:hAnsi="Times New Roman" w:cs="Times New Roman"/>
                <w:color w:val="FFFFFF" w:themeColor="background1"/>
                <w:sz w:val="12"/>
                <w:szCs w:val="12"/>
                <w:lang w:val="es-ES" w:eastAsia="es-ES"/>
              </w:rPr>
            </w:pPr>
            <w:r w:rsidRPr="00FB0CC5">
              <w:rPr>
                <w:rFonts w:ascii="Times New Roman" w:eastAsia="Times New Roman" w:hAnsi="Times New Roman" w:cs="Times New Roman"/>
                <w:color w:val="FFFFFF" w:themeColor="background1"/>
                <w:sz w:val="12"/>
                <w:szCs w:val="12"/>
                <w:lang w:val="es-ES" w:eastAsia="es-ES"/>
              </w:rPr>
              <w:t>0,00</w:t>
            </w:r>
            <w:r w:rsidR="00CE02FA" w:rsidRPr="00FB0CC5">
              <w:rPr>
                <w:rFonts w:ascii="Times New Roman" w:eastAsia="Times New Roman" w:hAnsi="Times New Roman" w:cs="Times New Roman"/>
                <w:color w:val="FFFFFF" w:themeColor="background1"/>
                <w:sz w:val="12"/>
                <w:szCs w:val="12"/>
                <w:lang w:val="es-ES" w:eastAsia="es-ES"/>
              </w:rPr>
              <w:t>%</w:t>
            </w:r>
          </w:p>
        </w:tc>
      </w:tr>
      <w:tr w:rsidR="00CE02FA" w:rsidRPr="00FB0CC5" w:rsidTr="00992F22">
        <w:trPr>
          <w:trHeight w:val="70"/>
        </w:trPr>
        <w:tc>
          <w:tcPr>
            <w:tcW w:w="5205" w:type="dxa"/>
            <w:tcBorders>
              <w:top w:val="single" w:sz="4" w:space="0" w:color="FFFFFF"/>
              <w:left w:val="single" w:sz="4" w:space="0" w:color="FFFFFF" w:themeColor="background1"/>
              <w:bottom w:val="single" w:sz="4" w:space="0" w:color="auto"/>
              <w:right w:val="single" w:sz="4" w:space="0" w:color="FFFFFF" w:themeColor="background1"/>
            </w:tcBorders>
            <w:shd w:val="clear" w:color="000000" w:fill="FFFFFF"/>
            <w:noWrap/>
            <w:vAlign w:val="center"/>
            <w:hideMark/>
          </w:tcPr>
          <w:p w:rsidR="00CE02FA" w:rsidRPr="00FB0CC5" w:rsidRDefault="00CE02FA" w:rsidP="00A632B1">
            <w:pPr>
              <w:spacing w:after="0" w:line="240" w:lineRule="auto"/>
              <w:jc w:val="center"/>
              <w:rPr>
                <w:rFonts w:ascii="Times New Roman" w:eastAsia="Times New Roman" w:hAnsi="Times New Roman" w:cs="Times New Roman"/>
                <w:bCs/>
                <w:color w:val="000000"/>
                <w:lang w:val="es-ES" w:eastAsia="es-ES"/>
              </w:rPr>
            </w:pPr>
            <w:r w:rsidRPr="00FB0CC5">
              <w:rPr>
                <w:rFonts w:ascii="Times New Roman" w:eastAsia="Times New Roman" w:hAnsi="Times New Roman" w:cs="Times New Roman"/>
                <w:bCs/>
                <w:color w:val="000000"/>
                <w:lang w:val="es-ES" w:eastAsia="es-ES"/>
              </w:rPr>
              <w:t>TOTAL</w:t>
            </w:r>
          </w:p>
        </w:tc>
        <w:tc>
          <w:tcPr>
            <w:tcW w:w="1741" w:type="dxa"/>
            <w:tcBorders>
              <w:top w:val="single" w:sz="4" w:space="0" w:color="FFFFFF"/>
              <w:left w:val="single" w:sz="4" w:space="0" w:color="FFFFFF" w:themeColor="background1"/>
              <w:bottom w:val="single" w:sz="4" w:space="0" w:color="auto"/>
              <w:right w:val="single" w:sz="4" w:space="0" w:color="FFFFFF" w:themeColor="background1"/>
            </w:tcBorders>
            <w:shd w:val="clear" w:color="000000" w:fill="FFFFFF"/>
            <w:noWrap/>
            <w:vAlign w:val="center"/>
            <w:hideMark/>
          </w:tcPr>
          <w:p w:rsidR="00CE02FA" w:rsidRPr="00FB0CC5" w:rsidRDefault="00CE02FA" w:rsidP="00A632B1">
            <w:pPr>
              <w:spacing w:after="0" w:line="240" w:lineRule="auto"/>
              <w:jc w:val="center"/>
              <w:rPr>
                <w:rFonts w:ascii="Times New Roman" w:eastAsia="Times New Roman" w:hAnsi="Times New Roman" w:cs="Times New Roman"/>
                <w:bCs/>
                <w:color w:val="000000"/>
                <w:lang w:val="es-ES" w:eastAsia="es-ES"/>
              </w:rPr>
            </w:pPr>
            <w:r w:rsidRPr="00FB0CC5">
              <w:rPr>
                <w:rFonts w:ascii="Times New Roman" w:eastAsia="Times New Roman" w:hAnsi="Times New Roman" w:cs="Times New Roman"/>
                <w:bCs/>
                <w:color w:val="000000"/>
                <w:lang w:val="es-ES" w:eastAsia="es-ES"/>
              </w:rPr>
              <w:t>383</w:t>
            </w:r>
          </w:p>
        </w:tc>
        <w:tc>
          <w:tcPr>
            <w:tcW w:w="992" w:type="dxa"/>
            <w:tcBorders>
              <w:top w:val="single" w:sz="4" w:space="0" w:color="FFFFFF"/>
              <w:left w:val="single" w:sz="4" w:space="0" w:color="FFFFFF" w:themeColor="background1"/>
              <w:bottom w:val="single" w:sz="4" w:space="0" w:color="auto"/>
              <w:right w:val="single" w:sz="4" w:space="0" w:color="FFFFFF" w:themeColor="background1"/>
            </w:tcBorders>
            <w:shd w:val="clear" w:color="000000" w:fill="FFFFFF"/>
            <w:noWrap/>
            <w:vAlign w:val="center"/>
            <w:hideMark/>
          </w:tcPr>
          <w:p w:rsidR="00CE02FA" w:rsidRPr="00FB0CC5" w:rsidRDefault="00CE02FA" w:rsidP="00A632B1">
            <w:pPr>
              <w:spacing w:after="0" w:line="240" w:lineRule="auto"/>
              <w:jc w:val="center"/>
              <w:rPr>
                <w:rFonts w:ascii="Times New Roman" w:eastAsia="Times New Roman" w:hAnsi="Times New Roman" w:cs="Times New Roman"/>
                <w:b/>
                <w:bCs/>
                <w:color w:val="FFFFFF" w:themeColor="background1"/>
                <w:sz w:val="12"/>
                <w:szCs w:val="12"/>
                <w:lang w:val="es-ES" w:eastAsia="es-ES"/>
              </w:rPr>
            </w:pPr>
            <w:r w:rsidRPr="00FB0CC5">
              <w:rPr>
                <w:rFonts w:ascii="Times New Roman" w:eastAsia="Times New Roman" w:hAnsi="Times New Roman" w:cs="Times New Roman"/>
                <w:b/>
                <w:bCs/>
                <w:color w:val="FFFFFF" w:themeColor="background1"/>
                <w:sz w:val="12"/>
                <w:szCs w:val="12"/>
                <w:lang w:val="es-ES" w:eastAsia="es-ES"/>
              </w:rPr>
              <w:t>100,00%</w:t>
            </w:r>
          </w:p>
        </w:tc>
      </w:tr>
    </w:tbl>
    <w:p w:rsidR="00B54943" w:rsidRDefault="00B54943" w:rsidP="00B54943">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00CE02FA" w:rsidRPr="00312D10">
        <w:rPr>
          <w:rFonts w:ascii="Times New Roman" w:hAnsi="Times New Roman" w:cs="Times New Roman"/>
          <w:sz w:val="20"/>
          <w:szCs w:val="20"/>
        </w:rPr>
        <w:t>Jaqueline Álvarez (2018)</w:t>
      </w:r>
    </w:p>
    <w:p w:rsidR="00B54943" w:rsidRDefault="00B54943" w:rsidP="00B54943">
      <w:pPr>
        <w:tabs>
          <w:tab w:val="left" w:pos="2528"/>
        </w:tabs>
        <w:spacing w:after="0"/>
        <w:rPr>
          <w:rFonts w:ascii="Times New Roman" w:hAnsi="Times New Roman" w:cs="Times New Roman"/>
          <w:sz w:val="20"/>
          <w:szCs w:val="20"/>
        </w:rPr>
      </w:pPr>
      <w:r w:rsidRPr="00113997">
        <w:rPr>
          <w:rFonts w:ascii="Times New Roman" w:hAnsi="Times New Roman" w:cs="Times New Roman"/>
          <w:b/>
          <w:sz w:val="20"/>
          <w:szCs w:val="20"/>
        </w:rPr>
        <w:t>Fuente:</w:t>
      </w:r>
      <w:r>
        <w:rPr>
          <w:rFonts w:ascii="Times New Roman" w:hAnsi="Times New Roman" w:cs="Times New Roman"/>
          <w:sz w:val="20"/>
          <w:szCs w:val="20"/>
        </w:rPr>
        <w:t xml:space="preserve"> Encuesta</w:t>
      </w:r>
    </w:p>
    <w:p w:rsidR="00FB0CC5" w:rsidRPr="00113997" w:rsidRDefault="00FB0CC5" w:rsidP="00B54943">
      <w:pPr>
        <w:tabs>
          <w:tab w:val="left" w:pos="2528"/>
        </w:tabs>
        <w:spacing w:after="0"/>
        <w:rPr>
          <w:rFonts w:ascii="Times New Roman" w:hAnsi="Times New Roman" w:cs="Times New Roman"/>
          <w:b/>
          <w:sz w:val="20"/>
          <w:szCs w:val="20"/>
        </w:rPr>
      </w:pPr>
    </w:p>
    <w:p w:rsidR="008070C1" w:rsidRPr="00CE02FA" w:rsidRDefault="008070C1" w:rsidP="00B54943">
      <w:pPr>
        <w:spacing w:after="0" w:line="240" w:lineRule="auto"/>
        <w:jc w:val="both"/>
        <w:rPr>
          <w:rFonts w:ascii="Times New Roman" w:hAnsi="Times New Roman" w:cs="Times New Roman"/>
          <w:sz w:val="10"/>
          <w:szCs w:val="10"/>
        </w:rPr>
      </w:pPr>
    </w:p>
    <w:p w:rsidR="00447077" w:rsidRPr="00447077" w:rsidRDefault="00447077" w:rsidP="00447077">
      <w:pPr>
        <w:pStyle w:val="Epgrafe"/>
        <w:keepNext/>
        <w:spacing w:after="0"/>
        <w:jc w:val="both"/>
        <w:rPr>
          <w:rFonts w:ascii="Times New Roman" w:hAnsi="Times New Roman" w:cs="Times New Roman"/>
          <w:b/>
          <w:sz w:val="24"/>
          <w:szCs w:val="24"/>
        </w:rPr>
      </w:pPr>
      <w:bookmarkStart w:id="115" w:name="_Toc4724262"/>
      <w:r w:rsidRPr="00447077">
        <w:rPr>
          <w:rFonts w:ascii="Times New Roman" w:hAnsi="Times New Roman" w:cs="Times New Roman"/>
          <w:b/>
          <w:color w:val="000000" w:themeColor="text1"/>
          <w:sz w:val="24"/>
          <w:szCs w:val="24"/>
        </w:rPr>
        <w:t xml:space="preserve">Gráfico </w:t>
      </w:r>
      <w:r w:rsidR="008B79EB" w:rsidRPr="00447077">
        <w:rPr>
          <w:rFonts w:ascii="Times New Roman" w:hAnsi="Times New Roman" w:cs="Times New Roman"/>
          <w:b/>
          <w:color w:val="000000" w:themeColor="text1"/>
          <w:sz w:val="24"/>
          <w:szCs w:val="24"/>
        </w:rPr>
        <w:fldChar w:fldCharType="begin"/>
      </w:r>
      <w:r w:rsidRPr="00447077">
        <w:rPr>
          <w:rFonts w:ascii="Times New Roman" w:hAnsi="Times New Roman" w:cs="Times New Roman"/>
          <w:b/>
          <w:color w:val="000000" w:themeColor="text1"/>
          <w:sz w:val="24"/>
          <w:szCs w:val="24"/>
        </w:rPr>
        <w:instrText xml:space="preserve"> SEQ Gráfico \* ARABIC </w:instrText>
      </w:r>
      <w:r w:rsidR="008B79EB" w:rsidRPr="00447077">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1</w:t>
      </w:r>
      <w:r w:rsidR="008B79EB" w:rsidRPr="00447077">
        <w:rPr>
          <w:rFonts w:ascii="Times New Roman" w:hAnsi="Times New Roman" w:cs="Times New Roman"/>
          <w:b/>
          <w:color w:val="000000" w:themeColor="text1"/>
          <w:sz w:val="24"/>
          <w:szCs w:val="24"/>
        </w:rPr>
        <w:fldChar w:fldCharType="end"/>
      </w:r>
      <w:r w:rsidRPr="00447077">
        <w:rPr>
          <w:rFonts w:ascii="Times New Roman" w:hAnsi="Times New Roman" w:cs="Times New Roman"/>
          <w:b/>
          <w:color w:val="000000" w:themeColor="text1"/>
          <w:sz w:val="24"/>
          <w:szCs w:val="24"/>
        </w:rPr>
        <w:t>. Opciones de importancia</w:t>
      </w:r>
      <w:bookmarkEnd w:id="115"/>
    </w:p>
    <w:p w:rsidR="008070C1" w:rsidRDefault="00920B70" w:rsidP="00B54943">
      <w:pPr>
        <w:spacing w:after="0" w:line="240" w:lineRule="auto"/>
        <w:jc w:val="both"/>
        <w:rPr>
          <w:rFonts w:ascii="Times New Roman" w:hAnsi="Times New Roman" w:cs="Times New Roman"/>
          <w:sz w:val="24"/>
          <w:szCs w:val="24"/>
        </w:rPr>
      </w:pPr>
      <w:r>
        <w:rPr>
          <w:noProof/>
          <w:lang w:eastAsia="es-EC"/>
        </w:rPr>
        <w:drawing>
          <wp:inline distT="0" distB="0" distL="0" distR="0" wp14:anchorId="2D18122D" wp14:editId="0F7E24BD">
            <wp:extent cx="5010150" cy="2466975"/>
            <wp:effectExtent l="0" t="0" r="0" b="9525"/>
            <wp:docPr id="47" name="Gráfico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54943" w:rsidRDefault="00B54943" w:rsidP="00B54943">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00CE02FA" w:rsidRPr="00312D10">
        <w:rPr>
          <w:rFonts w:ascii="Times New Roman" w:hAnsi="Times New Roman" w:cs="Times New Roman"/>
          <w:sz w:val="20"/>
          <w:szCs w:val="20"/>
        </w:rPr>
        <w:t>Jaqueline Álvarez (2018)</w:t>
      </w:r>
    </w:p>
    <w:p w:rsidR="00B54943" w:rsidRDefault="00B54943" w:rsidP="00B54943">
      <w:pPr>
        <w:tabs>
          <w:tab w:val="left" w:pos="2528"/>
        </w:tabs>
        <w:rPr>
          <w:rFonts w:ascii="Times New Roman" w:hAnsi="Times New Roman" w:cs="Times New Roman"/>
          <w:sz w:val="20"/>
          <w:szCs w:val="20"/>
        </w:rPr>
      </w:pPr>
      <w:r w:rsidRPr="00113997">
        <w:rPr>
          <w:rFonts w:ascii="Times New Roman" w:hAnsi="Times New Roman" w:cs="Times New Roman"/>
          <w:b/>
          <w:sz w:val="20"/>
          <w:szCs w:val="20"/>
        </w:rPr>
        <w:t>Fuente:</w:t>
      </w:r>
      <w:r>
        <w:rPr>
          <w:rFonts w:ascii="Times New Roman" w:hAnsi="Times New Roman" w:cs="Times New Roman"/>
          <w:sz w:val="20"/>
          <w:szCs w:val="20"/>
        </w:rPr>
        <w:t xml:space="preserve"> Encuesta</w:t>
      </w:r>
    </w:p>
    <w:p w:rsidR="00065730" w:rsidRDefault="00065730" w:rsidP="00FB0CC5">
      <w:pPr>
        <w:tabs>
          <w:tab w:val="left" w:pos="2528"/>
        </w:tabs>
        <w:spacing w:after="0"/>
        <w:rPr>
          <w:rFonts w:ascii="Times New Roman" w:hAnsi="Times New Roman" w:cs="Times New Roman"/>
          <w:sz w:val="20"/>
          <w:szCs w:val="20"/>
        </w:rPr>
      </w:pPr>
    </w:p>
    <w:p w:rsidR="008070C1" w:rsidRDefault="00B54943" w:rsidP="005D4E96">
      <w:pPr>
        <w:spacing w:line="360" w:lineRule="auto"/>
        <w:jc w:val="both"/>
        <w:rPr>
          <w:rFonts w:ascii="Times New Roman" w:hAnsi="Times New Roman" w:cs="Times New Roman"/>
          <w:sz w:val="24"/>
          <w:szCs w:val="24"/>
        </w:rPr>
      </w:pPr>
      <w:r w:rsidRPr="005D4E96">
        <w:rPr>
          <w:rFonts w:ascii="Times New Roman" w:hAnsi="Times New Roman" w:cs="Times New Roman"/>
          <w:b/>
          <w:sz w:val="24"/>
          <w:szCs w:val="24"/>
        </w:rPr>
        <w:t>Análisis:</w:t>
      </w:r>
      <w:r w:rsidR="00E17A09">
        <w:rPr>
          <w:rFonts w:ascii="Times New Roman" w:hAnsi="Times New Roman" w:cs="Times New Roman"/>
          <w:b/>
          <w:sz w:val="24"/>
          <w:szCs w:val="24"/>
        </w:rPr>
        <w:t xml:space="preserve"> </w:t>
      </w:r>
      <w:r w:rsidR="00BB23C8">
        <w:rPr>
          <w:rFonts w:ascii="Times New Roman" w:hAnsi="Times New Roman" w:cs="Times New Roman"/>
          <w:sz w:val="24"/>
          <w:szCs w:val="24"/>
        </w:rPr>
        <w:t>En base a los resultados los productos naturales tienen una muy buena acogida lo que deja ver que el jabón a base de flor de mostaza tendría una buena aceptación en el mercado ya que es un producto natural.</w:t>
      </w:r>
    </w:p>
    <w:p w:rsidR="00065730" w:rsidRDefault="005D4E96" w:rsidP="00065730">
      <w:pPr>
        <w:spacing w:line="360" w:lineRule="auto"/>
        <w:jc w:val="both"/>
        <w:rPr>
          <w:rFonts w:ascii="Times New Roman" w:hAnsi="Times New Roman" w:cs="Times New Roman"/>
          <w:sz w:val="24"/>
          <w:szCs w:val="24"/>
        </w:rPr>
      </w:pPr>
      <w:r w:rsidRPr="005D4E96">
        <w:rPr>
          <w:rFonts w:ascii="Times New Roman" w:hAnsi="Times New Roman" w:cs="Times New Roman"/>
          <w:b/>
          <w:sz w:val="24"/>
          <w:szCs w:val="24"/>
        </w:rPr>
        <w:t>Interpretación:</w:t>
      </w:r>
      <w:r w:rsidR="00065730" w:rsidRPr="00065730">
        <w:rPr>
          <w:rFonts w:ascii="Times New Roman" w:hAnsi="Times New Roman" w:cs="Times New Roman"/>
          <w:sz w:val="24"/>
          <w:szCs w:val="24"/>
        </w:rPr>
        <w:t xml:space="preserve"> </w:t>
      </w:r>
      <w:r w:rsidR="00065730" w:rsidRPr="00E17A09">
        <w:rPr>
          <w:rFonts w:ascii="Times New Roman" w:hAnsi="Times New Roman" w:cs="Times New Roman"/>
          <w:sz w:val="24"/>
          <w:szCs w:val="24"/>
        </w:rPr>
        <w:t>Según</w:t>
      </w:r>
      <w:r w:rsidR="00065730">
        <w:rPr>
          <w:rFonts w:ascii="Times New Roman" w:hAnsi="Times New Roman" w:cs="Times New Roman"/>
          <w:sz w:val="24"/>
          <w:szCs w:val="24"/>
        </w:rPr>
        <w:t xml:space="preserve"> 31,59% de los encuestados los Desinflamatorios son los importantes, mientras que para el de importancia para el 9,92% es importante la medicina alternativa, el 33,16% en cambio dicen que los productos naturales, el 25,33% dicen que esperan a que les pase.</w:t>
      </w:r>
    </w:p>
    <w:p w:rsidR="00E17A09" w:rsidRPr="007B195B" w:rsidRDefault="00C61CD8" w:rsidP="00777FF2">
      <w:pPr>
        <w:spacing w:after="0" w:line="360" w:lineRule="auto"/>
        <w:jc w:val="both"/>
        <w:rPr>
          <w:rFonts w:ascii="Times New Roman" w:hAnsi="Times New Roman" w:cs="Times New Roman"/>
          <w:sz w:val="24"/>
          <w:szCs w:val="24"/>
        </w:rPr>
      </w:pPr>
      <w:r w:rsidRPr="007B195B">
        <w:rPr>
          <w:rFonts w:ascii="Times New Roman" w:hAnsi="Times New Roman" w:cs="Times New Roman"/>
          <w:sz w:val="24"/>
          <w:szCs w:val="24"/>
        </w:rPr>
        <w:t>Por las propiedades desinflamatorias de la flor de la mostaza ¿Qué piensa de la posibilidad de usarla como ingrediente de un jabón para la desinflamación muscular?</w:t>
      </w:r>
    </w:p>
    <w:p w:rsidR="00777FF2" w:rsidRPr="00777FF2" w:rsidRDefault="00777FF2" w:rsidP="00777FF2">
      <w:pPr>
        <w:pStyle w:val="Epgrafe"/>
        <w:keepNext/>
        <w:spacing w:after="0"/>
        <w:rPr>
          <w:rFonts w:ascii="Times New Roman" w:hAnsi="Times New Roman" w:cs="Times New Roman"/>
          <w:b/>
          <w:sz w:val="24"/>
          <w:szCs w:val="24"/>
        </w:rPr>
      </w:pPr>
    </w:p>
    <w:p w:rsidR="00777FF2" w:rsidRDefault="00777FF2" w:rsidP="00777FF2">
      <w:pPr>
        <w:pStyle w:val="Epgrafe"/>
        <w:keepNext/>
        <w:spacing w:after="0"/>
        <w:rPr>
          <w:rFonts w:ascii="Times New Roman" w:hAnsi="Times New Roman" w:cs="Times New Roman"/>
          <w:b/>
          <w:color w:val="FFFFFF" w:themeColor="background1"/>
          <w:sz w:val="24"/>
          <w:szCs w:val="24"/>
        </w:rPr>
      </w:pPr>
      <w:bookmarkStart w:id="116" w:name="_Toc4724173"/>
      <w:r w:rsidRPr="00777FF2">
        <w:rPr>
          <w:rFonts w:ascii="Times New Roman" w:hAnsi="Times New Roman" w:cs="Times New Roman"/>
          <w:b/>
          <w:color w:val="000000" w:themeColor="text1"/>
          <w:sz w:val="24"/>
          <w:szCs w:val="24"/>
        </w:rPr>
        <w:t xml:space="preserve">Tabla </w:t>
      </w:r>
      <w:r w:rsidR="008B79EB" w:rsidRPr="00777FF2">
        <w:rPr>
          <w:rFonts w:ascii="Times New Roman" w:hAnsi="Times New Roman" w:cs="Times New Roman"/>
          <w:b/>
          <w:color w:val="000000" w:themeColor="text1"/>
          <w:sz w:val="24"/>
          <w:szCs w:val="24"/>
        </w:rPr>
        <w:fldChar w:fldCharType="begin"/>
      </w:r>
      <w:r w:rsidRPr="00777FF2">
        <w:rPr>
          <w:rFonts w:ascii="Times New Roman" w:hAnsi="Times New Roman" w:cs="Times New Roman"/>
          <w:b/>
          <w:color w:val="000000" w:themeColor="text1"/>
          <w:sz w:val="24"/>
          <w:szCs w:val="24"/>
        </w:rPr>
        <w:instrText xml:space="preserve"> SEQ Tabla \* ARABIC </w:instrText>
      </w:r>
      <w:r w:rsidR="008B79EB" w:rsidRPr="00777FF2">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12</w:t>
      </w:r>
      <w:r w:rsidR="008B79EB" w:rsidRPr="00777FF2">
        <w:rPr>
          <w:rFonts w:ascii="Times New Roman" w:hAnsi="Times New Roman" w:cs="Times New Roman"/>
          <w:b/>
          <w:color w:val="000000" w:themeColor="text1"/>
          <w:sz w:val="24"/>
          <w:szCs w:val="24"/>
        </w:rPr>
        <w:fldChar w:fldCharType="end"/>
      </w:r>
      <w:r w:rsidRPr="00777FF2">
        <w:rPr>
          <w:rFonts w:ascii="Times New Roman" w:hAnsi="Times New Roman" w:cs="Times New Roman"/>
          <w:b/>
          <w:color w:val="000000" w:themeColor="text1"/>
          <w:sz w:val="24"/>
          <w:szCs w:val="24"/>
        </w:rPr>
        <w:t xml:space="preserve">. </w:t>
      </w:r>
      <w:r w:rsidR="00C61CD8" w:rsidRPr="00FB0CC5">
        <w:rPr>
          <w:rFonts w:ascii="Times New Roman" w:hAnsi="Times New Roman" w:cs="Times New Roman"/>
          <w:b/>
          <w:color w:val="FFFFFF" w:themeColor="background1"/>
          <w:sz w:val="24"/>
          <w:szCs w:val="24"/>
        </w:rPr>
        <w:t>Apreciación del uso de la flor de mostaza para el jabón</w:t>
      </w:r>
      <w:bookmarkEnd w:id="116"/>
    </w:p>
    <w:p w:rsidR="00FB0CC5" w:rsidRPr="00FB0CC5" w:rsidRDefault="00FB0CC5" w:rsidP="00FB0CC5">
      <w:pPr>
        <w:spacing w:after="0"/>
        <w:rPr>
          <w:i/>
        </w:rPr>
      </w:pPr>
      <w:r w:rsidRPr="00FB0CC5">
        <w:rPr>
          <w:rFonts w:ascii="Times New Roman" w:hAnsi="Times New Roman" w:cs="Times New Roman"/>
          <w:b/>
          <w:i/>
          <w:color w:val="000000" w:themeColor="text1"/>
          <w:sz w:val="24"/>
          <w:szCs w:val="24"/>
        </w:rPr>
        <w:t>Apreciación del uso de la flor de mostaza para el jabón</w:t>
      </w:r>
    </w:p>
    <w:tbl>
      <w:tblPr>
        <w:tblW w:w="7938" w:type="dxa"/>
        <w:tblInd w:w="70" w:type="dxa"/>
        <w:tblCellMar>
          <w:left w:w="70" w:type="dxa"/>
          <w:right w:w="70" w:type="dxa"/>
        </w:tblCellMar>
        <w:tblLook w:val="04A0" w:firstRow="1" w:lastRow="0" w:firstColumn="1" w:lastColumn="0" w:noHBand="0" w:noVBand="1"/>
      </w:tblPr>
      <w:tblGrid>
        <w:gridCol w:w="5529"/>
        <w:gridCol w:w="1417"/>
        <w:gridCol w:w="992"/>
      </w:tblGrid>
      <w:tr w:rsidR="00C61CD8" w:rsidRPr="00C61CD8" w:rsidTr="00992F22">
        <w:trPr>
          <w:trHeight w:val="480"/>
        </w:trPr>
        <w:tc>
          <w:tcPr>
            <w:tcW w:w="5529" w:type="dxa"/>
            <w:tcBorders>
              <w:top w:val="single" w:sz="4" w:space="0" w:color="auto"/>
              <w:left w:val="single" w:sz="4" w:space="0" w:color="FFFFFF" w:themeColor="background1"/>
              <w:bottom w:val="single" w:sz="4" w:space="0" w:color="auto"/>
              <w:right w:val="single" w:sz="4" w:space="0" w:color="FFFFFF" w:themeColor="background1"/>
            </w:tcBorders>
            <w:shd w:val="clear" w:color="000000" w:fill="FFFFFF"/>
            <w:noWrap/>
            <w:vAlign w:val="center"/>
            <w:hideMark/>
          </w:tcPr>
          <w:p w:rsidR="00C61CD8" w:rsidRPr="00210FDC" w:rsidRDefault="00210FDC" w:rsidP="00FB0CC5">
            <w:pPr>
              <w:spacing w:after="0" w:line="240" w:lineRule="auto"/>
              <w:jc w:val="center"/>
              <w:rPr>
                <w:rFonts w:ascii="Times New Roman" w:eastAsia="Times New Roman" w:hAnsi="Times New Roman" w:cs="Times New Roman"/>
                <w:bCs/>
                <w:color w:val="000000"/>
                <w:sz w:val="20"/>
                <w:szCs w:val="20"/>
                <w:lang w:val="es-ES" w:eastAsia="es-ES"/>
              </w:rPr>
            </w:pPr>
            <w:r w:rsidRPr="00210FDC">
              <w:rPr>
                <w:rFonts w:ascii="Times New Roman" w:eastAsia="Times New Roman" w:hAnsi="Times New Roman" w:cs="Times New Roman"/>
                <w:bCs/>
                <w:color w:val="000000"/>
                <w:sz w:val="20"/>
                <w:szCs w:val="20"/>
                <w:lang w:val="es-ES" w:eastAsia="es-ES"/>
              </w:rPr>
              <w:t>Alternativas</w:t>
            </w:r>
          </w:p>
        </w:tc>
        <w:tc>
          <w:tcPr>
            <w:tcW w:w="1417" w:type="dxa"/>
            <w:tcBorders>
              <w:top w:val="single" w:sz="4" w:space="0" w:color="auto"/>
              <w:left w:val="single" w:sz="4" w:space="0" w:color="FFFFFF" w:themeColor="background1"/>
              <w:bottom w:val="single" w:sz="4" w:space="0" w:color="auto"/>
              <w:right w:val="single" w:sz="4" w:space="0" w:color="FFFFFF" w:themeColor="background1"/>
            </w:tcBorders>
            <w:shd w:val="clear" w:color="000000" w:fill="FFFFFF"/>
            <w:vAlign w:val="center"/>
            <w:hideMark/>
          </w:tcPr>
          <w:p w:rsidR="00C61CD8" w:rsidRPr="00210FDC" w:rsidRDefault="00210FDC" w:rsidP="00FB0CC5">
            <w:pPr>
              <w:spacing w:after="0" w:line="240" w:lineRule="auto"/>
              <w:jc w:val="center"/>
              <w:rPr>
                <w:rFonts w:ascii="Times New Roman" w:eastAsia="Times New Roman" w:hAnsi="Times New Roman" w:cs="Times New Roman"/>
                <w:bCs/>
                <w:color w:val="000000"/>
                <w:sz w:val="20"/>
                <w:szCs w:val="20"/>
                <w:lang w:val="es-ES" w:eastAsia="es-ES"/>
              </w:rPr>
            </w:pPr>
            <w:r w:rsidRPr="00210FDC">
              <w:rPr>
                <w:rFonts w:ascii="Times New Roman" w:eastAsia="Times New Roman" w:hAnsi="Times New Roman" w:cs="Times New Roman"/>
                <w:bCs/>
                <w:color w:val="000000"/>
                <w:sz w:val="20"/>
                <w:szCs w:val="20"/>
                <w:lang w:val="es-ES" w:eastAsia="es-ES"/>
              </w:rPr>
              <w:t>Frecuencia absoluta</w:t>
            </w:r>
          </w:p>
        </w:tc>
        <w:tc>
          <w:tcPr>
            <w:tcW w:w="992" w:type="dxa"/>
            <w:tcBorders>
              <w:top w:val="single" w:sz="4" w:space="0" w:color="auto"/>
              <w:left w:val="single" w:sz="4" w:space="0" w:color="FFFFFF" w:themeColor="background1"/>
              <w:bottom w:val="single" w:sz="4" w:space="0" w:color="auto"/>
              <w:right w:val="single" w:sz="4" w:space="0" w:color="FFFFFF" w:themeColor="background1"/>
            </w:tcBorders>
            <w:shd w:val="clear" w:color="auto" w:fill="auto"/>
            <w:vAlign w:val="center"/>
            <w:hideMark/>
          </w:tcPr>
          <w:p w:rsidR="00C61CD8" w:rsidRPr="007B195B" w:rsidRDefault="00C61CD8" w:rsidP="00FB0CC5">
            <w:pPr>
              <w:spacing w:after="0" w:line="240" w:lineRule="auto"/>
              <w:jc w:val="center"/>
              <w:rPr>
                <w:rFonts w:ascii="Times New Roman" w:eastAsia="Times New Roman" w:hAnsi="Times New Roman" w:cs="Times New Roman"/>
                <w:b/>
                <w:bCs/>
                <w:color w:val="FFFFFF" w:themeColor="background1"/>
                <w:sz w:val="12"/>
                <w:szCs w:val="12"/>
                <w:lang w:val="es-ES" w:eastAsia="es-ES"/>
              </w:rPr>
            </w:pPr>
            <w:r w:rsidRPr="007B195B">
              <w:rPr>
                <w:rFonts w:ascii="Times New Roman" w:eastAsia="Times New Roman" w:hAnsi="Times New Roman" w:cs="Times New Roman"/>
                <w:b/>
                <w:bCs/>
                <w:color w:val="FFFFFF" w:themeColor="background1"/>
                <w:sz w:val="12"/>
                <w:szCs w:val="12"/>
                <w:lang w:val="es-ES" w:eastAsia="es-ES"/>
              </w:rPr>
              <w:t>FRECUENCIA RELATIVA</w:t>
            </w:r>
          </w:p>
        </w:tc>
      </w:tr>
      <w:tr w:rsidR="00C61CD8" w:rsidRPr="00C61CD8" w:rsidTr="00FB0CC5">
        <w:trPr>
          <w:trHeight w:val="88"/>
        </w:trPr>
        <w:tc>
          <w:tcPr>
            <w:tcW w:w="5529" w:type="dxa"/>
            <w:tcBorders>
              <w:top w:val="nil"/>
              <w:left w:val="single" w:sz="4" w:space="0" w:color="FFFFFF" w:themeColor="background1"/>
              <w:bottom w:val="single" w:sz="4" w:space="0" w:color="FFFFFF" w:themeColor="background1"/>
              <w:right w:val="single" w:sz="4" w:space="0" w:color="FFFFFF" w:themeColor="background1"/>
            </w:tcBorders>
            <w:shd w:val="clear" w:color="000000" w:fill="FFFFFF"/>
            <w:vAlign w:val="center"/>
            <w:hideMark/>
          </w:tcPr>
          <w:p w:rsidR="00C61CD8" w:rsidRPr="00FB0CC5" w:rsidRDefault="00C61CD8" w:rsidP="00FB0CC5">
            <w:pPr>
              <w:spacing w:after="0" w:line="240" w:lineRule="auto"/>
              <w:jc w:val="center"/>
              <w:rPr>
                <w:rFonts w:ascii="Times New Roman" w:eastAsia="Times New Roman" w:hAnsi="Times New Roman" w:cs="Times New Roman"/>
                <w:color w:val="000000"/>
                <w:sz w:val="20"/>
                <w:szCs w:val="20"/>
                <w:lang w:val="es-ES" w:eastAsia="es-ES"/>
              </w:rPr>
            </w:pPr>
            <w:r w:rsidRPr="00FB0CC5">
              <w:rPr>
                <w:rFonts w:ascii="Times New Roman" w:eastAsia="Times New Roman" w:hAnsi="Times New Roman" w:cs="Times New Roman"/>
                <w:color w:val="000000"/>
                <w:sz w:val="20"/>
                <w:szCs w:val="20"/>
                <w:lang w:val="es-ES" w:eastAsia="es-ES"/>
              </w:rPr>
              <w:t>Muy buena idea</w:t>
            </w:r>
          </w:p>
        </w:tc>
        <w:tc>
          <w:tcPr>
            <w:tcW w:w="1417" w:type="dxa"/>
            <w:tcBorders>
              <w:top w:val="nil"/>
              <w:left w:val="single" w:sz="4" w:space="0" w:color="FFFFFF" w:themeColor="background1"/>
              <w:bottom w:val="single" w:sz="4" w:space="0" w:color="FFFFFF" w:themeColor="background1"/>
              <w:right w:val="single" w:sz="4" w:space="0" w:color="FFFFFF" w:themeColor="background1"/>
            </w:tcBorders>
            <w:shd w:val="clear" w:color="000000" w:fill="FFFFFF"/>
            <w:hideMark/>
          </w:tcPr>
          <w:p w:rsidR="00C61CD8" w:rsidRPr="00FB0CC5" w:rsidRDefault="00C61CD8" w:rsidP="00FB0CC5">
            <w:pPr>
              <w:spacing w:after="0" w:line="240" w:lineRule="auto"/>
              <w:jc w:val="center"/>
              <w:rPr>
                <w:rFonts w:ascii="Times New Roman" w:eastAsia="Times New Roman" w:hAnsi="Times New Roman" w:cs="Times New Roman"/>
                <w:color w:val="000000"/>
                <w:sz w:val="20"/>
                <w:szCs w:val="20"/>
                <w:lang w:val="es-ES" w:eastAsia="es-ES"/>
              </w:rPr>
            </w:pPr>
            <w:r w:rsidRPr="00FB0CC5">
              <w:rPr>
                <w:rFonts w:ascii="Times New Roman" w:eastAsia="Times New Roman" w:hAnsi="Times New Roman" w:cs="Times New Roman"/>
                <w:color w:val="000000"/>
                <w:sz w:val="20"/>
                <w:szCs w:val="20"/>
                <w:lang w:val="es-ES" w:eastAsia="es-ES"/>
              </w:rPr>
              <w:t>123</w:t>
            </w:r>
          </w:p>
        </w:tc>
        <w:tc>
          <w:tcPr>
            <w:tcW w:w="992" w:type="dxa"/>
            <w:tcBorders>
              <w:top w:val="nil"/>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C61CD8" w:rsidRPr="007B195B" w:rsidRDefault="00C61CD8" w:rsidP="00FB0CC5">
            <w:pPr>
              <w:spacing w:after="0" w:line="240" w:lineRule="auto"/>
              <w:jc w:val="center"/>
              <w:rPr>
                <w:rFonts w:ascii="Times New Roman" w:eastAsia="Times New Roman" w:hAnsi="Times New Roman" w:cs="Times New Roman"/>
                <w:color w:val="FFFFFF" w:themeColor="background1"/>
                <w:sz w:val="12"/>
                <w:szCs w:val="12"/>
                <w:lang w:val="es-ES" w:eastAsia="es-ES"/>
              </w:rPr>
            </w:pPr>
            <w:r w:rsidRPr="007B195B">
              <w:rPr>
                <w:rFonts w:ascii="Times New Roman" w:eastAsia="Times New Roman" w:hAnsi="Times New Roman" w:cs="Times New Roman"/>
                <w:color w:val="FFFFFF" w:themeColor="background1"/>
                <w:sz w:val="12"/>
                <w:szCs w:val="12"/>
                <w:lang w:val="es-ES" w:eastAsia="es-ES"/>
              </w:rPr>
              <w:t>32,11%</w:t>
            </w:r>
          </w:p>
        </w:tc>
      </w:tr>
      <w:tr w:rsidR="00C61CD8" w:rsidRPr="00C61CD8" w:rsidTr="00FB0CC5">
        <w:trPr>
          <w:trHeight w:val="70"/>
        </w:trPr>
        <w:tc>
          <w:tcPr>
            <w:tcW w:w="552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vAlign w:val="center"/>
            <w:hideMark/>
          </w:tcPr>
          <w:p w:rsidR="00C61CD8" w:rsidRPr="00FB0CC5" w:rsidRDefault="00C61CD8" w:rsidP="00FB0CC5">
            <w:pPr>
              <w:spacing w:after="0" w:line="240" w:lineRule="auto"/>
              <w:jc w:val="center"/>
              <w:rPr>
                <w:rFonts w:ascii="Times New Roman" w:eastAsia="Times New Roman" w:hAnsi="Times New Roman" w:cs="Times New Roman"/>
                <w:color w:val="000000"/>
                <w:sz w:val="20"/>
                <w:szCs w:val="20"/>
                <w:lang w:val="es-ES" w:eastAsia="es-ES"/>
              </w:rPr>
            </w:pPr>
            <w:r w:rsidRPr="00FB0CC5">
              <w:rPr>
                <w:rFonts w:ascii="Times New Roman" w:eastAsia="Times New Roman" w:hAnsi="Times New Roman" w:cs="Times New Roman"/>
                <w:color w:val="000000"/>
                <w:sz w:val="20"/>
                <w:szCs w:val="20"/>
                <w:lang w:val="es-ES" w:eastAsia="es-ES"/>
              </w:rPr>
              <w:t>Buena idea</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hideMark/>
          </w:tcPr>
          <w:p w:rsidR="00C61CD8" w:rsidRPr="00FB0CC5" w:rsidRDefault="00C61CD8" w:rsidP="00FB0CC5">
            <w:pPr>
              <w:spacing w:after="0" w:line="240" w:lineRule="auto"/>
              <w:jc w:val="center"/>
              <w:rPr>
                <w:rFonts w:ascii="Times New Roman" w:eastAsia="Times New Roman" w:hAnsi="Times New Roman" w:cs="Times New Roman"/>
                <w:color w:val="000000"/>
                <w:sz w:val="20"/>
                <w:szCs w:val="20"/>
                <w:lang w:val="es-ES" w:eastAsia="es-ES"/>
              </w:rPr>
            </w:pPr>
            <w:r w:rsidRPr="00FB0CC5">
              <w:rPr>
                <w:rFonts w:ascii="Times New Roman" w:eastAsia="Times New Roman" w:hAnsi="Times New Roman" w:cs="Times New Roman"/>
                <w:color w:val="000000"/>
                <w:sz w:val="20"/>
                <w:szCs w:val="20"/>
                <w:lang w:val="es-ES" w:eastAsia="es-ES"/>
              </w:rPr>
              <w:t>129</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C61CD8" w:rsidRPr="007B195B" w:rsidRDefault="00C61CD8" w:rsidP="00FB0CC5">
            <w:pPr>
              <w:spacing w:after="0" w:line="240" w:lineRule="auto"/>
              <w:jc w:val="center"/>
              <w:rPr>
                <w:rFonts w:ascii="Times New Roman" w:eastAsia="Times New Roman" w:hAnsi="Times New Roman" w:cs="Times New Roman"/>
                <w:color w:val="FFFFFF" w:themeColor="background1"/>
                <w:sz w:val="12"/>
                <w:szCs w:val="12"/>
                <w:lang w:val="es-ES" w:eastAsia="es-ES"/>
              </w:rPr>
            </w:pPr>
            <w:r w:rsidRPr="007B195B">
              <w:rPr>
                <w:rFonts w:ascii="Times New Roman" w:eastAsia="Times New Roman" w:hAnsi="Times New Roman" w:cs="Times New Roman"/>
                <w:color w:val="FFFFFF" w:themeColor="background1"/>
                <w:sz w:val="12"/>
                <w:szCs w:val="12"/>
                <w:lang w:val="es-ES" w:eastAsia="es-ES"/>
              </w:rPr>
              <w:t>33,68%</w:t>
            </w:r>
          </w:p>
        </w:tc>
      </w:tr>
      <w:tr w:rsidR="00C61CD8" w:rsidRPr="00C61CD8" w:rsidTr="00FB0CC5">
        <w:trPr>
          <w:trHeight w:val="70"/>
        </w:trPr>
        <w:tc>
          <w:tcPr>
            <w:tcW w:w="552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vAlign w:val="center"/>
            <w:hideMark/>
          </w:tcPr>
          <w:p w:rsidR="00C61CD8" w:rsidRPr="00FB0CC5" w:rsidRDefault="00C61CD8" w:rsidP="00FB0CC5">
            <w:pPr>
              <w:spacing w:after="0" w:line="240" w:lineRule="auto"/>
              <w:jc w:val="center"/>
              <w:rPr>
                <w:rFonts w:ascii="Times New Roman" w:eastAsia="Times New Roman" w:hAnsi="Times New Roman" w:cs="Times New Roman"/>
                <w:color w:val="000000"/>
                <w:sz w:val="20"/>
                <w:szCs w:val="20"/>
                <w:lang w:val="es-ES" w:eastAsia="es-ES"/>
              </w:rPr>
            </w:pPr>
            <w:r w:rsidRPr="00FB0CC5">
              <w:rPr>
                <w:rFonts w:ascii="Times New Roman" w:eastAsia="Times New Roman" w:hAnsi="Times New Roman" w:cs="Times New Roman"/>
                <w:color w:val="000000"/>
                <w:sz w:val="20"/>
                <w:szCs w:val="20"/>
                <w:lang w:val="es-ES" w:eastAsia="es-ES"/>
              </w:rPr>
              <w:t>Irrelevante</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hideMark/>
          </w:tcPr>
          <w:p w:rsidR="00C61CD8" w:rsidRPr="00FB0CC5" w:rsidRDefault="00C61CD8" w:rsidP="00FB0CC5">
            <w:pPr>
              <w:spacing w:after="0" w:line="240" w:lineRule="auto"/>
              <w:jc w:val="center"/>
              <w:rPr>
                <w:rFonts w:ascii="Times New Roman" w:eastAsia="Times New Roman" w:hAnsi="Times New Roman" w:cs="Times New Roman"/>
                <w:color w:val="000000"/>
                <w:sz w:val="20"/>
                <w:szCs w:val="20"/>
                <w:lang w:val="es-ES" w:eastAsia="es-ES"/>
              </w:rPr>
            </w:pPr>
            <w:r w:rsidRPr="00FB0CC5">
              <w:rPr>
                <w:rFonts w:ascii="Times New Roman" w:eastAsia="Times New Roman" w:hAnsi="Times New Roman" w:cs="Times New Roman"/>
                <w:color w:val="000000"/>
                <w:sz w:val="20"/>
                <w:szCs w:val="20"/>
                <w:lang w:val="es-ES" w:eastAsia="es-ES"/>
              </w:rPr>
              <w:t>63</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C61CD8" w:rsidRPr="007B195B" w:rsidRDefault="00C61CD8" w:rsidP="00FB0CC5">
            <w:pPr>
              <w:spacing w:after="0" w:line="240" w:lineRule="auto"/>
              <w:jc w:val="center"/>
              <w:rPr>
                <w:rFonts w:ascii="Times New Roman" w:eastAsia="Times New Roman" w:hAnsi="Times New Roman" w:cs="Times New Roman"/>
                <w:color w:val="FFFFFF" w:themeColor="background1"/>
                <w:sz w:val="12"/>
                <w:szCs w:val="12"/>
                <w:lang w:val="es-ES" w:eastAsia="es-ES"/>
              </w:rPr>
            </w:pPr>
            <w:r w:rsidRPr="007B195B">
              <w:rPr>
                <w:rFonts w:ascii="Times New Roman" w:eastAsia="Times New Roman" w:hAnsi="Times New Roman" w:cs="Times New Roman"/>
                <w:color w:val="FFFFFF" w:themeColor="background1"/>
                <w:sz w:val="12"/>
                <w:szCs w:val="12"/>
                <w:lang w:val="es-ES" w:eastAsia="es-ES"/>
              </w:rPr>
              <w:t>16,45%</w:t>
            </w:r>
          </w:p>
        </w:tc>
      </w:tr>
      <w:tr w:rsidR="00C61CD8" w:rsidRPr="00C61CD8" w:rsidTr="00FB0CC5">
        <w:trPr>
          <w:trHeight w:val="70"/>
        </w:trPr>
        <w:tc>
          <w:tcPr>
            <w:tcW w:w="552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vAlign w:val="center"/>
            <w:hideMark/>
          </w:tcPr>
          <w:p w:rsidR="00C61CD8" w:rsidRPr="00FB0CC5" w:rsidRDefault="00C61CD8" w:rsidP="00FB0CC5">
            <w:pPr>
              <w:spacing w:after="0" w:line="240" w:lineRule="auto"/>
              <w:jc w:val="center"/>
              <w:rPr>
                <w:rFonts w:ascii="Times New Roman" w:eastAsia="Times New Roman" w:hAnsi="Times New Roman" w:cs="Times New Roman"/>
                <w:color w:val="000000"/>
                <w:sz w:val="20"/>
                <w:szCs w:val="20"/>
                <w:lang w:val="es-ES" w:eastAsia="es-ES"/>
              </w:rPr>
            </w:pPr>
            <w:r w:rsidRPr="00FB0CC5">
              <w:rPr>
                <w:rFonts w:ascii="Times New Roman" w:eastAsia="Times New Roman" w:hAnsi="Times New Roman" w:cs="Times New Roman"/>
                <w:color w:val="000000"/>
                <w:sz w:val="20"/>
                <w:szCs w:val="20"/>
                <w:lang w:val="es-ES" w:eastAsia="es-ES"/>
              </w:rPr>
              <w:t>Mala idea</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hideMark/>
          </w:tcPr>
          <w:p w:rsidR="00C61CD8" w:rsidRPr="00FB0CC5" w:rsidRDefault="00C61CD8" w:rsidP="00FB0CC5">
            <w:pPr>
              <w:spacing w:after="0" w:line="240" w:lineRule="auto"/>
              <w:jc w:val="center"/>
              <w:rPr>
                <w:rFonts w:ascii="Times New Roman" w:eastAsia="Times New Roman" w:hAnsi="Times New Roman" w:cs="Times New Roman"/>
                <w:color w:val="000000"/>
                <w:sz w:val="20"/>
                <w:szCs w:val="20"/>
                <w:lang w:val="es-ES" w:eastAsia="es-ES"/>
              </w:rPr>
            </w:pPr>
            <w:r w:rsidRPr="00FB0CC5">
              <w:rPr>
                <w:rFonts w:ascii="Times New Roman" w:eastAsia="Times New Roman" w:hAnsi="Times New Roman" w:cs="Times New Roman"/>
                <w:color w:val="000000"/>
                <w:sz w:val="20"/>
                <w:szCs w:val="20"/>
                <w:lang w:val="es-ES" w:eastAsia="es-ES"/>
              </w:rPr>
              <w:t>68</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C61CD8" w:rsidRPr="007B195B" w:rsidRDefault="00C61CD8" w:rsidP="00FB0CC5">
            <w:pPr>
              <w:spacing w:after="0" w:line="240" w:lineRule="auto"/>
              <w:jc w:val="center"/>
              <w:rPr>
                <w:rFonts w:ascii="Times New Roman" w:eastAsia="Times New Roman" w:hAnsi="Times New Roman" w:cs="Times New Roman"/>
                <w:color w:val="FFFFFF" w:themeColor="background1"/>
                <w:sz w:val="12"/>
                <w:szCs w:val="12"/>
                <w:lang w:val="es-ES" w:eastAsia="es-ES"/>
              </w:rPr>
            </w:pPr>
            <w:r w:rsidRPr="007B195B">
              <w:rPr>
                <w:rFonts w:ascii="Times New Roman" w:eastAsia="Times New Roman" w:hAnsi="Times New Roman" w:cs="Times New Roman"/>
                <w:color w:val="FFFFFF" w:themeColor="background1"/>
                <w:sz w:val="12"/>
                <w:szCs w:val="12"/>
                <w:lang w:val="es-ES" w:eastAsia="es-ES"/>
              </w:rPr>
              <w:t>17,75%</w:t>
            </w:r>
          </w:p>
        </w:tc>
      </w:tr>
      <w:tr w:rsidR="00C61CD8" w:rsidRPr="00C61CD8" w:rsidTr="00FB0CC5">
        <w:trPr>
          <w:trHeight w:val="70"/>
        </w:trPr>
        <w:tc>
          <w:tcPr>
            <w:tcW w:w="5529" w:type="dxa"/>
            <w:tcBorders>
              <w:top w:val="single" w:sz="4" w:space="0" w:color="FFFFFF" w:themeColor="background1"/>
              <w:left w:val="single" w:sz="4" w:space="0" w:color="FFFFFF" w:themeColor="background1"/>
              <w:bottom w:val="single" w:sz="4" w:space="0" w:color="FFFFFF"/>
              <w:right w:val="single" w:sz="4" w:space="0" w:color="FFFFFF" w:themeColor="background1"/>
            </w:tcBorders>
            <w:shd w:val="clear" w:color="000000" w:fill="FFFFFF"/>
            <w:vAlign w:val="center"/>
            <w:hideMark/>
          </w:tcPr>
          <w:p w:rsidR="00C61CD8" w:rsidRPr="00FB0CC5" w:rsidRDefault="00C61CD8" w:rsidP="00FB0CC5">
            <w:pPr>
              <w:spacing w:after="0" w:line="240" w:lineRule="auto"/>
              <w:jc w:val="center"/>
              <w:rPr>
                <w:rFonts w:ascii="Times New Roman" w:eastAsia="Times New Roman" w:hAnsi="Times New Roman" w:cs="Times New Roman"/>
                <w:color w:val="000000"/>
                <w:sz w:val="20"/>
                <w:szCs w:val="20"/>
                <w:lang w:val="es-ES" w:eastAsia="es-ES"/>
              </w:rPr>
            </w:pPr>
            <w:r w:rsidRPr="00FB0CC5">
              <w:rPr>
                <w:rFonts w:ascii="Times New Roman" w:eastAsia="Times New Roman" w:hAnsi="Times New Roman" w:cs="Times New Roman"/>
                <w:color w:val="000000"/>
                <w:sz w:val="20"/>
                <w:szCs w:val="20"/>
                <w:lang w:val="es-ES" w:eastAsia="es-ES"/>
              </w:rPr>
              <w:t>Pésima idea</w:t>
            </w:r>
          </w:p>
        </w:tc>
        <w:tc>
          <w:tcPr>
            <w:tcW w:w="1417" w:type="dxa"/>
            <w:tcBorders>
              <w:top w:val="single" w:sz="4" w:space="0" w:color="FFFFFF" w:themeColor="background1"/>
              <w:left w:val="single" w:sz="4" w:space="0" w:color="FFFFFF" w:themeColor="background1"/>
              <w:bottom w:val="single" w:sz="4" w:space="0" w:color="FFFFFF"/>
              <w:right w:val="single" w:sz="4" w:space="0" w:color="FFFFFF" w:themeColor="background1"/>
            </w:tcBorders>
            <w:shd w:val="clear" w:color="000000" w:fill="FFFFFF"/>
            <w:hideMark/>
          </w:tcPr>
          <w:p w:rsidR="00C61CD8" w:rsidRPr="00FB0CC5" w:rsidRDefault="00C61CD8" w:rsidP="00FB0CC5">
            <w:pPr>
              <w:spacing w:after="0" w:line="240" w:lineRule="auto"/>
              <w:jc w:val="center"/>
              <w:rPr>
                <w:rFonts w:ascii="Times New Roman" w:eastAsia="Times New Roman" w:hAnsi="Times New Roman" w:cs="Times New Roman"/>
                <w:color w:val="000000"/>
                <w:sz w:val="20"/>
                <w:szCs w:val="20"/>
                <w:lang w:val="es-ES" w:eastAsia="es-ES"/>
              </w:rPr>
            </w:pPr>
            <w:r w:rsidRPr="00FB0CC5">
              <w:rPr>
                <w:rFonts w:ascii="Times New Roman" w:eastAsia="Times New Roman" w:hAnsi="Times New Roman" w:cs="Times New Roman"/>
                <w:color w:val="000000"/>
                <w:sz w:val="20"/>
                <w:szCs w:val="20"/>
                <w:lang w:val="es-ES" w:eastAsia="es-ES"/>
              </w:rPr>
              <w:t>0</w:t>
            </w:r>
          </w:p>
        </w:tc>
        <w:tc>
          <w:tcPr>
            <w:tcW w:w="992" w:type="dxa"/>
            <w:tcBorders>
              <w:top w:val="single" w:sz="4" w:space="0" w:color="FFFFFF" w:themeColor="background1"/>
              <w:left w:val="single" w:sz="4" w:space="0" w:color="FFFFFF" w:themeColor="background1"/>
              <w:bottom w:val="single" w:sz="4" w:space="0" w:color="FFFFFF"/>
              <w:right w:val="single" w:sz="4" w:space="0" w:color="FFFFFF" w:themeColor="background1"/>
            </w:tcBorders>
            <w:shd w:val="clear" w:color="auto" w:fill="auto"/>
            <w:noWrap/>
            <w:vAlign w:val="center"/>
            <w:hideMark/>
          </w:tcPr>
          <w:p w:rsidR="00C61CD8" w:rsidRPr="007B195B" w:rsidRDefault="00C61CD8" w:rsidP="00FB0CC5">
            <w:pPr>
              <w:spacing w:after="0" w:line="240" w:lineRule="auto"/>
              <w:jc w:val="center"/>
              <w:rPr>
                <w:rFonts w:ascii="Times New Roman" w:eastAsia="Times New Roman" w:hAnsi="Times New Roman" w:cs="Times New Roman"/>
                <w:color w:val="FFFFFF" w:themeColor="background1"/>
                <w:sz w:val="12"/>
                <w:szCs w:val="12"/>
                <w:lang w:val="es-ES" w:eastAsia="es-ES"/>
              </w:rPr>
            </w:pPr>
            <w:r w:rsidRPr="007B195B">
              <w:rPr>
                <w:rFonts w:ascii="Times New Roman" w:eastAsia="Times New Roman" w:hAnsi="Times New Roman" w:cs="Times New Roman"/>
                <w:color w:val="FFFFFF" w:themeColor="background1"/>
                <w:sz w:val="12"/>
                <w:szCs w:val="12"/>
                <w:lang w:val="es-ES" w:eastAsia="es-ES"/>
              </w:rPr>
              <w:t>0,00%</w:t>
            </w:r>
          </w:p>
        </w:tc>
      </w:tr>
      <w:tr w:rsidR="00C61CD8" w:rsidRPr="00C61CD8" w:rsidTr="00FB0CC5">
        <w:trPr>
          <w:trHeight w:val="70"/>
        </w:trPr>
        <w:tc>
          <w:tcPr>
            <w:tcW w:w="5529" w:type="dxa"/>
            <w:tcBorders>
              <w:top w:val="single" w:sz="4" w:space="0" w:color="FFFFFF"/>
              <w:left w:val="single" w:sz="4" w:space="0" w:color="FFFFFF" w:themeColor="background1"/>
              <w:bottom w:val="single" w:sz="4" w:space="0" w:color="auto"/>
              <w:right w:val="single" w:sz="4" w:space="0" w:color="FFFFFF" w:themeColor="background1"/>
            </w:tcBorders>
            <w:shd w:val="clear" w:color="000000" w:fill="FFFFFF"/>
            <w:noWrap/>
            <w:vAlign w:val="center"/>
            <w:hideMark/>
          </w:tcPr>
          <w:p w:rsidR="00C61CD8" w:rsidRPr="00FB0CC5" w:rsidRDefault="00C61CD8" w:rsidP="00FB0CC5">
            <w:pPr>
              <w:spacing w:after="0" w:line="240" w:lineRule="auto"/>
              <w:jc w:val="center"/>
              <w:rPr>
                <w:rFonts w:ascii="Times New Roman" w:eastAsia="Times New Roman" w:hAnsi="Times New Roman" w:cs="Times New Roman"/>
                <w:b/>
                <w:bCs/>
                <w:color w:val="000000"/>
                <w:sz w:val="20"/>
                <w:szCs w:val="20"/>
                <w:lang w:val="es-ES" w:eastAsia="es-ES"/>
              </w:rPr>
            </w:pPr>
            <w:r w:rsidRPr="00FB0CC5">
              <w:rPr>
                <w:rFonts w:ascii="Times New Roman" w:eastAsia="Times New Roman" w:hAnsi="Times New Roman" w:cs="Times New Roman"/>
                <w:b/>
                <w:bCs/>
                <w:color w:val="000000"/>
                <w:sz w:val="20"/>
                <w:szCs w:val="20"/>
                <w:lang w:val="es-ES" w:eastAsia="es-ES"/>
              </w:rPr>
              <w:t>TOTAL</w:t>
            </w:r>
          </w:p>
        </w:tc>
        <w:tc>
          <w:tcPr>
            <w:tcW w:w="1417" w:type="dxa"/>
            <w:tcBorders>
              <w:top w:val="single" w:sz="4" w:space="0" w:color="FFFFFF"/>
              <w:left w:val="single" w:sz="4" w:space="0" w:color="FFFFFF" w:themeColor="background1"/>
              <w:bottom w:val="single" w:sz="4" w:space="0" w:color="auto"/>
              <w:right w:val="single" w:sz="4" w:space="0" w:color="FFFFFF" w:themeColor="background1"/>
            </w:tcBorders>
            <w:shd w:val="clear" w:color="000000" w:fill="FFFFFF"/>
            <w:hideMark/>
          </w:tcPr>
          <w:p w:rsidR="00C61CD8" w:rsidRPr="00FB0CC5" w:rsidRDefault="00C61CD8" w:rsidP="00FB0CC5">
            <w:pPr>
              <w:spacing w:after="0" w:line="240" w:lineRule="auto"/>
              <w:jc w:val="center"/>
              <w:rPr>
                <w:rFonts w:ascii="Times New Roman" w:eastAsia="Times New Roman" w:hAnsi="Times New Roman" w:cs="Times New Roman"/>
                <w:b/>
                <w:bCs/>
                <w:color w:val="000000"/>
                <w:sz w:val="20"/>
                <w:szCs w:val="20"/>
                <w:lang w:val="es-ES" w:eastAsia="es-ES"/>
              </w:rPr>
            </w:pPr>
            <w:r w:rsidRPr="00FB0CC5">
              <w:rPr>
                <w:rFonts w:ascii="Times New Roman" w:eastAsia="Times New Roman" w:hAnsi="Times New Roman" w:cs="Times New Roman"/>
                <w:b/>
                <w:bCs/>
                <w:color w:val="000000"/>
                <w:sz w:val="20"/>
                <w:szCs w:val="20"/>
                <w:lang w:val="es-ES" w:eastAsia="es-ES"/>
              </w:rPr>
              <w:t>383</w:t>
            </w:r>
          </w:p>
        </w:tc>
        <w:tc>
          <w:tcPr>
            <w:tcW w:w="992" w:type="dxa"/>
            <w:tcBorders>
              <w:top w:val="single" w:sz="4" w:space="0" w:color="FFFFFF"/>
              <w:left w:val="single" w:sz="4" w:space="0" w:color="FFFFFF" w:themeColor="background1"/>
              <w:bottom w:val="single" w:sz="4" w:space="0" w:color="auto"/>
              <w:right w:val="single" w:sz="4" w:space="0" w:color="FFFFFF" w:themeColor="background1"/>
            </w:tcBorders>
            <w:shd w:val="clear" w:color="auto" w:fill="auto"/>
            <w:noWrap/>
            <w:vAlign w:val="center"/>
            <w:hideMark/>
          </w:tcPr>
          <w:p w:rsidR="00C61CD8" w:rsidRPr="007B195B" w:rsidRDefault="00C61CD8" w:rsidP="00FB0CC5">
            <w:pPr>
              <w:spacing w:after="0" w:line="240" w:lineRule="auto"/>
              <w:jc w:val="center"/>
              <w:rPr>
                <w:rFonts w:ascii="Times New Roman" w:eastAsia="Times New Roman" w:hAnsi="Times New Roman" w:cs="Times New Roman"/>
                <w:b/>
                <w:bCs/>
                <w:color w:val="FFFFFF" w:themeColor="background1"/>
                <w:sz w:val="12"/>
                <w:szCs w:val="12"/>
                <w:lang w:val="es-ES" w:eastAsia="es-ES"/>
              </w:rPr>
            </w:pPr>
            <w:r w:rsidRPr="007B195B">
              <w:rPr>
                <w:rFonts w:ascii="Times New Roman" w:eastAsia="Times New Roman" w:hAnsi="Times New Roman" w:cs="Times New Roman"/>
                <w:b/>
                <w:bCs/>
                <w:color w:val="FFFFFF" w:themeColor="background1"/>
                <w:sz w:val="12"/>
                <w:szCs w:val="12"/>
                <w:lang w:val="es-ES" w:eastAsia="es-ES"/>
              </w:rPr>
              <w:t>100,00%</w:t>
            </w:r>
          </w:p>
        </w:tc>
      </w:tr>
    </w:tbl>
    <w:p w:rsidR="00864216" w:rsidRDefault="00864216" w:rsidP="00864216">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864216" w:rsidRDefault="00864216" w:rsidP="00864216">
      <w:pPr>
        <w:tabs>
          <w:tab w:val="left" w:pos="2528"/>
        </w:tabs>
        <w:rPr>
          <w:rFonts w:ascii="Times New Roman" w:hAnsi="Times New Roman" w:cs="Times New Roman"/>
          <w:sz w:val="20"/>
          <w:szCs w:val="20"/>
        </w:rPr>
      </w:pPr>
      <w:r w:rsidRPr="00113997">
        <w:rPr>
          <w:rFonts w:ascii="Times New Roman" w:hAnsi="Times New Roman" w:cs="Times New Roman"/>
          <w:b/>
          <w:sz w:val="20"/>
          <w:szCs w:val="20"/>
        </w:rPr>
        <w:t>Fuente:</w:t>
      </w:r>
      <w:r>
        <w:rPr>
          <w:rFonts w:ascii="Times New Roman" w:hAnsi="Times New Roman" w:cs="Times New Roman"/>
          <w:sz w:val="20"/>
          <w:szCs w:val="20"/>
        </w:rPr>
        <w:t xml:space="preserve"> Encuesta</w:t>
      </w:r>
    </w:p>
    <w:p w:rsidR="00777FF2" w:rsidRPr="00777FF2" w:rsidRDefault="00777FF2" w:rsidP="00C61CD8">
      <w:pPr>
        <w:pStyle w:val="Epgrafe"/>
        <w:keepNext/>
        <w:spacing w:after="0"/>
        <w:rPr>
          <w:rFonts w:ascii="Times New Roman" w:hAnsi="Times New Roman" w:cs="Times New Roman"/>
          <w:b/>
          <w:color w:val="000000" w:themeColor="text1"/>
          <w:sz w:val="24"/>
          <w:szCs w:val="24"/>
        </w:rPr>
      </w:pPr>
      <w:bookmarkStart w:id="117" w:name="_Toc4724263"/>
      <w:r w:rsidRPr="00777FF2">
        <w:rPr>
          <w:rFonts w:ascii="Times New Roman" w:hAnsi="Times New Roman" w:cs="Times New Roman"/>
          <w:b/>
          <w:color w:val="000000" w:themeColor="text1"/>
          <w:sz w:val="24"/>
          <w:szCs w:val="24"/>
        </w:rPr>
        <w:t xml:space="preserve">Gráfico </w:t>
      </w:r>
      <w:r w:rsidR="008B79EB" w:rsidRPr="00777FF2">
        <w:rPr>
          <w:rFonts w:ascii="Times New Roman" w:hAnsi="Times New Roman" w:cs="Times New Roman"/>
          <w:b/>
          <w:color w:val="000000" w:themeColor="text1"/>
          <w:sz w:val="24"/>
          <w:szCs w:val="24"/>
        </w:rPr>
        <w:fldChar w:fldCharType="begin"/>
      </w:r>
      <w:r w:rsidRPr="00777FF2">
        <w:rPr>
          <w:rFonts w:ascii="Times New Roman" w:hAnsi="Times New Roman" w:cs="Times New Roman"/>
          <w:b/>
          <w:color w:val="000000" w:themeColor="text1"/>
          <w:sz w:val="24"/>
          <w:szCs w:val="24"/>
        </w:rPr>
        <w:instrText xml:space="preserve"> SEQ Gráfico \* ARABIC </w:instrText>
      </w:r>
      <w:r w:rsidR="008B79EB" w:rsidRPr="00777FF2">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2</w:t>
      </w:r>
      <w:r w:rsidR="008B79EB" w:rsidRPr="00777FF2">
        <w:rPr>
          <w:rFonts w:ascii="Times New Roman" w:hAnsi="Times New Roman" w:cs="Times New Roman"/>
          <w:b/>
          <w:color w:val="000000" w:themeColor="text1"/>
          <w:sz w:val="24"/>
          <w:szCs w:val="24"/>
        </w:rPr>
        <w:fldChar w:fldCharType="end"/>
      </w:r>
      <w:r w:rsidRPr="00777FF2">
        <w:rPr>
          <w:rFonts w:ascii="Times New Roman" w:hAnsi="Times New Roman" w:cs="Times New Roman"/>
          <w:b/>
          <w:color w:val="000000" w:themeColor="text1"/>
          <w:sz w:val="24"/>
          <w:szCs w:val="24"/>
        </w:rPr>
        <w:t xml:space="preserve">. </w:t>
      </w:r>
      <w:r w:rsidR="00C61CD8">
        <w:rPr>
          <w:rFonts w:ascii="Times New Roman" w:hAnsi="Times New Roman" w:cs="Times New Roman"/>
          <w:b/>
          <w:color w:val="000000" w:themeColor="text1"/>
          <w:sz w:val="24"/>
          <w:szCs w:val="24"/>
        </w:rPr>
        <w:t>Apreciación del uso de la flor de mostaza para el jabón</w:t>
      </w:r>
      <w:bookmarkEnd w:id="117"/>
    </w:p>
    <w:p w:rsidR="008070C1" w:rsidRDefault="00C61CD8" w:rsidP="00777FF2">
      <w:pPr>
        <w:spacing w:after="0" w:line="240" w:lineRule="auto"/>
        <w:jc w:val="both"/>
        <w:rPr>
          <w:rFonts w:ascii="Times New Roman" w:hAnsi="Times New Roman" w:cs="Times New Roman"/>
          <w:sz w:val="24"/>
          <w:szCs w:val="24"/>
        </w:rPr>
      </w:pPr>
      <w:r>
        <w:rPr>
          <w:noProof/>
          <w:lang w:eastAsia="es-EC"/>
        </w:rPr>
        <w:drawing>
          <wp:inline distT="0" distB="0" distL="0" distR="0" wp14:anchorId="755418B6" wp14:editId="3644E4D8">
            <wp:extent cx="5010150" cy="2562225"/>
            <wp:effectExtent l="0" t="0" r="0" b="9525"/>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64216" w:rsidRDefault="00864216" w:rsidP="00864216">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864216" w:rsidRDefault="00864216" w:rsidP="00864216">
      <w:pPr>
        <w:tabs>
          <w:tab w:val="left" w:pos="2528"/>
        </w:tabs>
        <w:rPr>
          <w:rFonts w:ascii="Times New Roman" w:hAnsi="Times New Roman" w:cs="Times New Roman"/>
          <w:sz w:val="20"/>
          <w:szCs w:val="20"/>
        </w:rPr>
      </w:pPr>
      <w:r w:rsidRPr="00113997">
        <w:rPr>
          <w:rFonts w:ascii="Times New Roman" w:hAnsi="Times New Roman" w:cs="Times New Roman"/>
          <w:b/>
          <w:sz w:val="20"/>
          <w:szCs w:val="20"/>
        </w:rPr>
        <w:t>Fuente:</w:t>
      </w:r>
      <w:r>
        <w:rPr>
          <w:rFonts w:ascii="Times New Roman" w:hAnsi="Times New Roman" w:cs="Times New Roman"/>
          <w:sz w:val="20"/>
          <w:szCs w:val="20"/>
        </w:rPr>
        <w:t xml:space="preserve"> Encuesta</w:t>
      </w:r>
    </w:p>
    <w:p w:rsidR="00C61CD8" w:rsidRDefault="00C61CD8" w:rsidP="00C61CD8">
      <w:pPr>
        <w:spacing w:line="360" w:lineRule="auto"/>
        <w:jc w:val="both"/>
        <w:rPr>
          <w:rFonts w:ascii="Times New Roman" w:hAnsi="Times New Roman" w:cs="Times New Roman"/>
          <w:sz w:val="24"/>
          <w:szCs w:val="24"/>
        </w:rPr>
      </w:pPr>
      <w:r w:rsidRPr="005D4E96">
        <w:rPr>
          <w:rFonts w:ascii="Times New Roman" w:hAnsi="Times New Roman" w:cs="Times New Roman"/>
          <w:b/>
          <w:sz w:val="24"/>
          <w:szCs w:val="24"/>
        </w:rPr>
        <w:t>Análisis:</w:t>
      </w:r>
      <w:r>
        <w:rPr>
          <w:rFonts w:ascii="Times New Roman" w:hAnsi="Times New Roman" w:cs="Times New Roman"/>
          <w:sz w:val="24"/>
          <w:szCs w:val="24"/>
        </w:rPr>
        <w:t xml:space="preserve"> </w:t>
      </w:r>
      <w:r w:rsidR="00065730" w:rsidRPr="005D4E96">
        <w:rPr>
          <w:rFonts w:ascii="Times New Roman" w:hAnsi="Times New Roman" w:cs="Times New Roman"/>
          <w:sz w:val="24"/>
          <w:szCs w:val="24"/>
        </w:rPr>
        <w:t>De acuerdo a l</w:t>
      </w:r>
      <w:r w:rsidR="00065730">
        <w:rPr>
          <w:rFonts w:ascii="Times New Roman" w:hAnsi="Times New Roman" w:cs="Times New Roman"/>
          <w:sz w:val="24"/>
          <w:szCs w:val="24"/>
        </w:rPr>
        <w:t>os resultados obtenidos es evidente que al mercado le parce una buena idea el uso de este producto natural para la fabricación del jabón a base de flor de mostaza, puesto que sus propiedades benéficas aportarán en el bienestar de los deportistas por lo tanto se debe tener la certeza de éxito con el lanzamiento de este producto.</w:t>
      </w:r>
    </w:p>
    <w:p w:rsidR="00C61CD8" w:rsidRDefault="00C61CD8" w:rsidP="00C61CD8">
      <w:pPr>
        <w:spacing w:line="360" w:lineRule="auto"/>
        <w:jc w:val="both"/>
        <w:rPr>
          <w:rFonts w:ascii="Times New Roman" w:hAnsi="Times New Roman" w:cs="Times New Roman"/>
          <w:sz w:val="24"/>
          <w:szCs w:val="24"/>
        </w:rPr>
      </w:pPr>
      <w:r w:rsidRPr="005D4E96">
        <w:rPr>
          <w:rFonts w:ascii="Times New Roman" w:hAnsi="Times New Roman" w:cs="Times New Roman"/>
          <w:b/>
          <w:sz w:val="24"/>
          <w:szCs w:val="24"/>
        </w:rPr>
        <w:t xml:space="preserve">Interpretación: </w:t>
      </w:r>
      <w:r w:rsidR="00065730">
        <w:rPr>
          <w:rFonts w:ascii="Times New Roman" w:hAnsi="Times New Roman" w:cs="Times New Roman"/>
          <w:sz w:val="24"/>
          <w:szCs w:val="24"/>
        </w:rPr>
        <w:t>El 32,11% de los encuestados dicen que es muy buena idea el uso de la flor de mostaza, para un Jabón desinflamatorio, mientras que el 33,68% dicen es buena idea, en cambio al 16,45% les es irrelevante, y al 17,75% dicen que es mala idea.</w:t>
      </w:r>
    </w:p>
    <w:p w:rsidR="00A31CA6" w:rsidRPr="007B195B" w:rsidRDefault="00C61CD8" w:rsidP="00C61CD8">
      <w:pPr>
        <w:spacing w:after="0" w:line="360" w:lineRule="auto"/>
        <w:jc w:val="both"/>
        <w:rPr>
          <w:rFonts w:ascii="Times New Roman" w:hAnsi="Times New Roman" w:cs="Times New Roman"/>
          <w:sz w:val="24"/>
          <w:szCs w:val="24"/>
        </w:rPr>
      </w:pPr>
      <w:r w:rsidRPr="007B195B">
        <w:rPr>
          <w:rFonts w:ascii="Times New Roman" w:hAnsi="Times New Roman" w:cs="Times New Roman"/>
          <w:sz w:val="24"/>
          <w:szCs w:val="24"/>
        </w:rPr>
        <w:t>¿De existir un Jabón desinflamatorio en base a la flor de mostaza esta</w:t>
      </w:r>
      <w:r w:rsidR="000343C7" w:rsidRPr="007B195B">
        <w:rPr>
          <w:rFonts w:ascii="Times New Roman" w:hAnsi="Times New Roman" w:cs="Times New Roman"/>
          <w:sz w:val="24"/>
          <w:szCs w:val="24"/>
        </w:rPr>
        <w:t>ría usted dispuesto a comprarlo</w:t>
      </w:r>
      <w:r w:rsidRPr="007B195B">
        <w:rPr>
          <w:rFonts w:ascii="Times New Roman" w:hAnsi="Times New Roman" w:cs="Times New Roman"/>
          <w:sz w:val="24"/>
          <w:szCs w:val="24"/>
        </w:rPr>
        <w:t xml:space="preserve"> en beneficio de su salud muscular?</w:t>
      </w:r>
    </w:p>
    <w:p w:rsidR="000343C7" w:rsidRDefault="000343C7" w:rsidP="00C61CD8">
      <w:pPr>
        <w:spacing w:after="0" w:line="360" w:lineRule="auto"/>
        <w:jc w:val="both"/>
        <w:rPr>
          <w:rFonts w:ascii="Times New Roman" w:hAnsi="Times New Roman" w:cs="Times New Roman"/>
          <w:b/>
          <w:sz w:val="24"/>
          <w:szCs w:val="24"/>
        </w:rPr>
      </w:pPr>
    </w:p>
    <w:p w:rsidR="008430F3" w:rsidRDefault="008430F3" w:rsidP="008430F3">
      <w:pPr>
        <w:pStyle w:val="Epgrafe"/>
        <w:keepNext/>
        <w:spacing w:after="0"/>
        <w:rPr>
          <w:rFonts w:ascii="Times New Roman" w:hAnsi="Times New Roman" w:cs="Times New Roman"/>
          <w:b/>
          <w:color w:val="FFFFFF" w:themeColor="background1"/>
          <w:sz w:val="24"/>
          <w:szCs w:val="24"/>
        </w:rPr>
      </w:pPr>
      <w:bookmarkStart w:id="118" w:name="_Toc4724174"/>
      <w:r w:rsidRPr="008430F3">
        <w:rPr>
          <w:rFonts w:ascii="Times New Roman" w:hAnsi="Times New Roman" w:cs="Times New Roman"/>
          <w:b/>
          <w:color w:val="000000" w:themeColor="text1"/>
          <w:sz w:val="24"/>
          <w:szCs w:val="24"/>
        </w:rPr>
        <w:t xml:space="preserve">Tabla </w:t>
      </w:r>
      <w:r w:rsidR="008B79EB" w:rsidRPr="008430F3">
        <w:rPr>
          <w:rFonts w:ascii="Times New Roman" w:hAnsi="Times New Roman" w:cs="Times New Roman"/>
          <w:b/>
          <w:color w:val="000000" w:themeColor="text1"/>
          <w:sz w:val="24"/>
          <w:szCs w:val="24"/>
        </w:rPr>
        <w:fldChar w:fldCharType="begin"/>
      </w:r>
      <w:r w:rsidRPr="008430F3">
        <w:rPr>
          <w:rFonts w:ascii="Times New Roman" w:hAnsi="Times New Roman" w:cs="Times New Roman"/>
          <w:b/>
          <w:color w:val="000000" w:themeColor="text1"/>
          <w:sz w:val="24"/>
          <w:szCs w:val="24"/>
        </w:rPr>
        <w:instrText xml:space="preserve"> SEQ Tabla \* ARABIC </w:instrText>
      </w:r>
      <w:r w:rsidR="008B79EB" w:rsidRPr="008430F3">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13</w:t>
      </w:r>
      <w:r w:rsidR="008B79EB" w:rsidRPr="008430F3">
        <w:rPr>
          <w:rFonts w:ascii="Times New Roman" w:hAnsi="Times New Roman" w:cs="Times New Roman"/>
          <w:b/>
          <w:color w:val="000000" w:themeColor="text1"/>
          <w:sz w:val="24"/>
          <w:szCs w:val="24"/>
        </w:rPr>
        <w:fldChar w:fldCharType="end"/>
      </w:r>
      <w:r w:rsidRPr="008430F3">
        <w:rPr>
          <w:rFonts w:ascii="Times New Roman" w:hAnsi="Times New Roman" w:cs="Times New Roman"/>
          <w:b/>
          <w:color w:val="000000" w:themeColor="text1"/>
          <w:sz w:val="24"/>
          <w:szCs w:val="24"/>
        </w:rPr>
        <w:t xml:space="preserve">. </w:t>
      </w:r>
      <w:r w:rsidR="000D2DF4" w:rsidRPr="00FB0CC5">
        <w:rPr>
          <w:rFonts w:ascii="Times New Roman" w:hAnsi="Times New Roman" w:cs="Times New Roman"/>
          <w:b/>
          <w:color w:val="FFFFFF" w:themeColor="background1"/>
          <w:sz w:val="24"/>
          <w:szCs w:val="24"/>
        </w:rPr>
        <w:t>Disposición</w:t>
      </w:r>
      <w:r w:rsidR="00242787" w:rsidRPr="00FB0CC5">
        <w:rPr>
          <w:rFonts w:ascii="Times New Roman" w:hAnsi="Times New Roman" w:cs="Times New Roman"/>
          <w:b/>
          <w:color w:val="FFFFFF" w:themeColor="background1"/>
          <w:sz w:val="24"/>
          <w:szCs w:val="24"/>
        </w:rPr>
        <w:t xml:space="preserve"> de co</w:t>
      </w:r>
      <w:r w:rsidR="000343C7" w:rsidRPr="00FB0CC5">
        <w:rPr>
          <w:rFonts w:ascii="Times New Roman" w:hAnsi="Times New Roman" w:cs="Times New Roman"/>
          <w:b/>
          <w:color w:val="FFFFFF" w:themeColor="background1"/>
          <w:sz w:val="24"/>
          <w:szCs w:val="24"/>
        </w:rPr>
        <w:t>nsumo</w:t>
      </w:r>
      <w:bookmarkEnd w:id="118"/>
    </w:p>
    <w:p w:rsidR="00FB0CC5" w:rsidRPr="00FB0CC5" w:rsidRDefault="00FB0CC5" w:rsidP="00FB0CC5">
      <w:pPr>
        <w:spacing w:after="0"/>
        <w:rPr>
          <w:i/>
        </w:rPr>
      </w:pPr>
      <w:r w:rsidRPr="00FB0CC5">
        <w:rPr>
          <w:rFonts w:ascii="Times New Roman" w:hAnsi="Times New Roman" w:cs="Times New Roman"/>
          <w:b/>
          <w:i/>
          <w:color w:val="000000" w:themeColor="text1"/>
          <w:sz w:val="24"/>
          <w:szCs w:val="24"/>
        </w:rPr>
        <w:t>Disposición de consumo</w:t>
      </w:r>
    </w:p>
    <w:tbl>
      <w:tblPr>
        <w:tblW w:w="7938" w:type="dxa"/>
        <w:tblInd w:w="70" w:type="dxa"/>
        <w:tblCellMar>
          <w:left w:w="70" w:type="dxa"/>
          <w:right w:w="70" w:type="dxa"/>
        </w:tblCellMar>
        <w:tblLook w:val="04A0" w:firstRow="1" w:lastRow="0" w:firstColumn="1" w:lastColumn="0" w:noHBand="0" w:noVBand="1"/>
      </w:tblPr>
      <w:tblGrid>
        <w:gridCol w:w="5103"/>
        <w:gridCol w:w="1843"/>
        <w:gridCol w:w="992"/>
      </w:tblGrid>
      <w:tr w:rsidR="00C61CD8" w:rsidRPr="00C61CD8" w:rsidTr="007B195B">
        <w:trPr>
          <w:trHeight w:val="480"/>
        </w:trPr>
        <w:tc>
          <w:tcPr>
            <w:tcW w:w="5103" w:type="dxa"/>
            <w:tcBorders>
              <w:top w:val="single" w:sz="4" w:space="0" w:color="auto"/>
              <w:left w:val="single" w:sz="4" w:space="0" w:color="FFFFFF"/>
              <w:bottom w:val="single" w:sz="4" w:space="0" w:color="auto"/>
              <w:right w:val="single" w:sz="4" w:space="0" w:color="FFFFFF"/>
            </w:tcBorders>
            <w:shd w:val="clear" w:color="000000" w:fill="FFFFFF"/>
            <w:noWrap/>
            <w:vAlign w:val="center"/>
            <w:hideMark/>
          </w:tcPr>
          <w:p w:rsidR="00C61CD8" w:rsidRPr="00210FDC" w:rsidRDefault="00210FDC" w:rsidP="00C61CD8">
            <w:pPr>
              <w:spacing w:after="0" w:line="240" w:lineRule="auto"/>
              <w:jc w:val="center"/>
              <w:rPr>
                <w:rFonts w:ascii="Times New Roman" w:eastAsia="Times New Roman" w:hAnsi="Times New Roman" w:cs="Times New Roman"/>
                <w:bCs/>
                <w:color w:val="000000"/>
                <w:sz w:val="18"/>
                <w:szCs w:val="18"/>
                <w:lang w:val="es-ES" w:eastAsia="es-ES"/>
              </w:rPr>
            </w:pPr>
            <w:r w:rsidRPr="00210FDC">
              <w:rPr>
                <w:rFonts w:ascii="Times New Roman" w:eastAsia="Times New Roman" w:hAnsi="Times New Roman" w:cs="Times New Roman"/>
                <w:bCs/>
                <w:color w:val="000000"/>
                <w:sz w:val="18"/>
                <w:szCs w:val="18"/>
                <w:lang w:val="es-ES" w:eastAsia="es-ES"/>
              </w:rPr>
              <w:t>Alternativas</w:t>
            </w:r>
          </w:p>
        </w:tc>
        <w:tc>
          <w:tcPr>
            <w:tcW w:w="1843" w:type="dxa"/>
            <w:tcBorders>
              <w:top w:val="single" w:sz="4" w:space="0" w:color="auto"/>
              <w:left w:val="single" w:sz="4" w:space="0" w:color="FFFFFF"/>
              <w:bottom w:val="single" w:sz="4" w:space="0" w:color="auto"/>
              <w:right w:val="single" w:sz="4" w:space="0" w:color="FFFFFF"/>
            </w:tcBorders>
            <w:shd w:val="clear" w:color="000000" w:fill="FFFFFF"/>
            <w:vAlign w:val="center"/>
            <w:hideMark/>
          </w:tcPr>
          <w:p w:rsidR="00C61CD8" w:rsidRPr="00210FDC" w:rsidRDefault="00210FDC" w:rsidP="00C61CD8">
            <w:pPr>
              <w:spacing w:after="0" w:line="240" w:lineRule="auto"/>
              <w:jc w:val="center"/>
              <w:rPr>
                <w:rFonts w:ascii="Times New Roman" w:eastAsia="Times New Roman" w:hAnsi="Times New Roman" w:cs="Times New Roman"/>
                <w:bCs/>
                <w:color w:val="000000"/>
                <w:sz w:val="18"/>
                <w:szCs w:val="18"/>
                <w:lang w:val="es-ES" w:eastAsia="es-ES"/>
              </w:rPr>
            </w:pPr>
            <w:r w:rsidRPr="00210FDC">
              <w:rPr>
                <w:rFonts w:ascii="Times New Roman" w:eastAsia="Times New Roman" w:hAnsi="Times New Roman" w:cs="Times New Roman"/>
                <w:bCs/>
                <w:color w:val="000000"/>
                <w:sz w:val="18"/>
                <w:szCs w:val="18"/>
                <w:lang w:val="es-ES" w:eastAsia="es-ES"/>
              </w:rPr>
              <w:t>Frecuencia absoluta</w:t>
            </w:r>
          </w:p>
        </w:tc>
        <w:tc>
          <w:tcPr>
            <w:tcW w:w="992" w:type="dxa"/>
            <w:tcBorders>
              <w:top w:val="single" w:sz="4" w:space="0" w:color="auto"/>
              <w:left w:val="single" w:sz="4" w:space="0" w:color="FFFFFF"/>
              <w:bottom w:val="single" w:sz="4" w:space="0" w:color="auto"/>
              <w:right w:val="single" w:sz="4" w:space="0" w:color="FFFFFF"/>
            </w:tcBorders>
            <w:shd w:val="clear" w:color="000000" w:fill="FFFFFF"/>
            <w:vAlign w:val="center"/>
            <w:hideMark/>
          </w:tcPr>
          <w:p w:rsidR="00C61CD8" w:rsidRPr="007B195B" w:rsidRDefault="00C61CD8" w:rsidP="00C61CD8">
            <w:pPr>
              <w:spacing w:after="0" w:line="240" w:lineRule="auto"/>
              <w:jc w:val="center"/>
              <w:rPr>
                <w:rFonts w:ascii="Times New Roman" w:eastAsia="Times New Roman" w:hAnsi="Times New Roman" w:cs="Times New Roman"/>
                <w:b/>
                <w:bCs/>
                <w:color w:val="FFFFFF" w:themeColor="background1"/>
                <w:sz w:val="12"/>
                <w:szCs w:val="12"/>
                <w:lang w:val="es-ES" w:eastAsia="es-ES"/>
              </w:rPr>
            </w:pPr>
            <w:r w:rsidRPr="007B195B">
              <w:rPr>
                <w:rFonts w:ascii="Times New Roman" w:eastAsia="Times New Roman" w:hAnsi="Times New Roman" w:cs="Times New Roman"/>
                <w:b/>
                <w:bCs/>
                <w:color w:val="FFFFFF" w:themeColor="background1"/>
                <w:sz w:val="12"/>
                <w:szCs w:val="12"/>
                <w:lang w:val="es-ES" w:eastAsia="es-ES"/>
              </w:rPr>
              <w:t>FRECUENCIA RELATIVA</w:t>
            </w:r>
          </w:p>
        </w:tc>
      </w:tr>
      <w:tr w:rsidR="00C61CD8" w:rsidRPr="00C61CD8" w:rsidTr="007B195B">
        <w:trPr>
          <w:trHeight w:val="315"/>
        </w:trPr>
        <w:tc>
          <w:tcPr>
            <w:tcW w:w="5103" w:type="dxa"/>
            <w:tcBorders>
              <w:top w:val="nil"/>
              <w:left w:val="single" w:sz="4" w:space="0" w:color="FFFFFF"/>
              <w:bottom w:val="single" w:sz="4" w:space="0" w:color="FFFFFF"/>
              <w:right w:val="single" w:sz="4" w:space="0" w:color="FFFFFF"/>
            </w:tcBorders>
            <w:shd w:val="clear" w:color="000000" w:fill="FFFFFF"/>
            <w:vAlign w:val="center"/>
            <w:hideMark/>
          </w:tcPr>
          <w:p w:rsidR="00C61CD8" w:rsidRPr="00C61CD8" w:rsidRDefault="00C61CD8" w:rsidP="007C0AC0">
            <w:pPr>
              <w:spacing w:after="0" w:line="240" w:lineRule="auto"/>
              <w:jc w:val="center"/>
              <w:rPr>
                <w:rFonts w:ascii="Times New Roman" w:eastAsia="Times New Roman" w:hAnsi="Times New Roman" w:cs="Times New Roman"/>
                <w:color w:val="000000"/>
                <w:sz w:val="24"/>
                <w:szCs w:val="24"/>
                <w:lang w:val="es-ES" w:eastAsia="es-ES"/>
              </w:rPr>
            </w:pPr>
            <w:r w:rsidRPr="00C61CD8">
              <w:rPr>
                <w:rFonts w:ascii="Times New Roman" w:eastAsia="Times New Roman" w:hAnsi="Times New Roman" w:cs="Times New Roman"/>
                <w:color w:val="000000"/>
                <w:sz w:val="24"/>
                <w:szCs w:val="24"/>
                <w:lang w:val="es-ES" w:eastAsia="es-ES"/>
              </w:rPr>
              <w:t>Si</w:t>
            </w:r>
          </w:p>
        </w:tc>
        <w:tc>
          <w:tcPr>
            <w:tcW w:w="1843" w:type="dxa"/>
            <w:tcBorders>
              <w:top w:val="nil"/>
              <w:left w:val="single" w:sz="4" w:space="0" w:color="FFFFFF"/>
              <w:bottom w:val="single" w:sz="4" w:space="0" w:color="FFFFFF"/>
              <w:right w:val="single" w:sz="4" w:space="0" w:color="FFFFFF"/>
            </w:tcBorders>
            <w:shd w:val="clear" w:color="000000" w:fill="FFFFFF"/>
            <w:hideMark/>
          </w:tcPr>
          <w:p w:rsidR="00C61CD8" w:rsidRPr="007C0AC0" w:rsidRDefault="007C7EC2" w:rsidP="008C7750">
            <w:pPr>
              <w:spacing w:after="0" w:line="240" w:lineRule="auto"/>
              <w:jc w:val="center"/>
              <w:rPr>
                <w:rFonts w:ascii="Times New Roman" w:eastAsia="Times New Roman" w:hAnsi="Times New Roman" w:cs="Times New Roman"/>
                <w:color w:val="000000"/>
                <w:lang w:val="es-ES" w:eastAsia="es-ES"/>
              </w:rPr>
            </w:pPr>
            <w:r w:rsidRPr="007C0AC0">
              <w:rPr>
                <w:rFonts w:ascii="Times New Roman" w:eastAsia="Times New Roman" w:hAnsi="Times New Roman" w:cs="Times New Roman"/>
                <w:color w:val="000000"/>
                <w:lang w:val="es-ES" w:eastAsia="es-ES"/>
              </w:rPr>
              <w:t>280</w:t>
            </w:r>
          </w:p>
        </w:tc>
        <w:tc>
          <w:tcPr>
            <w:tcW w:w="992" w:type="dxa"/>
            <w:tcBorders>
              <w:top w:val="nil"/>
              <w:left w:val="single" w:sz="4" w:space="0" w:color="FFFFFF"/>
              <w:bottom w:val="single" w:sz="4" w:space="0" w:color="FFFFFF"/>
              <w:right w:val="single" w:sz="4" w:space="0" w:color="FFFFFF"/>
            </w:tcBorders>
            <w:shd w:val="clear" w:color="000000" w:fill="FFFFFF"/>
            <w:noWrap/>
            <w:vAlign w:val="center"/>
            <w:hideMark/>
          </w:tcPr>
          <w:p w:rsidR="00C61CD8" w:rsidRPr="007B195B" w:rsidRDefault="007C7EC2" w:rsidP="007C7EC2">
            <w:pPr>
              <w:spacing w:after="0" w:line="240" w:lineRule="auto"/>
              <w:jc w:val="center"/>
              <w:rPr>
                <w:rFonts w:ascii="Times New Roman" w:eastAsia="Times New Roman" w:hAnsi="Times New Roman" w:cs="Times New Roman"/>
                <w:color w:val="FFFFFF" w:themeColor="background1"/>
                <w:sz w:val="12"/>
                <w:szCs w:val="12"/>
                <w:lang w:val="es-ES" w:eastAsia="es-ES"/>
              </w:rPr>
            </w:pPr>
            <w:r w:rsidRPr="007B195B">
              <w:rPr>
                <w:rFonts w:ascii="Times New Roman" w:eastAsia="Times New Roman" w:hAnsi="Times New Roman" w:cs="Times New Roman"/>
                <w:color w:val="FFFFFF" w:themeColor="background1"/>
                <w:sz w:val="12"/>
                <w:szCs w:val="12"/>
                <w:lang w:val="es-ES" w:eastAsia="es-ES"/>
              </w:rPr>
              <w:t>73.11</w:t>
            </w:r>
            <w:r w:rsidR="00C61CD8" w:rsidRPr="007B195B">
              <w:rPr>
                <w:rFonts w:ascii="Times New Roman" w:eastAsia="Times New Roman" w:hAnsi="Times New Roman" w:cs="Times New Roman"/>
                <w:color w:val="FFFFFF" w:themeColor="background1"/>
                <w:sz w:val="12"/>
                <w:szCs w:val="12"/>
                <w:lang w:val="es-ES" w:eastAsia="es-ES"/>
              </w:rPr>
              <w:t>%</w:t>
            </w:r>
          </w:p>
        </w:tc>
      </w:tr>
      <w:tr w:rsidR="00C61CD8" w:rsidRPr="00C61CD8" w:rsidTr="007B195B">
        <w:trPr>
          <w:trHeight w:val="315"/>
        </w:trPr>
        <w:tc>
          <w:tcPr>
            <w:tcW w:w="5103" w:type="dxa"/>
            <w:tcBorders>
              <w:top w:val="single" w:sz="4" w:space="0" w:color="FFFFFF"/>
              <w:left w:val="single" w:sz="4" w:space="0" w:color="FFFFFF"/>
              <w:bottom w:val="single" w:sz="4" w:space="0" w:color="FFFFFF"/>
              <w:right w:val="single" w:sz="4" w:space="0" w:color="FFFFFF"/>
            </w:tcBorders>
            <w:shd w:val="clear" w:color="000000" w:fill="FFFFFF"/>
            <w:vAlign w:val="center"/>
            <w:hideMark/>
          </w:tcPr>
          <w:p w:rsidR="00C61CD8" w:rsidRPr="00C61CD8" w:rsidRDefault="00C61CD8" w:rsidP="007C0AC0">
            <w:pPr>
              <w:spacing w:after="0" w:line="240" w:lineRule="auto"/>
              <w:jc w:val="center"/>
              <w:rPr>
                <w:rFonts w:ascii="Times New Roman" w:eastAsia="Times New Roman" w:hAnsi="Times New Roman" w:cs="Times New Roman"/>
                <w:color w:val="000000"/>
                <w:sz w:val="24"/>
                <w:szCs w:val="24"/>
                <w:lang w:val="es-ES" w:eastAsia="es-ES"/>
              </w:rPr>
            </w:pPr>
            <w:r w:rsidRPr="00C61CD8">
              <w:rPr>
                <w:rFonts w:ascii="Times New Roman" w:eastAsia="Times New Roman" w:hAnsi="Times New Roman" w:cs="Times New Roman"/>
                <w:color w:val="000000"/>
                <w:sz w:val="24"/>
                <w:szCs w:val="24"/>
                <w:lang w:val="es-ES" w:eastAsia="es-ES"/>
              </w:rPr>
              <w:t>No</w:t>
            </w:r>
          </w:p>
        </w:tc>
        <w:tc>
          <w:tcPr>
            <w:tcW w:w="1843" w:type="dxa"/>
            <w:tcBorders>
              <w:top w:val="single" w:sz="4" w:space="0" w:color="FFFFFF"/>
              <w:left w:val="single" w:sz="4" w:space="0" w:color="FFFFFF"/>
              <w:bottom w:val="single" w:sz="4" w:space="0" w:color="FFFFFF"/>
              <w:right w:val="single" w:sz="4" w:space="0" w:color="FFFFFF"/>
            </w:tcBorders>
            <w:shd w:val="clear" w:color="000000" w:fill="FFFFFF"/>
            <w:hideMark/>
          </w:tcPr>
          <w:p w:rsidR="00C61CD8" w:rsidRPr="007C0AC0" w:rsidRDefault="007C7EC2" w:rsidP="003A7558">
            <w:pPr>
              <w:spacing w:after="0" w:line="240" w:lineRule="auto"/>
              <w:jc w:val="center"/>
              <w:rPr>
                <w:rFonts w:ascii="Times New Roman" w:eastAsia="Times New Roman" w:hAnsi="Times New Roman" w:cs="Times New Roman"/>
                <w:color w:val="000000"/>
                <w:lang w:val="es-ES" w:eastAsia="es-ES"/>
              </w:rPr>
            </w:pPr>
            <w:r w:rsidRPr="007C0AC0">
              <w:rPr>
                <w:rFonts w:ascii="Times New Roman" w:eastAsia="Times New Roman" w:hAnsi="Times New Roman" w:cs="Times New Roman"/>
                <w:color w:val="000000"/>
                <w:lang w:val="es-ES" w:eastAsia="es-ES"/>
              </w:rPr>
              <w:t>103</w:t>
            </w:r>
          </w:p>
        </w:tc>
        <w:tc>
          <w:tcPr>
            <w:tcW w:w="992" w:type="dxa"/>
            <w:tcBorders>
              <w:top w:val="single" w:sz="4" w:space="0" w:color="FFFFFF"/>
              <w:left w:val="single" w:sz="4" w:space="0" w:color="FFFFFF"/>
              <w:bottom w:val="single" w:sz="4" w:space="0" w:color="FFFFFF"/>
              <w:right w:val="single" w:sz="4" w:space="0" w:color="FFFFFF"/>
            </w:tcBorders>
            <w:shd w:val="clear" w:color="000000" w:fill="FFFFFF"/>
            <w:noWrap/>
            <w:vAlign w:val="center"/>
            <w:hideMark/>
          </w:tcPr>
          <w:p w:rsidR="00C61CD8" w:rsidRPr="007B195B" w:rsidRDefault="007C7EC2" w:rsidP="007C7EC2">
            <w:pPr>
              <w:spacing w:after="0" w:line="240" w:lineRule="auto"/>
              <w:jc w:val="center"/>
              <w:rPr>
                <w:rFonts w:ascii="Times New Roman" w:eastAsia="Times New Roman" w:hAnsi="Times New Roman" w:cs="Times New Roman"/>
                <w:color w:val="FFFFFF" w:themeColor="background1"/>
                <w:sz w:val="12"/>
                <w:szCs w:val="12"/>
                <w:lang w:val="es-ES" w:eastAsia="es-ES"/>
              </w:rPr>
            </w:pPr>
            <w:r w:rsidRPr="007B195B">
              <w:rPr>
                <w:rFonts w:ascii="Times New Roman" w:eastAsia="Times New Roman" w:hAnsi="Times New Roman" w:cs="Times New Roman"/>
                <w:color w:val="FFFFFF" w:themeColor="background1"/>
                <w:sz w:val="12"/>
                <w:szCs w:val="12"/>
                <w:lang w:val="es-ES" w:eastAsia="es-ES"/>
              </w:rPr>
              <w:t>26.89</w:t>
            </w:r>
            <w:r w:rsidR="00C61CD8" w:rsidRPr="007B195B">
              <w:rPr>
                <w:rFonts w:ascii="Times New Roman" w:eastAsia="Times New Roman" w:hAnsi="Times New Roman" w:cs="Times New Roman"/>
                <w:color w:val="FFFFFF" w:themeColor="background1"/>
                <w:sz w:val="12"/>
                <w:szCs w:val="12"/>
                <w:lang w:val="es-ES" w:eastAsia="es-ES"/>
              </w:rPr>
              <w:t>%</w:t>
            </w:r>
          </w:p>
        </w:tc>
      </w:tr>
      <w:tr w:rsidR="00C61CD8" w:rsidRPr="00C61CD8" w:rsidTr="00992F22">
        <w:trPr>
          <w:trHeight w:val="315"/>
        </w:trPr>
        <w:tc>
          <w:tcPr>
            <w:tcW w:w="5103" w:type="dxa"/>
            <w:tcBorders>
              <w:top w:val="single" w:sz="4" w:space="0" w:color="FFFFFF"/>
              <w:left w:val="single" w:sz="4" w:space="0" w:color="FFFFFF"/>
              <w:bottom w:val="single" w:sz="4" w:space="0" w:color="000000"/>
              <w:right w:val="single" w:sz="4" w:space="0" w:color="FFFFFF"/>
            </w:tcBorders>
            <w:shd w:val="clear" w:color="000000" w:fill="FFFFFF"/>
            <w:noWrap/>
            <w:vAlign w:val="center"/>
            <w:hideMark/>
          </w:tcPr>
          <w:p w:rsidR="00C61CD8" w:rsidRPr="00C61CD8" w:rsidRDefault="00C61CD8" w:rsidP="007C0AC0">
            <w:pPr>
              <w:spacing w:after="0" w:line="240" w:lineRule="auto"/>
              <w:jc w:val="center"/>
              <w:rPr>
                <w:rFonts w:ascii="Times New Roman" w:eastAsia="Times New Roman" w:hAnsi="Times New Roman" w:cs="Times New Roman"/>
                <w:b/>
                <w:bCs/>
                <w:color w:val="000000"/>
                <w:sz w:val="18"/>
                <w:szCs w:val="18"/>
                <w:lang w:val="es-ES" w:eastAsia="es-ES"/>
              </w:rPr>
            </w:pPr>
            <w:r w:rsidRPr="00C61CD8">
              <w:rPr>
                <w:rFonts w:ascii="Times New Roman" w:eastAsia="Times New Roman" w:hAnsi="Times New Roman" w:cs="Times New Roman"/>
                <w:b/>
                <w:bCs/>
                <w:color w:val="000000"/>
                <w:sz w:val="18"/>
                <w:szCs w:val="18"/>
                <w:lang w:val="es-ES" w:eastAsia="es-ES"/>
              </w:rPr>
              <w:t>TOTAL</w:t>
            </w:r>
          </w:p>
        </w:tc>
        <w:tc>
          <w:tcPr>
            <w:tcW w:w="1843" w:type="dxa"/>
            <w:tcBorders>
              <w:top w:val="single" w:sz="4" w:space="0" w:color="FFFFFF"/>
              <w:left w:val="single" w:sz="4" w:space="0" w:color="FFFFFF"/>
              <w:bottom w:val="single" w:sz="4" w:space="0" w:color="000000"/>
              <w:right w:val="single" w:sz="4" w:space="0" w:color="FFFFFF"/>
            </w:tcBorders>
            <w:shd w:val="clear" w:color="000000" w:fill="FFFFFF"/>
            <w:hideMark/>
          </w:tcPr>
          <w:p w:rsidR="00C61CD8" w:rsidRPr="007C0AC0" w:rsidRDefault="008C7750" w:rsidP="00C61CD8">
            <w:pPr>
              <w:spacing w:after="0" w:line="240" w:lineRule="auto"/>
              <w:jc w:val="center"/>
              <w:rPr>
                <w:rFonts w:ascii="Times New Roman" w:eastAsia="Times New Roman" w:hAnsi="Times New Roman" w:cs="Times New Roman"/>
                <w:b/>
                <w:bCs/>
                <w:color w:val="000000"/>
                <w:lang w:val="es-ES" w:eastAsia="es-ES"/>
              </w:rPr>
            </w:pPr>
            <w:r w:rsidRPr="007C0AC0">
              <w:rPr>
                <w:rFonts w:ascii="Times New Roman" w:eastAsia="Times New Roman" w:hAnsi="Times New Roman" w:cs="Times New Roman"/>
                <w:b/>
                <w:bCs/>
                <w:color w:val="000000"/>
                <w:lang w:val="es-ES" w:eastAsia="es-ES"/>
              </w:rPr>
              <w:t>383</w:t>
            </w:r>
          </w:p>
        </w:tc>
        <w:tc>
          <w:tcPr>
            <w:tcW w:w="992" w:type="dxa"/>
            <w:tcBorders>
              <w:top w:val="single" w:sz="4" w:space="0" w:color="FFFFFF"/>
              <w:left w:val="single" w:sz="4" w:space="0" w:color="FFFFFF"/>
              <w:bottom w:val="single" w:sz="4" w:space="0" w:color="000000"/>
              <w:right w:val="single" w:sz="4" w:space="0" w:color="FFFFFF"/>
            </w:tcBorders>
            <w:shd w:val="clear" w:color="000000" w:fill="FFFFFF"/>
            <w:noWrap/>
            <w:vAlign w:val="center"/>
            <w:hideMark/>
          </w:tcPr>
          <w:p w:rsidR="00C61CD8" w:rsidRPr="007B195B" w:rsidRDefault="00C61CD8" w:rsidP="00C61CD8">
            <w:pPr>
              <w:spacing w:after="0" w:line="240" w:lineRule="auto"/>
              <w:jc w:val="center"/>
              <w:rPr>
                <w:rFonts w:ascii="Times New Roman" w:eastAsia="Times New Roman" w:hAnsi="Times New Roman" w:cs="Times New Roman"/>
                <w:b/>
                <w:bCs/>
                <w:color w:val="FFFFFF" w:themeColor="background1"/>
                <w:sz w:val="12"/>
                <w:szCs w:val="12"/>
                <w:lang w:val="es-ES" w:eastAsia="es-ES"/>
              </w:rPr>
            </w:pPr>
            <w:r w:rsidRPr="007B195B">
              <w:rPr>
                <w:rFonts w:ascii="Times New Roman" w:eastAsia="Times New Roman" w:hAnsi="Times New Roman" w:cs="Times New Roman"/>
                <w:b/>
                <w:bCs/>
                <w:color w:val="FFFFFF" w:themeColor="background1"/>
                <w:sz w:val="12"/>
                <w:szCs w:val="12"/>
                <w:lang w:val="es-ES" w:eastAsia="es-ES"/>
              </w:rPr>
              <w:t>100,00%</w:t>
            </w:r>
          </w:p>
        </w:tc>
      </w:tr>
    </w:tbl>
    <w:p w:rsidR="00242787" w:rsidRDefault="00242787" w:rsidP="00242787">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242787" w:rsidRDefault="00242787" w:rsidP="00242787">
      <w:pPr>
        <w:tabs>
          <w:tab w:val="left" w:pos="2528"/>
        </w:tabs>
        <w:rPr>
          <w:rFonts w:ascii="Times New Roman" w:hAnsi="Times New Roman" w:cs="Times New Roman"/>
          <w:sz w:val="20"/>
          <w:szCs w:val="20"/>
        </w:rPr>
      </w:pPr>
      <w:r w:rsidRPr="00113997">
        <w:rPr>
          <w:rFonts w:ascii="Times New Roman" w:hAnsi="Times New Roman" w:cs="Times New Roman"/>
          <w:b/>
          <w:sz w:val="20"/>
          <w:szCs w:val="20"/>
        </w:rPr>
        <w:t>Fuente:</w:t>
      </w:r>
      <w:r>
        <w:rPr>
          <w:rFonts w:ascii="Times New Roman" w:hAnsi="Times New Roman" w:cs="Times New Roman"/>
          <w:sz w:val="20"/>
          <w:szCs w:val="20"/>
        </w:rPr>
        <w:t xml:space="preserve"> Encuesta</w:t>
      </w:r>
    </w:p>
    <w:p w:rsidR="000343C7" w:rsidRDefault="000343C7" w:rsidP="00242787">
      <w:pPr>
        <w:tabs>
          <w:tab w:val="left" w:pos="2528"/>
        </w:tabs>
        <w:rPr>
          <w:rFonts w:ascii="Times New Roman" w:hAnsi="Times New Roman" w:cs="Times New Roman"/>
          <w:sz w:val="20"/>
          <w:szCs w:val="20"/>
        </w:rPr>
      </w:pPr>
    </w:p>
    <w:p w:rsidR="005F319D" w:rsidRPr="005F319D" w:rsidRDefault="005F319D" w:rsidP="005F319D">
      <w:pPr>
        <w:pStyle w:val="Epgrafe"/>
        <w:keepNext/>
        <w:spacing w:after="0"/>
        <w:jc w:val="both"/>
        <w:rPr>
          <w:rFonts w:ascii="Times New Roman" w:hAnsi="Times New Roman" w:cs="Times New Roman"/>
          <w:b/>
          <w:color w:val="000000" w:themeColor="text1"/>
          <w:sz w:val="24"/>
          <w:szCs w:val="24"/>
        </w:rPr>
      </w:pPr>
      <w:bookmarkStart w:id="119" w:name="_Toc4724264"/>
      <w:r w:rsidRPr="005F319D">
        <w:rPr>
          <w:rFonts w:ascii="Times New Roman" w:hAnsi="Times New Roman" w:cs="Times New Roman"/>
          <w:b/>
          <w:color w:val="000000" w:themeColor="text1"/>
          <w:sz w:val="24"/>
          <w:szCs w:val="24"/>
        </w:rPr>
        <w:t xml:space="preserve">Gráfico </w:t>
      </w:r>
      <w:r w:rsidR="008B79EB" w:rsidRPr="005F319D">
        <w:rPr>
          <w:rFonts w:ascii="Times New Roman" w:hAnsi="Times New Roman" w:cs="Times New Roman"/>
          <w:b/>
          <w:color w:val="000000" w:themeColor="text1"/>
          <w:sz w:val="24"/>
          <w:szCs w:val="24"/>
        </w:rPr>
        <w:fldChar w:fldCharType="begin"/>
      </w:r>
      <w:r w:rsidRPr="005F319D">
        <w:rPr>
          <w:rFonts w:ascii="Times New Roman" w:hAnsi="Times New Roman" w:cs="Times New Roman"/>
          <w:b/>
          <w:color w:val="000000" w:themeColor="text1"/>
          <w:sz w:val="24"/>
          <w:szCs w:val="24"/>
        </w:rPr>
        <w:instrText xml:space="preserve"> SEQ Gráfico \* ARABIC </w:instrText>
      </w:r>
      <w:r w:rsidR="008B79EB" w:rsidRPr="005F319D">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3</w:t>
      </w:r>
      <w:r w:rsidR="008B79EB" w:rsidRPr="005F319D">
        <w:rPr>
          <w:rFonts w:ascii="Times New Roman" w:hAnsi="Times New Roman" w:cs="Times New Roman"/>
          <w:b/>
          <w:color w:val="000000" w:themeColor="text1"/>
          <w:sz w:val="24"/>
          <w:szCs w:val="24"/>
        </w:rPr>
        <w:fldChar w:fldCharType="end"/>
      </w:r>
      <w:r w:rsidRPr="005F319D">
        <w:rPr>
          <w:rFonts w:ascii="Times New Roman" w:hAnsi="Times New Roman" w:cs="Times New Roman"/>
          <w:b/>
          <w:color w:val="000000" w:themeColor="text1"/>
          <w:sz w:val="24"/>
          <w:szCs w:val="24"/>
        </w:rPr>
        <w:t>.</w:t>
      </w:r>
      <w:r w:rsidR="00242787">
        <w:rPr>
          <w:rFonts w:ascii="Times New Roman" w:hAnsi="Times New Roman" w:cs="Times New Roman"/>
          <w:b/>
          <w:color w:val="000000" w:themeColor="text1"/>
          <w:sz w:val="24"/>
          <w:szCs w:val="24"/>
        </w:rPr>
        <w:t xml:space="preserve"> </w:t>
      </w:r>
      <w:r w:rsidR="000D2DF4">
        <w:rPr>
          <w:rFonts w:ascii="Times New Roman" w:hAnsi="Times New Roman" w:cs="Times New Roman"/>
          <w:b/>
          <w:color w:val="000000" w:themeColor="text1"/>
          <w:sz w:val="24"/>
          <w:szCs w:val="24"/>
        </w:rPr>
        <w:t>Disposición de c</w:t>
      </w:r>
      <w:r w:rsidR="000343C7">
        <w:rPr>
          <w:rFonts w:ascii="Times New Roman" w:hAnsi="Times New Roman" w:cs="Times New Roman"/>
          <w:b/>
          <w:color w:val="000000" w:themeColor="text1"/>
          <w:sz w:val="24"/>
          <w:szCs w:val="24"/>
        </w:rPr>
        <w:t>onsumo</w:t>
      </w:r>
      <w:bookmarkEnd w:id="119"/>
    </w:p>
    <w:p w:rsidR="008070C1" w:rsidRDefault="003A7558" w:rsidP="005F319D">
      <w:pPr>
        <w:spacing w:after="0" w:line="240" w:lineRule="auto"/>
        <w:jc w:val="both"/>
        <w:rPr>
          <w:rFonts w:ascii="Times New Roman" w:hAnsi="Times New Roman" w:cs="Times New Roman"/>
          <w:sz w:val="24"/>
          <w:szCs w:val="24"/>
        </w:rPr>
      </w:pPr>
      <w:r>
        <w:rPr>
          <w:noProof/>
          <w:lang w:eastAsia="es-EC"/>
        </w:rPr>
        <w:drawing>
          <wp:inline distT="0" distB="0" distL="0" distR="0" wp14:anchorId="0C0C0D83" wp14:editId="456F024D">
            <wp:extent cx="5019675" cy="2347595"/>
            <wp:effectExtent l="0" t="0" r="9525" b="14605"/>
            <wp:docPr id="213" name="Gráfico 2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42787" w:rsidRDefault="00242787" w:rsidP="00242787">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242787" w:rsidRDefault="00242787" w:rsidP="00242787">
      <w:pPr>
        <w:tabs>
          <w:tab w:val="left" w:pos="2528"/>
        </w:tabs>
        <w:rPr>
          <w:rFonts w:ascii="Times New Roman" w:hAnsi="Times New Roman" w:cs="Times New Roman"/>
          <w:sz w:val="20"/>
          <w:szCs w:val="20"/>
        </w:rPr>
      </w:pPr>
      <w:r w:rsidRPr="00113997">
        <w:rPr>
          <w:rFonts w:ascii="Times New Roman" w:hAnsi="Times New Roman" w:cs="Times New Roman"/>
          <w:b/>
          <w:sz w:val="20"/>
          <w:szCs w:val="20"/>
        </w:rPr>
        <w:t>Fuente:</w:t>
      </w:r>
      <w:r>
        <w:rPr>
          <w:rFonts w:ascii="Times New Roman" w:hAnsi="Times New Roman" w:cs="Times New Roman"/>
          <w:sz w:val="20"/>
          <w:szCs w:val="20"/>
        </w:rPr>
        <w:t xml:space="preserve"> Encuesta</w:t>
      </w:r>
    </w:p>
    <w:p w:rsidR="000343C7" w:rsidRDefault="000343C7" w:rsidP="00242787">
      <w:pPr>
        <w:tabs>
          <w:tab w:val="left" w:pos="2528"/>
        </w:tabs>
        <w:rPr>
          <w:rFonts w:ascii="Times New Roman" w:hAnsi="Times New Roman" w:cs="Times New Roman"/>
          <w:sz w:val="20"/>
          <w:szCs w:val="20"/>
        </w:rPr>
      </w:pPr>
    </w:p>
    <w:p w:rsidR="007C7EC2" w:rsidRDefault="000D2DF4" w:rsidP="007C7EC2">
      <w:pPr>
        <w:spacing w:line="360" w:lineRule="auto"/>
        <w:jc w:val="both"/>
        <w:rPr>
          <w:rFonts w:ascii="Times New Roman" w:hAnsi="Times New Roman" w:cs="Times New Roman"/>
          <w:sz w:val="24"/>
          <w:szCs w:val="24"/>
        </w:rPr>
      </w:pPr>
      <w:r w:rsidRPr="005D4E96">
        <w:rPr>
          <w:rFonts w:ascii="Times New Roman" w:hAnsi="Times New Roman" w:cs="Times New Roman"/>
          <w:b/>
          <w:sz w:val="24"/>
          <w:szCs w:val="24"/>
        </w:rPr>
        <w:t>Análisis:</w:t>
      </w:r>
      <w:r>
        <w:rPr>
          <w:rFonts w:ascii="Times New Roman" w:hAnsi="Times New Roman" w:cs="Times New Roman"/>
          <w:sz w:val="24"/>
          <w:szCs w:val="24"/>
        </w:rPr>
        <w:t xml:space="preserve"> </w:t>
      </w:r>
      <w:r w:rsidR="00F632CE" w:rsidRPr="009432DF">
        <w:rPr>
          <w:rFonts w:ascii="Times New Roman" w:hAnsi="Times New Roman" w:cs="Times New Roman"/>
          <w:sz w:val="24"/>
          <w:szCs w:val="24"/>
        </w:rPr>
        <w:t>A pesar de existir un porcentaje de rechazo al producto es claro que existe una muy buena predisposición de compra del mismo por lo tanto se debe aprovechar esta oportunidad existente en el mercado lo cual beneficiará a la empresa productora del</w:t>
      </w:r>
      <w:r w:rsidR="00F632CE">
        <w:rPr>
          <w:rFonts w:ascii="Times New Roman" w:hAnsi="Times New Roman" w:cs="Times New Roman"/>
          <w:sz w:val="24"/>
          <w:szCs w:val="24"/>
        </w:rPr>
        <w:t xml:space="preserve"> jabón a base de flor de mostaza</w:t>
      </w:r>
      <w:r w:rsidR="00F632CE" w:rsidRPr="009432DF">
        <w:rPr>
          <w:rFonts w:ascii="Times New Roman" w:hAnsi="Times New Roman" w:cs="Times New Roman"/>
          <w:sz w:val="24"/>
          <w:szCs w:val="24"/>
        </w:rPr>
        <w:t>.</w:t>
      </w:r>
    </w:p>
    <w:p w:rsidR="007C7EC2" w:rsidRDefault="000D2DF4" w:rsidP="007C7EC2">
      <w:pPr>
        <w:spacing w:line="360" w:lineRule="auto"/>
        <w:jc w:val="both"/>
        <w:rPr>
          <w:rFonts w:ascii="Times New Roman" w:hAnsi="Times New Roman" w:cs="Times New Roman"/>
          <w:sz w:val="24"/>
          <w:szCs w:val="24"/>
        </w:rPr>
      </w:pPr>
      <w:r w:rsidRPr="005D4E96">
        <w:rPr>
          <w:rFonts w:ascii="Times New Roman" w:hAnsi="Times New Roman" w:cs="Times New Roman"/>
          <w:b/>
          <w:sz w:val="24"/>
          <w:szCs w:val="24"/>
        </w:rPr>
        <w:t xml:space="preserve">Interpretación: </w:t>
      </w:r>
      <w:r w:rsidR="00F632CE">
        <w:rPr>
          <w:rFonts w:ascii="Times New Roman" w:hAnsi="Times New Roman" w:cs="Times New Roman"/>
          <w:sz w:val="24"/>
          <w:szCs w:val="24"/>
        </w:rPr>
        <w:t>El 73,11 % de los encuestados expresan que Si estarían dispuestos a comprarían el jabón a base de flor de mostaza, mientras que el 26,89% dicen que No comprarían el producto.</w:t>
      </w:r>
    </w:p>
    <w:p w:rsidR="004B718F" w:rsidRPr="00992F22" w:rsidRDefault="004B718F" w:rsidP="004B718F">
      <w:pPr>
        <w:pStyle w:val="Epgrafe"/>
        <w:keepNext/>
        <w:spacing w:after="0" w:line="360" w:lineRule="auto"/>
        <w:jc w:val="both"/>
        <w:rPr>
          <w:rFonts w:ascii="Times New Roman" w:hAnsi="Times New Roman" w:cs="Times New Roman"/>
          <w:i w:val="0"/>
          <w:color w:val="000000" w:themeColor="text1"/>
          <w:sz w:val="24"/>
          <w:szCs w:val="24"/>
        </w:rPr>
      </w:pPr>
      <w:r w:rsidRPr="00992F22">
        <w:rPr>
          <w:rFonts w:ascii="Times New Roman" w:hAnsi="Times New Roman" w:cs="Times New Roman"/>
          <w:i w:val="0"/>
          <w:color w:val="000000" w:themeColor="text1"/>
          <w:sz w:val="24"/>
          <w:szCs w:val="24"/>
        </w:rPr>
        <w:t>¿Está de acuerdo en que el uso de un jabón desinflamatorio a base de flor de mostaza, en el sector deportivo aportará a mejorar el rendimiento de los deportistas?</w:t>
      </w:r>
    </w:p>
    <w:p w:rsidR="004B718F" w:rsidRPr="004B718F" w:rsidRDefault="004B718F" w:rsidP="004B718F">
      <w:pPr>
        <w:spacing w:after="0"/>
      </w:pPr>
    </w:p>
    <w:p w:rsidR="003C0EED" w:rsidRDefault="003C0EED" w:rsidP="003C0EED">
      <w:pPr>
        <w:pStyle w:val="Epgrafe"/>
        <w:keepNext/>
        <w:spacing w:after="0"/>
        <w:rPr>
          <w:rFonts w:ascii="Times New Roman" w:hAnsi="Times New Roman" w:cs="Times New Roman"/>
          <w:b/>
          <w:color w:val="FFFFFF" w:themeColor="background1"/>
          <w:sz w:val="24"/>
          <w:szCs w:val="24"/>
        </w:rPr>
      </w:pPr>
      <w:bookmarkStart w:id="120" w:name="_Toc4724175"/>
      <w:r w:rsidRPr="003C0EED">
        <w:rPr>
          <w:rFonts w:ascii="Times New Roman" w:hAnsi="Times New Roman" w:cs="Times New Roman"/>
          <w:b/>
          <w:color w:val="000000" w:themeColor="text1"/>
          <w:sz w:val="24"/>
          <w:szCs w:val="24"/>
        </w:rPr>
        <w:t xml:space="preserve">Tabla </w:t>
      </w:r>
      <w:r w:rsidR="008B79EB" w:rsidRPr="003C0EED">
        <w:rPr>
          <w:rFonts w:ascii="Times New Roman" w:hAnsi="Times New Roman" w:cs="Times New Roman"/>
          <w:b/>
          <w:color w:val="000000" w:themeColor="text1"/>
          <w:sz w:val="24"/>
          <w:szCs w:val="24"/>
        </w:rPr>
        <w:fldChar w:fldCharType="begin"/>
      </w:r>
      <w:r w:rsidRPr="003C0EED">
        <w:rPr>
          <w:rFonts w:ascii="Times New Roman" w:hAnsi="Times New Roman" w:cs="Times New Roman"/>
          <w:b/>
          <w:color w:val="000000" w:themeColor="text1"/>
          <w:sz w:val="24"/>
          <w:szCs w:val="24"/>
        </w:rPr>
        <w:instrText xml:space="preserve"> SEQ Tabla \* ARABIC </w:instrText>
      </w:r>
      <w:r w:rsidR="008B79EB" w:rsidRPr="003C0EED">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14</w:t>
      </w:r>
      <w:r w:rsidR="008B79EB" w:rsidRPr="003C0EED">
        <w:rPr>
          <w:rFonts w:ascii="Times New Roman" w:hAnsi="Times New Roman" w:cs="Times New Roman"/>
          <w:b/>
          <w:color w:val="000000" w:themeColor="text1"/>
          <w:sz w:val="24"/>
          <w:szCs w:val="24"/>
        </w:rPr>
        <w:fldChar w:fldCharType="end"/>
      </w:r>
      <w:r w:rsidRPr="003C0EED">
        <w:rPr>
          <w:rFonts w:ascii="Times New Roman" w:hAnsi="Times New Roman" w:cs="Times New Roman"/>
          <w:b/>
          <w:color w:val="000000" w:themeColor="text1"/>
          <w:sz w:val="24"/>
          <w:szCs w:val="24"/>
        </w:rPr>
        <w:t xml:space="preserve">. </w:t>
      </w:r>
      <w:r w:rsidR="00AE4867" w:rsidRPr="00FB0CC5">
        <w:rPr>
          <w:rFonts w:ascii="Times New Roman" w:hAnsi="Times New Roman" w:cs="Times New Roman"/>
          <w:b/>
          <w:color w:val="FFFFFF" w:themeColor="background1"/>
          <w:sz w:val="24"/>
          <w:szCs w:val="24"/>
        </w:rPr>
        <w:t>Aportación al rendimiento deportivo</w:t>
      </w:r>
      <w:bookmarkEnd w:id="120"/>
    </w:p>
    <w:p w:rsidR="00FB0CC5" w:rsidRPr="00FB0CC5" w:rsidRDefault="00FB0CC5" w:rsidP="00FB0CC5">
      <w:pPr>
        <w:spacing w:after="0"/>
        <w:rPr>
          <w:i/>
        </w:rPr>
      </w:pPr>
      <w:r w:rsidRPr="00FB0CC5">
        <w:rPr>
          <w:rFonts w:ascii="Times New Roman" w:hAnsi="Times New Roman" w:cs="Times New Roman"/>
          <w:b/>
          <w:i/>
          <w:color w:val="000000" w:themeColor="text1"/>
          <w:sz w:val="24"/>
          <w:szCs w:val="24"/>
        </w:rPr>
        <w:t>Aportación al rendimiento deportivo</w:t>
      </w:r>
    </w:p>
    <w:tbl>
      <w:tblPr>
        <w:tblW w:w="7938" w:type="dxa"/>
        <w:tblInd w:w="70" w:type="dxa"/>
        <w:tblCellMar>
          <w:left w:w="70" w:type="dxa"/>
          <w:right w:w="70" w:type="dxa"/>
        </w:tblCellMar>
        <w:tblLook w:val="04A0" w:firstRow="1" w:lastRow="0" w:firstColumn="1" w:lastColumn="0" w:noHBand="0" w:noVBand="1"/>
      </w:tblPr>
      <w:tblGrid>
        <w:gridCol w:w="5245"/>
        <w:gridCol w:w="1701"/>
        <w:gridCol w:w="992"/>
      </w:tblGrid>
      <w:tr w:rsidR="004B718F" w:rsidRPr="004B718F" w:rsidTr="00992F22">
        <w:trPr>
          <w:trHeight w:val="480"/>
        </w:trPr>
        <w:tc>
          <w:tcPr>
            <w:tcW w:w="5245" w:type="dxa"/>
            <w:tcBorders>
              <w:top w:val="single" w:sz="4" w:space="0" w:color="auto"/>
              <w:left w:val="single" w:sz="4" w:space="0" w:color="FFFFFF"/>
              <w:bottom w:val="single" w:sz="4" w:space="0" w:color="auto"/>
              <w:right w:val="single" w:sz="4" w:space="0" w:color="FFFFFF"/>
            </w:tcBorders>
            <w:shd w:val="clear" w:color="000000" w:fill="FFFFFF"/>
            <w:noWrap/>
            <w:vAlign w:val="center"/>
            <w:hideMark/>
          </w:tcPr>
          <w:p w:rsidR="004B718F" w:rsidRPr="00210FDC" w:rsidRDefault="00210FDC" w:rsidP="004B718F">
            <w:pPr>
              <w:spacing w:after="0" w:line="240" w:lineRule="auto"/>
              <w:jc w:val="center"/>
              <w:rPr>
                <w:rFonts w:ascii="Times New Roman" w:eastAsia="Times New Roman" w:hAnsi="Times New Roman" w:cs="Times New Roman"/>
                <w:bCs/>
                <w:color w:val="000000"/>
                <w:sz w:val="18"/>
                <w:szCs w:val="18"/>
                <w:lang w:val="es-ES" w:eastAsia="es-ES"/>
              </w:rPr>
            </w:pPr>
            <w:r w:rsidRPr="00210FDC">
              <w:rPr>
                <w:rFonts w:ascii="Times New Roman" w:eastAsia="Times New Roman" w:hAnsi="Times New Roman" w:cs="Times New Roman"/>
                <w:bCs/>
                <w:color w:val="000000"/>
                <w:sz w:val="18"/>
                <w:szCs w:val="18"/>
                <w:lang w:val="es-ES" w:eastAsia="es-ES"/>
              </w:rPr>
              <w:t>Alternativas</w:t>
            </w:r>
          </w:p>
        </w:tc>
        <w:tc>
          <w:tcPr>
            <w:tcW w:w="1701" w:type="dxa"/>
            <w:tcBorders>
              <w:top w:val="single" w:sz="4" w:space="0" w:color="auto"/>
              <w:left w:val="single" w:sz="4" w:space="0" w:color="FFFFFF"/>
              <w:bottom w:val="single" w:sz="4" w:space="0" w:color="auto"/>
              <w:right w:val="single" w:sz="4" w:space="0" w:color="FFFFFF"/>
            </w:tcBorders>
            <w:shd w:val="clear" w:color="000000" w:fill="FFFFFF"/>
            <w:vAlign w:val="center"/>
            <w:hideMark/>
          </w:tcPr>
          <w:p w:rsidR="004B718F" w:rsidRPr="00210FDC" w:rsidRDefault="00210FDC" w:rsidP="004B718F">
            <w:pPr>
              <w:spacing w:after="0" w:line="240" w:lineRule="auto"/>
              <w:jc w:val="center"/>
              <w:rPr>
                <w:rFonts w:ascii="Times New Roman" w:eastAsia="Times New Roman" w:hAnsi="Times New Roman" w:cs="Times New Roman"/>
                <w:bCs/>
                <w:color w:val="000000"/>
                <w:sz w:val="18"/>
                <w:szCs w:val="18"/>
                <w:lang w:val="es-ES" w:eastAsia="es-ES"/>
              </w:rPr>
            </w:pPr>
            <w:r w:rsidRPr="00210FDC">
              <w:rPr>
                <w:rFonts w:ascii="Times New Roman" w:eastAsia="Times New Roman" w:hAnsi="Times New Roman" w:cs="Times New Roman"/>
                <w:bCs/>
                <w:color w:val="000000"/>
                <w:sz w:val="18"/>
                <w:szCs w:val="18"/>
                <w:lang w:val="es-ES" w:eastAsia="es-ES"/>
              </w:rPr>
              <w:t>Frecuencia absoluta</w:t>
            </w:r>
          </w:p>
        </w:tc>
        <w:tc>
          <w:tcPr>
            <w:tcW w:w="992" w:type="dxa"/>
            <w:tcBorders>
              <w:top w:val="single" w:sz="4" w:space="0" w:color="auto"/>
              <w:left w:val="single" w:sz="4" w:space="0" w:color="FFFFFF"/>
              <w:bottom w:val="single" w:sz="4" w:space="0" w:color="auto"/>
              <w:right w:val="single" w:sz="4" w:space="0" w:color="FFFFFF"/>
            </w:tcBorders>
            <w:shd w:val="clear" w:color="000000" w:fill="FFFFFF"/>
            <w:vAlign w:val="center"/>
            <w:hideMark/>
          </w:tcPr>
          <w:p w:rsidR="004B718F" w:rsidRPr="00992F22" w:rsidRDefault="004B718F" w:rsidP="004B718F">
            <w:pPr>
              <w:spacing w:after="0" w:line="240" w:lineRule="auto"/>
              <w:jc w:val="center"/>
              <w:rPr>
                <w:rFonts w:ascii="Times New Roman" w:eastAsia="Times New Roman" w:hAnsi="Times New Roman" w:cs="Times New Roman"/>
                <w:b/>
                <w:bCs/>
                <w:color w:val="FFFFFF" w:themeColor="background1"/>
                <w:sz w:val="12"/>
                <w:szCs w:val="12"/>
                <w:lang w:val="es-ES" w:eastAsia="es-ES"/>
              </w:rPr>
            </w:pPr>
            <w:r w:rsidRPr="00992F22">
              <w:rPr>
                <w:rFonts w:ascii="Times New Roman" w:eastAsia="Times New Roman" w:hAnsi="Times New Roman" w:cs="Times New Roman"/>
                <w:b/>
                <w:bCs/>
                <w:color w:val="FFFFFF" w:themeColor="background1"/>
                <w:sz w:val="12"/>
                <w:szCs w:val="12"/>
                <w:lang w:val="es-ES" w:eastAsia="es-ES"/>
              </w:rPr>
              <w:t>FRECUENCIA RELATIVA</w:t>
            </w:r>
          </w:p>
        </w:tc>
      </w:tr>
      <w:tr w:rsidR="004B718F" w:rsidRPr="004B718F" w:rsidTr="00992F22">
        <w:trPr>
          <w:trHeight w:val="345"/>
        </w:trPr>
        <w:tc>
          <w:tcPr>
            <w:tcW w:w="5245" w:type="dxa"/>
            <w:tcBorders>
              <w:top w:val="nil"/>
              <w:left w:val="single" w:sz="4" w:space="0" w:color="FFFFFF"/>
              <w:bottom w:val="single" w:sz="4" w:space="0" w:color="FFFFFF"/>
              <w:right w:val="single" w:sz="4" w:space="0" w:color="FFFFFF"/>
            </w:tcBorders>
            <w:shd w:val="clear" w:color="000000" w:fill="FFFFFF"/>
            <w:vAlign w:val="center"/>
            <w:hideMark/>
          </w:tcPr>
          <w:p w:rsidR="004B718F" w:rsidRPr="004B718F" w:rsidRDefault="004B718F" w:rsidP="007C0AC0">
            <w:pPr>
              <w:spacing w:after="0" w:line="240" w:lineRule="auto"/>
              <w:jc w:val="center"/>
              <w:rPr>
                <w:rFonts w:ascii="Times New Roman" w:eastAsia="Times New Roman" w:hAnsi="Times New Roman" w:cs="Times New Roman"/>
                <w:color w:val="000000"/>
                <w:sz w:val="24"/>
                <w:szCs w:val="24"/>
                <w:lang w:val="es-ES" w:eastAsia="es-ES"/>
              </w:rPr>
            </w:pPr>
            <w:r w:rsidRPr="004B718F">
              <w:rPr>
                <w:rFonts w:ascii="Times New Roman" w:eastAsia="Times New Roman" w:hAnsi="Times New Roman" w:cs="Times New Roman"/>
                <w:color w:val="000000"/>
                <w:sz w:val="24"/>
                <w:szCs w:val="24"/>
                <w:lang w:val="es-ES" w:eastAsia="es-ES"/>
              </w:rPr>
              <w:t>Completamente de acuerdo</w:t>
            </w:r>
          </w:p>
        </w:tc>
        <w:tc>
          <w:tcPr>
            <w:tcW w:w="1701" w:type="dxa"/>
            <w:tcBorders>
              <w:top w:val="nil"/>
              <w:left w:val="single" w:sz="4" w:space="0" w:color="FFFFFF"/>
              <w:bottom w:val="single" w:sz="4" w:space="0" w:color="FFFFFF"/>
              <w:right w:val="single" w:sz="4" w:space="0" w:color="FFFFFF"/>
            </w:tcBorders>
            <w:shd w:val="clear" w:color="000000" w:fill="FFFFFF"/>
            <w:hideMark/>
          </w:tcPr>
          <w:p w:rsidR="004B718F" w:rsidRPr="007C0AC0" w:rsidRDefault="004B718F" w:rsidP="004B718F">
            <w:pPr>
              <w:spacing w:after="0" w:line="240" w:lineRule="auto"/>
              <w:jc w:val="center"/>
              <w:rPr>
                <w:rFonts w:ascii="Times New Roman" w:eastAsia="Times New Roman" w:hAnsi="Times New Roman" w:cs="Times New Roman"/>
                <w:color w:val="000000"/>
                <w:lang w:val="es-ES" w:eastAsia="es-ES"/>
              </w:rPr>
            </w:pPr>
            <w:r w:rsidRPr="007C0AC0">
              <w:rPr>
                <w:rFonts w:ascii="Times New Roman" w:eastAsia="Times New Roman" w:hAnsi="Times New Roman" w:cs="Times New Roman"/>
                <w:color w:val="000000"/>
                <w:lang w:val="es-ES" w:eastAsia="es-ES"/>
              </w:rPr>
              <w:t>98</w:t>
            </w:r>
          </w:p>
        </w:tc>
        <w:tc>
          <w:tcPr>
            <w:tcW w:w="992" w:type="dxa"/>
            <w:tcBorders>
              <w:top w:val="nil"/>
              <w:left w:val="single" w:sz="4" w:space="0" w:color="FFFFFF"/>
              <w:bottom w:val="single" w:sz="4" w:space="0" w:color="FFFFFF"/>
              <w:right w:val="single" w:sz="4" w:space="0" w:color="FFFFFF"/>
            </w:tcBorders>
            <w:shd w:val="clear" w:color="000000" w:fill="FFFFFF"/>
            <w:noWrap/>
            <w:vAlign w:val="center"/>
            <w:hideMark/>
          </w:tcPr>
          <w:p w:rsidR="004B718F" w:rsidRPr="00992F22" w:rsidRDefault="004B718F" w:rsidP="004B718F">
            <w:pPr>
              <w:spacing w:after="0" w:line="240" w:lineRule="auto"/>
              <w:jc w:val="center"/>
              <w:rPr>
                <w:rFonts w:ascii="Times New Roman" w:eastAsia="Times New Roman" w:hAnsi="Times New Roman" w:cs="Times New Roman"/>
                <w:color w:val="FFFFFF" w:themeColor="background1"/>
                <w:sz w:val="12"/>
                <w:szCs w:val="12"/>
                <w:lang w:val="es-ES" w:eastAsia="es-ES"/>
              </w:rPr>
            </w:pPr>
            <w:r w:rsidRPr="00992F22">
              <w:rPr>
                <w:rFonts w:ascii="Times New Roman" w:eastAsia="Times New Roman" w:hAnsi="Times New Roman" w:cs="Times New Roman"/>
                <w:color w:val="FFFFFF" w:themeColor="background1"/>
                <w:sz w:val="12"/>
                <w:szCs w:val="12"/>
                <w:lang w:val="es-ES" w:eastAsia="es-ES"/>
              </w:rPr>
              <w:t>25,59%</w:t>
            </w:r>
          </w:p>
        </w:tc>
      </w:tr>
      <w:tr w:rsidR="004B718F" w:rsidRPr="004B718F" w:rsidTr="00992F22">
        <w:trPr>
          <w:trHeight w:val="315"/>
        </w:trPr>
        <w:tc>
          <w:tcPr>
            <w:tcW w:w="5245" w:type="dxa"/>
            <w:tcBorders>
              <w:top w:val="single" w:sz="4" w:space="0" w:color="FFFFFF"/>
              <w:left w:val="single" w:sz="4" w:space="0" w:color="FFFFFF"/>
              <w:bottom w:val="single" w:sz="4" w:space="0" w:color="FFFFFF"/>
              <w:right w:val="single" w:sz="4" w:space="0" w:color="FFFFFF"/>
            </w:tcBorders>
            <w:shd w:val="clear" w:color="000000" w:fill="FFFFFF"/>
            <w:vAlign w:val="center"/>
            <w:hideMark/>
          </w:tcPr>
          <w:p w:rsidR="004B718F" w:rsidRPr="004B718F" w:rsidRDefault="004B718F" w:rsidP="007C0AC0">
            <w:pPr>
              <w:spacing w:after="0" w:line="240" w:lineRule="auto"/>
              <w:jc w:val="center"/>
              <w:rPr>
                <w:rFonts w:ascii="Times New Roman" w:eastAsia="Times New Roman" w:hAnsi="Times New Roman" w:cs="Times New Roman"/>
                <w:color w:val="000000"/>
                <w:sz w:val="24"/>
                <w:szCs w:val="24"/>
                <w:lang w:val="es-ES" w:eastAsia="es-ES"/>
              </w:rPr>
            </w:pPr>
            <w:r w:rsidRPr="004B718F">
              <w:rPr>
                <w:rFonts w:ascii="Times New Roman" w:eastAsia="Times New Roman" w:hAnsi="Times New Roman" w:cs="Times New Roman"/>
                <w:color w:val="000000"/>
                <w:sz w:val="24"/>
                <w:szCs w:val="24"/>
                <w:lang w:val="es-ES" w:eastAsia="es-ES"/>
              </w:rPr>
              <w:t>De acuerdo</w:t>
            </w:r>
          </w:p>
        </w:tc>
        <w:tc>
          <w:tcPr>
            <w:tcW w:w="1701" w:type="dxa"/>
            <w:tcBorders>
              <w:top w:val="single" w:sz="4" w:space="0" w:color="FFFFFF"/>
              <w:left w:val="single" w:sz="4" w:space="0" w:color="FFFFFF"/>
              <w:bottom w:val="single" w:sz="4" w:space="0" w:color="FFFFFF"/>
              <w:right w:val="single" w:sz="4" w:space="0" w:color="FFFFFF"/>
            </w:tcBorders>
            <w:shd w:val="clear" w:color="000000" w:fill="FFFFFF"/>
            <w:hideMark/>
          </w:tcPr>
          <w:p w:rsidR="004B718F" w:rsidRPr="007C0AC0" w:rsidRDefault="004B718F" w:rsidP="004B718F">
            <w:pPr>
              <w:spacing w:after="0" w:line="240" w:lineRule="auto"/>
              <w:jc w:val="center"/>
              <w:rPr>
                <w:rFonts w:ascii="Times New Roman" w:eastAsia="Times New Roman" w:hAnsi="Times New Roman" w:cs="Times New Roman"/>
                <w:color w:val="000000"/>
                <w:lang w:val="es-ES" w:eastAsia="es-ES"/>
              </w:rPr>
            </w:pPr>
            <w:r w:rsidRPr="007C0AC0">
              <w:rPr>
                <w:rFonts w:ascii="Times New Roman" w:eastAsia="Times New Roman" w:hAnsi="Times New Roman" w:cs="Times New Roman"/>
                <w:color w:val="000000"/>
                <w:lang w:val="es-ES" w:eastAsia="es-ES"/>
              </w:rPr>
              <w:t>84</w:t>
            </w:r>
          </w:p>
        </w:tc>
        <w:tc>
          <w:tcPr>
            <w:tcW w:w="992" w:type="dxa"/>
            <w:tcBorders>
              <w:top w:val="single" w:sz="4" w:space="0" w:color="FFFFFF"/>
              <w:left w:val="single" w:sz="4" w:space="0" w:color="FFFFFF"/>
              <w:bottom w:val="single" w:sz="4" w:space="0" w:color="FFFFFF"/>
              <w:right w:val="single" w:sz="4" w:space="0" w:color="FFFFFF"/>
            </w:tcBorders>
            <w:shd w:val="clear" w:color="000000" w:fill="FFFFFF"/>
            <w:noWrap/>
            <w:vAlign w:val="center"/>
            <w:hideMark/>
          </w:tcPr>
          <w:p w:rsidR="004B718F" w:rsidRPr="00992F22" w:rsidRDefault="004B718F" w:rsidP="004B718F">
            <w:pPr>
              <w:spacing w:after="0" w:line="240" w:lineRule="auto"/>
              <w:jc w:val="center"/>
              <w:rPr>
                <w:rFonts w:ascii="Times New Roman" w:eastAsia="Times New Roman" w:hAnsi="Times New Roman" w:cs="Times New Roman"/>
                <w:color w:val="FFFFFF" w:themeColor="background1"/>
                <w:sz w:val="12"/>
                <w:szCs w:val="12"/>
                <w:lang w:val="es-ES" w:eastAsia="es-ES"/>
              </w:rPr>
            </w:pPr>
            <w:r w:rsidRPr="00992F22">
              <w:rPr>
                <w:rFonts w:ascii="Times New Roman" w:eastAsia="Times New Roman" w:hAnsi="Times New Roman" w:cs="Times New Roman"/>
                <w:color w:val="FFFFFF" w:themeColor="background1"/>
                <w:sz w:val="12"/>
                <w:szCs w:val="12"/>
                <w:lang w:val="es-ES" w:eastAsia="es-ES"/>
              </w:rPr>
              <w:t>21,93%</w:t>
            </w:r>
          </w:p>
        </w:tc>
      </w:tr>
      <w:tr w:rsidR="004B718F" w:rsidRPr="004B718F" w:rsidTr="00992F22">
        <w:trPr>
          <w:trHeight w:val="315"/>
        </w:trPr>
        <w:tc>
          <w:tcPr>
            <w:tcW w:w="5245" w:type="dxa"/>
            <w:tcBorders>
              <w:top w:val="single" w:sz="4" w:space="0" w:color="FFFFFF"/>
              <w:left w:val="single" w:sz="4" w:space="0" w:color="FFFFFF"/>
              <w:bottom w:val="single" w:sz="4" w:space="0" w:color="FFFFFF"/>
              <w:right w:val="single" w:sz="4" w:space="0" w:color="FFFFFF"/>
            </w:tcBorders>
            <w:shd w:val="clear" w:color="000000" w:fill="FFFFFF"/>
            <w:vAlign w:val="center"/>
            <w:hideMark/>
          </w:tcPr>
          <w:p w:rsidR="004B718F" w:rsidRPr="004B718F" w:rsidRDefault="004B718F" w:rsidP="007C0AC0">
            <w:pPr>
              <w:spacing w:after="0" w:line="240" w:lineRule="auto"/>
              <w:jc w:val="center"/>
              <w:rPr>
                <w:rFonts w:ascii="Times New Roman" w:eastAsia="Times New Roman" w:hAnsi="Times New Roman" w:cs="Times New Roman"/>
                <w:color w:val="000000"/>
                <w:sz w:val="24"/>
                <w:szCs w:val="24"/>
                <w:lang w:val="es-ES" w:eastAsia="es-ES"/>
              </w:rPr>
            </w:pPr>
            <w:r w:rsidRPr="004B718F">
              <w:rPr>
                <w:rFonts w:ascii="Times New Roman" w:eastAsia="Times New Roman" w:hAnsi="Times New Roman" w:cs="Times New Roman"/>
                <w:color w:val="000000"/>
                <w:sz w:val="24"/>
                <w:szCs w:val="24"/>
                <w:lang w:val="es-ES" w:eastAsia="es-ES"/>
              </w:rPr>
              <w:t>Indiferente</w:t>
            </w:r>
          </w:p>
        </w:tc>
        <w:tc>
          <w:tcPr>
            <w:tcW w:w="1701" w:type="dxa"/>
            <w:tcBorders>
              <w:top w:val="single" w:sz="4" w:space="0" w:color="FFFFFF"/>
              <w:left w:val="single" w:sz="4" w:space="0" w:color="FFFFFF"/>
              <w:bottom w:val="single" w:sz="4" w:space="0" w:color="FFFFFF"/>
              <w:right w:val="single" w:sz="4" w:space="0" w:color="FFFFFF"/>
            </w:tcBorders>
            <w:shd w:val="clear" w:color="000000" w:fill="FFFFFF"/>
            <w:hideMark/>
          </w:tcPr>
          <w:p w:rsidR="004B718F" w:rsidRPr="007C0AC0" w:rsidRDefault="004B718F" w:rsidP="004B718F">
            <w:pPr>
              <w:spacing w:after="0" w:line="240" w:lineRule="auto"/>
              <w:jc w:val="center"/>
              <w:rPr>
                <w:rFonts w:ascii="Times New Roman" w:eastAsia="Times New Roman" w:hAnsi="Times New Roman" w:cs="Times New Roman"/>
                <w:color w:val="000000"/>
                <w:lang w:val="es-ES" w:eastAsia="es-ES"/>
              </w:rPr>
            </w:pPr>
            <w:r w:rsidRPr="007C0AC0">
              <w:rPr>
                <w:rFonts w:ascii="Times New Roman" w:eastAsia="Times New Roman" w:hAnsi="Times New Roman" w:cs="Times New Roman"/>
                <w:color w:val="000000"/>
                <w:lang w:val="es-ES" w:eastAsia="es-ES"/>
              </w:rPr>
              <w:t>37</w:t>
            </w:r>
          </w:p>
        </w:tc>
        <w:tc>
          <w:tcPr>
            <w:tcW w:w="992" w:type="dxa"/>
            <w:tcBorders>
              <w:top w:val="single" w:sz="4" w:space="0" w:color="FFFFFF"/>
              <w:left w:val="single" w:sz="4" w:space="0" w:color="FFFFFF"/>
              <w:bottom w:val="single" w:sz="4" w:space="0" w:color="FFFFFF"/>
              <w:right w:val="single" w:sz="4" w:space="0" w:color="FFFFFF"/>
            </w:tcBorders>
            <w:shd w:val="clear" w:color="000000" w:fill="FFFFFF"/>
            <w:noWrap/>
            <w:vAlign w:val="center"/>
            <w:hideMark/>
          </w:tcPr>
          <w:p w:rsidR="004B718F" w:rsidRPr="00992F22" w:rsidRDefault="004B718F" w:rsidP="004B718F">
            <w:pPr>
              <w:spacing w:after="0" w:line="240" w:lineRule="auto"/>
              <w:jc w:val="center"/>
              <w:rPr>
                <w:rFonts w:ascii="Times New Roman" w:eastAsia="Times New Roman" w:hAnsi="Times New Roman" w:cs="Times New Roman"/>
                <w:color w:val="FFFFFF" w:themeColor="background1"/>
                <w:sz w:val="12"/>
                <w:szCs w:val="12"/>
                <w:lang w:val="es-ES" w:eastAsia="es-ES"/>
              </w:rPr>
            </w:pPr>
            <w:r w:rsidRPr="00992F22">
              <w:rPr>
                <w:rFonts w:ascii="Times New Roman" w:eastAsia="Times New Roman" w:hAnsi="Times New Roman" w:cs="Times New Roman"/>
                <w:color w:val="FFFFFF" w:themeColor="background1"/>
                <w:sz w:val="12"/>
                <w:szCs w:val="12"/>
                <w:lang w:val="es-ES" w:eastAsia="es-ES"/>
              </w:rPr>
              <w:t>9,66%</w:t>
            </w:r>
          </w:p>
        </w:tc>
      </w:tr>
      <w:tr w:rsidR="004B718F" w:rsidRPr="004B718F" w:rsidTr="00992F22">
        <w:trPr>
          <w:trHeight w:val="315"/>
        </w:trPr>
        <w:tc>
          <w:tcPr>
            <w:tcW w:w="5245" w:type="dxa"/>
            <w:tcBorders>
              <w:top w:val="single" w:sz="4" w:space="0" w:color="FFFFFF"/>
              <w:left w:val="single" w:sz="4" w:space="0" w:color="FFFFFF"/>
              <w:bottom w:val="single" w:sz="4" w:space="0" w:color="FFFFFF"/>
              <w:right w:val="single" w:sz="4" w:space="0" w:color="FFFFFF"/>
            </w:tcBorders>
            <w:shd w:val="clear" w:color="000000" w:fill="FFFFFF"/>
            <w:vAlign w:val="center"/>
            <w:hideMark/>
          </w:tcPr>
          <w:p w:rsidR="004B718F" w:rsidRPr="004B718F" w:rsidRDefault="004B718F" w:rsidP="007C0AC0">
            <w:pPr>
              <w:spacing w:after="0" w:line="240" w:lineRule="auto"/>
              <w:jc w:val="center"/>
              <w:rPr>
                <w:rFonts w:ascii="Times New Roman" w:eastAsia="Times New Roman" w:hAnsi="Times New Roman" w:cs="Times New Roman"/>
                <w:color w:val="000000"/>
                <w:sz w:val="24"/>
                <w:szCs w:val="24"/>
                <w:lang w:val="es-ES" w:eastAsia="es-ES"/>
              </w:rPr>
            </w:pPr>
            <w:r w:rsidRPr="004B718F">
              <w:rPr>
                <w:rFonts w:ascii="Times New Roman" w:eastAsia="Times New Roman" w:hAnsi="Times New Roman" w:cs="Times New Roman"/>
                <w:color w:val="000000"/>
                <w:sz w:val="24"/>
                <w:szCs w:val="24"/>
                <w:lang w:val="es-ES" w:eastAsia="es-ES"/>
              </w:rPr>
              <w:t>Poco de acuerdo</w:t>
            </w:r>
          </w:p>
        </w:tc>
        <w:tc>
          <w:tcPr>
            <w:tcW w:w="1701" w:type="dxa"/>
            <w:tcBorders>
              <w:top w:val="single" w:sz="4" w:space="0" w:color="FFFFFF"/>
              <w:left w:val="single" w:sz="4" w:space="0" w:color="FFFFFF"/>
              <w:bottom w:val="single" w:sz="4" w:space="0" w:color="FFFFFF"/>
              <w:right w:val="single" w:sz="4" w:space="0" w:color="FFFFFF"/>
            </w:tcBorders>
            <w:shd w:val="clear" w:color="000000" w:fill="FFFFFF"/>
            <w:hideMark/>
          </w:tcPr>
          <w:p w:rsidR="004B718F" w:rsidRPr="007C0AC0" w:rsidRDefault="004B718F" w:rsidP="004B718F">
            <w:pPr>
              <w:spacing w:after="0" w:line="240" w:lineRule="auto"/>
              <w:jc w:val="center"/>
              <w:rPr>
                <w:rFonts w:ascii="Times New Roman" w:eastAsia="Times New Roman" w:hAnsi="Times New Roman" w:cs="Times New Roman"/>
                <w:color w:val="000000"/>
                <w:lang w:val="es-ES" w:eastAsia="es-ES"/>
              </w:rPr>
            </w:pPr>
            <w:r w:rsidRPr="007C0AC0">
              <w:rPr>
                <w:rFonts w:ascii="Times New Roman" w:eastAsia="Times New Roman" w:hAnsi="Times New Roman" w:cs="Times New Roman"/>
                <w:color w:val="000000"/>
                <w:lang w:val="es-ES" w:eastAsia="es-ES"/>
              </w:rPr>
              <w:t>78</w:t>
            </w:r>
          </w:p>
        </w:tc>
        <w:tc>
          <w:tcPr>
            <w:tcW w:w="992" w:type="dxa"/>
            <w:tcBorders>
              <w:top w:val="single" w:sz="4" w:space="0" w:color="FFFFFF"/>
              <w:left w:val="single" w:sz="4" w:space="0" w:color="FFFFFF"/>
              <w:bottom w:val="single" w:sz="4" w:space="0" w:color="FFFFFF"/>
              <w:right w:val="single" w:sz="4" w:space="0" w:color="FFFFFF"/>
            </w:tcBorders>
            <w:shd w:val="clear" w:color="000000" w:fill="FFFFFF"/>
            <w:noWrap/>
            <w:vAlign w:val="center"/>
            <w:hideMark/>
          </w:tcPr>
          <w:p w:rsidR="004B718F" w:rsidRPr="00992F22" w:rsidRDefault="004B718F" w:rsidP="004B718F">
            <w:pPr>
              <w:spacing w:after="0" w:line="240" w:lineRule="auto"/>
              <w:jc w:val="center"/>
              <w:rPr>
                <w:rFonts w:ascii="Times New Roman" w:eastAsia="Times New Roman" w:hAnsi="Times New Roman" w:cs="Times New Roman"/>
                <w:color w:val="FFFFFF" w:themeColor="background1"/>
                <w:sz w:val="12"/>
                <w:szCs w:val="12"/>
                <w:lang w:val="es-ES" w:eastAsia="es-ES"/>
              </w:rPr>
            </w:pPr>
            <w:r w:rsidRPr="00992F22">
              <w:rPr>
                <w:rFonts w:ascii="Times New Roman" w:eastAsia="Times New Roman" w:hAnsi="Times New Roman" w:cs="Times New Roman"/>
                <w:color w:val="FFFFFF" w:themeColor="background1"/>
                <w:sz w:val="12"/>
                <w:szCs w:val="12"/>
                <w:lang w:val="es-ES" w:eastAsia="es-ES"/>
              </w:rPr>
              <w:t>20,37%</w:t>
            </w:r>
          </w:p>
        </w:tc>
      </w:tr>
      <w:tr w:rsidR="004B718F" w:rsidRPr="004B718F" w:rsidTr="00992F22">
        <w:trPr>
          <w:trHeight w:val="330"/>
        </w:trPr>
        <w:tc>
          <w:tcPr>
            <w:tcW w:w="5245" w:type="dxa"/>
            <w:tcBorders>
              <w:top w:val="single" w:sz="4" w:space="0" w:color="FFFFFF"/>
              <w:left w:val="single" w:sz="4" w:space="0" w:color="FFFFFF"/>
              <w:bottom w:val="single" w:sz="4" w:space="0" w:color="FFFFFF"/>
              <w:right w:val="single" w:sz="4" w:space="0" w:color="FFFFFF"/>
            </w:tcBorders>
            <w:shd w:val="clear" w:color="000000" w:fill="FFFFFF"/>
            <w:vAlign w:val="center"/>
            <w:hideMark/>
          </w:tcPr>
          <w:p w:rsidR="004B718F" w:rsidRPr="004B718F" w:rsidRDefault="004B718F" w:rsidP="007C0AC0">
            <w:pPr>
              <w:spacing w:after="0" w:line="240" w:lineRule="auto"/>
              <w:jc w:val="center"/>
              <w:rPr>
                <w:rFonts w:ascii="Times New Roman" w:eastAsia="Times New Roman" w:hAnsi="Times New Roman" w:cs="Times New Roman"/>
                <w:color w:val="000000"/>
                <w:sz w:val="24"/>
                <w:szCs w:val="24"/>
                <w:lang w:val="es-ES" w:eastAsia="es-ES"/>
              </w:rPr>
            </w:pPr>
            <w:r w:rsidRPr="004B718F">
              <w:rPr>
                <w:rFonts w:ascii="Times New Roman" w:eastAsia="Times New Roman" w:hAnsi="Times New Roman" w:cs="Times New Roman"/>
                <w:color w:val="000000"/>
                <w:sz w:val="24"/>
                <w:szCs w:val="24"/>
                <w:lang w:val="es-ES" w:eastAsia="es-ES"/>
              </w:rPr>
              <w:t>Totalmente en desacuerdo</w:t>
            </w:r>
          </w:p>
        </w:tc>
        <w:tc>
          <w:tcPr>
            <w:tcW w:w="1701" w:type="dxa"/>
            <w:tcBorders>
              <w:top w:val="single" w:sz="4" w:space="0" w:color="FFFFFF"/>
              <w:left w:val="single" w:sz="4" w:space="0" w:color="FFFFFF"/>
              <w:bottom w:val="single" w:sz="4" w:space="0" w:color="FFFFFF"/>
              <w:right w:val="single" w:sz="4" w:space="0" w:color="FFFFFF"/>
            </w:tcBorders>
            <w:shd w:val="clear" w:color="000000" w:fill="FFFFFF"/>
            <w:hideMark/>
          </w:tcPr>
          <w:p w:rsidR="004B718F" w:rsidRPr="007C0AC0" w:rsidRDefault="004B718F" w:rsidP="004B718F">
            <w:pPr>
              <w:spacing w:after="0" w:line="240" w:lineRule="auto"/>
              <w:jc w:val="center"/>
              <w:rPr>
                <w:rFonts w:ascii="Times New Roman" w:eastAsia="Times New Roman" w:hAnsi="Times New Roman" w:cs="Times New Roman"/>
                <w:color w:val="000000"/>
                <w:lang w:val="es-ES" w:eastAsia="es-ES"/>
              </w:rPr>
            </w:pPr>
            <w:r w:rsidRPr="007C0AC0">
              <w:rPr>
                <w:rFonts w:ascii="Times New Roman" w:eastAsia="Times New Roman" w:hAnsi="Times New Roman" w:cs="Times New Roman"/>
                <w:color w:val="000000"/>
                <w:lang w:val="es-ES" w:eastAsia="es-ES"/>
              </w:rPr>
              <w:t>86</w:t>
            </w:r>
          </w:p>
        </w:tc>
        <w:tc>
          <w:tcPr>
            <w:tcW w:w="992" w:type="dxa"/>
            <w:tcBorders>
              <w:top w:val="single" w:sz="4" w:space="0" w:color="FFFFFF"/>
              <w:left w:val="single" w:sz="4" w:space="0" w:color="FFFFFF"/>
              <w:bottom w:val="single" w:sz="4" w:space="0" w:color="FFFFFF"/>
              <w:right w:val="single" w:sz="4" w:space="0" w:color="FFFFFF"/>
            </w:tcBorders>
            <w:shd w:val="clear" w:color="000000" w:fill="FFFFFF"/>
            <w:noWrap/>
            <w:vAlign w:val="center"/>
            <w:hideMark/>
          </w:tcPr>
          <w:p w:rsidR="004B718F" w:rsidRPr="00992F22" w:rsidRDefault="004B718F" w:rsidP="004B718F">
            <w:pPr>
              <w:spacing w:after="0" w:line="240" w:lineRule="auto"/>
              <w:jc w:val="center"/>
              <w:rPr>
                <w:rFonts w:ascii="Times New Roman" w:eastAsia="Times New Roman" w:hAnsi="Times New Roman" w:cs="Times New Roman"/>
                <w:color w:val="FFFFFF" w:themeColor="background1"/>
                <w:sz w:val="12"/>
                <w:szCs w:val="12"/>
                <w:lang w:val="es-ES" w:eastAsia="es-ES"/>
              </w:rPr>
            </w:pPr>
            <w:r w:rsidRPr="00992F22">
              <w:rPr>
                <w:rFonts w:ascii="Times New Roman" w:eastAsia="Times New Roman" w:hAnsi="Times New Roman" w:cs="Times New Roman"/>
                <w:color w:val="FFFFFF" w:themeColor="background1"/>
                <w:sz w:val="12"/>
                <w:szCs w:val="12"/>
                <w:lang w:val="es-ES" w:eastAsia="es-ES"/>
              </w:rPr>
              <w:t>22,45%</w:t>
            </w:r>
          </w:p>
        </w:tc>
      </w:tr>
      <w:tr w:rsidR="004B718F" w:rsidRPr="004B718F" w:rsidTr="00992F22">
        <w:trPr>
          <w:trHeight w:val="315"/>
        </w:trPr>
        <w:tc>
          <w:tcPr>
            <w:tcW w:w="5245" w:type="dxa"/>
            <w:tcBorders>
              <w:top w:val="single" w:sz="4" w:space="0" w:color="FFFFFF"/>
              <w:left w:val="single" w:sz="4" w:space="0" w:color="FFFFFF"/>
              <w:bottom w:val="single" w:sz="4" w:space="0" w:color="auto"/>
              <w:right w:val="single" w:sz="4" w:space="0" w:color="FFFFFF"/>
            </w:tcBorders>
            <w:shd w:val="clear" w:color="000000" w:fill="FFFFFF"/>
            <w:noWrap/>
            <w:vAlign w:val="center"/>
            <w:hideMark/>
          </w:tcPr>
          <w:p w:rsidR="004B718F" w:rsidRPr="004B718F" w:rsidRDefault="004B718F" w:rsidP="004B718F">
            <w:pPr>
              <w:spacing w:after="0" w:line="240" w:lineRule="auto"/>
              <w:jc w:val="both"/>
              <w:rPr>
                <w:rFonts w:ascii="Times New Roman" w:eastAsia="Times New Roman" w:hAnsi="Times New Roman" w:cs="Times New Roman"/>
                <w:b/>
                <w:bCs/>
                <w:color w:val="000000"/>
                <w:sz w:val="18"/>
                <w:szCs w:val="18"/>
                <w:lang w:val="es-ES" w:eastAsia="es-ES"/>
              </w:rPr>
            </w:pPr>
            <w:r w:rsidRPr="004B718F">
              <w:rPr>
                <w:rFonts w:ascii="Times New Roman" w:eastAsia="Times New Roman" w:hAnsi="Times New Roman" w:cs="Times New Roman"/>
                <w:b/>
                <w:bCs/>
                <w:color w:val="000000"/>
                <w:sz w:val="18"/>
                <w:szCs w:val="18"/>
                <w:lang w:val="es-ES" w:eastAsia="es-ES"/>
              </w:rPr>
              <w:t>TOTAL</w:t>
            </w:r>
          </w:p>
        </w:tc>
        <w:tc>
          <w:tcPr>
            <w:tcW w:w="1701" w:type="dxa"/>
            <w:tcBorders>
              <w:top w:val="single" w:sz="4" w:space="0" w:color="FFFFFF"/>
              <w:left w:val="single" w:sz="4" w:space="0" w:color="FFFFFF"/>
              <w:bottom w:val="single" w:sz="4" w:space="0" w:color="auto"/>
              <w:right w:val="single" w:sz="4" w:space="0" w:color="FFFFFF"/>
            </w:tcBorders>
            <w:shd w:val="clear" w:color="000000" w:fill="FFFFFF"/>
            <w:hideMark/>
          </w:tcPr>
          <w:p w:rsidR="004B718F" w:rsidRPr="007C0AC0" w:rsidRDefault="004B718F" w:rsidP="004B718F">
            <w:pPr>
              <w:spacing w:after="0" w:line="240" w:lineRule="auto"/>
              <w:jc w:val="center"/>
              <w:rPr>
                <w:rFonts w:ascii="Times New Roman" w:eastAsia="Times New Roman" w:hAnsi="Times New Roman" w:cs="Times New Roman"/>
                <w:b/>
                <w:bCs/>
                <w:color w:val="000000"/>
                <w:lang w:val="es-ES" w:eastAsia="es-ES"/>
              </w:rPr>
            </w:pPr>
            <w:r w:rsidRPr="007C0AC0">
              <w:rPr>
                <w:rFonts w:ascii="Times New Roman" w:eastAsia="Times New Roman" w:hAnsi="Times New Roman" w:cs="Times New Roman"/>
                <w:b/>
                <w:bCs/>
                <w:color w:val="000000"/>
                <w:lang w:val="es-ES" w:eastAsia="es-ES"/>
              </w:rPr>
              <w:t>383</w:t>
            </w:r>
          </w:p>
        </w:tc>
        <w:tc>
          <w:tcPr>
            <w:tcW w:w="992" w:type="dxa"/>
            <w:tcBorders>
              <w:top w:val="single" w:sz="4" w:space="0" w:color="FFFFFF"/>
              <w:left w:val="single" w:sz="4" w:space="0" w:color="FFFFFF"/>
              <w:bottom w:val="single" w:sz="4" w:space="0" w:color="auto"/>
              <w:right w:val="single" w:sz="4" w:space="0" w:color="FFFFFF"/>
            </w:tcBorders>
            <w:shd w:val="clear" w:color="000000" w:fill="FFFFFF"/>
            <w:noWrap/>
            <w:vAlign w:val="center"/>
            <w:hideMark/>
          </w:tcPr>
          <w:p w:rsidR="004B718F" w:rsidRPr="00992F22" w:rsidRDefault="004B718F" w:rsidP="004B718F">
            <w:pPr>
              <w:spacing w:after="0" w:line="240" w:lineRule="auto"/>
              <w:jc w:val="center"/>
              <w:rPr>
                <w:rFonts w:ascii="Times New Roman" w:eastAsia="Times New Roman" w:hAnsi="Times New Roman" w:cs="Times New Roman"/>
                <w:b/>
                <w:bCs/>
                <w:color w:val="FFFFFF" w:themeColor="background1"/>
                <w:sz w:val="12"/>
                <w:szCs w:val="12"/>
                <w:lang w:val="es-ES" w:eastAsia="es-ES"/>
              </w:rPr>
            </w:pPr>
            <w:r w:rsidRPr="00992F22">
              <w:rPr>
                <w:rFonts w:ascii="Times New Roman" w:eastAsia="Times New Roman" w:hAnsi="Times New Roman" w:cs="Times New Roman"/>
                <w:b/>
                <w:bCs/>
                <w:color w:val="FFFFFF" w:themeColor="background1"/>
                <w:sz w:val="12"/>
                <w:szCs w:val="12"/>
                <w:lang w:val="es-ES" w:eastAsia="es-ES"/>
              </w:rPr>
              <w:t>100,00%</w:t>
            </w:r>
          </w:p>
        </w:tc>
      </w:tr>
    </w:tbl>
    <w:p w:rsidR="00892B1C" w:rsidRDefault="00892B1C" w:rsidP="00892B1C">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892B1C" w:rsidRDefault="00892B1C" w:rsidP="00892B1C">
      <w:pPr>
        <w:tabs>
          <w:tab w:val="left" w:pos="2528"/>
        </w:tabs>
        <w:rPr>
          <w:rFonts w:ascii="Times New Roman" w:hAnsi="Times New Roman" w:cs="Times New Roman"/>
          <w:sz w:val="20"/>
          <w:szCs w:val="20"/>
        </w:rPr>
      </w:pPr>
      <w:r w:rsidRPr="00113997">
        <w:rPr>
          <w:rFonts w:ascii="Times New Roman" w:hAnsi="Times New Roman" w:cs="Times New Roman"/>
          <w:b/>
          <w:sz w:val="20"/>
          <w:szCs w:val="20"/>
        </w:rPr>
        <w:t>Fuente:</w:t>
      </w:r>
      <w:r>
        <w:rPr>
          <w:rFonts w:ascii="Times New Roman" w:hAnsi="Times New Roman" w:cs="Times New Roman"/>
          <w:sz w:val="20"/>
          <w:szCs w:val="20"/>
        </w:rPr>
        <w:t xml:space="preserve"> Encuesta</w:t>
      </w:r>
    </w:p>
    <w:p w:rsidR="004B718F" w:rsidRDefault="004B718F" w:rsidP="00FB0CC5">
      <w:pPr>
        <w:tabs>
          <w:tab w:val="left" w:pos="2528"/>
        </w:tabs>
        <w:spacing w:after="0"/>
        <w:rPr>
          <w:rFonts w:ascii="Times New Roman" w:hAnsi="Times New Roman" w:cs="Times New Roman"/>
          <w:sz w:val="20"/>
          <w:szCs w:val="20"/>
        </w:rPr>
      </w:pPr>
    </w:p>
    <w:p w:rsidR="00895E52" w:rsidRPr="00895E52" w:rsidRDefault="004B718F" w:rsidP="00895E52">
      <w:pPr>
        <w:pStyle w:val="Epgrafe"/>
        <w:keepNext/>
        <w:spacing w:after="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w:t>
      </w:r>
      <w:bookmarkStart w:id="121" w:name="_Toc4724265"/>
      <w:r w:rsidR="00895E52" w:rsidRPr="00895E52">
        <w:rPr>
          <w:rFonts w:ascii="Times New Roman" w:hAnsi="Times New Roman" w:cs="Times New Roman"/>
          <w:b/>
          <w:color w:val="000000" w:themeColor="text1"/>
          <w:sz w:val="24"/>
          <w:szCs w:val="24"/>
        </w:rPr>
        <w:t xml:space="preserve">Gráfico </w:t>
      </w:r>
      <w:r w:rsidR="008B79EB" w:rsidRPr="00895E52">
        <w:rPr>
          <w:rFonts w:ascii="Times New Roman" w:hAnsi="Times New Roman" w:cs="Times New Roman"/>
          <w:b/>
          <w:color w:val="000000" w:themeColor="text1"/>
          <w:sz w:val="24"/>
          <w:szCs w:val="24"/>
        </w:rPr>
        <w:fldChar w:fldCharType="begin"/>
      </w:r>
      <w:r w:rsidR="00895E52" w:rsidRPr="00895E52">
        <w:rPr>
          <w:rFonts w:ascii="Times New Roman" w:hAnsi="Times New Roman" w:cs="Times New Roman"/>
          <w:b/>
          <w:color w:val="000000" w:themeColor="text1"/>
          <w:sz w:val="24"/>
          <w:szCs w:val="24"/>
        </w:rPr>
        <w:instrText xml:space="preserve"> SEQ Gráfico \* ARABIC </w:instrText>
      </w:r>
      <w:r w:rsidR="008B79EB" w:rsidRPr="00895E52">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4</w:t>
      </w:r>
      <w:r w:rsidR="008B79EB" w:rsidRPr="00895E52">
        <w:rPr>
          <w:rFonts w:ascii="Times New Roman" w:hAnsi="Times New Roman" w:cs="Times New Roman"/>
          <w:b/>
          <w:color w:val="000000" w:themeColor="text1"/>
          <w:sz w:val="24"/>
          <w:szCs w:val="24"/>
        </w:rPr>
        <w:fldChar w:fldCharType="end"/>
      </w:r>
      <w:r w:rsidR="00895E52" w:rsidRPr="00895E52">
        <w:rPr>
          <w:rFonts w:ascii="Times New Roman" w:hAnsi="Times New Roman" w:cs="Times New Roman"/>
          <w:b/>
          <w:color w:val="000000" w:themeColor="text1"/>
          <w:sz w:val="24"/>
          <w:szCs w:val="24"/>
        </w:rPr>
        <w:t xml:space="preserve">. </w:t>
      </w:r>
      <w:r w:rsidR="00AE4867">
        <w:rPr>
          <w:rFonts w:ascii="Times New Roman" w:hAnsi="Times New Roman" w:cs="Times New Roman"/>
          <w:b/>
          <w:color w:val="000000" w:themeColor="text1"/>
          <w:sz w:val="24"/>
          <w:szCs w:val="24"/>
        </w:rPr>
        <w:t>Aportación al rendimiento deportivo</w:t>
      </w:r>
      <w:bookmarkEnd w:id="121"/>
    </w:p>
    <w:p w:rsidR="008070C1" w:rsidRDefault="004B718F" w:rsidP="004B718F">
      <w:pPr>
        <w:spacing w:after="0" w:line="240" w:lineRule="auto"/>
        <w:jc w:val="center"/>
        <w:rPr>
          <w:rFonts w:ascii="Times New Roman" w:hAnsi="Times New Roman" w:cs="Times New Roman"/>
          <w:b/>
          <w:sz w:val="24"/>
          <w:szCs w:val="24"/>
        </w:rPr>
      </w:pPr>
      <w:r>
        <w:rPr>
          <w:noProof/>
          <w:lang w:eastAsia="es-EC"/>
        </w:rPr>
        <w:drawing>
          <wp:inline distT="0" distB="0" distL="0" distR="0" wp14:anchorId="4EB82827" wp14:editId="09E93464">
            <wp:extent cx="5114925" cy="2143125"/>
            <wp:effectExtent l="0" t="0" r="9525" b="9525"/>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92B1C" w:rsidRDefault="00892B1C" w:rsidP="00892B1C">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892B1C" w:rsidRDefault="00892B1C" w:rsidP="00892B1C">
      <w:pPr>
        <w:tabs>
          <w:tab w:val="left" w:pos="2528"/>
        </w:tabs>
        <w:rPr>
          <w:rFonts w:ascii="Times New Roman" w:hAnsi="Times New Roman" w:cs="Times New Roman"/>
          <w:sz w:val="20"/>
          <w:szCs w:val="20"/>
        </w:rPr>
      </w:pPr>
      <w:r w:rsidRPr="00113997">
        <w:rPr>
          <w:rFonts w:ascii="Times New Roman" w:hAnsi="Times New Roman" w:cs="Times New Roman"/>
          <w:b/>
          <w:sz w:val="20"/>
          <w:szCs w:val="20"/>
        </w:rPr>
        <w:t>Fuente:</w:t>
      </w:r>
      <w:r>
        <w:rPr>
          <w:rFonts w:ascii="Times New Roman" w:hAnsi="Times New Roman" w:cs="Times New Roman"/>
          <w:sz w:val="20"/>
          <w:szCs w:val="20"/>
        </w:rPr>
        <w:t xml:space="preserve"> Encuesta</w:t>
      </w:r>
    </w:p>
    <w:p w:rsidR="00920B70" w:rsidRDefault="00920B70" w:rsidP="00FB0CC5">
      <w:pPr>
        <w:tabs>
          <w:tab w:val="left" w:pos="2528"/>
        </w:tabs>
        <w:spacing w:after="0"/>
        <w:rPr>
          <w:rFonts w:ascii="Times New Roman" w:hAnsi="Times New Roman" w:cs="Times New Roman"/>
          <w:sz w:val="20"/>
          <w:szCs w:val="20"/>
        </w:rPr>
      </w:pPr>
    </w:p>
    <w:p w:rsidR="004B718F" w:rsidRDefault="004B718F" w:rsidP="004B718F">
      <w:pPr>
        <w:spacing w:line="360" w:lineRule="auto"/>
        <w:jc w:val="both"/>
        <w:rPr>
          <w:rFonts w:ascii="Times New Roman" w:hAnsi="Times New Roman" w:cs="Times New Roman"/>
          <w:sz w:val="24"/>
          <w:szCs w:val="24"/>
        </w:rPr>
      </w:pPr>
      <w:r w:rsidRPr="005D4E96">
        <w:rPr>
          <w:rFonts w:ascii="Times New Roman" w:hAnsi="Times New Roman" w:cs="Times New Roman"/>
          <w:b/>
          <w:sz w:val="24"/>
          <w:szCs w:val="24"/>
        </w:rPr>
        <w:t>Análisis:</w:t>
      </w:r>
      <w:r>
        <w:rPr>
          <w:rFonts w:ascii="Times New Roman" w:hAnsi="Times New Roman" w:cs="Times New Roman"/>
          <w:sz w:val="24"/>
          <w:szCs w:val="24"/>
        </w:rPr>
        <w:t xml:space="preserve"> </w:t>
      </w:r>
      <w:r w:rsidR="00F632CE" w:rsidRPr="00CA6A8E">
        <w:rPr>
          <w:rFonts w:ascii="Times New Roman" w:hAnsi="Times New Roman" w:cs="Times New Roman"/>
          <w:sz w:val="24"/>
          <w:szCs w:val="24"/>
        </w:rPr>
        <w:t>Se puede ver que existe imparcialidad de decisión sin embargo si sumamos los aspectos de tendencia positiva, entonces se obtienen</w:t>
      </w:r>
      <w:r w:rsidR="00F632CE">
        <w:rPr>
          <w:rFonts w:ascii="Times New Roman" w:hAnsi="Times New Roman" w:cs="Times New Roman"/>
          <w:sz w:val="24"/>
          <w:szCs w:val="24"/>
        </w:rPr>
        <w:t xml:space="preserve"> un</w:t>
      </w:r>
      <w:r w:rsidR="00F632CE" w:rsidRPr="00CA6A8E">
        <w:rPr>
          <w:rFonts w:ascii="Times New Roman" w:hAnsi="Times New Roman" w:cs="Times New Roman"/>
          <w:sz w:val="24"/>
          <w:szCs w:val="24"/>
        </w:rPr>
        <w:t xml:space="preserve"> valor muy considerable de aceptación en c</w:t>
      </w:r>
      <w:r w:rsidR="00F632CE">
        <w:rPr>
          <w:rFonts w:ascii="Times New Roman" w:hAnsi="Times New Roman" w:cs="Times New Roman"/>
          <w:sz w:val="24"/>
          <w:szCs w:val="24"/>
        </w:rPr>
        <w:t>uanto a que el producto mejorará</w:t>
      </w:r>
      <w:r w:rsidR="00F632CE" w:rsidRPr="00CA6A8E">
        <w:rPr>
          <w:rFonts w:ascii="Times New Roman" w:hAnsi="Times New Roman" w:cs="Times New Roman"/>
          <w:sz w:val="24"/>
          <w:szCs w:val="24"/>
        </w:rPr>
        <w:t xml:space="preserve"> el rendimiento de los deportistas</w:t>
      </w:r>
      <w:r w:rsidR="00F632CE">
        <w:rPr>
          <w:rFonts w:ascii="Times New Roman" w:hAnsi="Times New Roman" w:cs="Times New Roman"/>
          <w:sz w:val="24"/>
          <w:szCs w:val="24"/>
        </w:rPr>
        <w:t>.</w:t>
      </w:r>
    </w:p>
    <w:p w:rsidR="004B718F" w:rsidRDefault="004B718F" w:rsidP="004B718F">
      <w:pPr>
        <w:spacing w:line="360" w:lineRule="auto"/>
        <w:jc w:val="both"/>
        <w:rPr>
          <w:rFonts w:ascii="Times New Roman" w:hAnsi="Times New Roman" w:cs="Times New Roman"/>
          <w:sz w:val="24"/>
          <w:szCs w:val="24"/>
        </w:rPr>
      </w:pPr>
      <w:r w:rsidRPr="005D4E96">
        <w:rPr>
          <w:rFonts w:ascii="Times New Roman" w:hAnsi="Times New Roman" w:cs="Times New Roman"/>
          <w:b/>
          <w:sz w:val="24"/>
          <w:szCs w:val="24"/>
        </w:rPr>
        <w:t>Interpretación:</w:t>
      </w:r>
      <w:r>
        <w:rPr>
          <w:rFonts w:ascii="Times New Roman" w:hAnsi="Times New Roman" w:cs="Times New Roman"/>
          <w:b/>
          <w:sz w:val="24"/>
          <w:szCs w:val="24"/>
        </w:rPr>
        <w:t xml:space="preserve"> </w:t>
      </w:r>
      <w:r w:rsidR="00F632CE">
        <w:rPr>
          <w:rFonts w:ascii="Times New Roman" w:hAnsi="Times New Roman" w:cs="Times New Roman"/>
          <w:sz w:val="24"/>
          <w:szCs w:val="24"/>
        </w:rPr>
        <w:t>El 25,59% de los encuestados están completamente de acuerdo en que el producto aportará al rendimiento deportivo, el 21,93% dicen que están de acuerdo en esta afirmación, el 9,66% dicen estar indecisos, el 20,37% están poco de acuerdo, y el 22,45% dicen estar totalmente en desacuerdo.</w:t>
      </w:r>
    </w:p>
    <w:p w:rsidR="004B718F" w:rsidRPr="00992F22" w:rsidRDefault="008519D4" w:rsidP="007318CB">
      <w:pPr>
        <w:spacing w:line="360" w:lineRule="auto"/>
        <w:jc w:val="both"/>
        <w:rPr>
          <w:rFonts w:ascii="Times New Roman" w:hAnsi="Times New Roman" w:cs="Times New Roman"/>
          <w:sz w:val="24"/>
          <w:szCs w:val="24"/>
        </w:rPr>
      </w:pPr>
      <w:r w:rsidRPr="00992F22">
        <w:rPr>
          <w:rFonts w:ascii="Times New Roman" w:hAnsi="Times New Roman" w:cs="Times New Roman"/>
          <w:sz w:val="24"/>
          <w:szCs w:val="24"/>
        </w:rPr>
        <w:t>¿Con qué frecuencia estaría dispuesto a consumir un jabón desinflamatorio a base de flor de mostaza para su uso personal deportivo?</w:t>
      </w:r>
    </w:p>
    <w:p w:rsidR="009D3BF2" w:rsidRDefault="009D3BF2" w:rsidP="009D3BF2">
      <w:pPr>
        <w:pStyle w:val="Epgrafe"/>
        <w:keepNext/>
        <w:spacing w:after="0"/>
        <w:rPr>
          <w:rFonts w:ascii="Times New Roman" w:hAnsi="Times New Roman" w:cs="Times New Roman"/>
          <w:b/>
          <w:color w:val="FFFFFF" w:themeColor="background1"/>
          <w:sz w:val="24"/>
          <w:szCs w:val="24"/>
        </w:rPr>
      </w:pPr>
      <w:bookmarkStart w:id="122" w:name="_Toc4724176"/>
      <w:r w:rsidRPr="009D3BF2">
        <w:rPr>
          <w:rFonts w:ascii="Times New Roman" w:hAnsi="Times New Roman" w:cs="Times New Roman"/>
          <w:b/>
          <w:color w:val="000000" w:themeColor="text1"/>
          <w:sz w:val="24"/>
          <w:szCs w:val="24"/>
        </w:rPr>
        <w:t xml:space="preserve">Tabla </w:t>
      </w:r>
      <w:r w:rsidR="008B79EB" w:rsidRPr="009D3BF2">
        <w:rPr>
          <w:rFonts w:ascii="Times New Roman" w:hAnsi="Times New Roman" w:cs="Times New Roman"/>
          <w:b/>
          <w:color w:val="000000" w:themeColor="text1"/>
          <w:sz w:val="24"/>
          <w:szCs w:val="24"/>
        </w:rPr>
        <w:fldChar w:fldCharType="begin"/>
      </w:r>
      <w:r w:rsidRPr="009D3BF2">
        <w:rPr>
          <w:rFonts w:ascii="Times New Roman" w:hAnsi="Times New Roman" w:cs="Times New Roman"/>
          <w:b/>
          <w:color w:val="000000" w:themeColor="text1"/>
          <w:sz w:val="24"/>
          <w:szCs w:val="24"/>
        </w:rPr>
        <w:instrText xml:space="preserve"> SEQ Tabla \* ARABIC </w:instrText>
      </w:r>
      <w:r w:rsidR="008B79EB" w:rsidRPr="009D3BF2">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15</w:t>
      </w:r>
      <w:r w:rsidR="008B79EB" w:rsidRPr="009D3BF2">
        <w:rPr>
          <w:rFonts w:ascii="Times New Roman" w:hAnsi="Times New Roman" w:cs="Times New Roman"/>
          <w:b/>
          <w:color w:val="000000" w:themeColor="text1"/>
          <w:sz w:val="24"/>
          <w:szCs w:val="24"/>
        </w:rPr>
        <w:fldChar w:fldCharType="end"/>
      </w:r>
      <w:r w:rsidRPr="009D3BF2">
        <w:rPr>
          <w:rFonts w:ascii="Times New Roman" w:hAnsi="Times New Roman" w:cs="Times New Roman"/>
          <w:b/>
          <w:color w:val="000000" w:themeColor="text1"/>
          <w:sz w:val="24"/>
          <w:szCs w:val="24"/>
        </w:rPr>
        <w:t xml:space="preserve">. </w:t>
      </w:r>
      <w:r w:rsidR="004D1218" w:rsidRPr="00FB0CC5">
        <w:rPr>
          <w:rFonts w:ascii="Times New Roman" w:hAnsi="Times New Roman" w:cs="Times New Roman"/>
          <w:b/>
          <w:color w:val="FFFFFF" w:themeColor="background1"/>
          <w:sz w:val="24"/>
          <w:szCs w:val="24"/>
        </w:rPr>
        <w:t>Disposición de frecuencia de consumo</w:t>
      </w:r>
      <w:bookmarkEnd w:id="122"/>
    </w:p>
    <w:p w:rsidR="00FB0CC5" w:rsidRPr="00FB0CC5" w:rsidRDefault="00FB0CC5" w:rsidP="00FB0CC5">
      <w:pPr>
        <w:spacing w:after="0"/>
        <w:rPr>
          <w:i/>
        </w:rPr>
      </w:pPr>
      <w:r w:rsidRPr="00FB0CC5">
        <w:rPr>
          <w:rFonts w:ascii="Times New Roman" w:hAnsi="Times New Roman" w:cs="Times New Roman"/>
          <w:b/>
          <w:i/>
          <w:color w:val="000000" w:themeColor="text1"/>
          <w:sz w:val="24"/>
          <w:szCs w:val="24"/>
        </w:rPr>
        <w:t>Disposición de frecuencia de consumo</w:t>
      </w:r>
    </w:p>
    <w:tbl>
      <w:tblPr>
        <w:tblW w:w="7938" w:type="dxa"/>
        <w:tblInd w:w="70" w:type="dxa"/>
        <w:tblCellMar>
          <w:left w:w="70" w:type="dxa"/>
          <w:right w:w="70" w:type="dxa"/>
        </w:tblCellMar>
        <w:tblLook w:val="04A0" w:firstRow="1" w:lastRow="0" w:firstColumn="1" w:lastColumn="0" w:noHBand="0" w:noVBand="1"/>
      </w:tblPr>
      <w:tblGrid>
        <w:gridCol w:w="5205"/>
        <w:gridCol w:w="1741"/>
        <w:gridCol w:w="992"/>
      </w:tblGrid>
      <w:tr w:rsidR="002578B0" w:rsidRPr="002578B0" w:rsidTr="00992F22">
        <w:trPr>
          <w:trHeight w:val="630"/>
        </w:trPr>
        <w:tc>
          <w:tcPr>
            <w:tcW w:w="5205" w:type="dxa"/>
            <w:tcBorders>
              <w:top w:val="single" w:sz="4" w:space="0" w:color="auto"/>
              <w:left w:val="single" w:sz="4" w:space="0" w:color="FFFFFF"/>
              <w:bottom w:val="single" w:sz="4" w:space="0" w:color="auto"/>
              <w:right w:val="single" w:sz="4" w:space="0" w:color="FFFFFF"/>
            </w:tcBorders>
            <w:shd w:val="clear" w:color="000000" w:fill="FFFFFF"/>
            <w:noWrap/>
            <w:vAlign w:val="center"/>
            <w:hideMark/>
          </w:tcPr>
          <w:p w:rsidR="002578B0" w:rsidRPr="00210FDC" w:rsidRDefault="00210FDC" w:rsidP="00255120">
            <w:pPr>
              <w:spacing w:after="0" w:line="240" w:lineRule="auto"/>
              <w:jc w:val="center"/>
              <w:rPr>
                <w:rFonts w:ascii="Times New Roman" w:eastAsia="Times New Roman" w:hAnsi="Times New Roman" w:cs="Times New Roman"/>
                <w:bCs/>
                <w:color w:val="000000"/>
                <w:sz w:val="24"/>
                <w:szCs w:val="24"/>
                <w:lang w:val="es-ES" w:eastAsia="es-ES"/>
              </w:rPr>
            </w:pPr>
            <w:r w:rsidRPr="00210FDC">
              <w:rPr>
                <w:rFonts w:ascii="Times New Roman" w:eastAsia="Times New Roman" w:hAnsi="Times New Roman" w:cs="Times New Roman"/>
                <w:bCs/>
                <w:color w:val="000000"/>
                <w:sz w:val="24"/>
                <w:szCs w:val="24"/>
                <w:lang w:val="es-ES" w:eastAsia="es-ES"/>
              </w:rPr>
              <w:t>Alternativas</w:t>
            </w:r>
          </w:p>
        </w:tc>
        <w:tc>
          <w:tcPr>
            <w:tcW w:w="1741" w:type="dxa"/>
            <w:tcBorders>
              <w:top w:val="single" w:sz="4" w:space="0" w:color="auto"/>
              <w:left w:val="single" w:sz="4" w:space="0" w:color="FFFFFF"/>
              <w:bottom w:val="single" w:sz="4" w:space="0" w:color="auto"/>
              <w:right w:val="single" w:sz="4" w:space="0" w:color="FFFFFF"/>
            </w:tcBorders>
            <w:shd w:val="clear" w:color="000000" w:fill="FFFFFF"/>
            <w:vAlign w:val="center"/>
            <w:hideMark/>
          </w:tcPr>
          <w:p w:rsidR="002578B0" w:rsidRPr="00210FDC" w:rsidRDefault="00210FDC" w:rsidP="00255120">
            <w:pPr>
              <w:spacing w:after="0" w:line="240" w:lineRule="auto"/>
              <w:jc w:val="center"/>
              <w:rPr>
                <w:rFonts w:ascii="Times New Roman" w:eastAsia="Times New Roman" w:hAnsi="Times New Roman" w:cs="Times New Roman"/>
                <w:bCs/>
                <w:color w:val="000000"/>
                <w:sz w:val="24"/>
                <w:szCs w:val="24"/>
                <w:lang w:val="es-ES" w:eastAsia="es-ES"/>
              </w:rPr>
            </w:pPr>
            <w:r w:rsidRPr="00210FDC">
              <w:rPr>
                <w:rFonts w:ascii="Times New Roman" w:eastAsia="Times New Roman" w:hAnsi="Times New Roman" w:cs="Times New Roman"/>
                <w:bCs/>
                <w:color w:val="000000"/>
                <w:sz w:val="24"/>
                <w:szCs w:val="24"/>
                <w:lang w:val="es-ES" w:eastAsia="es-ES"/>
              </w:rPr>
              <w:t>Frecuencia absoluta</w:t>
            </w:r>
          </w:p>
        </w:tc>
        <w:tc>
          <w:tcPr>
            <w:tcW w:w="992" w:type="dxa"/>
            <w:tcBorders>
              <w:top w:val="single" w:sz="4" w:space="0" w:color="auto"/>
              <w:left w:val="single" w:sz="4" w:space="0" w:color="FFFFFF"/>
              <w:bottom w:val="single" w:sz="4" w:space="0" w:color="auto"/>
              <w:right w:val="single" w:sz="4" w:space="0" w:color="FFFFFF"/>
            </w:tcBorders>
            <w:shd w:val="clear" w:color="000000" w:fill="FFFFFF"/>
            <w:vAlign w:val="center"/>
            <w:hideMark/>
          </w:tcPr>
          <w:p w:rsidR="002578B0" w:rsidRPr="00992F22" w:rsidRDefault="002578B0" w:rsidP="00255120">
            <w:pPr>
              <w:spacing w:after="0" w:line="240" w:lineRule="auto"/>
              <w:jc w:val="center"/>
              <w:rPr>
                <w:rFonts w:ascii="Times New Roman" w:eastAsia="Times New Roman" w:hAnsi="Times New Roman" w:cs="Times New Roman"/>
                <w:b/>
                <w:bCs/>
                <w:color w:val="FFFFFF" w:themeColor="background1"/>
                <w:sz w:val="12"/>
                <w:szCs w:val="12"/>
                <w:lang w:val="es-ES" w:eastAsia="es-ES"/>
              </w:rPr>
            </w:pPr>
            <w:r w:rsidRPr="00992F22">
              <w:rPr>
                <w:rFonts w:ascii="Times New Roman" w:eastAsia="Times New Roman" w:hAnsi="Times New Roman" w:cs="Times New Roman"/>
                <w:b/>
                <w:bCs/>
                <w:color w:val="FFFFFF" w:themeColor="background1"/>
                <w:sz w:val="12"/>
                <w:szCs w:val="12"/>
                <w:lang w:val="es-ES" w:eastAsia="es-ES"/>
              </w:rPr>
              <w:t>FRECUENCIA RELATIVA</w:t>
            </w:r>
          </w:p>
        </w:tc>
      </w:tr>
      <w:tr w:rsidR="002578B0" w:rsidRPr="002578B0" w:rsidTr="00255120">
        <w:trPr>
          <w:trHeight w:val="70"/>
        </w:trPr>
        <w:tc>
          <w:tcPr>
            <w:tcW w:w="5205" w:type="dxa"/>
            <w:tcBorders>
              <w:top w:val="nil"/>
              <w:left w:val="single" w:sz="4" w:space="0" w:color="FFFFFF"/>
              <w:bottom w:val="single" w:sz="4" w:space="0" w:color="FFFFFF"/>
              <w:right w:val="single" w:sz="4" w:space="0" w:color="FFFFFF"/>
            </w:tcBorders>
            <w:shd w:val="clear" w:color="000000" w:fill="FFFFFF"/>
            <w:vAlign w:val="center"/>
            <w:hideMark/>
          </w:tcPr>
          <w:p w:rsidR="002578B0" w:rsidRPr="002578B0" w:rsidRDefault="002578B0" w:rsidP="00255120">
            <w:pPr>
              <w:spacing w:after="0" w:line="240" w:lineRule="auto"/>
              <w:jc w:val="center"/>
              <w:rPr>
                <w:rFonts w:ascii="Times New Roman" w:eastAsia="Times New Roman" w:hAnsi="Times New Roman" w:cs="Times New Roman"/>
                <w:color w:val="000000"/>
                <w:sz w:val="24"/>
                <w:szCs w:val="24"/>
                <w:lang w:val="es-ES" w:eastAsia="es-ES"/>
              </w:rPr>
            </w:pPr>
            <w:r w:rsidRPr="002578B0">
              <w:rPr>
                <w:rFonts w:ascii="Times New Roman" w:eastAsia="Times New Roman" w:hAnsi="Times New Roman" w:cs="Times New Roman"/>
                <w:color w:val="000000"/>
                <w:sz w:val="24"/>
                <w:szCs w:val="24"/>
                <w:lang w:val="es-ES" w:eastAsia="es-ES"/>
              </w:rPr>
              <w:t>Semanalmente</w:t>
            </w:r>
          </w:p>
        </w:tc>
        <w:tc>
          <w:tcPr>
            <w:tcW w:w="1741" w:type="dxa"/>
            <w:tcBorders>
              <w:top w:val="nil"/>
              <w:left w:val="single" w:sz="4" w:space="0" w:color="FFFFFF"/>
              <w:bottom w:val="single" w:sz="4" w:space="0" w:color="FFFFFF"/>
              <w:right w:val="single" w:sz="4" w:space="0" w:color="FFFFFF"/>
            </w:tcBorders>
            <w:shd w:val="clear" w:color="000000" w:fill="FFFFFF"/>
            <w:hideMark/>
          </w:tcPr>
          <w:p w:rsidR="002578B0" w:rsidRPr="002578B0" w:rsidRDefault="00E14E6A" w:rsidP="00255120">
            <w:pPr>
              <w:spacing w:after="0" w:line="240" w:lineRule="auto"/>
              <w:jc w:val="center"/>
              <w:rPr>
                <w:rFonts w:ascii="Times New Roman" w:eastAsia="Times New Roman" w:hAnsi="Times New Roman" w:cs="Times New Roman"/>
                <w:color w:val="000000"/>
                <w:sz w:val="24"/>
                <w:szCs w:val="24"/>
                <w:lang w:val="es-ES" w:eastAsia="es-ES"/>
              </w:rPr>
            </w:pPr>
            <w:r>
              <w:rPr>
                <w:rFonts w:ascii="Times New Roman" w:eastAsia="Times New Roman" w:hAnsi="Times New Roman" w:cs="Times New Roman"/>
                <w:color w:val="000000"/>
                <w:sz w:val="24"/>
                <w:szCs w:val="24"/>
                <w:lang w:val="es-ES" w:eastAsia="es-ES"/>
              </w:rPr>
              <w:t>11</w:t>
            </w:r>
          </w:p>
        </w:tc>
        <w:tc>
          <w:tcPr>
            <w:tcW w:w="992" w:type="dxa"/>
            <w:tcBorders>
              <w:top w:val="nil"/>
              <w:left w:val="single" w:sz="4" w:space="0" w:color="FFFFFF"/>
              <w:bottom w:val="single" w:sz="4" w:space="0" w:color="FFFFFF"/>
              <w:right w:val="single" w:sz="4" w:space="0" w:color="FFFFFF"/>
            </w:tcBorders>
            <w:shd w:val="clear" w:color="000000" w:fill="FFFFFF"/>
            <w:noWrap/>
            <w:vAlign w:val="center"/>
            <w:hideMark/>
          </w:tcPr>
          <w:p w:rsidR="002578B0" w:rsidRPr="00992F22" w:rsidRDefault="00E14E6A" w:rsidP="00255120">
            <w:pPr>
              <w:spacing w:after="0" w:line="240" w:lineRule="auto"/>
              <w:jc w:val="center"/>
              <w:rPr>
                <w:rFonts w:ascii="Times New Roman" w:eastAsia="Times New Roman" w:hAnsi="Times New Roman" w:cs="Times New Roman"/>
                <w:color w:val="FFFFFF" w:themeColor="background1"/>
                <w:sz w:val="12"/>
                <w:szCs w:val="12"/>
                <w:lang w:val="es-ES" w:eastAsia="es-ES"/>
              </w:rPr>
            </w:pPr>
            <w:r w:rsidRPr="00992F22">
              <w:rPr>
                <w:rFonts w:ascii="Times New Roman" w:eastAsia="Times New Roman" w:hAnsi="Times New Roman" w:cs="Times New Roman"/>
                <w:color w:val="FFFFFF" w:themeColor="background1"/>
                <w:sz w:val="12"/>
                <w:szCs w:val="12"/>
                <w:lang w:val="es-ES" w:eastAsia="es-ES"/>
              </w:rPr>
              <w:t>2,87</w:t>
            </w:r>
            <w:r w:rsidR="002578B0" w:rsidRPr="00992F22">
              <w:rPr>
                <w:rFonts w:ascii="Times New Roman" w:eastAsia="Times New Roman" w:hAnsi="Times New Roman" w:cs="Times New Roman"/>
                <w:color w:val="FFFFFF" w:themeColor="background1"/>
                <w:sz w:val="12"/>
                <w:szCs w:val="12"/>
                <w:lang w:val="es-ES" w:eastAsia="es-ES"/>
              </w:rPr>
              <w:t>%</w:t>
            </w:r>
          </w:p>
        </w:tc>
      </w:tr>
      <w:tr w:rsidR="002578B0" w:rsidRPr="002578B0" w:rsidTr="00255120">
        <w:trPr>
          <w:trHeight w:val="70"/>
        </w:trPr>
        <w:tc>
          <w:tcPr>
            <w:tcW w:w="5205" w:type="dxa"/>
            <w:tcBorders>
              <w:top w:val="single" w:sz="4" w:space="0" w:color="FFFFFF"/>
              <w:left w:val="single" w:sz="4" w:space="0" w:color="FFFFFF"/>
              <w:bottom w:val="single" w:sz="4" w:space="0" w:color="FFFFFF"/>
              <w:right w:val="single" w:sz="4" w:space="0" w:color="FFFFFF"/>
            </w:tcBorders>
            <w:shd w:val="clear" w:color="000000" w:fill="FFFFFF"/>
            <w:vAlign w:val="center"/>
            <w:hideMark/>
          </w:tcPr>
          <w:p w:rsidR="002578B0" w:rsidRPr="002578B0" w:rsidRDefault="002578B0" w:rsidP="00255120">
            <w:pPr>
              <w:spacing w:after="0" w:line="240" w:lineRule="auto"/>
              <w:jc w:val="center"/>
              <w:rPr>
                <w:rFonts w:ascii="Times New Roman" w:eastAsia="Times New Roman" w:hAnsi="Times New Roman" w:cs="Times New Roman"/>
                <w:color w:val="000000"/>
                <w:sz w:val="24"/>
                <w:szCs w:val="24"/>
                <w:lang w:val="es-ES" w:eastAsia="es-ES"/>
              </w:rPr>
            </w:pPr>
            <w:r w:rsidRPr="002578B0">
              <w:rPr>
                <w:rFonts w:ascii="Times New Roman" w:eastAsia="Times New Roman" w:hAnsi="Times New Roman" w:cs="Times New Roman"/>
                <w:color w:val="000000"/>
                <w:sz w:val="24"/>
                <w:szCs w:val="24"/>
                <w:lang w:val="es-ES" w:eastAsia="es-ES"/>
              </w:rPr>
              <w:t>Quincenalmente</w:t>
            </w:r>
          </w:p>
        </w:tc>
        <w:tc>
          <w:tcPr>
            <w:tcW w:w="1741" w:type="dxa"/>
            <w:tcBorders>
              <w:top w:val="single" w:sz="4" w:space="0" w:color="FFFFFF"/>
              <w:left w:val="single" w:sz="4" w:space="0" w:color="FFFFFF"/>
              <w:bottom w:val="single" w:sz="4" w:space="0" w:color="FFFFFF"/>
              <w:right w:val="single" w:sz="4" w:space="0" w:color="FFFFFF"/>
            </w:tcBorders>
            <w:shd w:val="clear" w:color="000000" w:fill="FFFFFF"/>
            <w:hideMark/>
          </w:tcPr>
          <w:p w:rsidR="002578B0" w:rsidRPr="002578B0" w:rsidRDefault="00E14E6A" w:rsidP="00255120">
            <w:pPr>
              <w:spacing w:after="0" w:line="240" w:lineRule="auto"/>
              <w:jc w:val="center"/>
              <w:rPr>
                <w:rFonts w:ascii="Times New Roman" w:eastAsia="Times New Roman" w:hAnsi="Times New Roman" w:cs="Times New Roman"/>
                <w:color w:val="000000"/>
                <w:sz w:val="24"/>
                <w:szCs w:val="24"/>
                <w:lang w:val="es-ES" w:eastAsia="es-ES"/>
              </w:rPr>
            </w:pPr>
            <w:r>
              <w:rPr>
                <w:rFonts w:ascii="Times New Roman" w:eastAsia="Times New Roman" w:hAnsi="Times New Roman" w:cs="Times New Roman"/>
                <w:color w:val="000000"/>
                <w:sz w:val="24"/>
                <w:szCs w:val="24"/>
                <w:lang w:val="es-ES" w:eastAsia="es-ES"/>
              </w:rPr>
              <w:t>21</w:t>
            </w:r>
          </w:p>
        </w:tc>
        <w:tc>
          <w:tcPr>
            <w:tcW w:w="992" w:type="dxa"/>
            <w:tcBorders>
              <w:top w:val="single" w:sz="4" w:space="0" w:color="FFFFFF"/>
              <w:left w:val="single" w:sz="4" w:space="0" w:color="FFFFFF"/>
              <w:bottom w:val="single" w:sz="4" w:space="0" w:color="FFFFFF"/>
              <w:right w:val="single" w:sz="4" w:space="0" w:color="FFFFFF"/>
            </w:tcBorders>
            <w:shd w:val="clear" w:color="000000" w:fill="FFFFFF"/>
            <w:noWrap/>
            <w:vAlign w:val="center"/>
            <w:hideMark/>
          </w:tcPr>
          <w:p w:rsidR="002578B0" w:rsidRPr="00992F22" w:rsidRDefault="00E14E6A" w:rsidP="00255120">
            <w:pPr>
              <w:spacing w:after="0" w:line="240" w:lineRule="auto"/>
              <w:jc w:val="center"/>
              <w:rPr>
                <w:rFonts w:ascii="Times New Roman" w:eastAsia="Times New Roman" w:hAnsi="Times New Roman" w:cs="Times New Roman"/>
                <w:color w:val="FFFFFF" w:themeColor="background1"/>
                <w:sz w:val="12"/>
                <w:szCs w:val="12"/>
                <w:lang w:val="es-ES" w:eastAsia="es-ES"/>
              </w:rPr>
            </w:pPr>
            <w:r w:rsidRPr="00992F22">
              <w:rPr>
                <w:rFonts w:ascii="Times New Roman" w:eastAsia="Times New Roman" w:hAnsi="Times New Roman" w:cs="Times New Roman"/>
                <w:color w:val="FFFFFF" w:themeColor="background1"/>
                <w:sz w:val="12"/>
                <w:szCs w:val="12"/>
                <w:lang w:val="es-ES" w:eastAsia="es-ES"/>
              </w:rPr>
              <w:t>5,48</w:t>
            </w:r>
            <w:r w:rsidR="002578B0" w:rsidRPr="00992F22">
              <w:rPr>
                <w:rFonts w:ascii="Times New Roman" w:eastAsia="Times New Roman" w:hAnsi="Times New Roman" w:cs="Times New Roman"/>
                <w:color w:val="FFFFFF" w:themeColor="background1"/>
                <w:sz w:val="12"/>
                <w:szCs w:val="12"/>
                <w:lang w:val="es-ES" w:eastAsia="es-ES"/>
              </w:rPr>
              <w:t>%</w:t>
            </w:r>
          </w:p>
        </w:tc>
      </w:tr>
      <w:tr w:rsidR="002578B0" w:rsidRPr="002578B0" w:rsidTr="00255120">
        <w:trPr>
          <w:trHeight w:val="70"/>
        </w:trPr>
        <w:tc>
          <w:tcPr>
            <w:tcW w:w="5205" w:type="dxa"/>
            <w:tcBorders>
              <w:top w:val="single" w:sz="4" w:space="0" w:color="FFFFFF"/>
              <w:left w:val="single" w:sz="4" w:space="0" w:color="FFFFFF"/>
              <w:bottom w:val="single" w:sz="4" w:space="0" w:color="FFFFFF"/>
              <w:right w:val="single" w:sz="4" w:space="0" w:color="FFFFFF"/>
            </w:tcBorders>
            <w:shd w:val="clear" w:color="000000" w:fill="FFFFFF"/>
            <w:vAlign w:val="center"/>
            <w:hideMark/>
          </w:tcPr>
          <w:p w:rsidR="002578B0" w:rsidRPr="002578B0" w:rsidRDefault="002578B0" w:rsidP="00255120">
            <w:pPr>
              <w:spacing w:after="0" w:line="240" w:lineRule="auto"/>
              <w:jc w:val="center"/>
              <w:rPr>
                <w:rFonts w:ascii="Times New Roman" w:eastAsia="Times New Roman" w:hAnsi="Times New Roman" w:cs="Times New Roman"/>
                <w:color w:val="000000"/>
                <w:sz w:val="24"/>
                <w:szCs w:val="24"/>
                <w:lang w:val="es-ES" w:eastAsia="es-ES"/>
              </w:rPr>
            </w:pPr>
            <w:r w:rsidRPr="002578B0">
              <w:rPr>
                <w:rFonts w:ascii="Times New Roman" w:eastAsia="Times New Roman" w:hAnsi="Times New Roman" w:cs="Times New Roman"/>
                <w:color w:val="000000"/>
                <w:sz w:val="24"/>
                <w:szCs w:val="24"/>
                <w:lang w:val="es-ES" w:eastAsia="es-ES"/>
              </w:rPr>
              <w:t>Mensualmente</w:t>
            </w:r>
          </w:p>
        </w:tc>
        <w:tc>
          <w:tcPr>
            <w:tcW w:w="1741" w:type="dxa"/>
            <w:tcBorders>
              <w:top w:val="single" w:sz="4" w:space="0" w:color="FFFFFF"/>
              <w:left w:val="single" w:sz="4" w:space="0" w:color="FFFFFF"/>
              <w:bottom w:val="single" w:sz="4" w:space="0" w:color="FFFFFF"/>
              <w:right w:val="single" w:sz="4" w:space="0" w:color="FFFFFF"/>
            </w:tcBorders>
            <w:shd w:val="clear" w:color="000000" w:fill="FFFFFF"/>
            <w:hideMark/>
          </w:tcPr>
          <w:p w:rsidR="002578B0" w:rsidRPr="002578B0" w:rsidRDefault="00E14E6A" w:rsidP="00255120">
            <w:pPr>
              <w:spacing w:after="0" w:line="240" w:lineRule="auto"/>
              <w:jc w:val="center"/>
              <w:rPr>
                <w:rFonts w:ascii="Times New Roman" w:eastAsia="Times New Roman" w:hAnsi="Times New Roman" w:cs="Times New Roman"/>
                <w:color w:val="000000"/>
                <w:sz w:val="24"/>
                <w:szCs w:val="24"/>
                <w:lang w:val="es-ES" w:eastAsia="es-ES"/>
              </w:rPr>
            </w:pPr>
            <w:r>
              <w:rPr>
                <w:rFonts w:ascii="Times New Roman" w:eastAsia="Times New Roman" w:hAnsi="Times New Roman" w:cs="Times New Roman"/>
                <w:color w:val="000000"/>
                <w:sz w:val="24"/>
                <w:szCs w:val="24"/>
                <w:lang w:val="es-ES" w:eastAsia="es-ES"/>
              </w:rPr>
              <w:t>45</w:t>
            </w:r>
          </w:p>
        </w:tc>
        <w:tc>
          <w:tcPr>
            <w:tcW w:w="992" w:type="dxa"/>
            <w:tcBorders>
              <w:top w:val="single" w:sz="4" w:space="0" w:color="FFFFFF"/>
              <w:left w:val="single" w:sz="4" w:space="0" w:color="FFFFFF"/>
              <w:bottom w:val="single" w:sz="4" w:space="0" w:color="FFFFFF"/>
              <w:right w:val="single" w:sz="4" w:space="0" w:color="FFFFFF"/>
            </w:tcBorders>
            <w:shd w:val="clear" w:color="000000" w:fill="FFFFFF"/>
            <w:noWrap/>
            <w:vAlign w:val="center"/>
            <w:hideMark/>
          </w:tcPr>
          <w:p w:rsidR="002578B0" w:rsidRPr="00992F22" w:rsidRDefault="00E14E6A" w:rsidP="00255120">
            <w:pPr>
              <w:spacing w:after="0" w:line="240" w:lineRule="auto"/>
              <w:jc w:val="center"/>
              <w:rPr>
                <w:rFonts w:ascii="Times New Roman" w:eastAsia="Times New Roman" w:hAnsi="Times New Roman" w:cs="Times New Roman"/>
                <w:color w:val="FFFFFF" w:themeColor="background1"/>
                <w:sz w:val="12"/>
                <w:szCs w:val="12"/>
                <w:lang w:val="es-ES" w:eastAsia="es-ES"/>
              </w:rPr>
            </w:pPr>
            <w:r w:rsidRPr="00992F22">
              <w:rPr>
                <w:rFonts w:ascii="Times New Roman" w:eastAsia="Times New Roman" w:hAnsi="Times New Roman" w:cs="Times New Roman"/>
                <w:color w:val="FFFFFF" w:themeColor="background1"/>
                <w:sz w:val="12"/>
                <w:szCs w:val="12"/>
                <w:lang w:val="es-ES" w:eastAsia="es-ES"/>
              </w:rPr>
              <w:t>11,75</w:t>
            </w:r>
            <w:r w:rsidR="002578B0" w:rsidRPr="00992F22">
              <w:rPr>
                <w:rFonts w:ascii="Times New Roman" w:eastAsia="Times New Roman" w:hAnsi="Times New Roman" w:cs="Times New Roman"/>
                <w:color w:val="FFFFFF" w:themeColor="background1"/>
                <w:sz w:val="12"/>
                <w:szCs w:val="12"/>
                <w:lang w:val="es-ES" w:eastAsia="es-ES"/>
              </w:rPr>
              <w:t>%</w:t>
            </w:r>
          </w:p>
        </w:tc>
      </w:tr>
      <w:tr w:rsidR="002578B0" w:rsidRPr="002578B0" w:rsidTr="00255120">
        <w:trPr>
          <w:trHeight w:val="70"/>
        </w:trPr>
        <w:tc>
          <w:tcPr>
            <w:tcW w:w="5205" w:type="dxa"/>
            <w:tcBorders>
              <w:top w:val="single" w:sz="4" w:space="0" w:color="FFFFFF"/>
              <w:left w:val="single" w:sz="4" w:space="0" w:color="FFFFFF"/>
              <w:bottom w:val="single" w:sz="4" w:space="0" w:color="FFFFFF"/>
              <w:right w:val="single" w:sz="4" w:space="0" w:color="FFFFFF"/>
            </w:tcBorders>
            <w:shd w:val="clear" w:color="000000" w:fill="FFFFFF"/>
            <w:vAlign w:val="center"/>
            <w:hideMark/>
          </w:tcPr>
          <w:p w:rsidR="002578B0" w:rsidRPr="002578B0" w:rsidRDefault="002578B0" w:rsidP="00255120">
            <w:pPr>
              <w:spacing w:after="0" w:line="240" w:lineRule="auto"/>
              <w:jc w:val="center"/>
              <w:rPr>
                <w:rFonts w:ascii="Times New Roman" w:eastAsia="Times New Roman" w:hAnsi="Times New Roman" w:cs="Times New Roman"/>
                <w:color w:val="000000"/>
                <w:sz w:val="24"/>
                <w:szCs w:val="24"/>
                <w:lang w:val="es-ES" w:eastAsia="es-ES"/>
              </w:rPr>
            </w:pPr>
            <w:r w:rsidRPr="002578B0">
              <w:rPr>
                <w:rFonts w:ascii="Times New Roman" w:eastAsia="Times New Roman" w:hAnsi="Times New Roman" w:cs="Times New Roman"/>
                <w:color w:val="000000"/>
                <w:sz w:val="24"/>
                <w:szCs w:val="24"/>
                <w:lang w:val="es-ES" w:eastAsia="es-ES"/>
              </w:rPr>
              <w:t>Esporádicamente</w:t>
            </w:r>
          </w:p>
        </w:tc>
        <w:tc>
          <w:tcPr>
            <w:tcW w:w="1741" w:type="dxa"/>
            <w:tcBorders>
              <w:top w:val="single" w:sz="4" w:space="0" w:color="FFFFFF"/>
              <w:left w:val="single" w:sz="4" w:space="0" w:color="FFFFFF"/>
              <w:bottom w:val="single" w:sz="4" w:space="0" w:color="FFFFFF"/>
              <w:right w:val="single" w:sz="4" w:space="0" w:color="FFFFFF"/>
            </w:tcBorders>
            <w:shd w:val="clear" w:color="000000" w:fill="FFFFFF"/>
            <w:hideMark/>
          </w:tcPr>
          <w:p w:rsidR="002578B0" w:rsidRPr="002578B0" w:rsidRDefault="00E14E6A" w:rsidP="00255120">
            <w:pPr>
              <w:spacing w:after="0" w:line="240" w:lineRule="auto"/>
              <w:jc w:val="center"/>
              <w:rPr>
                <w:rFonts w:ascii="Times New Roman" w:eastAsia="Times New Roman" w:hAnsi="Times New Roman" w:cs="Times New Roman"/>
                <w:color w:val="000000"/>
                <w:sz w:val="24"/>
                <w:szCs w:val="24"/>
                <w:lang w:val="es-ES" w:eastAsia="es-ES"/>
              </w:rPr>
            </w:pPr>
            <w:r>
              <w:rPr>
                <w:rFonts w:ascii="Times New Roman" w:eastAsia="Times New Roman" w:hAnsi="Times New Roman" w:cs="Times New Roman"/>
                <w:color w:val="000000"/>
                <w:sz w:val="24"/>
                <w:szCs w:val="24"/>
                <w:lang w:val="es-ES" w:eastAsia="es-ES"/>
              </w:rPr>
              <w:t>39</w:t>
            </w:r>
          </w:p>
        </w:tc>
        <w:tc>
          <w:tcPr>
            <w:tcW w:w="992" w:type="dxa"/>
            <w:tcBorders>
              <w:top w:val="single" w:sz="4" w:space="0" w:color="FFFFFF"/>
              <w:left w:val="single" w:sz="4" w:space="0" w:color="FFFFFF"/>
              <w:bottom w:val="single" w:sz="4" w:space="0" w:color="FFFFFF"/>
              <w:right w:val="single" w:sz="4" w:space="0" w:color="FFFFFF"/>
            </w:tcBorders>
            <w:shd w:val="clear" w:color="000000" w:fill="FFFFFF"/>
            <w:noWrap/>
            <w:vAlign w:val="center"/>
            <w:hideMark/>
          </w:tcPr>
          <w:p w:rsidR="002578B0" w:rsidRPr="00992F22" w:rsidRDefault="00E14E6A" w:rsidP="00255120">
            <w:pPr>
              <w:spacing w:after="0" w:line="240" w:lineRule="auto"/>
              <w:jc w:val="center"/>
              <w:rPr>
                <w:rFonts w:ascii="Times New Roman" w:eastAsia="Times New Roman" w:hAnsi="Times New Roman" w:cs="Times New Roman"/>
                <w:color w:val="FFFFFF" w:themeColor="background1"/>
                <w:sz w:val="12"/>
                <w:szCs w:val="12"/>
                <w:lang w:val="es-ES" w:eastAsia="es-ES"/>
              </w:rPr>
            </w:pPr>
            <w:r w:rsidRPr="00992F22">
              <w:rPr>
                <w:rFonts w:ascii="Times New Roman" w:eastAsia="Times New Roman" w:hAnsi="Times New Roman" w:cs="Times New Roman"/>
                <w:color w:val="FFFFFF" w:themeColor="background1"/>
                <w:sz w:val="12"/>
                <w:szCs w:val="12"/>
                <w:lang w:val="es-ES" w:eastAsia="es-ES"/>
              </w:rPr>
              <w:t>10,18</w:t>
            </w:r>
            <w:r w:rsidR="002578B0" w:rsidRPr="00992F22">
              <w:rPr>
                <w:rFonts w:ascii="Times New Roman" w:eastAsia="Times New Roman" w:hAnsi="Times New Roman" w:cs="Times New Roman"/>
                <w:color w:val="FFFFFF" w:themeColor="background1"/>
                <w:sz w:val="12"/>
                <w:szCs w:val="12"/>
                <w:lang w:val="es-ES" w:eastAsia="es-ES"/>
              </w:rPr>
              <w:t>%</w:t>
            </w:r>
          </w:p>
        </w:tc>
      </w:tr>
      <w:tr w:rsidR="002578B0" w:rsidRPr="002578B0" w:rsidTr="00255120">
        <w:trPr>
          <w:trHeight w:val="70"/>
        </w:trPr>
        <w:tc>
          <w:tcPr>
            <w:tcW w:w="5205" w:type="dxa"/>
            <w:tcBorders>
              <w:top w:val="single" w:sz="4" w:space="0" w:color="FFFFFF"/>
              <w:left w:val="single" w:sz="4" w:space="0" w:color="FFFFFF"/>
              <w:bottom w:val="single" w:sz="4" w:space="0" w:color="FFFFFF"/>
              <w:right w:val="single" w:sz="4" w:space="0" w:color="FFFFFF"/>
            </w:tcBorders>
            <w:shd w:val="clear" w:color="000000" w:fill="FFFFFF"/>
            <w:vAlign w:val="center"/>
            <w:hideMark/>
          </w:tcPr>
          <w:p w:rsidR="002578B0" w:rsidRPr="002578B0" w:rsidRDefault="002578B0" w:rsidP="00255120">
            <w:pPr>
              <w:spacing w:after="0" w:line="240" w:lineRule="auto"/>
              <w:jc w:val="center"/>
              <w:rPr>
                <w:rFonts w:ascii="Times New Roman" w:eastAsia="Times New Roman" w:hAnsi="Times New Roman" w:cs="Times New Roman"/>
                <w:color w:val="000000"/>
                <w:sz w:val="24"/>
                <w:szCs w:val="24"/>
                <w:lang w:val="es-ES" w:eastAsia="es-ES"/>
              </w:rPr>
            </w:pPr>
            <w:r w:rsidRPr="002578B0">
              <w:rPr>
                <w:rFonts w:ascii="Times New Roman" w:eastAsia="Times New Roman" w:hAnsi="Times New Roman" w:cs="Times New Roman"/>
                <w:color w:val="000000"/>
                <w:sz w:val="24"/>
                <w:szCs w:val="24"/>
                <w:lang w:val="es-ES" w:eastAsia="es-ES"/>
              </w:rPr>
              <w:t>Nunca</w:t>
            </w:r>
          </w:p>
        </w:tc>
        <w:tc>
          <w:tcPr>
            <w:tcW w:w="1741" w:type="dxa"/>
            <w:tcBorders>
              <w:top w:val="single" w:sz="4" w:space="0" w:color="FFFFFF"/>
              <w:left w:val="single" w:sz="4" w:space="0" w:color="FFFFFF"/>
              <w:bottom w:val="single" w:sz="4" w:space="0" w:color="FFFFFF"/>
              <w:right w:val="single" w:sz="4" w:space="0" w:color="FFFFFF"/>
            </w:tcBorders>
            <w:shd w:val="clear" w:color="000000" w:fill="FFFFFF"/>
            <w:hideMark/>
          </w:tcPr>
          <w:p w:rsidR="002578B0" w:rsidRPr="002578B0" w:rsidRDefault="00E14E6A" w:rsidP="00255120">
            <w:pPr>
              <w:spacing w:after="0" w:line="240" w:lineRule="auto"/>
              <w:jc w:val="center"/>
              <w:rPr>
                <w:rFonts w:ascii="Times New Roman" w:eastAsia="Times New Roman" w:hAnsi="Times New Roman" w:cs="Times New Roman"/>
                <w:color w:val="000000"/>
                <w:sz w:val="24"/>
                <w:szCs w:val="24"/>
                <w:lang w:val="es-ES" w:eastAsia="es-ES"/>
              </w:rPr>
            </w:pPr>
            <w:r>
              <w:rPr>
                <w:rFonts w:ascii="Times New Roman" w:eastAsia="Times New Roman" w:hAnsi="Times New Roman" w:cs="Times New Roman"/>
                <w:color w:val="000000"/>
                <w:sz w:val="24"/>
                <w:szCs w:val="24"/>
                <w:lang w:val="es-ES" w:eastAsia="es-ES"/>
              </w:rPr>
              <w:t>267</w:t>
            </w:r>
          </w:p>
        </w:tc>
        <w:tc>
          <w:tcPr>
            <w:tcW w:w="992" w:type="dxa"/>
            <w:tcBorders>
              <w:top w:val="single" w:sz="4" w:space="0" w:color="FFFFFF"/>
              <w:left w:val="single" w:sz="4" w:space="0" w:color="FFFFFF"/>
              <w:bottom w:val="single" w:sz="4" w:space="0" w:color="FFFFFF"/>
              <w:right w:val="single" w:sz="4" w:space="0" w:color="FFFFFF"/>
            </w:tcBorders>
            <w:shd w:val="clear" w:color="000000" w:fill="FFFFFF"/>
            <w:noWrap/>
            <w:vAlign w:val="center"/>
            <w:hideMark/>
          </w:tcPr>
          <w:p w:rsidR="002578B0" w:rsidRPr="00992F22" w:rsidRDefault="00E14E6A" w:rsidP="00255120">
            <w:pPr>
              <w:spacing w:after="0" w:line="240" w:lineRule="auto"/>
              <w:jc w:val="center"/>
              <w:rPr>
                <w:rFonts w:ascii="Times New Roman" w:eastAsia="Times New Roman" w:hAnsi="Times New Roman" w:cs="Times New Roman"/>
                <w:color w:val="FFFFFF" w:themeColor="background1"/>
                <w:sz w:val="12"/>
                <w:szCs w:val="12"/>
                <w:lang w:val="es-ES" w:eastAsia="es-ES"/>
              </w:rPr>
            </w:pPr>
            <w:r w:rsidRPr="00992F22">
              <w:rPr>
                <w:rFonts w:ascii="Times New Roman" w:eastAsia="Times New Roman" w:hAnsi="Times New Roman" w:cs="Times New Roman"/>
                <w:color w:val="FFFFFF" w:themeColor="background1"/>
                <w:sz w:val="12"/>
                <w:szCs w:val="12"/>
                <w:lang w:val="es-ES" w:eastAsia="es-ES"/>
              </w:rPr>
              <w:t>69,71</w:t>
            </w:r>
            <w:r w:rsidR="002578B0" w:rsidRPr="00992F22">
              <w:rPr>
                <w:rFonts w:ascii="Times New Roman" w:eastAsia="Times New Roman" w:hAnsi="Times New Roman" w:cs="Times New Roman"/>
                <w:color w:val="FFFFFF" w:themeColor="background1"/>
                <w:sz w:val="12"/>
                <w:szCs w:val="12"/>
                <w:lang w:val="es-ES" w:eastAsia="es-ES"/>
              </w:rPr>
              <w:t>%</w:t>
            </w:r>
          </w:p>
        </w:tc>
      </w:tr>
      <w:tr w:rsidR="002578B0" w:rsidRPr="002578B0" w:rsidTr="00255120">
        <w:trPr>
          <w:trHeight w:val="70"/>
        </w:trPr>
        <w:tc>
          <w:tcPr>
            <w:tcW w:w="5205" w:type="dxa"/>
            <w:tcBorders>
              <w:top w:val="single" w:sz="4" w:space="0" w:color="FFFFFF"/>
              <w:left w:val="single" w:sz="4" w:space="0" w:color="FFFFFF"/>
              <w:bottom w:val="single" w:sz="4" w:space="0" w:color="auto"/>
              <w:right w:val="single" w:sz="4" w:space="0" w:color="FFFFFF"/>
            </w:tcBorders>
            <w:shd w:val="clear" w:color="000000" w:fill="FFFFFF"/>
            <w:noWrap/>
            <w:vAlign w:val="center"/>
            <w:hideMark/>
          </w:tcPr>
          <w:p w:rsidR="002578B0" w:rsidRPr="002578B0" w:rsidRDefault="002578B0" w:rsidP="00255120">
            <w:pPr>
              <w:spacing w:after="0" w:line="240" w:lineRule="auto"/>
              <w:jc w:val="both"/>
              <w:rPr>
                <w:rFonts w:ascii="Times New Roman" w:eastAsia="Times New Roman" w:hAnsi="Times New Roman" w:cs="Times New Roman"/>
                <w:b/>
                <w:bCs/>
                <w:color w:val="000000"/>
                <w:sz w:val="24"/>
                <w:szCs w:val="24"/>
                <w:lang w:val="es-ES" w:eastAsia="es-ES"/>
              </w:rPr>
            </w:pPr>
            <w:r w:rsidRPr="002578B0">
              <w:rPr>
                <w:rFonts w:ascii="Times New Roman" w:eastAsia="Times New Roman" w:hAnsi="Times New Roman" w:cs="Times New Roman"/>
                <w:b/>
                <w:bCs/>
                <w:color w:val="000000"/>
                <w:sz w:val="24"/>
                <w:szCs w:val="24"/>
                <w:lang w:val="es-ES" w:eastAsia="es-ES"/>
              </w:rPr>
              <w:t>TOTAL</w:t>
            </w:r>
          </w:p>
        </w:tc>
        <w:tc>
          <w:tcPr>
            <w:tcW w:w="1741" w:type="dxa"/>
            <w:tcBorders>
              <w:top w:val="single" w:sz="4" w:space="0" w:color="FFFFFF"/>
              <w:left w:val="single" w:sz="4" w:space="0" w:color="FFFFFF"/>
              <w:bottom w:val="single" w:sz="4" w:space="0" w:color="auto"/>
              <w:right w:val="single" w:sz="4" w:space="0" w:color="FFFFFF"/>
            </w:tcBorders>
            <w:shd w:val="clear" w:color="000000" w:fill="FFFFFF"/>
            <w:noWrap/>
            <w:vAlign w:val="center"/>
            <w:hideMark/>
          </w:tcPr>
          <w:p w:rsidR="002578B0" w:rsidRPr="002578B0" w:rsidRDefault="002578B0" w:rsidP="00255120">
            <w:pPr>
              <w:spacing w:after="0" w:line="240" w:lineRule="auto"/>
              <w:jc w:val="center"/>
              <w:rPr>
                <w:rFonts w:ascii="Times New Roman" w:eastAsia="Times New Roman" w:hAnsi="Times New Roman" w:cs="Times New Roman"/>
                <w:b/>
                <w:bCs/>
                <w:color w:val="000000"/>
                <w:sz w:val="24"/>
                <w:szCs w:val="24"/>
                <w:lang w:val="es-ES" w:eastAsia="es-ES"/>
              </w:rPr>
            </w:pPr>
            <w:r w:rsidRPr="002578B0">
              <w:rPr>
                <w:rFonts w:ascii="Times New Roman" w:eastAsia="Times New Roman" w:hAnsi="Times New Roman" w:cs="Times New Roman"/>
                <w:b/>
                <w:bCs/>
                <w:color w:val="000000"/>
                <w:sz w:val="24"/>
                <w:szCs w:val="24"/>
                <w:lang w:val="es-ES" w:eastAsia="es-ES"/>
              </w:rPr>
              <w:t>383</w:t>
            </w:r>
          </w:p>
        </w:tc>
        <w:tc>
          <w:tcPr>
            <w:tcW w:w="992" w:type="dxa"/>
            <w:tcBorders>
              <w:top w:val="single" w:sz="4" w:space="0" w:color="FFFFFF"/>
              <w:left w:val="single" w:sz="4" w:space="0" w:color="FFFFFF"/>
              <w:bottom w:val="single" w:sz="4" w:space="0" w:color="auto"/>
              <w:right w:val="single" w:sz="4" w:space="0" w:color="FFFFFF"/>
            </w:tcBorders>
            <w:shd w:val="clear" w:color="000000" w:fill="FFFFFF"/>
            <w:noWrap/>
            <w:vAlign w:val="center"/>
            <w:hideMark/>
          </w:tcPr>
          <w:p w:rsidR="002578B0" w:rsidRPr="00992F22" w:rsidRDefault="002578B0" w:rsidP="00255120">
            <w:pPr>
              <w:spacing w:after="0" w:line="240" w:lineRule="auto"/>
              <w:jc w:val="center"/>
              <w:rPr>
                <w:rFonts w:ascii="Times New Roman" w:eastAsia="Times New Roman" w:hAnsi="Times New Roman" w:cs="Times New Roman"/>
                <w:b/>
                <w:bCs/>
                <w:color w:val="FFFFFF" w:themeColor="background1"/>
                <w:sz w:val="12"/>
                <w:szCs w:val="12"/>
                <w:lang w:val="es-ES" w:eastAsia="es-ES"/>
              </w:rPr>
            </w:pPr>
            <w:r w:rsidRPr="00992F22">
              <w:rPr>
                <w:rFonts w:ascii="Times New Roman" w:eastAsia="Times New Roman" w:hAnsi="Times New Roman" w:cs="Times New Roman"/>
                <w:b/>
                <w:bCs/>
                <w:color w:val="FFFFFF" w:themeColor="background1"/>
                <w:sz w:val="12"/>
                <w:szCs w:val="12"/>
                <w:lang w:val="es-ES" w:eastAsia="es-ES"/>
              </w:rPr>
              <w:t>100,00%</w:t>
            </w:r>
          </w:p>
        </w:tc>
      </w:tr>
    </w:tbl>
    <w:p w:rsidR="00C135E9" w:rsidRDefault="00C135E9" w:rsidP="00C135E9">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C135E9" w:rsidRDefault="00C135E9" w:rsidP="00D46A34">
      <w:pPr>
        <w:tabs>
          <w:tab w:val="left" w:pos="2528"/>
        </w:tabs>
        <w:spacing w:after="0"/>
        <w:rPr>
          <w:rFonts w:ascii="Times New Roman" w:hAnsi="Times New Roman" w:cs="Times New Roman"/>
          <w:sz w:val="20"/>
          <w:szCs w:val="20"/>
        </w:rPr>
      </w:pPr>
      <w:r w:rsidRPr="00113997">
        <w:rPr>
          <w:rFonts w:ascii="Times New Roman" w:hAnsi="Times New Roman" w:cs="Times New Roman"/>
          <w:b/>
          <w:sz w:val="20"/>
          <w:szCs w:val="20"/>
        </w:rPr>
        <w:t>Fuente:</w:t>
      </w:r>
      <w:r>
        <w:rPr>
          <w:rFonts w:ascii="Times New Roman" w:hAnsi="Times New Roman" w:cs="Times New Roman"/>
          <w:sz w:val="20"/>
          <w:szCs w:val="20"/>
        </w:rPr>
        <w:t xml:space="preserve"> Encuesta</w:t>
      </w:r>
    </w:p>
    <w:p w:rsidR="00A40F1F" w:rsidRDefault="00A40F1F" w:rsidP="00D46A34">
      <w:pPr>
        <w:tabs>
          <w:tab w:val="left" w:pos="2528"/>
        </w:tabs>
        <w:spacing w:after="0"/>
        <w:rPr>
          <w:rFonts w:ascii="Times New Roman" w:hAnsi="Times New Roman" w:cs="Times New Roman"/>
          <w:sz w:val="20"/>
          <w:szCs w:val="20"/>
        </w:rPr>
      </w:pPr>
    </w:p>
    <w:p w:rsidR="008070C1" w:rsidRPr="00C135E9" w:rsidRDefault="008070C1" w:rsidP="009D3BF2">
      <w:pPr>
        <w:spacing w:after="0" w:line="240" w:lineRule="auto"/>
        <w:jc w:val="both"/>
        <w:rPr>
          <w:rFonts w:ascii="Times New Roman" w:hAnsi="Times New Roman" w:cs="Times New Roman"/>
          <w:sz w:val="10"/>
          <w:szCs w:val="10"/>
        </w:rPr>
      </w:pPr>
    </w:p>
    <w:p w:rsidR="009D3BF2" w:rsidRDefault="009D3BF2" w:rsidP="00D55CD5">
      <w:pPr>
        <w:pStyle w:val="Epgrafe"/>
        <w:keepNext/>
        <w:spacing w:after="0"/>
        <w:rPr>
          <w:rFonts w:ascii="Times New Roman" w:hAnsi="Times New Roman" w:cs="Times New Roman"/>
          <w:b/>
          <w:color w:val="FFFFFF" w:themeColor="background1"/>
          <w:sz w:val="24"/>
          <w:szCs w:val="24"/>
        </w:rPr>
      </w:pPr>
      <w:bookmarkStart w:id="123" w:name="_Toc4724266"/>
      <w:r w:rsidRPr="009D3BF2">
        <w:rPr>
          <w:rFonts w:ascii="Times New Roman" w:hAnsi="Times New Roman" w:cs="Times New Roman"/>
          <w:b/>
          <w:color w:val="000000" w:themeColor="text1"/>
          <w:sz w:val="24"/>
          <w:szCs w:val="24"/>
        </w:rPr>
        <w:t xml:space="preserve">Gráfico </w:t>
      </w:r>
      <w:r w:rsidR="008B79EB" w:rsidRPr="009D3BF2">
        <w:rPr>
          <w:rFonts w:ascii="Times New Roman" w:hAnsi="Times New Roman" w:cs="Times New Roman"/>
          <w:b/>
          <w:color w:val="000000" w:themeColor="text1"/>
          <w:sz w:val="24"/>
          <w:szCs w:val="24"/>
        </w:rPr>
        <w:fldChar w:fldCharType="begin"/>
      </w:r>
      <w:r w:rsidRPr="009D3BF2">
        <w:rPr>
          <w:rFonts w:ascii="Times New Roman" w:hAnsi="Times New Roman" w:cs="Times New Roman"/>
          <w:b/>
          <w:color w:val="000000" w:themeColor="text1"/>
          <w:sz w:val="24"/>
          <w:szCs w:val="24"/>
        </w:rPr>
        <w:instrText xml:space="preserve"> SEQ Gráfico \* ARABIC </w:instrText>
      </w:r>
      <w:r w:rsidR="008B79EB" w:rsidRPr="009D3BF2">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5</w:t>
      </w:r>
      <w:r w:rsidR="008B79EB" w:rsidRPr="009D3BF2">
        <w:rPr>
          <w:rFonts w:ascii="Times New Roman" w:hAnsi="Times New Roman" w:cs="Times New Roman"/>
          <w:b/>
          <w:color w:val="000000" w:themeColor="text1"/>
          <w:sz w:val="24"/>
          <w:szCs w:val="24"/>
        </w:rPr>
        <w:fldChar w:fldCharType="end"/>
      </w:r>
      <w:r w:rsidRPr="009D3BF2">
        <w:rPr>
          <w:rFonts w:ascii="Times New Roman" w:hAnsi="Times New Roman" w:cs="Times New Roman"/>
          <w:b/>
          <w:color w:val="000000" w:themeColor="text1"/>
          <w:sz w:val="24"/>
          <w:szCs w:val="24"/>
        </w:rPr>
        <w:t>.</w:t>
      </w:r>
      <w:r w:rsidR="00D55CD5">
        <w:rPr>
          <w:rFonts w:ascii="Times New Roman" w:hAnsi="Times New Roman" w:cs="Times New Roman"/>
          <w:b/>
          <w:color w:val="000000" w:themeColor="text1"/>
          <w:sz w:val="24"/>
          <w:szCs w:val="24"/>
        </w:rPr>
        <w:t xml:space="preserve"> </w:t>
      </w:r>
      <w:r w:rsidR="00D55CD5" w:rsidRPr="00255120">
        <w:rPr>
          <w:rFonts w:ascii="Times New Roman" w:hAnsi="Times New Roman" w:cs="Times New Roman"/>
          <w:b/>
          <w:color w:val="FFFFFF" w:themeColor="background1"/>
          <w:sz w:val="24"/>
          <w:szCs w:val="24"/>
        </w:rPr>
        <w:t>Disposición de frecuencia de consumo</w:t>
      </w:r>
      <w:bookmarkEnd w:id="123"/>
      <w:r w:rsidR="00C135E9" w:rsidRPr="00255120">
        <w:rPr>
          <w:rFonts w:ascii="Times New Roman" w:hAnsi="Times New Roman" w:cs="Times New Roman"/>
          <w:b/>
          <w:color w:val="FFFFFF" w:themeColor="background1"/>
          <w:sz w:val="24"/>
          <w:szCs w:val="24"/>
        </w:rPr>
        <w:t xml:space="preserve"> </w:t>
      </w:r>
    </w:p>
    <w:p w:rsidR="00255120" w:rsidRPr="009D3BF2" w:rsidRDefault="00255120" w:rsidP="00255120">
      <w:pPr>
        <w:pStyle w:val="Epgrafe"/>
        <w:keepNext/>
        <w:spacing w:after="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Disposición de frecuencia de consumo</w:t>
      </w:r>
      <w:r w:rsidRPr="009D3BF2">
        <w:rPr>
          <w:rFonts w:ascii="Times New Roman" w:hAnsi="Times New Roman" w:cs="Times New Roman"/>
          <w:b/>
          <w:color w:val="000000" w:themeColor="text1"/>
          <w:sz w:val="24"/>
          <w:szCs w:val="24"/>
        </w:rPr>
        <w:t xml:space="preserve"> </w:t>
      </w:r>
    </w:p>
    <w:p w:rsidR="008070C1" w:rsidRDefault="00E14E6A" w:rsidP="009D3BF2">
      <w:pPr>
        <w:spacing w:after="0" w:line="240" w:lineRule="auto"/>
        <w:jc w:val="both"/>
        <w:rPr>
          <w:rFonts w:ascii="Times New Roman" w:hAnsi="Times New Roman" w:cs="Times New Roman"/>
          <w:sz w:val="24"/>
          <w:szCs w:val="24"/>
        </w:rPr>
      </w:pPr>
      <w:r>
        <w:rPr>
          <w:noProof/>
          <w:lang w:eastAsia="es-EC"/>
        </w:rPr>
        <w:drawing>
          <wp:inline distT="0" distB="0" distL="0" distR="0" wp14:anchorId="528B9A19" wp14:editId="50A38CA5">
            <wp:extent cx="5010150" cy="2190750"/>
            <wp:effectExtent l="0" t="0" r="0" b="0"/>
            <wp:docPr id="117" name="Gráfico 1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135E9" w:rsidRDefault="00C135E9" w:rsidP="00C135E9">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C135E9" w:rsidRDefault="00C135E9" w:rsidP="00C135E9">
      <w:pPr>
        <w:tabs>
          <w:tab w:val="left" w:pos="2528"/>
        </w:tabs>
        <w:rPr>
          <w:rFonts w:ascii="Times New Roman" w:hAnsi="Times New Roman" w:cs="Times New Roman"/>
          <w:sz w:val="20"/>
          <w:szCs w:val="20"/>
        </w:rPr>
      </w:pPr>
      <w:r w:rsidRPr="00113997">
        <w:rPr>
          <w:rFonts w:ascii="Times New Roman" w:hAnsi="Times New Roman" w:cs="Times New Roman"/>
          <w:b/>
          <w:sz w:val="20"/>
          <w:szCs w:val="20"/>
        </w:rPr>
        <w:t>Fuente:</w:t>
      </w:r>
      <w:r>
        <w:rPr>
          <w:rFonts w:ascii="Times New Roman" w:hAnsi="Times New Roman" w:cs="Times New Roman"/>
          <w:sz w:val="20"/>
          <w:szCs w:val="20"/>
        </w:rPr>
        <w:t xml:space="preserve"> Encuesta</w:t>
      </w:r>
    </w:p>
    <w:p w:rsidR="00BC01AE" w:rsidRDefault="00BC01AE" w:rsidP="00925415">
      <w:pPr>
        <w:tabs>
          <w:tab w:val="left" w:pos="2528"/>
        </w:tabs>
        <w:spacing w:after="0"/>
        <w:rPr>
          <w:rFonts w:ascii="Times New Roman" w:hAnsi="Times New Roman" w:cs="Times New Roman"/>
          <w:sz w:val="20"/>
          <w:szCs w:val="20"/>
        </w:rPr>
      </w:pPr>
    </w:p>
    <w:p w:rsidR="009D3BF2" w:rsidRDefault="009D3BF2" w:rsidP="009D3BF2">
      <w:pPr>
        <w:spacing w:line="360" w:lineRule="auto"/>
        <w:jc w:val="both"/>
        <w:rPr>
          <w:rFonts w:ascii="Times New Roman" w:hAnsi="Times New Roman" w:cs="Times New Roman"/>
          <w:sz w:val="24"/>
          <w:szCs w:val="24"/>
        </w:rPr>
      </w:pPr>
      <w:r w:rsidRPr="005D4E96">
        <w:rPr>
          <w:rFonts w:ascii="Times New Roman" w:hAnsi="Times New Roman" w:cs="Times New Roman"/>
          <w:b/>
          <w:sz w:val="24"/>
          <w:szCs w:val="24"/>
        </w:rPr>
        <w:t>Análisis:</w:t>
      </w:r>
      <w:r>
        <w:rPr>
          <w:rFonts w:ascii="Times New Roman" w:hAnsi="Times New Roman" w:cs="Times New Roman"/>
          <w:sz w:val="24"/>
          <w:szCs w:val="24"/>
        </w:rPr>
        <w:t xml:space="preserve"> </w:t>
      </w:r>
      <w:r w:rsidR="00F632CE" w:rsidRPr="00C135E9">
        <w:rPr>
          <w:rFonts w:ascii="Times New Roman" w:hAnsi="Times New Roman" w:cs="Times New Roman"/>
          <w:sz w:val="24"/>
          <w:szCs w:val="24"/>
        </w:rPr>
        <w:t>Es evidente la aceptación que tiene</w:t>
      </w:r>
      <w:r w:rsidR="00F632CE">
        <w:rPr>
          <w:rFonts w:ascii="Times New Roman" w:hAnsi="Times New Roman" w:cs="Times New Roman"/>
          <w:sz w:val="24"/>
          <w:szCs w:val="24"/>
        </w:rPr>
        <w:t xml:space="preserve"> el </w:t>
      </w:r>
      <w:r w:rsidR="00F632CE" w:rsidRPr="00C135E9">
        <w:rPr>
          <w:rFonts w:ascii="Times New Roman" w:hAnsi="Times New Roman" w:cs="Times New Roman"/>
          <w:sz w:val="24"/>
          <w:szCs w:val="24"/>
        </w:rPr>
        <w:t>producto</w:t>
      </w:r>
      <w:r w:rsidR="00F632CE">
        <w:rPr>
          <w:rFonts w:ascii="Times New Roman" w:hAnsi="Times New Roman" w:cs="Times New Roman"/>
          <w:sz w:val="24"/>
          <w:szCs w:val="24"/>
        </w:rPr>
        <w:t xml:space="preserve"> en el mercado por lo tanto de debe aprovechar que el mercado en general manifiesta que si comprarían el producto aunque en diferentes frecuencias de compra, pero hay evidencia de comprarían el mismo.</w:t>
      </w:r>
    </w:p>
    <w:p w:rsidR="009D3BF2" w:rsidRDefault="009D3BF2" w:rsidP="009D3BF2">
      <w:pPr>
        <w:spacing w:line="360" w:lineRule="auto"/>
        <w:jc w:val="both"/>
        <w:rPr>
          <w:rFonts w:ascii="Times New Roman" w:hAnsi="Times New Roman" w:cs="Times New Roman"/>
          <w:sz w:val="24"/>
          <w:szCs w:val="24"/>
        </w:rPr>
      </w:pPr>
      <w:r w:rsidRPr="005D4E96">
        <w:rPr>
          <w:rFonts w:ascii="Times New Roman" w:hAnsi="Times New Roman" w:cs="Times New Roman"/>
          <w:b/>
          <w:sz w:val="24"/>
          <w:szCs w:val="24"/>
        </w:rPr>
        <w:t xml:space="preserve">Interpretación: </w:t>
      </w:r>
      <w:r w:rsidR="00F632CE">
        <w:rPr>
          <w:rFonts w:ascii="Times New Roman" w:hAnsi="Times New Roman" w:cs="Times New Roman"/>
          <w:sz w:val="24"/>
          <w:szCs w:val="24"/>
        </w:rPr>
        <w:t>El 11,75% de los encuestados dicen que estarían dispuestos a consumir el producto mensualmente, por otro lado el  3,48% en cambio prefieren cómpralo quincenalmente y el 2,87% dicen que comprarían el producto semanalmente, el 11,75% lo compraran esporádicamente, y finalmente el 69,71% dicen que no comprarían nunca el producto.</w:t>
      </w:r>
    </w:p>
    <w:p w:rsidR="00AD5D77" w:rsidRPr="00992F22" w:rsidRDefault="00AD5D77" w:rsidP="00AD5D77">
      <w:pPr>
        <w:pStyle w:val="Epgrafe"/>
        <w:keepNext/>
        <w:spacing w:after="0" w:line="360" w:lineRule="auto"/>
        <w:jc w:val="both"/>
        <w:rPr>
          <w:rFonts w:ascii="Times New Roman" w:hAnsi="Times New Roman" w:cs="Times New Roman"/>
          <w:i w:val="0"/>
          <w:color w:val="000000" w:themeColor="text1"/>
          <w:sz w:val="24"/>
          <w:szCs w:val="24"/>
        </w:rPr>
      </w:pPr>
      <w:r w:rsidRPr="00992F22">
        <w:rPr>
          <w:rFonts w:ascii="Times New Roman" w:hAnsi="Times New Roman" w:cs="Times New Roman"/>
          <w:i w:val="0"/>
          <w:color w:val="000000" w:themeColor="text1"/>
          <w:sz w:val="24"/>
          <w:szCs w:val="24"/>
        </w:rPr>
        <w:t>De las siguientes opciones ¿Cuál le parece la más adecuada para la presentación de un jabón desinflamatorio a base de flor de mostaza?</w:t>
      </w:r>
    </w:p>
    <w:p w:rsidR="00AD5D77" w:rsidRPr="00AD5D77" w:rsidRDefault="00AD5D77" w:rsidP="00AD5D77">
      <w:pPr>
        <w:spacing w:after="0"/>
      </w:pPr>
    </w:p>
    <w:p w:rsidR="00BC01AE" w:rsidRDefault="00BC01AE" w:rsidP="00BC01AE">
      <w:pPr>
        <w:pStyle w:val="Epgrafe"/>
        <w:keepNext/>
        <w:spacing w:after="0"/>
        <w:rPr>
          <w:rFonts w:ascii="Times New Roman" w:hAnsi="Times New Roman" w:cs="Times New Roman"/>
          <w:b/>
          <w:color w:val="FFFFFF" w:themeColor="background1"/>
          <w:sz w:val="24"/>
          <w:szCs w:val="24"/>
        </w:rPr>
      </w:pPr>
      <w:bookmarkStart w:id="124" w:name="_Toc4724177"/>
      <w:r w:rsidRPr="00BC01AE">
        <w:rPr>
          <w:rFonts w:ascii="Times New Roman" w:hAnsi="Times New Roman" w:cs="Times New Roman"/>
          <w:b/>
          <w:color w:val="000000" w:themeColor="text1"/>
          <w:sz w:val="24"/>
          <w:szCs w:val="24"/>
        </w:rPr>
        <w:t xml:space="preserve">Tabla </w:t>
      </w:r>
      <w:r w:rsidR="008B79EB" w:rsidRPr="00BC01AE">
        <w:rPr>
          <w:rFonts w:ascii="Times New Roman" w:hAnsi="Times New Roman" w:cs="Times New Roman"/>
          <w:b/>
          <w:color w:val="000000" w:themeColor="text1"/>
          <w:sz w:val="24"/>
          <w:szCs w:val="24"/>
        </w:rPr>
        <w:fldChar w:fldCharType="begin"/>
      </w:r>
      <w:r w:rsidRPr="00BC01AE">
        <w:rPr>
          <w:rFonts w:ascii="Times New Roman" w:hAnsi="Times New Roman" w:cs="Times New Roman"/>
          <w:b/>
          <w:color w:val="000000" w:themeColor="text1"/>
          <w:sz w:val="24"/>
          <w:szCs w:val="24"/>
        </w:rPr>
        <w:instrText xml:space="preserve"> SEQ Tabla \* ARABIC </w:instrText>
      </w:r>
      <w:r w:rsidR="008B79EB" w:rsidRPr="00BC01AE">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16</w:t>
      </w:r>
      <w:r w:rsidR="008B79EB" w:rsidRPr="00BC01AE">
        <w:rPr>
          <w:rFonts w:ascii="Times New Roman" w:hAnsi="Times New Roman" w:cs="Times New Roman"/>
          <w:b/>
          <w:color w:val="000000" w:themeColor="text1"/>
          <w:sz w:val="24"/>
          <w:szCs w:val="24"/>
        </w:rPr>
        <w:fldChar w:fldCharType="end"/>
      </w:r>
      <w:r w:rsidRPr="00BC01AE">
        <w:rPr>
          <w:rFonts w:ascii="Times New Roman" w:hAnsi="Times New Roman" w:cs="Times New Roman"/>
          <w:b/>
          <w:color w:val="000000" w:themeColor="text1"/>
          <w:sz w:val="24"/>
          <w:szCs w:val="24"/>
        </w:rPr>
        <w:t xml:space="preserve">. </w:t>
      </w:r>
      <w:r w:rsidR="00AD5D77" w:rsidRPr="00255120">
        <w:rPr>
          <w:rFonts w:ascii="Times New Roman" w:hAnsi="Times New Roman" w:cs="Times New Roman"/>
          <w:b/>
          <w:color w:val="FFFFFF" w:themeColor="background1"/>
          <w:sz w:val="24"/>
          <w:szCs w:val="24"/>
        </w:rPr>
        <w:t>Preferencia de la envoltura del jabón</w:t>
      </w:r>
      <w:bookmarkEnd w:id="124"/>
    </w:p>
    <w:p w:rsidR="00255120" w:rsidRPr="00255120" w:rsidRDefault="00255120" w:rsidP="00255120">
      <w:pPr>
        <w:pStyle w:val="Epgrafe"/>
        <w:keepNext/>
        <w:spacing w:after="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Preferencia de la envoltura del jabón</w:t>
      </w:r>
    </w:p>
    <w:tbl>
      <w:tblPr>
        <w:tblW w:w="7938" w:type="dxa"/>
        <w:tblInd w:w="70" w:type="dxa"/>
        <w:tblCellMar>
          <w:left w:w="70" w:type="dxa"/>
          <w:right w:w="70" w:type="dxa"/>
        </w:tblCellMar>
        <w:tblLook w:val="04A0" w:firstRow="1" w:lastRow="0" w:firstColumn="1" w:lastColumn="0" w:noHBand="0" w:noVBand="1"/>
      </w:tblPr>
      <w:tblGrid>
        <w:gridCol w:w="5387"/>
        <w:gridCol w:w="1559"/>
        <w:gridCol w:w="992"/>
      </w:tblGrid>
      <w:tr w:rsidR="00AD5D77" w:rsidRPr="00AD5D77" w:rsidTr="00992F22">
        <w:trPr>
          <w:trHeight w:val="510"/>
        </w:trPr>
        <w:tc>
          <w:tcPr>
            <w:tcW w:w="5387" w:type="dxa"/>
            <w:tcBorders>
              <w:top w:val="single" w:sz="4" w:space="0" w:color="auto"/>
              <w:left w:val="single" w:sz="4" w:space="0" w:color="FFFFFF"/>
              <w:bottom w:val="single" w:sz="4" w:space="0" w:color="auto"/>
              <w:right w:val="single" w:sz="4" w:space="0" w:color="FFFFFF"/>
            </w:tcBorders>
            <w:shd w:val="clear" w:color="000000" w:fill="FFFFFF"/>
            <w:noWrap/>
            <w:vAlign w:val="center"/>
            <w:hideMark/>
          </w:tcPr>
          <w:p w:rsidR="00AD5D77" w:rsidRPr="00F8113E" w:rsidRDefault="00AD5D77" w:rsidP="00AD5D77">
            <w:pPr>
              <w:spacing w:after="0" w:line="240" w:lineRule="auto"/>
              <w:jc w:val="center"/>
              <w:rPr>
                <w:rFonts w:ascii="Times New Roman" w:eastAsia="Times New Roman" w:hAnsi="Times New Roman" w:cs="Times New Roman"/>
                <w:bCs/>
                <w:color w:val="000000"/>
                <w:sz w:val="20"/>
                <w:szCs w:val="20"/>
                <w:lang w:val="es-ES" w:eastAsia="es-ES"/>
              </w:rPr>
            </w:pPr>
            <w:r w:rsidRPr="00F8113E">
              <w:rPr>
                <w:rFonts w:ascii="Times New Roman" w:eastAsia="Times New Roman" w:hAnsi="Times New Roman" w:cs="Times New Roman"/>
                <w:bCs/>
                <w:color w:val="000000"/>
                <w:sz w:val="20"/>
                <w:szCs w:val="20"/>
                <w:lang w:val="es-ES" w:eastAsia="es-ES"/>
              </w:rPr>
              <w:t>A</w:t>
            </w:r>
            <w:r w:rsidR="00F8113E" w:rsidRPr="00F8113E">
              <w:rPr>
                <w:rFonts w:ascii="Times New Roman" w:eastAsia="Times New Roman" w:hAnsi="Times New Roman" w:cs="Times New Roman"/>
                <w:bCs/>
                <w:color w:val="000000"/>
                <w:sz w:val="20"/>
                <w:szCs w:val="20"/>
                <w:lang w:val="es-ES" w:eastAsia="es-ES"/>
              </w:rPr>
              <w:t>lternativas</w:t>
            </w:r>
          </w:p>
        </w:tc>
        <w:tc>
          <w:tcPr>
            <w:tcW w:w="1559" w:type="dxa"/>
            <w:tcBorders>
              <w:top w:val="single" w:sz="4" w:space="0" w:color="auto"/>
              <w:left w:val="single" w:sz="4" w:space="0" w:color="FFFFFF"/>
              <w:bottom w:val="single" w:sz="4" w:space="0" w:color="auto"/>
              <w:right w:val="single" w:sz="4" w:space="0" w:color="FFFFFF"/>
            </w:tcBorders>
            <w:shd w:val="clear" w:color="000000" w:fill="FFFFFF"/>
            <w:vAlign w:val="center"/>
            <w:hideMark/>
          </w:tcPr>
          <w:p w:rsidR="00AD5D77" w:rsidRPr="00F8113E" w:rsidRDefault="00F8113E" w:rsidP="00AD5D77">
            <w:pPr>
              <w:spacing w:after="0" w:line="240" w:lineRule="auto"/>
              <w:jc w:val="center"/>
              <w:rPr>
                <w:rFonts w:ascii="Times New Roman" w:eastAsia="Times New Roman" w:hAnsi="Times New Roman" w:cs="Times New Roman"/>
                <w:bCs/>
                <w:color w:val="000000"/>
                <w:sz w:val="20"/>
                <w:szCs w:val="20"/>
                <w:lang w:val="es-ES" w:eastAsia="es-ES"/>
              </w:rPr>
            </w:pPr>
            <w:r w:rsidRPr="00F8113E">
              <w:rPr>
                <w:rFonts w:ascii="Times New Roman" w:eastAsia="Times New Roman" w:hAnsi="Times New Roman" w:cs="Times New Roman"/>
                <w:bCs/>
                <w:color w:val="000000"/>
                <w:sz w:val="20"/>
                <w:szCs w:val="20"/>
                <w:lang w:val="es-ES" w:eastAsia="es-ES"/>
              </w:rPr>
              <w:t>Frecuencia absoluta</w:t>
            </w:r>
          </w:p>
        </w:tc>
        <w:tc>
          <w:tcPr>
            <w:tcW w:w="992" w:type="dxa"/>
            <w:tcBorders>
              <w:top w:val="single" w:sz="4" w:space="0" w:color="auto"/>
              <w:left w:val="single" w:sz="4" w:space="0" w:color="FFFFFF"/>
              <w:bottom w:val="single" w:sz="4" w:space="0" w:color="auto"/>
              <w:right w:val="single" w:sz="4" w:space="0" w:color="FFFFFF"/>
            </w:tcBorders>
            <w:shd w:val="clear" w:color="000000" w:fill="FFFFFF"/>
            <w:vAlign w:val="center"/>
            <w:hideMark/>
          </w:tcPr>
          <w:p w:rsidR="00AD5D77" w:rsidRPr="00992F22" w:rsidRDefault="00AD5D77" w:rsidP="00AD5D77">
            <w:pPr>
              <w:spacing w:after="0" w:line="240" w:lineRule="auto"/>
              <w:jc w:val="center"/>
              <w:rPr>
                <w:rFonts w:ascii="Times New Roman" w:eastAsia="Times New Roman" w:hAnsi="Times New Roman" w:cs="Times New Roman"/>
                <w:b/>
                <w:bCs/>
                <w:color w:val="FFFFFF" w:themeColor="background1"/>
                <w:sz w:val="12"/>
                <w:szCs w:val="12"/>
                <w:lang w:val="es-ES" w:eastAsia="es-ES"/>
              </w:rPr>
            </w:pPr>
            <w:r w:rsidRPr="00992F22">
              <w:rPr>
                <w:rFonts w:ascii="Times New Roman" w:eastAsia="Times New Roman" w:hAnsi="Times New Roman" w:cs="Times New Roman"/>
                <w:b/>
                <w:bCs/>
                <w:color w:val="FFFFFF" w:themeColor="background1"/>
                <w:sz w:val="12"/>
                <w:szCs w:val="12"/>
                <w:lang w:val="es-ES" w:eastAsia="es-ES"/>
              </w:rPr>
              <w:t>FRECUENCIA RELATIVA</w:t>
            </w:r>
          </w:p>
        </w:tc>
      </w:tr>
      <w:tr w:rsidR="00AD5D77" w:rsidRPr="00AD5D77" w:rsidTr="00992F22">
        <w:trPr>
          <w:trHeight w:val="315"/>
        </w:trPr>
        <w:tc>
          <w:tcPr>
            <w:tcW w:w="5387" w:type="dxa"/>
            <w:tcBorders>
              <w:top w:val="nil"/>
              <w:left w:val="single" w:sz="4" w:space="0" w:color="FFFFFF"/>
              <w:bottom w:val="single" w:sz="4" w:space="0" w:color="FFFFFF"/>
              <w:right w:val="single" w:sz="4" w:space="0" w:color="FFFFFF"/>
            </w:tcBorders>
            <w:shd w:val="clear" w:color="000000" w:fill="FFFFFF"/>
            <w:vAlign w:val="center"/>
            <w:hideMark/>
          </w:tcPr>
          <w:p w:rsidR="00AD5D77" w:rsidRPr="00AD5D77" w:rsidRDefault="00AD5D77" w:rsidP="007C0AC0">
            <w:pPr>
              <w:spacing w:after="0" w:line="240" w:lineRule="auto"/>
              <w:jc w:val="center"/>
              <w:rPr>
                <w:rFonts w:ascii="Times New Roman" w:eastAsia="Times New Roman" w:hAnsi="Times New Roman" w:cs="Times New Roman"/>
                <w:color w:val="000000"/>
                <w:sz w:val="24"/>
                <w:szCs w:val="24"/>
                <w:lang w:val="es-ES" w:eastAsia="es-ES"/>
              </w:rPr>
            </w:pPr>
            <w:r w:rsidRPr="00AD5D77">
              <w:rPr>
                <w:rFonts w:ascii="Times New Roman" w:eastAsia="Times New Roman" w:hAnsi="Times New Roman" w:cs="Times New Roman"/>
                <w:color w:val="000000"/>
                <w:sz w:val="24"/>
                <w:szCs w:val="24"/>
                <w:lang w:val="es-ES" w:eastAsia="es-ES"/>
              </w:rPr>
              <w:t>Envoltura de plástico</w:t>
            </w:r>
          </w:p>
        </w:tc>
        <w:tc>
          <w:tcPr>
            <w:tcW w:w="1559" w:type="dxa"/>
            <w:tcBorders>
              <w:top w:val="nil"/>
              <w:left w:val="single" w:sz="4" w:space="0" w:color="FFFFFF"/>
              <w:bottom w:val="single" w:sz="4" w:space="0" w:color="FFFFFF"/>
              <w:right w:val="single" w:sz="4" w:space="0" w:color="FFFFFF"/>
            </w:tcBorders>
            <w:shd w:val="clear" w:color="000000" w:fill="FFFFFF"/>
            <w:vAlign w:val="center"/>
            <w:hideMark/>
          </w:tcPr>
          <w:p w:rsidR="00AD5D77" w:rsidRPr="00AD5D77" w:rsidRDefault="00AD5D77" w:rsidP="00AD5D77">
            <w:pPr>
              <w:spacing w:after="0" w:line="240" w:lineRule="auto"/>
              <w:jc w:val="center"/>
              <w:rPr>
                <w:rFonts w:ascii="Times New Roman" w:eastAsia="Times New Roman" w:hAnsi="Times New Roman" w:cs="Times New Roman"/>
                <w:color w:val="000000"/>
                <w:sz w:val="24"/>
                <w:szCs w:val="24"/>
                <w:lang w:val="es-ES" w:eastAsia="es-ES"/>
              </w:rPr>
            </w:pPr>
            <w:r w:rsidRPr="00AD5D77">
              <w:rPr>
                <w:rFonts w:ascii="Times New Roman" w:eastAsia="Times New Roman" w:hAnsi="Times New Roman" w:cs="Times New Roman"/>
                <w:color w:val="000000"/>
                <w:sz w:val="24"/>
                <w:szCs w:val="24"/>
                <w:lang w:val="es-ES" w:eastAsia="es-ES"/>
              </w:rPr>
              <w:t>99</w:t>
            </w:r>
          </w:p>
        </w:tc>
        <w:tc>
          <w:tcPr>
            <w:tcW w:w="992" w:type="dxa"/>
            <w:tcBorders>
              <w:top w:val="nil"/>
              <w:left w:val="single" w:sz="4" w:space="0" w:color="FFFFFF"/>
              <w:bottom w:val="single" w:sz="4" w:space="0" w:color="FFFFFF"/>
              <w:right w:val="single" w:sz="4" w:space="0" w:color="FFFFFF"/>
            </w:tcBorders>
            <w:shd w:val="clear" w:color="000000" w:fill="FFFFFF"/>
            <w:noWrap/>
            <w:vAlign w:val="center"/>
            <w:hideMark/>
          </w:tcPr>
          <w:p w:rsidR="00AD5D77" w:rsidRPr="00992F22" w:rsidRDefault="00AD5D77" w:rsidP="00AD5D77">
            <w:pPr>
              <w:spacing w:after="0" w:line="240" w:lineRule="auto"/>
              <w:jc w:val="center"/>
              <w:rPr>
                <w:rFonts w:ascii="Times New Roman" w:eastAsia="Times New Roman" w:hAnsi="Times New Roman" w:cs="Times New Roman"/>
                <w:color w:val="FFFFFF" w:themeColor="background1"/>
                <w:sz w:val="12"/>
                <w:szCs w:val="12"/>
                <w:lang w:val="es-ES" w:eastAsia="es-ES"/>
              </w:rPr>
            </w:pPr>
            <w:r w:rsidRPr="00992F22">
              <w:rPr>
                <w:rFonts w:ascii="Times New Roman" w:eastAsia="Times New Roman" w:hAnsi="Times New Roman" w:cs="Times New Roman"/>
                <w:color w:val="FFFFFF" w:themeColor="background1"/>
                <w:sz w:val="12"/>
                <w:szCs w:val="12"/>
                <w:lang w:val="es-ES" w:eastAsia="es-ES"/>
              </w:rPr>
              <w:t>25,85%</w:t>
            </w:r>
          </w:p>
        </w:tc>
      </w:tr>
      <w:tr w:rsidR="00AD5D77" w:rsidRPr="00AD5D77" w:rsidTr="00992F22">
        <w:trPr>
          <w:trHeight w:val="315"/>
        </w:trPr>
        <w:tc>
          <w:tcPr>
            <w:tcW w:w="5387" w:type="dxa"/>
            <w:tcBorders>
              <w:top w:val="single" w:sz="4" w:space="0" w:color="FFFFFF"/>
              <w:left w:val="single" w:sz="4" w:space="0" w:color="FFFFFF"/>
              <w:bottom w:val="single" w:sz="4" w:space="0" w:color="FFFFFF"/>
              <w:right w:val="single" w:sz="4" w:space="0" w:color="FFFFFF"/>
            </w:tcBorders>
            <w:shd w:val="clear" w:color="000000" w:fill="FFFFFF"/>
            <w:vAlign w:val="center"/>
            <w:hideMark/>
          </w:tcPr>
          <w:p w:rsidR="00AD5D77" w:rsidRPr="00AD5D77" w:rsidRDefault="00AD5D77" w:rsidP="007C0AC0">
            <w:pPr>
              <w:spacing w:after="0" w:line="240" w:lineRule="auto"/>
              <w:jc w:val="center"/>
              <w:rPr>
                <w:rFonts w:ascii="Times New Roman" w:eastAsia="Times New Roman" w:hAnsi="Times New Roman" w:cs="Times New Roman"/>
                <w:color w:val="000000"/>
                <w:sz w:val="24"/>
                <w:szCs w:val="24"/>
                <w:lang w:val="es-ES" w:eastAsia="es-ES"/>
              </w:rPr>
            </w:pPr>
            <w:r w:rsidRPr="00AD5D77">
              <w:rPr>
                <w:rFonts w:ascii="Times New Roman" w:eastAsia="Times New Roman" w:hAnsi="Times New Roman" w:cs="Times New Roman"/>
                <w:color w:val="000000"/>
                <w:sz w:val="24"/>
                <w:szCs w:val="24"/>
                <w:lang w:val="es-ES" w:eastAsia="es-ES"/>
              </w:rPr>
              <w:t>Caja de cartón</w:t>
            </w:r>
          </w:p>
        </w:tc>
        <w:tc>
          <w:tcPr>
            <w:tcW w:w="1559" w:type="dxa"/>
            <w:tcBorders>
              <w:top w:val="single" w:sz="4" w:space="0" w:color="FFFFFF"/>
              <w:left w:val="single" w:sz="4" w:space="0" w:color="FFFFFF"/>
              <w:bottom w:val="single" w:sz="4" w:space="0" w:color="FFFFFF"/>
              <w:right w:val="single" w:sz="4" w:space="0" w:color="FFFFFF"/>
            </w:tcBorders>
            <w:shd w:val="clear" w:color="000000" w:fill="FFFFFF"/>
            <w:vAlign w:val="center"/>
            <w:hideMark/>
          </w:tcPr>
          <w:p w:rsidR="00AD5D77" w:rsidRPr="00AD5D77" w:rsidRDefault="00AD5D77" w:rsidP="00AD5D77">
            <w:pPr>
              <w:spacing w:after="0" w:line="240" w:lineRule="auto"/>
              <w:jc w:val="center"/>
              <w:rPr>
                <w:rFonts w:ascii="Times New Roman" w:eastAsia="Times New Roman" w:hAnsi="Times New Roman" w:cs="Times New Roman"/>
                <w:color w:val="000000"/>
                <w:sz w:val="24"/>
                <w:szCs w:val="24"/>
                <w:lang w:val="es-ES" w:eastAsia="es-ES"/>
              </w:rPr>
            </w:pPr>
            <w:r w:rsidRPr="00AD5D77">
              <w:rPr>
                <w:rFonts w:ascii="Times New Roman" w:eastAsia="Times New Roman" w:hAnsi="Times New Roman" w:cs="Times New Roman"/>
                <w:color w:val="000000"/>
                <w:sz w:val="24"/>
                <w:szCs w:val="24"/>
                <w:lang w:val="es-ES" w:eastAsia="es-ES"/>
              </w:rPr>
              <w:t>182</w:t>
            </w:r>
          </w:p>
        </w:tc>
        <w:tc>
          <w:tcPr>
            <w:tcW w:w="992" w:type="dxa"/>
            <w:tcBorders>
              <w:top w:val="single" w:sz="4" w:space="0" w:color="FFFFFF"/>
              <w:left w:val="single" w:sz="4" w:space="0" w:color="FFFFFF"/>
              <w:bottom w:val="single" w:sz="4" w:space="0" w:color="FFFFFF"/>
              <w:right w:val="single" w:sz="4" w:space="0" w:color="FFFFFF"/>
            </w:tcBorders>
            <w:shd w:val="clear" w:color="000000" w:fill="FFFFFF"/>
            <w:noWrap/>
            <w:vAlign w:val="center"/>
            <w:hideMark/>
          </w:tcPr>
          <w:p w:rsidR="00AD5D77" w:rsidRPr="00992F22" w:rsidRDefault="00AD5D77" w:rsidP="00AD5D77">
            <w:pPr>
              <w:spacing w:after="0" w:line="240" w:lineRule="auto"/>
              <w:jc w:val="center"/>
              <w:rPr>
                <w:rFonts w:ascii="Times New Roman" w:eastAsia="Times New Roman" w:hAnsi="Times New Roman" w:cs="Times New Roman"/>
                <w:color w:val="FFFFFF" w:themeColor="background1"/>
                <w:sz w:val="12"/>
                <w:szCs w:val="12"/>
                <w:lang w:val="es-ES" w:eastAsia="es-ES"/>
              </w:rPr>
            </w:pPr>
            <w:r w:rsidRPr="00992F22">
              <w:rPr>
                <w:rFonts w:ascii="Times New Roman" w:eastAsia="Times New Roman" w:hAnsi="Times New Roman" w:cs="Times New Roman"/>
                <w:color w:val="FFFFFF" w:themeColor="background1"/>
                <w:sz w:val="12"/>
                <w:szCs w:val="12"/>
                <w:lang w:val="es-ES" w:eastAsia="es-ES"/>
              </w:rPr>
              <w:t>47,52%</w:t>
            </w:r>
          </w:p>
        </w:tc>
      </w:tr>
      <w:tr w:rsidR="00AD5D77" w:rsidRPr="00AD5D77" w:rsidTr="00992F22">
        <w:trPr>
          <w:trHeight w:val="315"/>
        </w:trPr>
        <w:tc>
          <w:tcPr>
            <w:tcW w:w="5387" w:type="dxa"/>
            <w:tcBorders>
              <w:top w:val="single" w:sz="4" w:space="0" w:color="FFFFFF"/>
              <w:left w:val="single" w:sz="4" w:space="0" w:color="FFFFFF"/>
              <w:bottom w:val="single" w:sz="4" w:space="0" w:color="FFFFFF"/>
              <w:right w:val="single" w:sz="4" w:space="0" w:color="FFFFFF"/>
            </w:tcBorders>
            <w:shd w:val="clear" w:color="000000" w:fill="FFFFFF"/>
            <w:vAlign w:val="center"/>
            <w:hideMark/>
          </w:tcPr>
          <w:p w:rsidR="00AD5D77" w:rsidRPr="00AD5D77" w:rsidRDefault="00AD5D77" w:rsidP="007C0AC0">
            <w:pPr>
              <w:spacing w:after="0" w:line="240" w:lineRule="auto"/>
              <w:jc w:val="center"/>
              <w:rPr>
                <w:rFonts w:ascii="Times New Roman" w:eastAsia="Times New Roman" w:hAnsi="Times New Roman" w:cs="Times New Roman"/>
                <w:color w:val="000000"/>
                <w:sz w:val="24"/>
                <w:szCs w:val="24"/>
                <w:lang w:val="es-ES" w:eastAsia="es-ES"/>
              </w:rPr>
            </w:pPr>
            <w:r w:rsidRPr="00AD5D77">
              <w:rPr>
                <w:rFonts w:ascii="Times New Roman" w:eastAsia="Times New Roman" w:hAnsi="Times New Roman" w:cs="Times New Roman"/>
                <w:color w:val="000000"/>
                <w:sz w:val="24"/>
                <w:szCs w:val="24"/>
                <w:lang w:val="es-ES" w:eastAsia="es-ES"/>
              </w:rPr>
              <w:t>Envoltura de papel</w:t>
            </w:r>
          </w:p>
        </w:tc>
        <w:tc>
          <w:tcPr>
            <w:tcW w:w="1559" w:type="dxa"/>
            <w:tcBorders>
              <w:top w:val="single" w:sz="4" w:space="0" w:color="FFFFFF"/>
              <w:left w:val="single" w:sz="4" w:space="0" w:color="FFFFFF"/>
              <w:bottom w:val="single" w:sz="4" w:space="0" w:color="FFFFFF"/>
              <w:right w:val="single" w:sz="4" w:space="0" w:color="FFFFFF"/>
            </w:tcBorders>
            <w:shd w:val="clear" w:color="000000" w:fill="FFFFFF"/>
            <w:vAlign w:val="center"/>
            <w:hideMark/>
          </w:tcPr>
          <w:p w:rsidR="00AD5D77" w:rsidRPr="00AD5D77" w:rsidRDefault="00AD5D77" w:rsidP="00AD5D77">
            <w:pPr>
              <w:spacing w:after="0" w:line="240" w:lineRule="auto"/>
              <w:jc w:val="center"/>
              <w:rPr>
                <w:rFonts w:ascii="Times New Roman" w:eastAsia="Times New Roman" w:hAnsi="Times New Roman" w:cs="Times New Roman"/>
                <w:color w:val="000000"/>
                <w:sz w:val="24"/>
                <w:szCs w:val="24"/>
                <w:lang w:val="es-ES" w:eastAsia="es-ES"/>
              </w:rPr>
            </w:pPr>
            <w:r w:rsidRPr="00AD5D77">
              <w:rPr>
                <w:rFonts w:ascii="Times New Roman" w:eastAsia="Times New Roman" w:hAnsi="Times New Roman" w:cs="Times New Roman"/>
                <w:color w:val="000000"/>
                <w:sz w:val="24"/>
                <w:szCs w:val="24"/>
                <w:lang w:val="es-ES" w:eastAsia="es-ES"/>
              </w:rPr>
              <w:t>102</w:t>
            </w:r>
          </w:p>
        </w:tc>
        <w:tc>
          <w:tcPr>
            <w:tcW w:w="992" w:type="dxa"/>
            <w:tcBorders>
              <w:top w:val="single" w:sz="4" w:space="0" w:color="FFFFFF"/>
              <w:left w:val="single" w:sz="4" w:space="0" w:color="FFFFFF"/>
              <w:bottom w:val="single" w:sz="4" w:space="0" w:color="FFFFFF"/>
              <w:right w:val="single" w:sz="4" w:space="0" w:color="FFFFFF"/>
            </w:tcBorders>
            <w:shd w:val="clear" w:color="000000" w:fill="FFFFFF"/>
            <w:noWrap/>
            <w:vAlign w:val="center"/>
            <w:hideMark/>
          </w:tcPr>
          <w:p w:rsidR="00AD5D77" w:rsidRPr="00992F22" w:rsidRDefault="00AD5D77" w:rsidP="00AD5D77">
            <w:pPr>
              <w:spacing w:after="0" w:line="240" w:lineRule="auto"/>
              <w:jc w:val="center"/>
              <w:rPr>
                <w:rFonts w:ascii="Times New Roman" w:eastAsia="Times New Roman" w:hAnsi="Times New Roman" w:cs="Times New Roman"/>
                <w:color w:val="FFFFFF" w:themeColor="background1"/>
                <w:sz w:val="12"/>
                <w:szCs w:val="12"/>
                <w:lang w:val="es-ES" w:eastAsia="es-ES"/>
              </w:rPr>
            </w:pPr>
            <w:r w:rsidRPr="00992F22">
              <w:rPr>
                <w:rFonts w:ascii="Times New Roman" w:eastAsia="Times New Roman" w:hAnsi="Times New Roman" w:cs="Times New Roman"/>
                <w:color w:val="FFFFFF" w:themeColor="background1"/>
                <w:sz w:val="12"/>
                <w:szCs w:val="12"/>
                <w:lang w:val="es-ES" w:eastAsia="es-ES"/>
              </w:rPr>
              <w:t>26,63%</w:t>
            </w:r>
          </w:p>
        </w:tc>
      </w:tr>
      <w:tr w:rsidR="00AD5D77" w:rsidRPr="00AD5D77" w:rsidTr="007C0AC0">
        <w:trPr>
          <w:trHeight w:val="70"/>
        </w:trPr>
        <w:tc>
          <w:tcPr>
            <w:tcW w:w="5387" w:type="dxa"/>
            <w:tcBorders>
              <w:top w:val="single" w:sz="4" w:space="0" w:color="FFFFFF"/>
              <w:left w:val="single" w:sz="4" w:space="0" w:color="FFFFFF"/>
              <w:bottom w:val="single" w:sz="4" w:space="0" w:color="000000" w:themeColor="text1"/>
              <w:right w:val="single" w:sz="4" w:space="0" w:color="FFFFFF"/>
            </w:tcBorders>
            <w:shd w:val="clear" w:color="000000" w:fill="FFFFFF"/>
            <w:noWrap/>
            <w:vAlign w:val="center"/>
            <w:hideMark/>
          </w:tcPr>
          <w:p w:rsidR="00AD5D77" w:rsidRPr="00AD5D77" w:rsidRDefault="00AD5D77" w:rsidP="00AD5D77">
            <w:pPr>
              <w:spacing w:after="0" w:line="240" w:lineRule="auto"/>
              <w:jc w:val="center"/>
              <w:rPr>
                <w:rFonts w:ascii="Times New Roman" w:eastAsia="Times New Roman" w:hAnsi="Times New Roman" w:cs="Times New Roman"/>
                <w:b/>
                <w:bCs/>
                <w:color w:val="000000"/>
                <w:sz w:val="20"/>
                <w:szCs w:val="20"/>
                <w:lang w:val="es-ES" w:eastAsia="es-ES"/>
              </w:rPr>
            </w:pPr>
            <w:r w:rsidRPr="00AD5D77">
              <w:rPr>
                <w:rFonts w:ascii="Times New Roman" w:eastAsia="Times New Roman" w:hAnsi="Times New Roman" w:cs="Times New Roman"/>
                <w:b/>
                <w:bCs/>
                <w:color w:val="000000"/>
                <w:sz w:val="20"/>
                <w:szCs w:val="20"/>
                <w:lang w:val="es-ES" w:eastAsia="es-ES"/>
              </w:rPr>
              <w:t>TOTAL</w:t>
            </w:r>
          </w:p>
        </w:tc>
        <w:tc>
          <w:tcPr>
            <w:tcW w:w="1559" w:type="dxa"/>
            <w:tcBorders>
              <w:top w:val="single" w:sz="4" w:space="0" w:color="FFFFFF"/>
              <w:left w:val="single" w:sz="4" w:space="0" w:color="FFFFFF"/>
              <w:bottom w:val="single" w:sz="4" w:space="0" w:color="000000" w:themeColor="text1"/>
              <w:right w:val="single" w:sz="4" w:space="0" w:color="FFFFFF"/>
            </w:tcBorders>
            <w:shd w:val="clear" w:color="000000" w:fill="FFFFFF"/>
            <w:noWrap/>
            <w:vAlign w:val="center"/>
            <w:hideMark/>
          </w:tcPr>
          <w:p w:rsidR="00AD5D77" w:rsidRPr="00AD5D77" w:rsidRDefault="00AD5D77" w:rsidP="00AD5D77">
            <w:pPr>
              <w:spacing w:after="0" w:line="240" w:lineRule="auto"/>
              <w:jc w:val="center"/>
              <w:rPr>
                <w:rFonts w:ascii="Times New Roman" w:eastAsia="Times New Roman" w:hAnsi="Times New Roman" w:cs="Times New Roman"/>
                <w:b/>
                <w:bCs/>
                <w:color w:val="000000"/>
                <w:sz w:val="20"/>
                <w:szCs w:val="20"/>
                <w:lang w:val="es-ES" w:eastAsia="es-ES"/>
              </w:rPr>
            </w:pPr>
            <w:r w:rsidRPr="00AD5D77">
              <w:rPr>
                <w:rFonts w:ascii="Times New Roman" w:eastAsia="Times New Roman" w:hAnsi="Times New Roman" w:cs="Times New Roman"/>
                <w:b/>
                <w:bCs/>
                <w:color w:val="000000"/>
                <w:sz w:val="20"/>
                <w:szCs w:val="20"/>
                <w:lang w:val="es-ES" w:eastAsia="es-ES"/>
              </w:rPr>
              <w:t>383</w:t>
            </w:r>
          </w:p>
        </w:tc>
        <w:tc>
          <w:tcPr>
            <w:tcW w:w="992" w:type="dxa"/>
            <w:tcBorders>
              <w:top w:val="single" w:sz="4" w:space="0" w:color="FFFFFF"/>
              <w:left w:val="single" w:sz="4" w:space="0" w:color="FFFFFF"/>
              <w:bottom w:val="single" w:sz="4" w:space="0" w:color="000000" w:themeColor="text1"/>
              <w:right w:val="single" w:sz="4" w:space="0" w:color="FFFFFF"/>
            </w:tcBorders>
            <w:shd w:val="clear" w:color="000000" w:fill="FFFFFF"/>
            <w:noWrap/>
            <w:vAlign w:val="center"/>
            <w:hideMark/>
          </w:tcPr>
          <w:p w:rsidR="00AD5D77" w:rsidRPr="00992F22" w:rsidRDefault="00AD5D77" w:rsidP="00AD5D77">
            <w:pPr>
              <w:spacing w:after="0" w:line="240" w:lineRule="auto"/>
              <w:jc w:val="center"/>
              <w:rPr>
                <w:rFonts w:ascii="Times New Roman" w:eastAsia="Times New Roman" w:hAnsi="Times New Roman" w:cs="Times New Roman"/>
                <w:b/>
                <w:bCs/>
                <w:color w:val="FFFFFF" w:themeColor="background1"/>
                <w:sz w:val="12"/>
                <w:szCs w:val="12"/>
                <w:lang w:val="es-ES" w:eastAsia="es-ES"/>
              </w:rPr>
            </w:pPr>
            <w:r w:rsidRPr="00992F22">
              <w:rPr>
                <w:rFonts w:ascii="Times New Roman" w:eastAsia="Times New Roman" w:hAnsi="Times New Roman" w:cs="Times New Roman"/>
                <w:b/>
                <w:bCs/>
                <w:color w:val="FFFFFF" w:themeColor="background1"/>
                <w:sz w:val="12"/>
                <w:szCs w:val="12"/>
                <w:lang w:val="es-ES" w:eastAsia="es-ES"/>
              </w:rPr>
              <w:t>100,00%</w:t>
            </w:r>
          </w:p>
        </w:tc>
      </w:tr>
    </w:tbl>
    <w:p w:rsidR="00B25284" w:rsidRDefault="00B25284" w:rsidP="00B25284">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8070C1" w:rsidRDefault="00B25284" w:rsidP="00B25284">
      <w:pPr>
        <w:tabs>
          <w:tab w:val="left" w:pos="2528"/>
        </w:tabs>
        <w:rPr>
          <w:rFonts w:ascii="Times New Roman" w:hAnsi="Times New Roman" w:cs="Times New Roman"/>
          <w:sz w:val="20"/>
          <w:szCs w:val="20"/>
        </w:rPr>
      </w:pPr>
      <w:r w:rsidRPr="00113997">
        <w:rPr>
          <w:rFonts w:ascii="Times New Roman" w:hAnsi="Times New Roman" w:cs="Times New Roman"/>
          <w:b/>
          <w:sz w:val="20"/>
          <w:szCs w:val="20"/>
        </w:rPr>
        <w:t>Fuente:</w:t>
      </w:r>
      <w:r>
        <w:rPr>
          <w:rFonts w:ascii="Times New Roman" w:hAnsi="Times New Roman" w:cs="Times New Roman"/>
          <w:sz w:val="20"/>
          <w:szCs w:val="20"/>
        </w:rPr>
        <w:t xml:space="preserve"> Encuesta</w:t>
      </w:r>
    </w:p>
    <w:p w:rsidR="007C0AC0" w:rsidRPr="00B25284" w:rsidRDefault="007C0AC0" w:rsidP="007C0AC0">
      <w:pPr>
        <w:tabs>
          <w:tab w:val="left" w:pos="2528"/>
        </w:tabs>
        <w:spacing w:after="0"/>
        <w:rPr>
          <w:rFonts w:ascii="Times New Roman" w:hAnsi="Times New Roman" w:cs="Times New Roman"/>
          <w:sz w:val="20"/>
          <w:szCs w:val="20"/>
        </w:rPr>
      </w:pPr>
    </w:p>
    <w:p w:rsidR="009948A2" w:rsidRPr="00BC01AE" w:rsidRDefault="00BC01AE" w:rsidP="009948A2">
      <w:pPr>
        <w:pStyle w:val="Epgrafe"/>
        <w:keepNext/>
        <w:spacing w:after="0"/>
        <w:rPr>
          <w:rFonts w:ascii="Times New Roman" w:hAnsi="Times New Roman" w:cs="Times New Roman"/>
          <w:b/>
          <w:color w:val="000000" w:themeColor="text1"/>
          <w:sz w:val="24"/>
          <w:szCs w:val="24"/>
        </w:rPr>
      </w:pPr>
      <w:bookmarkStart w:id="125" w:name="_Toc4724267"/>
      <w:r w:rsidRPr="00BC01AE">
        <w:rPr>
          <w:rFonts w:ascii="Times New Roman" w:hAnsi="Times New Roman" w:cs="Times New Roman"/>
          <w:b/>
          <w:color w:val="000000" w:themeColor="text1"/>
          <w:sz w:val="24"/>
          <w:szCs w:val="24"/>
        </w:rPr>
        <w:t xml:space="preserve">Gráfico </w:t>
      </w:r>
      <w:r w:rsidR="008B79EB" w:rsidRPr="00BC01AE">
        <w:rPr>
          <w:rFonts w:ascii="Times New Roman" w:hAnsi="Times New Roman" w:cs="Times New Roman"/>
          <w:b/>
          <w:color w:val="000000" w:themeColor="text1"/>
          <w:sz w:val="24"/>
          <w:szCs w:val="24"/>
        </w:rPr>
        <w:fldChar w:fldCharType="begin"/>
      </w:r>
      <w:r w:rsidRPr="00BC01AE">
        <w:rPr>
          <w:rFonts w:ascii="Times New Roman" w:hAnsi="Times New Roman" w:cs="Times New Roman"/>
          <w:b/>
          <w:color w:val="000000" w:themeColor="text1"/>
          <w:sz w:val="24"/>
          <w:szCs w:val="24"/>
        </w:rPr>
        <w:instrText xml:space="preserve"> SEQ Gráfico \* ARABIC </w:instrText>
      </w:r>
      <w:r w:rsidR="008B79EB" w:rsidRPr="00BC01AE">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6</w:t>
      </w:r>
      <w:r w:rsidR="008B79EB" w:rsidRPr="00BC01AE">
        <w:rPr>
          <w:rFonts w:ascii="Times New Roman" w:hAnsi="Times New Roman" w:cs="Times New Roman"/>
          <w:b/>
          <w:color w:val="000000" w:themeColor="text1"/>
          <w:sz w:val="24"/>
          <w:szCs w:val="24"/>
        </w:rPr>
        <w:fldChar w:fldCharType="end"/>
      </w:r>
      <w:r w:rsidRPr="00BC01AE">
        <w:rPr>
          <w:rFonts w:ascii="Times New Roman" w:hAnsi="Times New Roman" w:cs="Times New Roman"/>
          <w:b/>
          <w:color w:val="000000" w:themeColor="text1"/>
          <w:sz w:val="24"/>
          <w:szCs w:val="24"/>
        </w:rPr>
        <w:t xml:space="preserve">. </w:t>
      </w:r>
      <w:r w:rsidR="00AD5D77">
        <w:rPr>
          <w:rFonts w:ascii="Times New Roman" w:hAnsi="Times New Roman" w:cs="Times New Roman"/>
          <w:b/>
          <w:color w:val="000000" w:themeColor="text1"/>
          <w:sz w:val="24"/>
          <w:szCs w:val="24"/>
        </w:rPr>
        <w:t>Preferencia de la envoltura del jabón</w:t>
      </w:r>
      <w:bookmarkEnd w:id="125"/>
    </w:p>
    <w:p w:rsidR="008070C1" w:rsidRDefault="00AD5D77" w:rsidP="00BC01AE">
      <w:pPr>
        <w:spacing w:after="0" w:line="240" w:lineRule="auto"/>
        <w:jc w:val="both"/>
        <w:rPr>
          <w:rFonts w:ascii="Times New Roman" w:hAnsi="Times New Roman" w:cs="Times New Roman"/>
          <w:sz w:val="24"/>
          <w:szCs w:val="24"/>
        </w:rPr>
      </w:pPr>
      <w:r>
        <w:rPr>
          <w:noProof/>
          <w:lang w:eastAsia="es-EC"/>
        </w:rPr>
        <w:drawing>
          <wp:inline distT="0" distB="0" distL="0" distR="0" wp14:anchorId="2D576E6F" wp14:editId="0E345FA9">
            <wp:extent cx="5029200" cy="2828925"/>
            <wp:effectExtent l="0" t="0" r="0" b="9525"/>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25284" w:rsidRDefault="00B25284" w:rsidP="00B25284">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B25284" w:rsidRDefault="00B25284" w:rsidP="00F8735A">
      <w:pPr>
        <w:tabs>
          <w:tab w:val="left" w:pos="2528"/>
        </w:tabs>
        <w:spacing w:after="0"/>
        <w:rPr>
          <w:rFonts w:ascii="Times New Roman" w:hAnsi="Times New Roman" w:cs="Times New Roman"/>
          <w:sz w:val="20"/>
          <w:szCs w:val="20"/>
        </w:rPr>
      </w:pPr>
      <w:r w:rsidRPr="00113997">
        <w:rPr>
          <w:rFonts w:ascii="Times New Roman" w:hAnsi="Times New Roman" w:cs="Times New Roman"/>
          <w:b/>
          <w:sz w:val="20"/>
          <w:szCs w:val="20"/>
        </w:rPr>
        <w:t>Fuente:</w:t>
      </w:r>
      <w:r>
        <w:rPr>
          <w:rFonts w:ascii="Times New Roman" w:hAnsi="Times New Roman" w:cs="Times New Roman"/>
          <w:sz w:val="20"/>
          <w:szCs w:val="20"/>
        </w:rPr>
        <w:t xml:space="preserve"> Encuesta</w:t>
      </w:r>
    </w:p>
    <w:p w:rsidR="00F8735A" w:rsidRDefault="00F8735A" w:rsidP="00F8735A">
      <w:pPr>
        <w:spacing w:after="0" w:line="360" w:lineRule="auto"/>
        <w:jc w:val="both"/>
        <w:rPr>
          <w:rFonts w:ascii="Times New Roman" w:hAnsi="Times New Roman" w:cs="Times New Roman"/>
          <w:b/>
          <w:sz w:val="24"/>
          <w:szCs w:val="24"/>
        </w:rPr>
      </w:pPr>
    </w:p>
    <w:p w:rsidR="00F8735A" w:rsidRDefault="00F8735A" w:rsidP="00F8735A">
      <w:pPr>
        <w:spacing w:line="360" w:lineRule="auto"/>
        <w:jc w:val="both"/>
        <w:rPr>
          <w:rFonts w:ascii="Times New Roman" w:hAnsi="Times New Roman" w:cs="Times New Roman"/>
          <w:sz w:val="24"/>
          <w:szCs w:val="24"/>
        </w:rPr>
      </w:pPr>
      <w:r w:rsidRPr="005D4E96">
        <w:rPr>
          <w:rFonts w:ascii="Times New Roman" w:hAnsi="Times New Roman" w:cs="Times New Roman"/>
          <w:b/>
          <w:sz w:val="24"/>
          <w:szCs w:val="24"/>
        </w:rPr>
        <w:t>Análisis:</w:t>
      </w:r>
      <w:r>
        <w:rPr>
          <w:rFonts w:ascii="Times New Roman" w:hAnsi="Times New Roman" w:cs="Times New Roman"/>
          <w:sz w:val="24"/>
          <w:szCs w:val="24"/>
        </w:rPr>
        <w:t xml:space="preserve"> </w:t>
      </w:r>
      <w:r w:rsidR="00FA6EE3">
        <w:rPr>
          <w:rFonts w:ascii="Times New Roman" w:hAnsi="Times New Roman" w:cs="Times New Roman"/>
          <w:sz w:val="24"/>
          <w:szCs w:val="24"/>
        </w:rPr>
        <w:t>E</w:t>
      </w:r>
      <w:r w:rsidR="00FA6EE3" w:rsidRPr="00654DA3">
        <w:rPr>
          <w:rFonts w:ascii="Times New Roman" w:hAnsi="Times New Roman" w:cs="Times New Roman"/>
          <w:sz w:val="24"/>
          <w:szCs w:val="24"/>
        </w:rPr>
        <w:t>n la investigación se puede establecer que la preferencia en cuanto a la envoltura del jabón desinflamatorio a base de mostaza es la envoltura de cartón por lo tanto se debe tomar en cuenta la opinión de la mayoría de los encuestados para que el producto tenga buena aceptación en el mercado</w:t>
      </w:r>
      <w:r w:rsidR="00FA6EE3">
        <w:rPr>
          <w:rFonts w:ascii="Times New Roman" w:hAnsi="Times New Roman" w:cs="Times New Roman"/>
          <w:sz w:val="24"/>
          <w:szCs w:val="24"/>
        </w:rPr>
        <w:t>.</w:t>
      </w:r>
    </w:p>
    <w:p w:rsidR="00F8735A" w:rsidRPr="00654DA3" w:rsidRDefault="00F8735A" w:rsidP="00F8735A">
      <w:pPr>
        <w:spacing w:line="360" w:lineRule="auto"/>
        <w:jc w:val="both"/>
        <w:rPr>
          <w:rFonts w:ascii="Times New Roman" w:hAnsi="Times New Roman" w:cs="Times New Roman"/>
          <w:sz w:val="24"/>
          <w:szCs w:val="24"/>
        </w:rPr>
      </w:pPr>
      <w:r w:rsidRPr="005D4E96">
        <w:rPr>
          <w:rFonts w:ascii="Times New Roman" w:hAnsi="Times New Roman" w:cs="Times New Roman"/>
          <w:b/>
          <w:sz w:val="24"/>
          <w:szCs w:val="24"/>
        </w:rPr>
        <w:t>Interpretación:</w:t>
      </w:r>
      <w:r w:rsidR="00FA6EE3">
        <w:rPr>
          <w:rFonts w:ascii="Times New Roman" w:hAnsi="Times New Roman" w:cs="Times New Roman"/>
          <w:sz w:val="24"/>
          <w:szCs w:val="24"/>
        </w:rPr>
        <w:t xml:space="preserve"> Las envoltura de cartón para el jabón es la más preferida en el mercado con un 42,52% de los encuestados, el 26,63% prefieren la envoltura de papel, y el 25,85% prefieren la envoltura de plástico para el jabón.</w:t>
      </w:r>
    </w:p>
    <w:p w:rsidR="00AD5D77" w:rsidRDefault="00AD5D77" w:rsidP="00B25284">
      <w:pPr>
        <w:tabs>
          <w:tab w:val="left" w:pos="2528"/>
        </w:tabs>
        <w:rPr>
          <w:rFonts w:ascii="Times New Roman" w:hAnsi="Times New Roman" w:cs="Times New Roman"/>
          <w:sz w:val="20"/>
          <w:szCs w:val="20"/>
        </w:rPr>
      </w:pPr>
    </w:p>
    <w:p w:rsidR="00AD5D77" w:rsidRPr="00992F22" w:rsidRDefault="00AD5D77" w:rsidP="00AD5D77">
      <w:pPr>
        <w:pStyle w:val="Epgrafe"/>
        <w:keepNext/>
        <w:spacing w:after="0" w:line="360" w:lineRule="auto"/>
        <w:jc w:val="both"/>
        <w:rPr>
          <w:rFonts w:ascii="Times New Roman" w:hAnsi="Times New Roman" w:cs="Times New Roman"/>
          <w:i w:val="0"/>
          <w:color w:val="000000" w:themeColor="text1"/>
          <w:sz w:val="24"/>
          <w:szCs w:val="24"/>
        </w:rPr>
      </w:pPr>
      <w:r w:rsidRPr="00992F22">
        <w:rPr>
          <w:rFonts w:ascii="Times New Roman" w:hAnsi="Times New Roman" w:cs="Times New Roman"/>
          <w:i w:val="0"/>
          <w:color w:val="000000" w:themeColor="text1"/>
          <w:sz w:val="24"/>
          <w:szCs w:val="24"/>
        </w:rPr>
        <w:t>De las siguientes opciones ¿Cuál considera usted que es el gramaje más apropiado para elaborar un jabón de flor de mostaza?</w:t>
      </w:r>
    </w:p>
    <w:p w:rsidR="00AD5D77" w:rsidRPr="00AD5D77" w:rsidRDefault="00AD5D77" w:rsidP="00AD5D77"/>
    <w:p w:rsidR="007551CF" w:rsidRDefault="007551CF" w:rsidP="007551CF">
      <w:pPr>
        <w:pStyle w:val="Epgrafe"/>
        <w:keepNext/>
        <w:spacing w:after="0"/>
        <w:rPr>
          <w:rFonts w:ascii="Times New Roman" w:hAnsi="Times New Roman" w:cs="Times New Roman"/>
          <w:b/>
          <w:color w:val="FFFFFF" w:themeColor="background1"/>
          <w:sz w:val="24"/>
          <w:szCs w:val="24"/>
        </w:rPr>
      </w:pPr>
      <w:bookmarkStart w:id="126" w:name="_Toc4724178"/>
      <w:r w:rsidRPr="007551CF">
        <w:rPr>
          <w:rFonts w:ascii="Times New Roman" w:hAnsi="Times New Roman" w:cs="Times New Roman"/>
          <w:b/>
          <w:color w:val="000000" w:themeColor="text1"/>
          <w:sz w:val="24"/>
          <w:szCs w:val="24"/>
        </w:rPr>
        <w:t xml:space="preserve">Tabla </w:t>
      </w:r>
      <w:r w:rsidR="008B79EB" w:rsidRPr="007551CF">
        <w:rPr>
          <w:rFonts w:ascii="Times New Roman" w:hAnsi="Times New Roman" w:cs="Times New Roman"/>
          <w:b/>
          <w:color w:val="000000" w:themeColor="text1"/>
          <w:sz w:val="24"/>
          <w:szCs w:val="24"/>
        </w:rPr>
        <w:fldChar w:fldCharType="begin"/>
      </w:r>
      <w:r w:rsidRPr="007551CF">
        <w:rPr>
          <w:rFonts w:ascii="Times New Roman" w:hAnsi="Times New Roman" w:cs="Times New Roman"/>
          <w:b/>
          <w:color w:val="000000" w:themeColor="text1"/>
          <w:sz w:val="24"/>
          <w:szCs w:val="24"/>
        </w:rPr>
        <w:instrText xml:space="preserve"> SEQ Tabla \* ARABIC </w:instrText>
      </w:r>
      <w:r w:rsidR="008B79EB" w:rsidRPr="007551CF">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17</w:t>
      </w:r>
      <w:r w:rsidR="008B79EB" w:rsidRPr="007551CF">
        <w:rPr>
          <w:rFonts w:ascii="Times New Roman" w:hAnsi="Times New Roman" w:cs="Times New Roman"/>
          <w:b/>
          <w:color w:val="000000" w:themeColor="text1"/>
          <w:sz w:val="24"/>
          <w:szCs w:val="24"/>
        </w:rPr>
        <w:fldChar w:fldCharType="end"/>
      </w:r>
      <w:r w:rsidRPr="007551CF">
        <w:rPr>
          <w:rFonts w:ascii="Times New Roman" w:hAnsi="Times New Roman" w:cs="Times New Roman"/>
          <w:b/>
          <w:color w:val="000000" w:themeColor="text1"/>
          <w:sz w:val="24"/>
          <w:szCs w:val="24"/>
        </w:rPr>
        <w:t xml:space="preserve">. </w:t>
      </w:r>
      <w:r w:rsidR="00A11020" w:rsidRPr="00255120">
        <w:rPr>
          <w:rFonts w:ascii="Times New Roman" w:hAnsi="Times New Roman" w:cs="Times New Roman"/>
          <w:b/>
          <w:color w:val="FFFFFF" w:themeColor="background1"/>
          <w:sz w:val="24"/>
          <w:szCs w:val="24"/>
        </w:rPr>
        <w:t>Gramaje de preferencia para el jabón</w:t>
      </w:r>
      <w:bookmarkEnd w:id="126"/>
    </w:p>
    <w:p w:rsidR="00255120" w:rsidRPr="00255120" w:rsidRDefault="00255120" w:rsidP="00255120">
      <w:pPr>
        <w:spacing w:after="0"/>
        <w:rPr>
          <w:i/>
        </w:rPr>
      </w:pPr>
      <w:r w:rsidRPr="00255120">
        <w:rPr>
          <w:rFonts w:ascii="Times New Roman" w:hAnsi="Times New Roman" w:cs="Times New Roman"/>
          <w:b/>
          <w:i/>
          <w:color w:val="000000" w:themeColor="text1"/>
          <w:sz w:val="24"/>
          <w:szCs w:val="24"/>
        </w:rPr>
        <w:t>Gramaje de preferencia para el jabón</w:t>
      </w:r>
    </w:p>
    <w:tbl>
      <w:tblPr>
        <w:tblW w:w="7938" w:type="dxa"/>
        <w:tblInd w:w="70" w:type="dxa"/>
        <w:tblCellMar>
          <w:left w:w="70" w:type="dxa"/>
          <w:right w:w="70" w:type="dxa"/>
        </w:tblCellMar>
        <w:tblLook w:val="04A0" w:firstRow="1" w:lastRow="0" w:firstColumn="1" w:lastColumn="0" w:noHBand="0" w:noVBand="1"/>
      </w:tblPr>
      <w:tblGrid>
        <w:gridCol w:w="5387"/>
        <w:gridCol w:w="1559"/>
        <w:gridCol w:w="992"/>
      </w:tblGrid>
      <w:tr w:rsidR="00AD5D77" w:rsidRPr="00AD5D77" w:rsidTr="00255120">
        <w:trPr>
          <w:trHeight w:val="70"/>
        </w:trPr>
        <w:tc>
          <w:tcPr>
            <w:tcW w:w="5387" w:type="dxa"/>
            <w:tcBorders>
              <w:top w:val="single" w:sz="4" w:space="0" w:color="auto"/>
              <w:left w:val="single" w:sz="4" w:space="0" w:color="FFFFFF" w:themeColor="background1"/>
              <w:bottom w:val="nil"/>
              <w:right w:val="single" w:sz="4" w:space="0" w:color="FFFFFF" w:themeColor="background1"/>
            </w:tcBorders>
            <w:shd w:val="clear" w:color="000000" w:fill="FFFFFF"/>
            <w:noWrap/>
            <w:vAlign w:val="center"/>
            <w:hideMark/>
          </w:tcPr>
          <w:p w:rsidR="00AD5D77" w:rsidRPr="00F8113E" w:rsidRDefault="00F8113E" w:rsidP="00AD5D77">
            <w:pPr>
              <w:spacing w:after="0" w:line="240" w:lineRule="auto"/>
              <w:jc w:val="center"/>
              <w:rPr>
                <w:rFonts w:ascii="Times New Roman" w:eastAsia="Times New Roman" w:hAnsi="Times New Roman" w:cs="Times New Roman"/>
                <w:bCs/>
                <w:color w:val="000000"/>
                <w:sz w:val="20"/>
                <w:szCs w:val="20"/>
                <w:lang w:val="es-ES" w:eastAsia="es-ES"/>
              </w:rPr>
            </w:pPr>
            <w:r w:rsidRPr="00F8113E">
              <w:rPr>
                <w:rFonts w:ascii="Times New Roman" w:eastAsia="Times New Roman" w:hAnsi="Times New Roman" w:cs="Times New Roman"/>
                <w:bCs/>
                <w:color w:val="000000"/>
                <w:sz w:val="20"/>
                <w:szCs w:val="20"/>
                <w:lang w:val="es-ES" w:eastAsia="es-ES"/>
              </w:rPr>
              <w:t>Alternativas</w:t>
            </w:r>
          </w:p>
        </w:tc>
        <w:tc>
          <w:tcPr>
            <w:tcW w:w="1559" w:type="dxa"/>
            <w:tcBorders>
              <w:top w:val="single" w:sz="4" w:space="0" w:color="auto"/>
              <w:left w:val="single" w:sz="4" w:space="0" w:color="FFFFFF" w:themeColor="background1"/>
              <w:bottom w:val="single" w:sz="4" w:space="0" w:color="auto"/>
              <w:right w:val="single" w:sz="4" w:space="0" w:color="FFFFFF" w:themeColor="background1"/>
            </w:tcBorders>
            <w:shd w:val="clear" w:color="000000" w:fill="FFFFFF"/>
            <w:vAlign w:val="center"/>
            <w:hideMark/>
          </w:tcPr>
          <w:p w:rsidR="00AD5D77" w:rsidRPr="00F8113E" w:rsidRDefault="00F8113E" w:rsidP="00AD5D77">
            <w:pPr>
              <w:spacing w:after="0" w:line="240" w:lineRule="auto"/>
              <w:jc w:val="center"/>
              <w:rPr>
                <w:rFonts w:ascii="Times New Roman" w:eastAsia="Times New Roman" w:hAnsi="Times New Roman" w:cs="Times New Roman"/>
                <w:bCs/>
                <w:color w:val="000000"/>
                <w:sz w:val="20"/>
                <w:szCs w:val="20"/>
                <w:lang w:val="es-ES" w:eastAsia="es-ES"/>
              </w:rPr>
            </w:pPr>
            <w:r w:rsidRPr="00F8113E">
              <w:rPr>
                <w:rFonts w:ascii="Times New Roman" w:eastAsia="Times New Roman" w:hAnsi="Times New Roman" w:cs="Times New Roman"/>
                <w:bCs/>
                <w:color w:val="000000"/>
                <w:sz w:val="20"/>
                <w:szCs w:val="20"/>
                <w:lang w:val="es-ES" w:eastAsia="es-ES"/>
              </w:rPr>
              <w:t>Frecuencia absoluta</w:t>
            </w:r>
          </w:p>
        </w:tc>
        <w:tc>
          <w:tcPr>
            <w:tcW w:w="992" w:type="dxa"/>
            <w:tcBorders>
              <w:top w:val="single" w:sz="4" w:space="0" w:color="auto"/>
              <w:left w:val="single" w:sz="4" w:space="0" w:color="FFFFFF" w:themeColor="background1"/>
              <w:bottom w:val="single" w:sz="4" w:space="0" w:color="auto"/>
              <w:right w:val="single" w:sz="4" w:space="0" w:color="FFFFFF" w:themeColor="background1"/>
            </w:tcBorders>
            <w:shd w:val="clear" w:color="000000" w:fill="FFFFFF"/>
            <w:vAlign w:val="center"/>
            <w:hideMark/>
          </w:tcPr>
          <w:p w:rsidR="00AD5D77" w:rsidRPr="007C0AC0" w:rsidRDefault="00AD5D77" w:rsidP="00AD5D77">
            <w:pPr>
              <w:spacing w:after="0" w:line="240" w:lineRule="auto"/>
              <w:jc w:val="center"/>
              <w:rPr>
                <w:rFonts w:ascii="Times New Roman" w:eastAsia="Times New Roman" w:hAnsi="Times New Roman" w:cs="Times New Roman"/>
                <w:b/>
                <w:bCs/>
                <w:color w:val="FFFFFF" w:themeColor="background1"/>
                <w:sz w:val="12"/>
                <w:szCs w:val="12"/>
                <w:lang w:val="es-ES" w:eastAsia="es-ES"/>
              </w:rPr>
            </w:pPr>
            <w:r w:rsidRPr="007C0AC0">
              <w:rPr>
                <w:rFonts w:ascii="Times New Roman" w:eastAsia="Times New Roman" w:hAnsi="Times New Roman" w:cs="Times New Roman"/>
                <w:b/>
                <w:bCs/>
                <w:color w:val="FFFFFF" w:themeColor="background1"/>
                <w:sz w:val="12"/>
                <w:szCs w:val="12"/>
                <w:lang w:val="es-ES" w:eastAsia="es-ES"/>
              </w:rPr>
              <w:t>FRECUENCIA RELATIVA</w:t>
            </w:r>
          </w:p>
        </w:tc>
      </w:tr>
      <w:tr w:rsidR="00AD5D77" w:rsidRPr="00AD5D77" w:rsidTr="00255120">
        <w:trPr>
          <w:trHeight w:val="70"/>
        </w:trPr>
        <w:tc>
          <w:tcPr>
            <w:tcW w:w="5387"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000000" w:fill="FFFFFF"/>
            <w:vAlign w:val="center"/>
            <w:hideMark/>
          </w:tcPr>
          <w:p w:rsidR="00AD5D77" w:rsidRPr="00AD5D77" w:rsidRDefault="00AD5D77" w:rsidP="007C0AC0">
            <w:pPr>
              <w:spacing w:after="0" w:line="240" w:lineRule="auto"/>
              <w:jc w:val="center"/>
              <w:rPr>
                <w:rFonts w:ascii="Times New Roman" w:eastAsia="Times New Roman" w:hAnsi="Times New Roman" w:cs="Times New Roman"/>
                <w:color w:val="000000"/>
                <w:sz w:val="24"/>
                <w:szCs w:val="24"/>
                <w:lang w:val="es-ES" w:eastAsia="es-ES"/>
              </w:rPr>
            </w:pPr>
            <w:r w:rsidRPr="00AD5D77">
              <w:rPr>
                <w:rFonts w:ascii="Times New Roman" w:eastAsia="Times New Roman" w:hAnsi="Times New Roman" w:cs="Times New Roman"/>
                <w:color w:val="000000"/>
                <w:sz w:val="24"/>
                <w:szCs w:val="24"/>
                <w:lang w:val="es-ES" w:eastAsia="es-ES"/>
              </w:rPr>
              <w:t>Jabón de 100gr.</w:t>
            </w:r>
          </w:p>
        </w:tc>
        <w:tc>
          <w:tcPr>
            <w:tcW w:w="1559" w:type="dxa"/>
            <w:tcBorders>
              <w:top w:val="nil"/>
              <w:left w:val="single" w:sz="4" w:space="0" w:color="FFFFFF" w:themeColor="background1"/>
              <w:bottom w:val="single" w:sz="4" w:space="0" w:color="FFFFFF" w:themeColor="background1"/>
              <w:right w:val="single" w:sz="4" w:space="0" w:color="FFFFFF" w:themeColor="background1"/>
            </w:tcBorders>
            <w:shd w:val="clear" w:color="000000" w:fill="FFFFFF"/>
            <w:vAlign w:val="bottom"/>
            <w:hideMark/>
          </w:tcPr>
          <w:p w:rsidR="00AD5D77" w:rsidRPr="00AD5D77" w:rsidRDefault="00F026CD" w:rsidP="00F026CD">
            <w:pPr>
              <w:spacing w:after="0" w:line="240" w:lineRule="auto"/>
              <w:jc w:val="center"/>
              <w:rPr>
                <w:rFonts w:ascii="Times New Roman" w:eastAsia="Times New Roman" w:hAnsi="Times New Roman" w:cs="Times New Roman"/>
                <w:color w:val="000000"/>
                <w:sz w:val="20"/>
                <w:szCs w:val="20"/>
                <w:lang w:val="es-ES" w:eastAsia="es-ES"/>
              </w:rPr>
            </w:pPr>
            <w:r>
              <w:rPr>
                <w:rFonts w:ascii="Times New Roman" w:eastAsia="Times New Roman" w:hAnsi="Times New Roman" w:cs="Times New Roman"/>
                <w:color w:val="000000"/>
                <w:sz w:val="20"/>
                <w:szCs w:val="20"/>
                <w:lang w:val="es-ES" w:eastAsia="es-ES"/>
              </w:rPr>
              <w:t>38</w:t>
            </w:r>
          </w:p>
        </w:tc>
        <w:tc>
          <w:tcPr>
            <w:tcW w:w="992" w:type="dxa"/>
            <w:tcBorders>
              <w:top w:val="nil"/>
              <w:left w:val="single" w:sz="4" w:space="0" w:color="FFFFFF" w:themeColor="background1"/>
              <w:bottom w:val="single" w:sz="4" w:space="0" w:color="FFFFFF" w:themeColor="background1"/>
              <w:right w:val="single" w:sz="4" w:space="0" w:color="FFFFFF" w:themeColor="background1"/>
            </w:tcBorders>
            <w:shd w:val="clear" w:color="000000" w:fill="FFFFFF"/>
            <w:noWrap/>
            <w:vAlign w:val="center"/>
            <w:hideMark/>
          </w:tcPr>
          <w:p w:rsidR="00AD5D77" w:rsidRPr="007C0AC0" w:rsidRDefault="00F026CD" w:rsidP="00AD5D77">
            <w:pPr>
              <w:spacing w:after="0" w:line="240" w:lineRule="auto"/>
              <w:jc w:val="center"/>
              <w:rPr>
                <w:rFonts w:ascii="Times New Roman" w:eastAsia="Times New Roman" w:hAnsi="Times New Roman" w:cs="Times New Roman"/>
                <w:color w:val="FFFFFF" w:themeColor="background1"/>
                <w:sz w:val="12"/>
                <w:szCs w:val="12"/>
                <w:lang w:val="es-ES" w:eastAsia="es-ES"/>
              </w:rPr>
            </w:pPr>
            <w:r w:rsidRPr="007C0AC0">
              <w:rPr>
                <w:rFonts w:ascii="Times New Roman" w:eastAsia="Times New Roman" w:hAnsi="Times New Roman" w:cs="Times New Roman"/>
                <w:color w:val="FFFFFF" w:themeColor="background1"/>
                <w:sz w:val="12"/>
                <w:szCs w:val="12"/>
                <w:lang w:val="es-ES" w:eastAsia="es-ES"/>
              </w:rPr>
              <w:t>9,92%</w:t>
            </w:r>
          </w:p>
        </w:tc>
      </w:tr>
      <w:tr w:rsidR="00AD5D77" w:rsidRPr="00AD5D77" w:rsidTr="00255120">
        <w:trPr>
          <w:trHeight w:val="70"/>
        </w:trPr>
        <w:tc>
          <w:tcPr>
            <w:tcW w:w="53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vAlign w:val="center"/>
            <w:hideMark/>
          </w:tcPr>
          <w:p w:rsidR="00AD5D77" w:rsidRPr="00AD5D77" w:rsidRDefault="00AD5D77" w:rsidP="007C0AC0">
            <w:pPr>
              <w:spacing w:after="0" w:line="240" w:lineRule="auto"/>
              <w:jc w:val="center"/>
              <w:rPr>
                <w:rFonts w:ascii="Times New Roman" w:eastAsia="Times New Roman" w:hAnsi="Times New Roman" w:cs="Times New Roman"/>
                <w:color w:val="000000"/>
                <w:sz w:val="24"/>
                <w:szCs w:val="24"/>
                <w:lang w:val="es-ES" w:eastAsia="es-ES"/>
              </w:rPr>
            </w:pPr>
            <w:r w:rsidRPr="00AD5D77">
              <w:rPr>
                <w:rFonts w:ascii="Times New Roman" w:eastAsia="Times New Roman" w:hAnsi="Times New Roman" w:cs="Times New Roman"/>
                <w:color w:val="000000"/>
                <w:sz w:val="24"/>
                <w:szCs w:val="24"/>
                <w:lang w:val="es-ES" w:eastAsia="es-ES"/>
              </w:rPr>
              <w:t>Jabón de 150gr.</w:t>
            </w:r>
          </w:p>
        </w:tc>
        <w:tc>
          <w:tcPr>
            <w:tcW w:w="155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vAlign w:val="bottom"/>
            <w:hideMark/>
          </w:tcPr>
          <w:p w:rsidR="00AD5D77" w:rsidRPr="00AD5D77" w:rsidRDefault="00F026CD" w:rsidP="00AD5D77">
            <w:pPr>
              <w:spacing w:after="0" w:line="240" w:lineRule="auto"/>
              <w:jc w:val="center"/>
              <w:rPr>
                <w:rFonts w:ascii="Times New Roman" w:eastAsia="Times New Roman" w:hAnsi="Times New Roman" w:cs="Times New Roman"/>
                <w:color w:val="000000"/>
                <w:sz w:val="20"/>
                <w:szCs w:val="20"/>
                <w:lang w:val="es-ES" w:eastAsia="es-ES"/>
              </w:rPr>
            </w:pPr>
            <w:r>
              <w:rPr>
                <w:rFonts w:ascii="Times New Roman" w:eastAsia="Times New Roman" w:hAnsi="Times New Roman" w:cs="Times New Roman"/>
                <w:color w:val="000000"/>
                <w:sz w:val="20"/>
                <w:szCs w:val="20"/>
                <w:lang w:val="es-ES" w:eastAsia="es-ES"/>
              </w:rPr>
              <w:t>186</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noWrap/>
            <w:vAlign w:val="center"/>
            <w:hideMark/>
          </w:tcPr>
          <w:p w:rsidR="00AD5D77" w:rsidRPr="007C0AC0" w:rsidRDefault="00F026CD" w:rsidP="00AD5D77">
            <w:pPr>
              <w:spacing w:after="0" w:line="240" w:lineRule="auto"/>
              <w:jc w:val="center"/>
              <w:rPr>
                <w:rFonts w:ascii="Times New Roman" w:eastAsia="Times New Roman" w:hAnsi="Times New Roman" w:cs="Times New Roman"/>
                <w:color w:val="FFFFFF" w:themeColor="background1"/>
                <w:sz w:val="12"/>
                <w:szCs w:val="12"/>
                <w:lang w:val="es-ES" w:eastAsia="es-ES"/>
              </w:rPr>
            </w:pPr>
            <w:r w:rsidRPr="007C0AC0">
              <w:rPr>
                <w:rFonts w:ascii="Times New Roman" w:eastAsia="Times New Roman" w:hAnsi="Times New Roman" w:cs="Times New Roman"/>
                <w:color w:val="FFFFFF" w:themeColor="background1"/>
                <w:sz w:val="12"/>
                <w:szCs w:val="12"/>
                <w:lang w:val="es-ES" w:eastAsia="es-ES"/>
              </w:rPr>
              <w:t>48,56%</w:t>
            </w:r>
          </w:p>
        </w:tc>
      </w:tr>
      <w:tr w:rsidR="00AD5D77" w:rsidRPr="00AD5D77" w:rsidTr="00255120">
        <w:trPr>
          <w:trHeight w:val="70"/>
        </w:trPr>
        <w:tc>
          <w:tcPr>
            <w:tcW w:w="53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vAlign w:val="center"/>
            <w:hideMark/>
          </w:tcPr>
          <w:p w:rsidR="00AD5D77" w:rsidRPr="00AD5D77" w:rsidRDefault="00AD5D77" w:rsidP="007C0AC0">
            <w:pPr>
              <w:spacing w:after="0" w:line="240" w:lineRule="auto"/>
              <w:jc w:val="center"/>
              <w:rPr>
                <w:rFonts w:ascii="Times New Roman" w:eastAsia="Times New Roman" w:hAnsi="Times New Roman" w:cs="Times New Roman"/>
                <w:color w:val="000000"/>
                <w:sz w:val="24"/>
                <w:szCs w:val="24"/>
                <w:lang w:val="es-ES" w:eastAsia="es-ES"/>
              </w:rPr>
            </w:pPr>
            <w:r w:rsidRPr="00AD5D77">
              <w:rPr>
                <w:rFonts w:ascii="Times New Roman" w:eastAsia="Times New Roman" w:hAnsi="Times New Roman" w:cs="Times New Roman"/>
                <w:color w:val="000000"/>
                <w:sz w:val="24"/>
                <w:szCs w:val="24"/>
                <w:lang w:val="es-ES" w:eastAsia="es-ES"/>
              </w:rPr>
              <w:t>Jabón de 175gr.</w:t>
            </w:r>
          </w:p>
        </w:tc>
        <w:tc>
          <w:tcPr>
            <w:tcW w:w="155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vAlign w:val="center"/>
            <w:hideMark/>
          </w:tcPr>
          <w:p w:rsidR="00AD5D77" w:rsidRPr="00AD5D77" w:rsidRDefault="00F026CD" w:rsidP="00AD5D77">
            <w:pPr>
              <w:spacing w:after="0" w:line="240" w:lineRule="auto"/>
              <w:jc w:val="center"/>
              <w:rPr>
                <w:rFonts w:ascii="Times New Roman" w:eastAsia="Times New Roman" w:hAnsi="Times New Roman" w:cs="Times New Roman"/>
                <w:color w:val="000000"/>
                <w:sz w:val="20"/>
                <w:szCs w:val="20"/>
                <w:lang w:val="es-ES" w:eastAsia="es-ES"/>
              </w:rPr>
            </w:pPr>
            <w:r>
              <w:rPr>
                <w:rFonts w:ascii="Times New Roman" w:eastAsia="Times New Roman" w:hAnsi="Times New Roman" w:cs="Times New Roman"/>
                <w:color w:val="000000"/>
                <w:sz w:val="20"/>
                <w:szCs w:val="20"/>
                <w:lang w:val="es-ES" w:eastAsia="es-ES"/>
              </w:rPr>
              <w:t>129</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noWrap/>
            <w:vAlign w:val="center"/>
            <w:hideMark/>
          </w:tcPr>
          <w:p w:rsidR="00AD5D77" w:rsidRPr="007C0AC0" w:rsidRDefault="00F026CD" w:rsidP="00F026CD">
            <w:pPr>
              <w:spacing w:after="0" w:line="240" w:lineRule="auto"/>
              <w:jc w:val="center"/>
              <w:rPr>
                <w:rFonts w:ascii="Times New Roman" w:eastAsia="Times New Roman" w:hAnsi="Times New Roman" w:cs="Times New Roman"/>
                <w:color w:val="FFFFFF" w:themeColor="background1"/>
                <w:sz w:val="12"/>
                <w:szCs w:val="12"/>
                <w:lang w:val="es-ES" w:eastAsia="es-ES"/>
              </w:rPr>
            </w:pPr>
            <w:r w:rsidRPr="007C0AC0">
              <w:rPr>
                <w:rFonts w:ascii="Times New Roman" w:eastAsia="Times New Roman" w:hAnsi="Times New Roman" w:cs="Times New Roman"/>
                <w:color w:val="FFFFFF" w:themeColor="background1"/>
                <w:sz w:val="12"/>
                <w:szCs w:val="12"/>
                <w:lang w:val="es-ES" w:eastAsia="es-ES"/>
              </w:rPr>
              <w:t>33,68%</w:t>
            </w:r>
          </w:p>
        </w:tc>
      </w:tr>
      <w:tr w:rsidR="00AD5D77" w:rsidRPr="00AD5D77" w:rsidTr="00255120">
        <w:trPr>
          <w:trHeight w:val="70"/>
        </w:trPr>
        <w:tc>
          <w:tcPr>
            <w:tcW w:w="538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vAlign w:val="center"/>
            <w:hideMark/>
          </w:tcPr>
          <w:p w:rsidR="00AD5D77" w:rsidRPr="00AD5D77" w:rsidRDefault="00AD5D77" w:rsidP="007C0AC0">
            <w:pPr>
              <w:spacing w:after="0" w:line="240" w:lineRule="auto"/>
              <w:jc w:val="center"/>
              <w:rPr>
                <w:rFonts w:ascii="Times New Roman" w:eastAsia="Times New Roman" w:hAnsi="Times New Roman" w:cs="Times New Roman"/>
                <w:color w:val="000000"/>
                <w:sz w:val="24"/>
                <w:szCs w:val="24"/>
                <w:lang w:val="es-ES" w:eastAsia="es-ES"/>
              </w:rPr>
            </w:pPr>
            <w:r w:rsidRPr="00AD5D77">
              <w:rPr>
                <w:rFonts w:ascii="Times New Roman" w:eastAsia="Times New Roman" w:hAnsi="Times New Roman" w:cs="Times New Roman"/>
                <w:color w:val="000000"/>
                <w:sz w:val="24"/>
                <w:szCs w:val="24"/>
                <w:lang w:val="es-ES" w:eastAsia="es-ES"/>
              </w:rPr>
              <w:t>Ja</w:t>
            </w:r>
            <w:r w:rsidR="007C0AC0">
              <w:rPr>
                <w:rFonts w:ascii="Times New Roman" w:eastAsia="Times New Roman" w:hAnsi="Times New Roman" w:cs="Times New Roman"/>
                <w:color w:val="000000"/>
                <w:sz w:val="24"/>
                <w:szCs w:val="24"/>
                <w:lang w:val="es-ES" w:eastAsia="es-ES"/>
              </w:rPr>
              <w:t>bón de 20</w:t>
            </w:r>
            <w:r w:rsidRPr="00AD5D77">
              <w:rPr>
                <w:rFonts w:ascii="Times New Roman" w:eastAsia="Times New Roman" w:hAnsi="Times New Roman" w:cs="Times New Roman"/>
                <w:color w:val="000000"/>
                <w:sz w:val="24"/>
                <w:szCs w:val="24"/>
                <w:lang w:val="es-ES" w:eastAsia="es-ES"/>
              </w:rPr>
              <w:t>0gr.</w:t>
            </w:r>
          </w:p>
        </w:tc>
        <w:tc>
          <w:tcPr>
            <w:tcW w:w="155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vAlign w:val="center"/>
            <w:hideMark/>
          </w:tcPr>
          <w:p w:rsidR="00AD5D77" w:rsidRPr="00AD5D77" w:rsidRDefault="00F026CD" w:rsidP="00F026CD">
            <w:pPr>
              <w:spacing w:after="0" w:line="240" w:lineRule="auto"/>
              <w:jc w:val="center"/>
              <w:rPr>
                <w:rFonts w:ascii="Times New Roman" w:eastAsia="Times New Roman" w:hAnsi="Times New Roman" w:cs="Times New Roman"/>
                <w:color w:val="000000"/>
                <w:sz w:val="20"/>
                <w:szCs w:val="20"/>
                <w:lang w:val="es-ES" w:eastAsia="es-ES"/>
              </w:rPr>
            </w:pPr>
            <w:r>
              <w:rPr>
                <w:rFonts w:ascii="Times New Roman" w:eastAsia="Times New Roman" w:hAnsi="Times New Roman" w:cs="Times New Roman"/>
                <w:color w:val="000000"/>
                <w:sz w:val="20"/>
                <w:szCs w:val="20"/>
                <w:lang w:val="es-ES" w:eastAsia="es-ES"/>
              </w:rPr>
              <w:t>30</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noWrap/>
            <w:vAlign w:val="center"/>
            <w:hideMark/>
          </w:tcPr>
          <w:p w:rsidR="00AD5D77" w:rsidRPr="007C0AC0" w:rsidRDefault="00F026CD" w:rsidP="00F026CD">
            <w:pPr>
              <w:spacing w:after="0" w:line="240" w:lineRule="auto"/>
              <w:jc w:val="center"/>
              <w:rPr>
                <w:rFonts w:ascii="Times New Roman" w:eastAsia="Times New Roman" w:hAnsi="Times New Roman" w:cs="Times New Roman"/>
                <w:color w:val="FFFFFF" w:themeColor="background1"/>
                <w:sz w:val="12"/>
                <w:szCs w:val="12"/>
                <w:lang w:val="es-ES" w:eastAsia="es-ES"/>
              </w:rPr>
            </w:pPr>
            <w:r w:rsidRPr="007C0AC0">
              <w:rPr>
                <w:rFonts w:ascii="Times New Roman" w:eastAsia="Times New Roman" w:hAnsi="Times New Roman" w:cs="Times New Roman"/>
                <w:color w:val="FFFFFF" w:themeColor="background1"/>
                <w:sz w:val="12"/>
                <w:szCs w:val="12"/>
                <w:lang w:val="es-ES" w:eastAsia="es-ES"/>
              </w:rPr>
              <w:t>7,83%</w:t>
            </w:r>
          </w:p>
        </w:tc>
      </w:tr>
      <w:tr w:rsidR="00AD5D77" w:rsidRPr="00AD5D77" w:rsidTr="00255120">
        <w:trPr>
          <w:trHeight w:val="70"/>
        </w:trPr>
        <w:tc>
          <w:tcPr>
            <w:tcW w:w="5387"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000000" w:fill="FFFFFF"/>
            <w:noWrap/>
            <w:vAlign w:val="center"/>
            <w:hideMark/>
          </w:tcPr>
          <w:p w:rsidR="00AD5D77" w:rsidRPr="00AD5D77" w:rsidRDefault="00AD5D77" w:rsidP="00AD5D77">
            <w:pPr>
              <w:spacing w:after="0" w:line="240" w:lineRule="auto"/>
              <w:jc w:val="center"/>
              <w:rPr>
                <w:rFonts w:ascii="Times New Roman" w:eastAsia="Times New Roman" w:hAnsi="Times New Roman" w:cs="Times New Roman"/>
                <w:b/>
                <w:bCs/>
                <w:color w:val="000000"/>
                <w:sz w:val="20"/>
                <w:szCs w:val="20"/>
                <w:lang w:val="es-ES" w:eastAsia="es-ES"/>
              </w:rPr>
            </w:pPr>
            <w:r w:rsidRPr="00AD5D77">
              <w:rPr>
                <w:rFonts w:ascii="Times New Roman" w:eastAsia="Times New Roman" w:hAnsi="Times New Roman" w:cs="Times New Roman"/>
                <w:b/>
                <w:bCs/>
                <w:color w:val="000000"/>
                <w:sz w:val="20"/>
                <w:szCs w:val="20"/>
                <w:lang w:val="es-ES" w:eastAsia="es-ES"/>
              </w:rPr>
              <w:t>TOTAL</w:t>
            </w:r>
          </w:p>
        </w:tc>
        <w:tc>
          <w:tcPr>
            <w:tcW w:w="1559"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000000" w:fill="FFFFFF"/>
            <w:noWrap/>
            <w:vAlign w:val="center"/>
            <w:hideMark/>
          </w:tcPr>
          <w:p w:rsidR="00AD5D77" w:rsidRPr="00AD5D77" w:rsidRDefault="00AD5D77" w:rsidP="00AD5D77">
            <w:pPr>
              <w:spacing w:after="0" w:line="240" w:lineRule="auto"/>
              <w:jc w:val="center"/>
              <w:rPr>
                <w:rFonts w:ascii="Times New Roman" w:eastAsia="Times New Roman" w:hAnsi="Times New Roman" w:cs="Times New Roman"/>
                <w:b/>
                <w:bCs/>
                <w:color w:val="000000"/>
                <w:sz w:val="20"/>
                <w:szCs w:val="20"/>
                <w:lang w:val="es-ES" w:eastAsia="es-ES"/>
              </w:rPr>
            </w:pPr>
            <w:r w:rsidRPr="00AD5D77">
              <w:rPr>
                <w:rFonts w:ascii="Times New Roman" w:eastAsia="Times New Roman" w:hAnsi="Times New Roman" w:cs="Times New Roman"/>
                <w:b/>
                <w:bCs/>
                <w:color w:val="000000"/>
                <w:sz w:val="20"/>
                <w:szCs w:val="20"/>
                <w:lang w:val="es-ES" w:eastAsia="es-ES"/>
              </w:rPr>
              <w:t>383</w:t>
            </w:r>
          </w:p>
        </w:tc>
        <w:tc>
          <w:tcPr>
            <w:tcW w:w="99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000000" w:fill="FFFFFF"/>
            <w:noWrap/>
            <w:vAlign w:val="center"/>
            <w:hideMark/>
          </w:tcPr>
          <w:p w:rsidR="00AD5D77" w:rsidRPr="007C0AC0" w:rsidRDefault="00AD5D77" w:rsidP="00AD5D77">
            <w:pPr>
              <w:spacing w:after="0" w:line="240" w:lineRule="auto"/>
              <w:jc w:val="center"/>
              <w:rPr>
                <w:rFonts w:ascii="Times New Roman" w:eastAsia="Times New Roman" w:hAnsi="Times New Roman" w:cs="Times New Roman"/>
                <w:b/>
                <w:bCs/>
                <w:color w:val="FFFFFF" w:themeColor="background1"/>
                <w:sz w:val="12"/>
                <w:szCs w:val="12"/>
                <w:lang w:val="es-ES" w:eastAsia="es-ES"/>
              </w:rPr>
            </w:pPr>
            <w:r w:rsidRPr="007C0AC0">
              <w:rPr>
                <w:rFonts w:ascii="Times New Roman" w:eastAsia="Times New Roman" w:hAnsi="Times New Roman" w:cs="Times New Roman"/>
                <w:b/>
                <w:bCs/>
                <w:color w:val="FFFFFF" w:themeColor="background1"/>
                <w:sz w:val="12"/>
                <w:szCs w:val="12"/>
                <w:lang w:val="es-ES" w:eastAsia="es-ES"/>
              </w:rPr>
              <w:t>100,00%</w:t>
            </w:r>
          </w:p>
        </w:tc>
      </w:tr>
    </w:tbl>
    <w:p w:rsidR="00B25284" w:rsidRDefault="00B25284" w:rsidP="00B25284">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B25284" w:rsidRDefault="00B25284" w:rsidP="00B25284">
      <w:pPr>
        <w:tabs>
          <w:tab w:val="left" w:pos="2528"/>
        </w:tabs>
        <w:rPr>
          <w:rFonts w:ascii="Times New Roman" w:hAnsi="Times New Roman" w:cs="Times New Roman"/>
          <w:sz w:val="20"/>
          <w:szCs w:val="20"/>
        </w:rPr>
      </w:pPr>
      <w:r w:rsidRPr="00113997">
        <w:rPr>
          <w:rFonts w:ascii="Times New Roman" w:hAnsi="Times New Roman" w:cs="Times New Roman"/>
          <w:b/>
          <w:sz w:val="20"/>
          <w:szCs w:val="20"/>
        </w:rPr>
        <w:t>Fuente:</w:t>
      </w:r>
      <w:r>
        <w:rPr>
          <w:rFonts w:ascii="Times New Roman" w:hAnsi="Times New Roman" w:cs="Times New Roman"/>
          <w:sz w:val="20"/>
          <w:szCs w:val="20"/>
        </w:rPr>
        <w:t xml:space="preserve"> Encuesta</w:t>
      </w:r>
    </w:p>
    <w:p w:rsidR="007551CF" w:rsidRPr="007551CF" w:rsidRDefault="007551CF" w:rsidP="007551CF">
      <w:pPr>
        <w:pStyle w:val="Epgrafe"/>
        <w:keepNext/>
        <w:spacing w:after="0"/>
        <w:rPr>
          <w:rFonts w:ascii="Times New Roman" w:hAnsi="Times New Roman" w:cs="Times New Roman"/>
          <w:b/>
          <w:color w:val="000000" w:themeColor="text1"/>
          <w:sz w:val="24"/>
          <w:szCs w:val="24"/>
        </w:rPr>
      </w:pPr>
      <w:bookmarkStart w:id="127" w:name="_Toc4724268"/>
      <w:r w:rsidRPr="007551CF">
        <w:rPr>
          <w:rFonts w:ascii="Times New Roman" w:hAnsi="Times New Roman" w:cs="Times New Roman"/>
          <w:b/>
          <w:color w:val="000000" w:themeColor="text1"/>
          <w:sz w:val="24"/>
          <w:szCs w:val="24"/>
        </w:rPr>
        <w:t xml:space="preserve">Gráfico </w:t>
      </w:r>
      <w:r w:rsidR="008B79EB" w:rsidRPr="007551CF">
        <w:rPr>
          <w:rFonts w:ascii="Times New Roman" w:hAnsi="Times New Roman" w:cs="Times New Roman"/>
          <w:b/>
          <w:color w:val="000000" w:themeColor="text1"/>
          <w:sz w:val="24"/>
          <w:szCs w:val="24"/>
        </w:rPr>
        <w:fldChar w:fldCharType="begin"/>
      </w:r>
      <w:r w:rsidRPr="007551CF">
        <w:rPr>
          <w:rFonts w:ascii="Times New Roman" w:hAnsi="Times New Roman" w:cs="Times New Roman"/>
          <w:b/>
          <w:color w:val="000000" w:themeColor="text1"/>
          <w:sz w:val="24"/>
          <w:szCs w:val="24"/>
        </w:rPr>
        <w:instrText xml:space="preserve"> SEQ Gráfico \* ARABIC </w:instrText>
      </w:r>
      <w:r w:rsidR="008B79EB" w:rsidRPr="007551CF">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7</w:t>
      </w:r>
      <w:r w:rsidR="008B79EB" w:rsidRPr="007551CF">
        <w:rPr>
          <w:rFonts w:ascii="Times New Roman" w:hAnsi="Times New Roman" w:cs="Times New Roman"/>
          <w:b/>
          <w:color w:val="000000" w:themeColor="text1"/>
          <w:sz w:val="24"/>
          <w:szCs w:val="24"/>
        </w:rPr>
        <w:fldChar w:fldCharType="end"/>
      </w:r>
      <w:r w:rsidRPr="007551CF">
        <w:rPr>
          <w:rFonts w:ascii="Times New Roman" w:hAnsi="Times New Roman" w:cs="Times New Roman"/>
          <w:b/>
          <w:color w:val="000000" w:themeColor="text1"/>
          <w:sz w:val="24"/>
          <w:szCs w:val="24"/>
        </w:rPr>
        <w:t xml:space="preserve">. </w:t>
      </w:r>
      <w:r w:rsidR="00A11020">
        <w:rPr>
          <w:rFonts w:ascii="Times New Roman" w:hAnsi="Times New Roman" w:cs="Times New Roman"/>
          <w:b/>
          <w:color w:val="000000" w:themeColor="text1"/>
          <w:sz w:val="24"/>
          <w:szCs w:val="24"/>
        </w:rPr>
        <w:t>Gramaje de preferencia para el jabón</w:t>
      </w:r>
      <w:bookmarkEnd w:id="127"/>
    </w:p>
    <w:p w:rsidR="008070C1" w:rsidRDefault="00F026CD" w:rsidP="007551CF">
      <w:pPr>
        <w:pStyle w:val="Epgrafe"/>
        <w:spacing w:after="0"/>
        <w:rPr>
          <w:rFonts w:ascii="Times New Roman" w:hAnsi="Times New Roman" w:cs="Times New Roman"/>
          <w:sz w:val="24"/>
          <w:szCs w:val="24"/>
        </w:rPr>
      </w:pPr>
      <w:r>
        <w:rPr>
          <w:noProof/>
          <w:lang w:eastAsia="es-EC"/>
        </w:rPr>
        <w:drawing>
          <wp:inline distT="0" distB="0" distL="0" distR="0" wp14:anchorId="0A4686E0" wp14:editId="4EB106DB">
            <wp:extent cx="5000625" cy="2957195"/>
            <wp:effectExtent l="0" t="0" r="9525" b="14605"/>
            <wp:docPr id="41"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B25284" w:rsidRDefault="00B25284" w:rsidP="00B25284">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B25284" w:rsidRDefault="00B25284" w:rsidP="009432DF">
      <w:pPr>
        <w:tabs>
          <w:tab w:val="left" w:pos="2528"/>
        </w:tabs>
        <w:spacing w:after="0"/>
        <w:rPr>
          <w:rFonts w:ascii="Times New Roman" w:hAnsi="Times New Roman" w:cs="Times New Roman"/>
          <w:sz w:val="20"/>
          <w:szCs w:val="20"/>
        </w:rPr>
      </w:pPr>
      <w:r w:rsidRPr="00113997">
        <w:rPr>
          <w:rFonts w:ascii="Times New Roman" w:hAnsi="Times New Roman" w:cs="Times New Roman"/>
          <w:b/>
          <w:sz w:val="20"/>
          <w:szCs w:val="20"/>
        </w:rPr>
        <w:t>Fuente:</w:t>
      </w:r>
      <w:r>
        <w:rPr>
          <w:rFonts w:ascii="Times New Roman" w:hAnsi="Times New Roman" w:cs="Times New Roman"/>
          <w:sz w:val="20"/>
          <w:szCs w:val="20"/>
        </w:rPr>
        <w:t xml:space="preserve"> Encuesta</w:t>
      </w:r>
    </w:p>
    <w:p w:rsidR="009432DF" w:rsidRDefault="009432DF" w:rsidP="009432DF">
      <w:pPr>
        <w:tabs>
          <w:tab w:val="left" w:pos="2528"/>
        </w:tabs>
        <w:spacing w:after="0"/>
        <w:rPr>
          <w:rFonts w:ascii="Times New Roman" w:hAnsi="Times New Roman" w:cs="Times New Roman"/>
          <w:sz w:val="20"/>
          <w:szCs w:val="20"/>
        </w:rPr>
      </w:pPr>
    </w:p>
    <w:p w:rsidR="00F026CD" w:rsidRDefault="00F8735A" w:rsidP="00F8735A">
      <w:pPr>
        <w:spacing w:line="360" w:lineRule="auto"/>
        <w:jc w:val="both"/>
        <w:rPr>
          <w:rFonts w:ascii="Times New Roman" w:hAnsi="Times New Roman" w:cs="Times New Roman"/>
          <w:sz w:val="24"/>
          <w:szCs w:val="24"/>
        </w:rPr>
      </w:pPr>
      <w:r w:rsidRPr="005D4E96">
        <w:rPr>
          <w:rFonts w:ascii="Times New Roman" w:hAnsi="Times New Roman" w:cs="Times New Roman"/>
          <w:b/>
          <w:sz w:val="24"/>
          <w:szCs w:val="24"/>
        </w:rPr>
        <w:t>Análisis:</w:t>
      </w:r>
      <w:r>
        <w:rPr>
          <w:rFonts w:ascii="Times New Roman" w:hAnsi="Times New Roman" w:cs="Times New Roman"/>
          <w:sz w:val="24"/>
          <w:szCs w:val="24"/>
        </w:rPr>
        <w:t xml:space="preserve"> </w:t>
      </w:r>
      <w:r w:rsidR="00FA6EE3">
        <w:rPr>
          <w:rFonts w:ascii="Times New Roman" w:hAnsi="Times New Roman" w:cs="Times New Roman"/>
          <w:sz w:val="24"/>
          <w:szCs w:val="24"/>
        </w:rPr>
        <w:t>Los resultados muestran que el mercado siente preferencia por un jabón de 150gr, por lo que esta preferencia puede tomarse en cuenta con el fin de producir un producto que es de preferencia del mercado para tener éxito necesario en cuanto a su aceptación en el mercado.</w:t>
      </w:r>
    </w:p>
    <w:p w:rsidR="00F8735A" w:rsidRDefault="00F8735A" w:rsidP="00F8735A">
      <w:pPr>
        <w:spacing w:line="360" w:lineRule="auto"/>
        <w:jc w:val="both"/>
        <w:rPr>
          <w:rFonts w:ascii="Times New Roman" w:hAnsi="Times New Roman" w:cs="Times New Roman"/>
          <w:sz w:val="24"/>
          <w:szCs w:val="24"/>
        </w:rPr>
      </w:pPr>
      <w:r w:rsidRPr="005D4E96">
        <w:rPr>
          <w:rFonts w:ascii="Times New Roman" w:hAnsi="Times New Roman" w:cs="Times New Roman"/>
          <w:b/>
          <w:sz w:val="24"/>
          <w:szCs w:val="24"/>
        </w:rPr>
        <w:t xml:space="preserve">Interpretación: </w:t>
      </w:r>
      <w:r w:rsidR="00FA6EE3">
        <w:rPr>
          <w:rFonts w:ascii="Times New Roman" w:hAnsi="Times New Roman" w:cs="Times New Roman"/>
          <w:sz w:val="24"/>
          <w:szCs w:val="24"/>
        </w:rPr>
        <w:t>El mercado muestra que el 48,56% prefieren que el jabón sea de 150gr., el 33,68% dicen que prefieren un jabón de 175gr., en cambio el 9,92% dicen que prefieren el jabón de 100gr., finalmente el 7,83% dicen que prefieren el jabón de 200gr.</w:t>
      </w:r>
    </w:p>
    <w:p w:rsidR="00A11020" w:rsidRPr="003C2E76" w:rsidRDefault="00A11020" w:rsidP="00A11020">
      <w:pPr>
        <w:pStyle w:val="Epgrafe"/>
        <w:keepNext/>
        <w:spacing w:after="0" w:line="360" w:lineRule="auto"/>
        <w:jc w:val="both"/>
        <w:rPr>
          <w:rFonts w:ascii="Times New Roman" w:hAnsi="Times New Roman" w:cs="Times New Roman"/>
          <w:i w:val="0"/>
          <w:color w:val="000000" w:themeColor="text1"/>
          <w:sz w:val="24"/>
          <w:szCs w:val="24"/>
        </w:rPr>
      </w:pPr>
      <w:r w:rsidRPr="003C2E76">
        <w:rPr>
          <w:rFonts w:ascii="Times New Roman" w:hAnsi="Times New Roman" w:cs="Times New Roman"/>
          <w:i w:val="0"/>
          <w:color w:val="000000" w:themeColor="text1"/>
          <w:sz w:val="24"/>
          <w:szCs w:val="24"/>
        </w:rPr>
        <w:t>De los siguientes lugares, ¿Dónde acostumbra comprar los productos de su preferencia para combatir la inflamación muscular?</w:t>
      </w:r>
    </w:p>
    <w:p w:rsidR="00A11020" w:rsidRPr="00A11020" w:rsidRDefault="00A11020" w:rsidP="00A11020">
      <w:pPr>
        <w:spacing w:after="0"/>
      </w:pPr>
    </w:p>
    <w:p w:rsidR="00A335C5" w:rsidRDefault="00A335C5" w:rsidP="00A335C5">
      <w:pPr>
        <w:pStyle w:val="Epgrafe"/>
        <w:keepNext/>
        <w:spacing w:after="0"/>
        <w:rPr>
          <w:rFonts w:ascii="Times New Roman" w:hAnsi="Times New Roman" w:cs="Times New Roman"/>
          <w:b/>
          <w:color w:val="FFFFFF" w:themeColor="background1"/>
          <w:sz w:val="24"/>
          <w:szCs w:val="24"/>
        </w:rPr>
      </w:pPr>
      <w:bookmarkStart w:id="128" w:name="_Toc4724179"/>
      <w:r w:rsidRPr="00A335C5">
        <w:rPr>
          <w:rFonts w:ascii="Times New Roman" w:hAnsi="Times New Roman" w:cs="Times New Roman"/>
          <w:b/>
          <w:color w:val="000000" w:themeColor="text1"/>
          <w:sz w:val="24"/>
          <w:szCs w:val="24"/>
        </w:rPr>
        <w:t xml:space="preserve">Tabla </w:t>
      </w:r>
      <w:r w:rsidR="008B79EB" w:rsidRPr="00A335C5">
        <w:rPr>
          <w:rFonts w:ascii="Times New Roman" w:hAnsi="Times New Roman" w:cs="Times New Roman"/>
          <w:b/>
          <w:color w:val="000000" w:themeColor="text1"/>
          <w:sz w:val="24"/>
          <w:szCs w:val="24"/>
        </w:rPr>
        <w:fldChar w:fldCharType="begin"/>
      </w:r>
      <w:r w:rsidRPr="00A335C5">
        <w:rPr>
          <w:rFonts w:ascii="Times New Roman" w:hAnsi="Times New Roman" w:cs="Times New Roman"/>
          <w:b/>
          <w:color w:val="000000" w:themeColor="text1"/>
          <w:sz w:val="24"/>
          <w:szCs w:val="24"/>
        </w:rPr>
        <w:instrText xml:space="preserve"> SEQ Tabla \* ARABIC </w:instrText>
      </w:r>
      <w:r w:rsidR="008B79EB" w:rsidRPr="00A335C5">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18</w:t>
      </w:r>
      <w:r w:rsidR="008B79EB" w:rsidRPr="00A335C5">
        <w:rPr>
          <w:rFonts w:ascii="Times New Roman" w:hAnsi="Times New Roman" w:cs="Times New Roman"/>
          <w:b/>
          <w:color w:val="000000" w:themeColor="text1"/>
          <w:sz w:val="24"/>
          <w:szCs w:val="24"/>
        </w:rPr>
        <w:fldChar w:fldCharType="end"/>
      </w:r>
      <w:r w:rsidRPr="00A335C5">
        <w:rPr>
          <w:rFonts w:ascii="Times New Roman" w:hAnsi="Times New Roman" w:cs="Times New Roman"/>
          <w:b/>
          <w:color w:val="000000" w:themeColor="text1"/>
          <w:sz w:val="24"/>
          <w:szCs w:val="24"/>
        </w:rPr>
        <w:t xml:space="preserve">. </w:t>
      </w:r>
      <w:r w:rsidR="00A11020" w:rsidRPr="00255120">
        <w:rPr>
          <w:rFonts w:ascii="Times New Roman" w:hAnsi="Times New Roman" w:cs="Times New Roman"/>
          <w:b/>
          <w:color w:val="FFFFFF" w:themeColor="background1"/>
          <w:sz w:val="24"/>
          <w:szCs w:val="24"/>
        </w:rPr>
        <w:t>Lugar de compra preferido</w:t>
      </w:r>
      <w:bookmarkEnd w:id="128"/>
    </w:p>
    <w:p w:rsidR="00255120" w:rsidRPr="00255120" w:rsidRDefault="00255120" w:rsidP="00255120">
      <w:pPr>
        <w:spacing w:after="0"/>
        <w:rPr>
          <w:i/>
        </w:rPr>
      </w:pPr>
      <w:r w:rsidRPr="00255120">
        <w:rPr>
          <w:rFonts w:ascii="Times New Roman" w:hAnsi="Times New Roman" w:cs="Times New Roman"/>
          <w:b/>
          <w:i/>
          <w:color w:val="000000" w:themeColor="text1"/>
          <w:sz w:val="24"/>
          <w:szCs w:val="24"/>
        </w:rPr>
        <w:t>Lugar de compra preferido</w:t>
      </w:r>
    </w:p>
    <w:tbl>
      <w:tblPr>
        <w:tblW w:w="7953" w:type="dxa"/>
        <w:tblCellMar>
          <w:left w:w="0" w:type="dxa"/>
          <w:right w:w="0" w:type="dxa"/>
        </w:tblCellMar>
        <w:tblLook w:val="04A0" w:firstRow="1" w:lastRow="0" w:firstColumn="1" w:lastColumn="0" w:noHBand="0" w:noVBand="1"/>
      </w:tblPr>
      <w:tblGrid>
        <w:gridCol w:w="5260"/>
        <w:gridCol w:w="1843"/>
        <w:gridCol w:w="850"/>
      </w:tblGrid>
      <w:tr w:rsidR="00A11020" w:rsidRPr="00A11020" w:rsidTr="00255120">
        <w:trPr>
          <w:trHeight w:val="131"/>
        </w:trPr>
        <w:tc>
          <w:tcPr>
            <w:tcW w:w="5260" w:type="dxa"/>
            <w:tcBorders>
              <w:top w:val="single" w:sz="4" w:space="0" w:color="auto"/>
              <w:left w:val="single" w:sz="4" w:space="0" w:color="FFFFFF"/>
              <w:bottom w:val="single" w:sz="4" w:space="0" w:color="auto"/>
              <w:right w:val="single" w:sz="4" w:space="0" w:color="FFFFFF"/>
            </w:tcBorders>
            <w:shd w:val="clear" w:color="000000" w:fill="FFFFFF"/>
            <w:noWrap/>
            <w:tcMar>
              <w:top w:w="15" w:type="dxa"/>
              <w:left w:w="15" w:type="dxa"/>
              <w:bottom w:w="0" w:type="dxa"/>
              <w:right w:w="15" w:type="dxa"/>
            </w:tcMar>
            <w:vAlign w:val="center"/>
            <w:hideMark/>
          </w:tcPr>
          <w:p w:rsidR="00A11020" w:rsidRPr="00F8113E" w:rsidRDefault="00F8113E" w:rsidP="00A11020">
            <w:pPr>
              <w:spacing w:after="0" w:line="240" w:lineRule="auto"/>
              <w:jc w:val="center"/>
              <w:rPr>
                <w:rFonts w:ascii="Times New Roman" w:hAnsi="Times New Roman" w:cs="Times New Roman"/>
                <w:bCs/>
                <w:color w:val="000000"/>
                <w:sz w:val="20"/>
                <w:szCs w:val="20"/>
              </w:rPr>
            </w:pPr>
            <w:r w:rsidRPr="00F8113E">
              <w:rPr>
                <w:rFonts w:ascii="Times New Roman" w:hAnsi="Times New Roman" w:cs="Times New Roman"/>
                <w:bCs/>
                <w:color w:val="000000"/>
                <w:sz w:val="20"/>
                <w:szCs w:val="20"/>
              </w:rPr>
              <w:t>Alternativas</w:t>
            </w:r>
          </w:p>
        </w:tc>
        <w:tc>
          <w:tcPr>
            <w:tcW w:w="1843" w:type="dxa"/>
            <w:tcBorders>
              <w:top w:val="single" w:sz="4" w:space="0" w:color="auto"/>
              <w:left w:val="single" w:sz="4" w:space="0" w:color="FFFFFF"/>
              <w:bottom w:val="single" w:sz="4" w:space="0" w:color="auto"/>
              <w:right w:val="single" w:sz="4" w:space="0" w:color="FFFFFF"/>
            </w:tcBorders>
            <w:shd w:val="clear" w:color="000000" w:fill="FFFFFF"/>
            <w:tcMar>
              <w:top w:w="15" w:type="dxa"/>
              <w:left w:w="15" w:type="dxa"/>
              <w:bottom w:w="0" w:type="dxa"/>
              <w:right w:w="15" w:type="dxa"/>
            </w:tcMar>
            <w:vAlign w:val="center"/>
            <w:hideMark/>
          </w:tcPr>
          <w:p w:rsidR="00A11020" w:rsidRPr="00F8113E" w:rsidRDefault="00F8113E" w:rsidP="00A11020">
            <w:pPr>
              <w:spacing w:after="0" w:line="240" w:lineRule="auto"/>
              <w:jc w:val="center"/>
              <w:rPr>
                <w:rFonts w:ascii="Times New Roman" w:hAnsi="Times New Roman" w:cs="Times New Roman"/>
                <w:bCs/>
                <w:color w:val="000000"/>
                <w:sz w:val="20"/>
                <w:szCs w:val="20"/>
              </w:rPr>
            </w:pPr>
            <w:r w:rsidRPr="00F8113E">
              <w:rPr>
                <w:rFonts w:ascii="Times New Roman" w:hAnsi="Times New Roman" w:cs="Times New Roman"/>
                <w:bCs/>
                <w:color w:val="000000"/>
                <w:sz w:val="20"/>
                <w:szCs w:val="20"/>
              </w:rPr>
              <w:t>Frecuencia absoluta</w:t>
            </w:r>
          </w:p>
        </w:tc>
        <w:tc>
          <w:tcPr>
            <w:tcW w:w="850" w:type="dxa"/>
            <w:tcBorders>
              <w:top w:val="single" w:sz="4" w:space="0" w:color="auto"/>
              <w:left w:val="single" w:sz="4" w:space="0" w:color="FFFFFF"/>
              <w:bottom w:val="single" w:sz="4" w:space="0" w:color="auto"/>
              <w:right w:val="single" w:sz="4" w:space="0" w:color="FFFFFF"/>
            </w:tcBorders>
            <w:shd w:val="clear" w:color="000000" w:fill="FFFFFF"/>
            <w:tcMar>
              <w:top w:w="15" w:type="dxa"/>
              <w:left w:w="15" w:type="dxa"/>
              <w:bottom w:w="0" w:type="dxa"/>
              <w:right w:w="15" w:type="dxa"/>
            </w:tcMar>
            <w:vAlign w:val="center"/>
            <w:hideMark/>
          </w:tcPr>
          <w:p w:rsidR="00A11020" w:rsidRPr="003C2E76" w:rsidRDefault="00A11020" w:rsidP="00A11020">
            <w:pPr>
              <w:spacing w:after="0" w:line="240" w:lineRule="auto"/>
              <w:jc w:val="center"/>
              <w:rPr>
                <w:rFonts w:ascii="Times New Roman" w:hAnsi="Times New Roman" w:cs="Times New Roman"/>
                <w:b/>
                <w:bCs/>
                <w:color w:val="FFFFFF" w:themeColor="background1"/>
                <w:sz w:val="12"/>
                <w:szCs w:val="12"/>
              </w:rPr>
            </w:pPr>
            <w:r w:rsidRPr="003C2E76">
              <w:rPr>
                <w:rFonts w:ascii="Times New Roman" w:hAnsi="Times New Roman" w:cs="Times New Roman"/>
                <w:b/>
                <w:bCs/>
                <w:color w:val="FFFFFF" w:themeColor="background1"/>
                <w:sz w:val="12"/>
                <w:szCs w:val="12"/>
              </w:rPr>
              <w:t>FRECUENCIA RELATIVA</w:t>
            </w:r>
          </w:p>
        </w:tc>
      </w:tr>
      <w:tr w:rsidR="00A11020" w:rsidRPr="00A11020" w:rsidTr="003C2E76">
        <w:trPr>
          <w:trHeight w:val="255"/>
        </w:trPr>
        <w:tc>
          <w:tcPr>
            <w:tcW w:w="5260" w:type="dxa"/>
            <w:tcBorders>
              <w:top w:val="nil"/>
              <w:left w:val="single" w:sz="4" w:space="0" w:color="FFFFFF"/>
              <w:bottom w:val="single" w:sz="4" w:space="0" w:color="FFFFFF"/>
              <w:right w:val="single" w:sz="4" w:space="0" w:color="FFFFFF"/>
            </w:tcBorders>
            <w:shd w:val="clear" w:color="000000" w:fill="FFFFFF"/>
            <w:tcMar>
              <w:top w:w="15" w:type="dxa"/>
              <w:left w:w="15" w:type="dxa"/>
              <w:bottom w:w="0" w:type="dxa"/>
              <w:right w:w="15" w:type="dxa"/>
            </w:tcMar>
            <w:vAlign w:val="center"/>
            <w:hideMark/>
          </w:tcPr>
          <w:p w:rsidR="00A11020" w:rsidRPr="00A11020" w:rsidRDefault="00A11020" w:rsidP="003C2E76">
            <w:pPr>
              <w:spacing w:after="0" w:line="240" w:lineRule="auto"/>
              <w:jc w:val="center"/>
              <w:rPr>
                <w:rFonts w:ascii="Times New Roman" w:hAnsi="Times New Roman" w:cs="Times New Roman"/>
                <w:color w:val="000000"/>
              </w:rPr>
            </w:pPr>
            <w:r w:rsidRPr="00A11020">
              <w:rPr>
                <w:rFonts w:ascii="Times New Roman" w:hAnsi="Times New Roman" w:cs="Times New Roman"/>
                <w:color w:val="000000"/>
              </w:rPr>
              <w:t>Farmacias</w:t>
            </w:r>
          </w:p>
        </w:tc>
        <w:tc>
          <w:tcPr>
            <w:tcW w:w="1843" w:type="dxa"/>
            <w:tcBorders>
              <w:top w:val="nil"/>
              <w:left w:val="single" w:sz="4" w:space="0" w:color="FFFFFF"/>
              <w:bottom w:val="single" w:sz="4" w:space="0" w:color="FFFFFF"/>
              <w:right w:val="single" w:sz="4" w:space="0" w:color="FFFFFF"/>
            </w:tcBorders>
            <w:shd w:val="clear" w:color="000000" w:fill="FFFFFF"/>
            <w:tcMar>
              <w:top w:w="15" w:type="dxa"/>
              <w:left w:w="15" w:type="dxa"/>
              <w:bottom w:w="0" w:type="dxa"/>
              <w:right w:w="15" w:type="dxa"/>
            </w:tcMar>
            <w:hideMark/>
          </w:tcPr>
          <w:p w:rsidR="00A11020" w:rsidRPr="00A11020" w:rsidRDefault="00A11020" w:rsidP="00A11020">
            <w:pPr>
              <w:spacing w:after="0" w:line="240" w:lineRule="auto"/>
              <w:jc w:val="center"/>
              <w:rPr>
                <w:rFonts w:ascii="Times New Roman" w:hAnsi="Times New Roman" w:cs="Times New Roman"/>
                <w:color w:val="000000"/>
                <w:sz w:val="18"/>
                <w:szCs w:val="18"/>
              </w:rPr>
            </w:pPr>
            <w:r w:rsidRPr="00A11020">
              <w:rPr>
                <w:rFonts w:ascii="Times New Roman" w:hAnsi="Times New Roman" w:cs="Times New Roman"/>
                <w:color w:val="000000"/>
                <w:sz w:val="18"/>
                <w:szCs w:val="18"/>
              </w:rPr>
              <w:t>105</w:t>
            </w:r>
          </w:p>
        </w:tc>
        <w:tc>
          <w:tcPr>
            <w:tcW w:w="850" w:type="dxa"/>
            <w:tcBorders>
              <w:top w:val="nil"/>
              <w:left w:val="single" w:sz="4" w:space="0" w:color="FFFFFF"/>
              <w:bottom w:val="single" w:sz="4" w:space="0" w:color="FFFFFF"/>
              <w:right w:val="single" w:sz="4" w:space="0" w:color="FFFFFF"/>
            </w:tcBorders>
            <w:shd w:val="clear" w:color="000000" w:fill="FFFFFF"/>
            <w:noWrap/>
            <w:tcMar>
              <w:top w:w="15" w:type="dxa"/>
              <w:left w:w="15" w:type="dxa"/>
              <w:bottom w:w="0" w:type="dxa"/>
              <w:right w:w="15" w:type="dxa"/>
            </w:tcMar>
            <w:vAlign w:val="center"/>
            <w:hideMark/>
          </w:tcPr>
          <w:p w:rsidR="00A11020" w:rsidRPr="003C2E76" w:rsidRDefault="00A11020" w:rsidP="00A11020">
            <w:pPr>
              <w:spacing w:after="0" w:line="240" w:lineRule="auto"/>
              <w:jc w:val="center"/>
              <w:rPr>
                <w:rFonts w:ascii="Times New Roman" w:hAnsi="Times New Roman" w:cs="Times New Roman"/>
                <w:color w:val="FFFFFF" w:themeColor="background1"/>
                <w:sz w:val="12"/>
                <w:szCs w:val="12"/>
              </w:rPr>
            </w:pPr>
            <w:r w:rsidRPr="003C2E76">
              <w:rPr>
                <w:rFonts w:ascii="Times New Roman" w:hAnsi="Times New Roman" w:cs="Times New Roman"/>
                <w:color w:val="FFFFFF" w:themeColor="background1"/>
                <w:sz w:val="12"/>
                <w:szCs w:val="12"/>
              </w:rPr>
              <w:t>27,42%</w:t>
            </w:r>
          </w:p>
        </w:tc>
      </w:tr>
      <w:tr w:rsidR="00A11020" w:rsidRPr="00A11020" w:rsidTr="003C2E76">
        <w:trPr>
          <w:trHeight w:val="240"/>
        </w:trPr>
        <w:tc>
          <w:tcPr>
            <w:tcW w:w="5260" w:type="dxa"/>
            <w:tcBorders>
              <w:top w:val="single" w:sz="4" w:space="0" w:color="FFFFFF"/>
              <w:left w:val="single" w:sz="4" w:space="0" w:color="FFFFFF"/>
              <w:bottom w:val="single" w:sz="4" w:space="0" w:color="FFFFFF"/>
              <w:right w:val="single" w:sz="4" w:space="0" w:color="FFFFFF"/>
            </w:tcBorders>
            <w:shd w:val="clear" w:color="000000" w:fill="FFFFFF"/>
            <w:tcMar>
              <w:top w:w="15" w:type="dxa"/>
              <w:left w:w="15" w:type="dxa"/>
              <w:bottom w:w="0" w:type="dxa"/>
              <w:right w:w="15" w:type="dxa"/>
            </w:tcMar>
            <w:vAlign w:val="center"/>
            <w:hideMark/>
          </w:tcPr>
          <w:p w:rsidR="00A11020" w:rsidRPr="00A11020" w:rsidRDefault="00A11020" w:rsidP="003C2E76">
            <w:pPr>
              <w:spacing w:after="0" w:line="240" w:lineRule="auto"/>
              <w:jc w:val="center"/>
              <w:rPr>
                <w:rFonts w:ascii="Times New Roman" w:hAnsi="Times New Roman" w:cs="Times New Roman"/>
                <w:color w:val="000000"/>
              </w:rPr>
            </w:pPr>
            <w:r w:rsidRPr="00A11020">
              <w:rPr>
                <w:rFonts w:ascii="Times New Roman" w:hAnsi="Times New Roman" w:cs="Times New Roman"/>
                <w:color w:val="000000"/>
              </w:rPr>
              <w:t>Centros comerciales</w:t>
            </w:r>
          </w:p>
        </w:tc>
        <w:tc>
          <w:tcPr>
            <w:tcW w:w="1843" w:type="dxa"/>
            <w:tcBorders>
              <w:top w:val="single" w:sz="4" w:space="0" w:color="FFFFFF"/>
              <w:left w:val="single" w:sz="4" w:space="0" w:color="FFFFFF"/>
              <w:bottom w:val="single" w:sz="4" w:space="0" w:color="FFFFFF"/>
              <w:right w:val="single" w:sz="4" w:space="0" w:color="FFFFFF"/>
            </w:tcBorders>
            <w:shd w:val="clear" w:color="000000" w:fill="FFFFFF"/>
            <w:tcMar>
              <w:top w:w="15" w:type="dxa"/>
              <w:left w:w="15" w:type="dxa"/>
              <w:bottom w:w="0" w:type="dxa"/>
              <w:right w:w="15" w:type="dxa"/>
            </w:tcMar>
            <w:hideMark/>
          </w:tcPr>
          <w:p w:rsidR="00A11020" w:rsidRPr="00A11020" w:rsidRDefault="00A11020" w:rsidP="00A11020">
            <w:pPr>
              <w:spacing w:after="0" w:line="240" w:lineRule="auto"/>
              <w:jc w:val="center"/>
              <w:rPr>
                <w:rFonts w:ascii="Times New Roman" w:hAnsi="Times New Roman" w:cs="Times New Roman"/>
                <w:color w:val="000000"/>
                <w:sz w:val="18"/>
                <w:szCs w:val="18"/>
              </w:rPr>
            </w:pPr>
            <w:r w:rsidRPr="00A11020">
              <w:rPr>
                <w:rFonts w:ascii="Times New Roman" w:hAnsi="Times New Roman" w:cs="Times New Roman"/>
                <w:color w:val="000000"/>
                <w:sz w:val="18"/>
                <w:szCs w:val="18"/>
              </w:rPr>
              <w:t>103</w:t>
            </w:r>
          </w:p>
        </w:tc>
        <w:tc>
          <w:tcPr>
            <w:tcW w:w="850" w:type="dxa"/>
            <w:tcBorders>
              <w:top w:val="single" w:sz="4" w:space="0" w:color="FFFFFF"/>
              <w:left w:val="single" w:sz="4" w:space="0" w:color="FFFFFF"/>
              <w:bottom w:val="single" w:sz="4" w:space="0" w:color="FFFFFF"/>
              <w:right w:val="single" w:sz="4" w:space="0" w:color="FFFFFF"/>
            </w:tcBorders>
            <w:shd w:val="clear" w:color="000000" w:fill="FFFFFF"/>
            <w:noWrap/>
            <w:tcMar>
              <w:top w:w="15" w:type="dxa"/>
              <w:left w:w="15" w:type="dxa"/>
              <w:bottom w:w="0" w:type="dxa"/>
              <w:right w:w="15" w:type="dxa"/>
            </w:tcMar>
            <w:vAlign w:val="center"/>
            <w:hideMark/>
          </w:tcPr>
          <w:p w:rsidR="00A11020" w:rsidRPr="003C2E76" w:rsidRDefault="00A11020" w:rsidP="00A11020">
            <w:pPr>
              <w:spacing w:after="0" w:line="240" w:lineRule="auto"/>
              <w:jc w:val="center"/>
              <w:rPr>
                <w:rFonts w:ascii="Times New Roman" w:hAnsi="Times New Roman" w:cs="Times New Roman"/>
                <w:color w:val="FFFFFF" w:themeColor="background1"/>
                <w:sz w:val="12"/>
                <w:szCs w:val="12"/>
              </w:rPr>
            </w:pPr>
            <w:r w:rsidRPr="003C2E76">
              <w:rPr>
                <w:rFonts w:ascii="Times New Roman" w:hAnsi="Times New Roman" w:cs="Times New Roman"/>
                <w:color w:val="FFFFFF" w:themeColor="background1"/>
                <w:sz w:val="12"/>
                <w:szCs w:val="12"/>
              </w:rPr>
              <w:t>26,89%</w:t>
            </w:r>
          </w:p>
        </w:tc>
      </w:tr>
      <w:tr w:rsidR="00A11020" w:rsidRPr="00A11020" w:rsidTr="003C2E76">
        <w:trPr>
          <w:trHeight w:val="270"/>
        </w:trPr>
        <w:tc>
          <w:tcPr>
            <w:tcW w:w="5260" w:type="dxa"/>
            <w:tcBorders>
              <w:top w:val="single" w:sz="4" w:space="0" w:color="FFFFFF"/>
              <w:left w:val="single" w:sz="4" w:space="0" w:color="FFFFFF"/>
              <w:bottom w:val="single" w:sz="4" w:space="0" w:color="FFFFFF"/>
              <w:right w:val="single" w:sz="4" w:space="0" w:color="FFFFFF"/>
            </w:tcBorders>
            <w:shd w:val="clear" w:color="000000" w:fill="FFFFFF"/>
            <w:tcMar>
              <w:top w:w="15" w:type="dxa"/>
              <w:left w:w="15" w:type="dxa"/>
              <w:bottom w:w="0" w:type="dxa"/>
              <w:right w:w="15" w:type="dxa"/>
            </w:tcMar>
            <w:vAlign w:val="center"/>
            <w:hideMark/>
          </w:tcPr>
          <w:p w:rsidR="00A11020" w:rsidRPr="00A11020" w:rsidRDefault="00A11020" w:rsidP="003C2E76">
            <w:pPr>
              <w:spacing w:after="0" w:line="240" w:lineRule="auto"/>
              <w:jc w:val="center"/>
              <w:rPr>
                <w:rFonts w:ascii="Times New Roman" w:hAnsi="Times New Roman" w:cs="Times New Roman"/>
                <w:color w:val="000000"/>
              </w:rPr>
            </w:pPr>
            <w:r w:rsidRPr="00A11020">
              <w:rPr>
                <w:rFonts w:ascii="Times New Roman" w:hAnsi="Times New Roman" w:cs="Times New Roman"/>
                <w:color w:val="000000"/>
              </w:rPr>
              <w:t>Centros naturistas</w:t>
            </w:r>
          </w:p>
        </w:tc>
        <w:tc>
          <w:tcPr>
            <w:tcW w:w="1843" w:type="dxa"/>
            <w:tcBorders>
              <w:top w:val="single" w:sz="4" w:space="0" w:color="FFFFFF"/>
              <w:left w:val="single" w:sz="4" w:space="0" w:color="FFFFFF"/>
              <w:bottom w:val="single" w:sz="4" w:space="0" w:color="FFFFFF"/>
              <w:right w:val="single" w:sz="4" w:space="0" w:color="FFFFFF"/>
            </w:tcBorders>
            <w:shd w:val="clear" w:color="000000" w:fill="FFFFFF"/>
            <w:tcMar>
              <w:top w:w="15" w:type="dxa"/>
              <w:left w:w="15" w:type="dxa"/>
              <w:bottom w:w="0" w:type="dxa"/>
              <w:right w:w="15" w:type="dxa"/>
            </w:tcMar>
            <w:hideMark/>
          </w:tcPr>
          <w:p w:rsidR="00A11020" w:rsidRPr="00A11020" w:rsidRDefault="00A11020" w:rsidP="00A11020">
            <w:pPr>
              <w:spacing w:after="0" w:line="240" w:lineRule="auto"/>
              <w:jc w:val="center"/>
              <w:rPr>
                <w:rFonts w:ascii="Times New Roman" w:hAnsi="Times New Roman" w:cs="Times New Roman"/>
                <w:color w:val="000000"/>
                <w:sz w:val="18"/>
                <w:szCs w:val="18"/>
              </w:rPr>
            </w:pPr>
            <w:r w:rsidRPr="00A11020">
              <w:rPr>
                <w:rFonts w:ascii="Times New Roman" w:hAnsi="Times New Roman" w:cs="Times New Roman"/>
                <w:color w:val="000000"/>
                <w:sz w:val="18"/>
                <w:szCs w:val="18"/>
              </w:rPr>
              <w:t>171</w:t>
            </w:r>
          </w:p>
        </w:tc>
        <w:tc>
          <w:tcPr>
            <w:tcW w:w="850" w:type="dxa"/>
            <w:tcBorders>
              <w:top w:val="single" w:sz="4" w:space="0" w:color="FFFFFF"/>
              <w:left w:val="single" w:sz="4" w:space="0" w:color="FFFFFF"/>
              <w:bottom w:val="single" w:sz="4" w:space="0" w:color="FFFFFF"/>
              <w:right w:val="single" w:sz="4" w:space="0" w:color="FFFFFF"/>
            </w:tcBorders>
            <w:shd w:val="clear" w:color="000000" w:fill="FFFFFF"/>
            <w:noWrap/>
            <w:tcMar>
              <w:top w:w="15" w:type="dxa"/>
              <w:left w:w="15" w:type="dxa"/>
              <w:bottom w:w="0" w:type="dxa"/>
              <w:right w:w="15" w:type="dxa"/>
            </w:tcMar>
            <w:vAlign w:val="center"/>
            <w:hideMark/>
          </w:tcPr>
          <w:p w:rsidR="00A11020" w:rsidRPr="003C2E76" w:rsidRDefault="00A11020" w:rsidP="00A11020">
            <w:pPr>
              <w:spacing w:after="0" w:line="240" w:lineRule="auto"/>
              <w:jc w:val="center"/>
              <w:rPr>
                <w:rFonts w:ascii="Times New Roman" w:hAnsi="Times New Roman" w:cs="Times New Roman"/>
                <w:color w:val="FFFFFF" w:themeColor="background1"/>
                <w:sz w:val="12"/>
                <w:szCs w:val="12"/>
              </w:rPr>
            </w:pPr>
            <w:r w:rsidRPr="003C2E76">
              <w:rPr>
                <w:rFonts w:ascii="Times New Roman" w:hAnsi="Times New Roman" w:cs="Times New Roman"/>
                <w:color w:val="FFFFFF" w:themeColor="background1"/>
                <w:sz w:val="12"/>
                <w:szCs w:val="12"/>
              </w:rPr>
              <w:t>44,65%</w:t>
            </w:r>
          </w:p>
        </w:tc>
      </w:tr>
      <w:tr w:rsidR="00A11020" w:rsidRPr="00A11020" w:rsidTr="003C2E76">
        <w:trPr>
          <w:trHeight w:val="270"/>
        </w:trPr>
        <w:tc>
          <w:tcPr>
            <w:tcW w:w="5260" w:type="dxa"/>
            <w:tcBorders>
              <w:top w:val="single" w:sz="4" w:space="0" w:color="FFFFFF"/>
              <w:left w:val="single" w:sz="4" w:space="0" w:color="FFFFFF"/>
              <w:bottom w:val="single" w:sz="4" w:space="0" w:color="FFFFFF"/>
              <w:right w:val="single" w:sz="4" w:space="0" w:color="FFFFFF"/>
            </w:tcBorders>
            <w:shd w:val="clear" w:color="000000" w:fill="FFFFFF"/>
            <w:tcMar>
              <w:top w:w="15" w:type="dxa"/>
              <w:left w:w="15" w:type="dxa"/>
              <w:bottom w:w="0" w:type="dxa"/>
              <w:right w:w="15" w:type="dxa"/>
            </w:tcMar>
            <w:vAlign w:val="center"/>
            <w:hideMark/>
          </w:tcPr>
          <w:p w:rsidR="00A11020" w:rsidRPr="00A11020" w:rsidRDefault="00A11020" w:rsidP="003C2E76">
            <w:pPr>
              <w:spacing w:after="0" w:line="240" w:lineRule="auto"/>
              <w:jc w:val="center"/>
              <w:rPr>
                <w:rFonts w:ascii="Times New Roman" w:hAnsi="Times New Roman" w:cs="Times New Roman"/>
                <w:color w:val="000000"/>
              </w:rPr>
            </w:pPr>
            <w:r w:rsidRPr="00A11020">
              <w:rPr>
                <w:rFonts w:ascii="Times New Roman" w:hAnsi="Times New Roman" w:cs="Times New Roman"/>
                <w:color w:val="000000"/>
              </w:rPr>
              <w:t>Mercados tradicionales</w:t>
            </w:r>
          </w:p>
        </w:tc>
        <w:tc>
          <w:tcPr>
            <w:tcW w:w="1843" w:type="dxa"/>
            <w:tcBorders>
              <w:top w:val="single" w:sz="4" w:space="0" w:color="FFFFFF"/>
              <w:left w:val="single" w:sz="4" w:space="0" w:color="FFFFFF"/>
              <w:bottom w:val="single" w:sz="4" w:space="0" w:color="FFFFFF"/>
              <w:right w:val="single" w:sz="4" w:space="0" w:color="FFFFFF"/>
            </w:tcBorders>
            <w:shd w:val="clear" w:color="000000" w:fill="FFFFFF"/>
            <w:tcMar>
              <w:top w:w="15" w:type="dxa"/>
              <w:left w:w="15" w:type="dxa"/>
              <w:bottom w:w="0" w:type="dxa"/>
              <w:right w:w="15" w:type="dxa"/>
            </w:tcMar>
            <w:hideMark/>
          </w:tcPr>
          <w:p w:rsidR="00A11020" w:rsidRPr="00A11020" w:rsidRDefault="00A11020" w:rsidP="00A11020">
            <w:pPr>
              <w:spacing w:after="0" w:line="240" w:lineRule="auto"/>
              <w:jc w:val="center"/>
              <w:rPr>
                <w:rFonts w:ascii="Times New Roman" w:hAnsi="Times New Roman" w:cs="Times New Roman"/>
                <w:color w:val="000000"/>
                <w:sz w:val="18"/>
                <w:szCs w:val="18"/>
              </w:rPr>
            </w:pPr>
            <w:r w:rsidRPr="00A11020">
              <w:rPr>
                <w:rFonts w:ascii="Times New Roman" w:hAnsi="Times New Roman" w:cs="Times New Roman"/>
                <w:color w:val="000000"/>
                <w:sz w:val="18"/>
                <w:szCs w:val="18"/>
              </w:rPr>
              <w:t>4</w:t>
            </w:r>
          </w:p>
        </w:tc>
        <w:tc>
          <w:tcPr>
            <w:tcW w:w="850" w:type="dxa"/>
            <w:tcBorders>
              <w:top w:val="single" w:sz="4" w:space="0" w:color="FFFFFF"/>
              <w:left w:val="single" w:sz="4" w:space="0" w:color="FFFFFF"/>
              <w:bottom w:val="single" w:sz="4" w:space="0" w:color="FFFFFF"/>
              <w:right w:val="single" w:sz="4" w:space="0" w:color="FFFFFF"/>
            </w:tcBorders>
            <w:shd w:val="clear" w:color="000000" w:fill="FFFFFF"/>
            <w:noWrap/>
            <w:tcMar>
              <w:top w:w="15" w:type="dxa"/>
              <w:left w:w="15" w:type="dxa"/>
              <w:bottom w:w="0" w:type="dxa"/>
              <w:right w:w="15" w:type="dxa"/>
            </w:tcMar>
            <w:vAlign w:val="center"/>
            <w:hideMark/>
          </w:tcPr>
          <w:p w:rsidR="00A11020" w:rsidRPr="003C2E76" w:rsidRDefault="00A11020" w:rsidP="00A11020">
            <w:pPr>
              <w:spacing w:after="0" w:line="240" w:lineRule="auto"/>
              <w:jc w:val="center"/>
              <w:rPr>
                <w:rFonts w:ascii="Times New Roman" w:hAnsi="Times New Roman" w:cs="Times New Roman"/>
                <w:color w:val="FFFFFF" w:themeColor="background1"/>
                <w:sz w:val="12"/>
                <w:szCs w:val="12"/>
              </w:rPr>
            </w:pPr>
            <w:r w:rsidRPr="003C2E76">
              <w:rPr>
                <w:rFonts w:ascii="Times New Roman" w:hAnsi="Times New Roman" w:cs="Times New Roman"/>
                <w:color w:val="FFFFFF" w:themeColor="background1"/>
                <w:sz w:val="12"/>
                <w:szCs w:val="12"/>
              </w:rPr>
              <w:t>1,04%</w:t>
            </w:r>
          </w:p>
        </w:tc>
      </w:tr>
      <w:tr w:rsidR="00A11020" w:rsidRPr="00A11020" w:rsidTr="003C2E76">
        <w:trPr>
          <w:trHeight w:val="270"/>
        </w:trPr>
        <w:tc>
          <w:tcPr>
            <w:tcW w:w="5260" w:type="dxa"/>
            <w:tcBorders>
              <w:top w:val="single" w:sz="4" w:space="0" w:color="FFFFFF"/>
              <w:left w:val="single" w:sz="4" w:space="0" w:color="FFFFFF"/>
              <w:bottom w:val="single" w:sz="4" w:space="0" w:color="FFFFFF"/>
              <w:right w:val="single" w:sz="4" w:space="0" w:color="FFFFFF"/>
            </w:tcBorders>
            <w:shd w:val="clear" w:color="000000" w:fill="FFFFFF"/>
            <w:tcMar>
              <w:top w:w="15" w:type="dxa"/>
              <w:left w:w="15" w:type="dxa"/>
              <w:bottom w:w="0" w:type="dxa"/>
              <w:right w:w="15" w:type="dxa"/>
            </w:tcMar>
            <w:vAlign w:val="center"/>
            <w:hideMark/>
          </w:tcPr>
          <w:p w:rsidR="00A11020" w:rsidRPr="00A11020" w:rsidRDefault="00A11020" w:rsidP="003C2E76">
            <w:pPr>
              <w:spacing w:after="0" w:line="240" w:lineRule="auto"/>
              <w:jc w:val="center"/>
              <w:rPr>
                <w:rFonts w:ascii="Times New Roman" w:hAnsi="Times New Roman" w:cs="Times New Roman"/>
                <w:color w:val="000000"/>
              </w:rPr>
            </w:pPr>
            <w:r w:rsidRPr="00A11020">
              <w:rPr>
                <w:rFonts w:ascii="Times New Roman" w:hAnsi="Times New Roman" w:cs="Times New Roman"/>
                <w:color w:val="000000"/>
              </w:rPr>
              <w:t>Otros</w:t>
            </w:r>
          </w:p>
        </w:tc>
        <w:tc>
          <w:tcPr>
            <w:tcW w:w="1843" w:type="dxa"/>
            <w:tcBorders>
              <w:top w:val="single" w:sz="4" w:space="0" w:color="FFFFFF"/>
              <w:left w:val="single" w:sz="4" w:space="0" w:color="FFFFFF"/>
              <w:bottom w:val="single" w:sz="4" w:space="0" w:color="FFFFFF"/>
              <w:right w:val="single" w:sz="4" w:space="0" w:color="FFFFFF"/>
            </w:tcBorders>
            <w:shd w:val="clear" w:color="000000" w:fill="FFFFFF"/>
            <w:tcMar>
              <w:top w:w="15" w:type="dxa"/>
              <w:left w:w="15" w:type="dxa"/>
              <w:bottom w:w="0" w:type="dxa"/>
              <w:right w:w="15" w:type="dxa"/>
            </w:tcMar>
            <w:hideMark/>
          </w:tcPr>
          <w:p w:rsidR="00A11020" w:rsidRPr="00A11020" w:rsidRDefault="00A11020" w:rsidP="00A11020">
            <w:pPr>
              <w:spacing w:after="0" w:line="240" w:lineRule="auto"/>
              <w:jc w:val="center"/>
              <w:rPr>
                <w:rFonts w:ascii="Times New Roman" w:hAnsi="Times New Roman" w:cs="Times New Roman"/>
                <w:color w:val="000000"/>
                <w:sz w:val="18"/>
                <w:szCs w:val="18"/>
              </w:rPr>
            </w:pPr>
            <w:r w:rsidRPr="00A11020">
              <w:rPr>
                <w:rFonts w:ascii="Times New Roman" w:hAnsi="Times New Roman" w:cs="Times New Roman"/>
                <w:color w:val="000000"/>
                <w:sz w:val="18"/>
                <w:szCs w:val="18"/>
              </w:rPr>
              <w:t>0</w:t>
            </w:r>
          </w:p>
        </w:tc>
        <w:tc>
          <w:tcPr>
            <w:tcW w:w="850" w:type="dxa"/>
            <w:tcBorders>
              <w:top w:val="single" w:sz="4" w:space="0" w:color="FFFFFF"/>
              <w:left w:val="single" w:sz="4" w:space="0" w:color="FFFFFF"/>
              <w:bottom w:val="single" w:sz="4" w:space="0" w:color="FFFFFF"/>
              <w:right w:val="single" w:sz="4" w:space="0" w:color="FFFFFF"/>
            </w:tcBorders>
            <w:shd w:val="clear" w:color="000000" w:fill="FFFFFF"/>
            <w:noWrap/>
            <w:tcMar>
              <w:top w:w="15" w:type="dxa"/>
              <w:left w:w="15" w:type="dxa"/>
              <w:bottom w:w="0" w:type="dxa"/>
              <w:right w:w="15" w:type="dxa"/>
            </w:tcMar>
            <w:vAlign w:val="center"/>
            <w:hideMark/>
          </w:tcPr>
          <w:p w:rsidR="00A11020" w:rsidRPr="003C2E76" w:rsidRDefault="00A11020" w:rsidP="00A11020">
            <w:pPr>
              <w:spacing w:after="0" w:line="240" w:lineRule="auto"/>
              <w:jc w:val="center"/>
              <w:rPr>
                <w:rFonts w:ascii="Times New Roman" w:hAnsi="Times New Roman" w:cs="Times New Roman"/>
                <w:color w:val="FFFFFF" w:themeColor="background1"/>
                <w:sz w:val="12"/>
                <w:szCs w:val="12"/>
              </w:rPr>
            </w:pPr>
            <w:r w:rsidRPr="003C2E76">
              <w:rPr>
                <w:rFonts w:ascii="Times New Roman" w:hAnsi="Times New Roman" w:cs="Times New Roman"/>
                <w:color w:val="FFFFFF" w:themeColor="background1"/>
                <w:sz w:val="12"/>
                <w:szCs w:val="12"/>
              </w:rPr>
              <w:t>0,00%</w:t>
            </w:r>
          </w:p>
        </w:tc>
      </w:tr>
      <w:tr w:rsidR="00A11020" w:rsidRPr="00A11020" w:rsidTr="003C2E76">
        <w:trPr>
          <w:trHeight w:val="240"/>
        </w:trPr>
        <w:tc>
          <w:tcPr>
            <w:tcW w:w="5260" w:type="dxa"/>
            <w:tcBorders>
              <w:top w:val="single" w:sz="4" w:space="0" w:color="FFFFFF"/>
              <w:left w:val="single" w:sz="4" w:space="0" w:color="FFFFFF"/>
              <w:bottom w:val="single" w:sz="4" w:space="0" w:color="auto"/>
              <w:right w:val="single" w:sz="4" w:space="0" w:color="FFFFFF"/>
            </w:tcBorders>
            <w:shd w:val="clear" w:color="000000" w:fill="FFFFFF"/>
            <w:noWrap/>
            <w:tcMar>
              <w:top w:w="15" w:type="dxa"/>
              <w:left w:w="15" w:type="dxa"/>
              <w:bottom w:w="0" w:type="dxa"/>
              <w:right w:w="15" w:type="dxa"/>
            </w:tcMar>
            <w:vAlign w:val="center"/>
            <w:hideMark/>
          </w:tcPr>
          <w:p w:rsidR="00A11020" w:rsidRPr="00A11020" w:rsidRDefault="00A11020" w:rsidP="00A11020">
            <w:pPr>
              <w:spacing w:after="0" w:line="240" w:lineRule="auto"/>
              <w:jc w:val="center"/>
              <w:rPr>
                <w:rFonts w:ascii="Times New Roman" w:hAnsi="Times New Roman" w:cs="Times New Roman"/>
                <w:b/>
                <w:bCs/>
                <w:color w:val="000000"/>
              </w:rPr>
            </w:pPr>
            <w:r w:rsidRPr="00A11020">
              <w:rPr>
                <w:rFonts w:ascii="Times New Roman" w:hAnsi="Times New Roman" w:cs="Times New Roman"/>
                <w:b/>
                <w:bCs/>
                <w:color w:val="000000"/>
              </w:rPr>
              <w:t>TOTAL</w:t>
            </w:r>
          </w:p>
        </w:tc>
        <w:tc>
          <w:tcPr>
            <w:tcW w:w="1843" w:type="dxa"/>
            <w:tcBorders>
              <w:top w:val="single" w:sz="4" w:space="0" w:color="FFFFFF"/>
              <w:left w:val="single" w:sz="4" w:space="0" w:color="FFFFFF"/>
              <w:bottom w:val="single" w:sz="4" w:space="0" w:color="auto"/>
              <w:right w:val="single" w:sz="4" w:space="0" w:color="FFFFFF"/>
            </w:tcBorders>
            <w:shd w:val="clear" w:color="000000" w:fill="FFFFFF"/>
            <w:noWrap/>
            <w:tcMar>
              <w:top w:w="15" w:type="dxa"/>
              <w:left w:w="15" w:type="dxa"/>
              <w:bottom w:w="0" w:type="dxa"/>
              <w:right w:w="15" w:type="dxa"/>
            </w:tcMar>
            <w:vAlign w:val="center"/>
            <w:hideMark/>
          </w:tcPr>
          <w:p w:rsidR="00A11020" w:rsidRPr="00A11020" w:rsidRDefault="00A11020" w:rsidP="00A11020">
            <w:pPr>
              <w:spacing w:after="0" w:line="240" w:lineRule="auto"/>
              <w:jc w:val="center"/>
              <w:rPr>
                <w:rFonts w:ascii="Times New Roman" w:hAnsi="Times New Roman" w:cs="Times New Roman"/>
                <w:b/>
                <w:bCs/>
                <w:color w:val="000000"/>
              </w:rPr>
            </w:pPr>
            <w:r w:rsidRPr="00A11020">
              <w:rPr>
                <w:rFonts w:ascii="Times New Roman" w:hAnsi="Times New Roman" w:cs="Times New Roman"/>
                <w:b/>
                <w:bCs/>
                <w:color w:val="000000"/>
              </w:rPr>
              <w:t>383</w:t>
            </w:r>
          </w:p>
        </w:tc>
        <w:tc>
          <w:tcPr>
            <w:tcW w:w="850" w:type="dxa"/>
            <w:tcBorders>
              <w:top w:val="single" w:sz="4" w:space="0" w:color="FFFFFF"/>
              <w:left w:val="single" w:sz="4" w:space="0" w:color="FFFFFF"/>
              <w:bottom w:val="single" w:sz="4" w:space="0" w:color="auto"/>
              <w:right w:val="single" w:sz="4" w:space="0" w:color="FFFFFF"/>
            </w:tcBorders>
            <w:shd w:val="clear" w:color="000000" w:fill="FFFFFF"/>
            <w:noWrap/>
            <w:tcMar>
              <w:top w:w="15" w:type="dxa"/>
              <w:left w:w="15" w:type="dxa"/>
              <w:bottom w:w="0" w:type="dxa"/>
              <w:right w:w="15" w:type="dxa"/>
            </w:tcMar>
            <w:vAlign w:val="center"/>
            <w:hideMark/>
          </w:tcPr>
          <w:p w:rsidR="00A11020" w:rsidRPr="003C2E76" w:rsidRDefault="00A11020" w:rsidP="00A11020">
            <w:pPr>
              <w:spacing w:after="0" w:line="240" w:lineRule="auto"/>
              <w:jc w:val="center"/>
              <w:rPr>
                <w:rFonts w:ascii="Times New Roman" w:hAnsi="Times New Roman" w:cs="Times New Roman"/>
                <w:b/>
                <w:bCs/>
                <w:color w:val="FFFFFF" w:themeColor="background1"/>
                <w:sz w:val="12"/>
                <w:szCs w:val="12"/>
              </w:rPr>
            </w:pPr>
            <w:r w:rsidRPr="003C2E76">
              <w:rPr>
                <w:rFonts w:ascii="Times New Roman" w:hAnsi="Times New Roman" w:cs="Times New Roman"/>
                <w:b/>
                <w:bCs/>
                <w:color w:val="FFFFFF" w:themeColor="background1"/>
                <w:sz w:val="12"/>
                <w:szCs w:val="12"/>
              </w:rPr>
              <w:t>100,00%</w:t>
            </w:r>
          </w:p>
        </w:tc>
      </w:tr>
    </w:tbl>
    <w:p w:rsidR="00CA6A8E" w:rsidRDefault="00A11020" w:rsidP="00CA6A8E">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 </w:t>
      </w:r>
      <w:r w:rsidR="00CA6A8E" w:rsidRPr="00113997">
        <w:rPr>
          <w:rFonts w:ascii="Times New Roman" w:hAnsi="Times New Roman" w:cs="Times New Roman"/>
          <w:b/>
          <w:sz w:val="20"/>
          <w:szCs w:val="20"/>
        </w:rPr>
        <w:t xml:space="preserve">Elaborado por: </w:t>
      </w:r>
      <w:r w:rsidR="00CA6A8E" w:rsidRPr="00312D10">
        <w:rPr>
          <w:rFonts w:ascii="Times New Roman" w:hAnsi="Times New Roman" w:cs="Times New Roman"/>
          <w:sz w:val="20"/>
          <w:szCs w:val="20"/>
        </w:rPr>
        <w:t>Jaqueline Álvarez (2018)</w:t>
      </w:r>
    </w:p>
    <w:p w:rsidR="00CA6A8E" w:rsidRDefault="00CA6A8E" w:rsidP="00CA6A8E">
      <w:pPr>
        <w:tabs>
          <w:tab w:val="left" w:pos="2528"/>
        </w:tabs>
        <w:spacing w:after="0"/>
        <w:rPr>
          <w:rFonts w:ascii="Times New Roman" w:hAnsi="Times New Roman" w:cs="Times New Roman"/>
          <w:sz w:val="20"/>
          <w:szCs w:val="20"/>
        </w:rPr>
      </w:pPr>
      <w:r w:rsidRPr="00113997">
        <w:rPr>
          <w:rFonts w:ascii="Times New Roman" w:hAnsi="Times New Roman" w:cs="Times New Roman"/>
          <w:b/>
          <w:sz w:val="20"/>
          <w:szCs w:val="20"/>
        </w:rPr>
        <w:t>Fuente:</w:t>
      </w:r>
      <w:r>
        <w:rPr>
          <w:rFonts w:ascii="Times New Roman" w:hAnsi="Times New Roman" w:cs="Times New Roman"/>
          <w:sz w:val="20"/>
          <w:szCs w:val="20"/>
        </w:rPr>
        <w:t xml:space="preserve"> Encuesta</w:t>
      </w:r>
    </w:p>
    <w:p w:rsidR="003C2E76" w:rsidRDefault="003C2E76" w:rsidP="00CA6A8E">
      <w:pPr>
        <w:tabs>
          <w:tab w:val="left" w:pos="2528"/>
        </w:tabs>
        <w:spacing w:after="0"/>
        <w:rPr>
          <w:rFonts w:ascii="Times New Roman" w:hAnsi="Times New Roman" w:cs="Times New Roman"/>
          <w:sz w:val="20"/>
          <w:szCs w:val="20"/>
        </w:rPr>
      </w:pPr>
    </w:p>
    <w:p w:rsidR="008070C1" w:rsidRPr="00CA6A8E" w:rsidRDefault="008070C1" w:rsidP="00A335C5">
      <w:pPr>
        <w:spacing w:after="0"/>
        <w:rPr>
          <w:rFonts w:ascii="Times New Roman" w:hAnsi="Times New Roman" w:cs="Times New Roman"/>
          <w:sz w:val="14"/>
          <w:szCs w:val="14"/>
        </w:rPr>
      </w:pPr>
    </w:p>
    <w:p w:rsidR="00A335C5" w:rsidRPr="00A335C5" w:rsidRDefault="00A335C5" w:rsidP="00A335C5">
      <w:pPr>
        <w:pStyle w:val="Epgrafe"/>
        <w:keepNext/>
        <w:spacing w:after="0"/>
        <w:rPr>
          <w:rFonts w:ascii="Times New Roman" w:hAnsi="Times New Roman" w:cs="Times New Roman"/>
          <w:b/>
          <w:color w:val="000000" w:themeColor="text1"/>
          <w:sz w:val="24"/>
          <w:szCs w:val="24"/>
        </w:rPr>
      </w:pPr>
      <w:bookmarkStart w:id="129" w:name="_Toc4724269"/>
      <w:r w:rsidRPr="00A335C5">
        <w:rPr>
          <w:rFonts w:ascii="Times New Roman" w:hAnsi="Times New Roman" w:cs="Times New Roman"/>
          <w:b/>
          <w:color w:val="000000" w:themeColor="text1"/>
          <w:sz w:val="24"/>
          <w:szCs w:val="24"/>
        </w:rPr>
        <w:t xml:space="preserve">Gráfico </w:t>
      </w:r>
      <w:r w:rsidR="008B79EB" w:rsidRPr="00A335C5">
        <w:rPr>
          <w:rFonts w:ascii="Times New Roman" w:hAnsi="Times New Roman" w:cs="Times New Roman"/>
          <w:b/>
          <w:color w:val="000000" w:themeColor="text1"/>
          <w:sz w:val="24"/>
          <w:szCs w:val="24"/>
        </w:rPr>
        <w:fldChar w:fldCharType="begin"/>
      </w:r>
      <w:r w:rsidRPr="00A335C5">
        <w:rPr>
          <w:rFonts w:ascii="Times New Roman" w:hAnsi="Times New Roman" w:cs="Times New Roman"/>
          <w:b/>
          <w:color w:val="000000" w:themeColor="text1"/>
          <w:sz w:val="24"/>
          <w:szCs w:val="24"/>
        </w:rPr>
        <w:instrText xml:space="preserve"> SEQ Gráfico \* ARABIC </w:instrText>
      </w:r>
      <w:r w:rsidR="008B79EB" w:rsidRPr="00A335C5">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8</w:t>
      </w:r>
      <w:r w:rsidR="008B79EB" w:rsidRPr="00A335C5">
        <w:rPr>
          <w:rFonts w:ascii="Times New Roman" w:hAnsi="Times New Roman" w:cs="Times New Roman"/>
          <w:b/>
          <w:color w:val="000000" w:themeColor="text1"/>
          <w:sz w:val="24"/>
          <w:szCs w:val="24"/>
        </w:rPr>
        <w:fldChar w:fldCharType="end"/>
      </w:r>
      <w:r w:rsidRPr="00A335C5">
        <w:rPr>
          <w:rFonts w:ascii="Times New Roman" w:hAnsi="Times New Roman" w:cs="Times New Roman"/>
          <w:b/>
          <w:color w:val="000000" w:themeColor="text1"/>
          <w:sz w:val="24"/>
          <w:szCs w:val="24"/>
        </w:rPr>
        <w:t xml:space="preserve">. </w:t>
      </w:r>
      <w:r w:rsidR="00A11020">
        <w:rPr>
          <w:rFonts w:ascii="Times New Roman" w:hAnsi="Times New Roman" w:cs="Times New Roman"/>
          <w:b/>
          <w:color w:val="000000" w:themeColor="text1"/>
          <w:sz w:val="24"/>
          <w:szCs w:val="24"/>
        </w:rPr>
        <w:t>Lugar de compre preferido</w:t>
      </w:r>
      <w:bookmarkEnd w:id="129"/>
    </w:p>
    <w:p w:rsidR="008070C1" w:rsidRDefault="00A11020" w:rsidP="00A335C5">
      <w:pPr>
        <w:spacing w:after="0" w:line="240" w:lineRule="auto"/>
        <w:rPr>
          <w:rFonts w:ascii="Times New Roman" w:hAnsi="Times New Roman" w:cs="Times New Roman"/>
          <w:sz w:val="24"/>
          <w:szCs w:val="24"/>
        </w:rPr>
      </w:pPr>
      <w:r>
        <w:rPr>
          <w:noProof/>
          <w:lang w:eastAsia="es-EC"/>
        </w:rPr>
        <w:drawing>
          <wp:inline distT="0" distB="0" distL="0" distR="0" wp14:anchorId="7860E456" wp14:editId="38249CD9">
            <wp:extent cx="4991100" cy="2381250"/>
            <wp:effectExtent l="0" t="0" r="0" b="0"/>
            <wp:docPr id="37"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A6A8E" w:rsidRDefault="00CA6A8E" w:rsidP="00CA6A8E">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CA6A8E" w:rsidRDefault="00CA6A8E" w:rsidP="00CA6A8E">
      <w:pPr>
        <w:tabs>
          <w:tab w:val="left" w:pos="2528"/>
        </w:tabs>
        <w:spacing w:after="0"/>
        <w:rPr>
          <w:rFonts w:ascii="Times New Roman" w:hAnsi="Times New Roman" w:cs="Times New Roman"/>
          <w:sz w:val="20"/>
          <w:szCs w:val="20"/>
        </w:rPr>
      </w:pPr>
      <w:r w:rsidRPr="00113997">
        <w:rPr>
          <w:rFonts w:ascii="Times New Roman" w:hAnsi="Times New Roman" w:cs="Times New Roman"/>
          <w:b/>
          <w:sz w:val="20"/>
          <w:szCs w:val="20"/>
        </w:rPr>
        <w:t>Fuente:</w:t>
      </w:r>
      <w:r>
        <w:rPr>
          <w:rFonts w:ascii="Times New Roman" w:hAnsi="Times New Roman" w:cs="Times New Roman"/>
          <w:sz w:val="20"/>
          <w:szCs w:val="20"/>
        </w:rPr>
        <w:t xml:space="preserve"> Encuesta</w:t>
      </w:r>
    </w:p>
    <w:p w:rsidR="00AD5D77" w:rsidRDefault="00AD5D77" w:rsidP="003C2E76">
      <w:pPr>
        <w:tabs>
          <w:tab w:val="left" w:pos="2528"/>
        </w:tabs>
        <w:rPr>
          <w:rFonts w:ascii="Times New Roman" w:hAnsi="Times New Roman" w:cs="Times New Roman"/>
          <w:sz w:val="20"/>
          <w:szCs w:val="20"/>
        </w:rPr>
      </w:pPr>
    </w:p>
    <w:p w:rsidR="009E2E12" w:rsidRDefault="009E2E12" w:rsidP="009E2E12">
      <w:pPr>
        <w:spacing w:line="360" w:lineRule="auto"/>
        <w:jc w:val="both"/>
        <w:rPr>
          <w:rFonts w:ascii="Times New Roman" w:hAnsi="Times New Roman" w:cs="Times New Roman"/>
          <w:sz w:val="24"/>
          <w:szCs w:val="24"/>
        </w:rPr>
      </w:pPr>
      <w:r w:rsidRPr="005D4E96">
        <w:rPr>
          <w:rFonts w:ascii="Times New Roman" w:hAnsi="Times New Roman" w:cs="Times New Roman"/>
          <w:b/>
          <w:sz w:val="24"/>
          <w:szCs w:val="24"/>
        </w:rPr>
        <w:t>Análisis:</w:t>
      </w:r>
      <w:r>
        <w:rPr>
          <w:rFonts w:ascii="Times New Roman" w:hAnsi="Times New Roman" w:cs="Times New Roman"/>
          <w:sz w:val="24"/>
          <w:szCs w:val="24"/>
        </w:rPr>
        <w:t xml:space="preserve"> </w:t>
      </w:r>
      <w:r w:rsidR="00DE5F6D">
        <w:rPr>
          <w:rFonts w:ascii="Times New Roman" w:hAnsi="Times New Roman" w:cs="Times New Roman"/>
          <w:sz w:val="24"/>
          <w:szCs w:val="24"/>
        </w:rPr>
        <w:t>Se puede ver de acuerdo a los resultados que los deportistas prefieren comprar sus productos en los centros naturistas, de tal manera el jabón a base de flor de mostaza podrá ser expendido en este tipo de locales de venta pudiendo asi tener muy buena acogida, logrando así que las ventas del mismo sean exitosas.</w:t>
      </w:r>
    </w:p>
    <w:p w:rsidR="009E2E12" w:rsidRDefault="009E2E12" w:rsidP="009E2E12">
      <w:pPr>
        <w:spacing w:line="360" w:lineRule="auto"/>
        <w:jc w:val="both"/>
        <w:rPr>
          <w:rFonts w:ascii="Times New Roman" w:hAnsi="Times New Roman" w:cs="Times New Roman"/>
          <w:sz w:val="24"/>
          <w:szCs w:val="24"/>
        </w:rPr>
      </w:pPr>
      <w:r w:rsidRPr="005D4E96">
        <w:rPr>
          <w:rFonts w:ascii="Times New Roman" w:hAnsi="Times New Roman" w:cs="Times New Roman"/>
          <w:b/>
          <w:sz w:val="24"/>
          <w:szCs w:val="24"/>
        </w:rPr>
        <w:t xml:space="preserve">Interpretación: </w:t>
      </w:r>
      <w:r w:rsidR="00DE5F6D">
        <w:rPr>
          <w:rFonts w:ascii="Times New Roman" w:hAnsi="Times New Roman" w:cs="Times New Roman"/>
          <w:sz w:val="24"/>
          <w:szCs w:val="24"/>
        </w:rPr>
        <w:t>Las farmacias son el lugar de compra del 27,42% de los encuestados; mientras que para el 26,89% son los centros comerciales, en cambio para el 44,65% dicen que prefieren comprar en los centros naturistas, y los mercados tradicionales son los preferidos por el 1,04%.</w:t>
      </w:r>
    </w:p>
    <w:p w:rsidR="00A11020" w:rsidRPr="003C2E76" w:rsidRDefault="00A11020" w:rsidP="00A11020">
      <w:pPr>
        <w:pStyle w:val="Epgrafe"/>
        <w:keepNext/>
        <w:spacing w:after="0" w:line="360" w:lineRule="auto"/>
        <w:jc w:val="both"/>
        <w:rPr>
          <w:rFonts w:ascii="Times New Roman" w:hAnsi="Times New Roman" w:cs="Times New Roman"/>
          <w:i w:val="0"/>
          <w:color w:val="000000" w:themeColor="text1"/>
          <w:sz w:val="24"/>
          <w:szCs w:val="24"/>
        </w:rPr>
      </w:pPr>
      <w:r w:rsidRPr="003C2E76">
        <w:rPr>
          <w:rFonts w:ascii="Times New Roman" w:hAnsi="Times New Roman" w:cs="Times New Roman"/>
          <w:i w:val="0"/>
          <w:color w:val="000000" w:themeColor="text1"/>
          <w:sz w:val="24"/>
          <w:szCs w:val="24"/>
        </w:rPr>
        <w:t>¿Para tomar su decisión de compra cuales de las siguientes características influyen en usted?</w:t>
      </w:r>
    </w:p>
    <w:p w:rsidR="00A11020" w:rsidRPr="00A11020" w:rsidRDefault="00A11020" w:rsidP="00A11020">
      <w:pPr>
        <w:spacing w:after="0"/>
      </w:pPr>
    </w:p>
    <w:p w:rsidR="00F212C0" w:rsidRDefault="00B27E97" w:rsidP="00F212C0">
      <w:pPr>
        <w:pStyle w:val="Epgrafe"/>
        <w:keepNext/>
        <w:spacing w:after="0"/>
        <w:rPr>
          <w:rFonts w:ascii="Times New Roman" w:hAnsi="Times New Roman" w:cs="Times New Roman"/>
          <w:b/>
          <w:color w:val="FFFFFF" w:themeColor="background1"/>
          <w:sz w:val="24"/>
          <w:szCs w:val="24"/>
        </w:rPr>
      </w:pPr>
      <w:bookmarkStart w:id="130" w:name="_Toc4724180"/>
      <w:r w:rsidRPr="00B27E97">
        <w:rPr>
          <w:rFonts w:ascii="Times New Roman" w:hAnsi="Times New Roman" w:cs="Times New Roman"/>
          <w:b/>
          <w:color w:val="000000" w:themeColor="text1"/>
          <w:sz w:val="24"/>
          <w:szCs w:val="24"/>
        </w:rPr>
        <w:t xml:space="preserve">Tabla </w:t>
      </w:r>
      <w:r w:rsidR="008B79EB" w:rsidRPr="00B27E97">
        <w:rPr>
          <w:rFonts w:ascii="Times New Roman" w:hAnsi="Times New Roman" w:cs="Times New Roman"/>
          <w:b/>
          <w:color w:val="000000" w:themeColor="text1"/>
          <w:sz w:val="24"/>
          <w:szCs w:val="24"/>
        </w:rPr>
        <w:fldChar w:fldCharType="begin"/>
      </w:r>
      <w:r w:rsidRPr="00B27E97">
        <w:rPr>
          <w:rFonts w:ascii="Times New Roman" w:hAnsi="Times New Roman" w:cs="Times New Roman"/>
          <w:b/>
          <w:color w:val="000000" w:themeColor="text1"/>
          <w:sz w:val="24"/>
          <w:szCs w:val="24"/>
        </w:rPr>
        <w:instrText xml:space="preserve"> SEQ Tabla \* ARABIC </w:instrText>
      </w:r>
      <w:r w:rsidR="008B79EB" w:rsidRPr="00B27E97">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19</w:t>
      </w:r>
      <w:r w:rsidR="008B79EB" w:rsidRPr="00B27E97">
        <w:rPr>
          <w:rFonts w:ascii="Times New Roman" w:hAnsi="Times New Roman" w:cs="Times New Roman"/>
          <w:b/>
          <w:color w:val="000000" w:themeColor="text1"/>
          <w:sz w:val="24"/>
          <w:szCs w:val="24"/>
        </w:rPr>
        <w:fldChar w:fldCharType="end"/>
      </w:r>
      <w:r w:rsidR="008B7F41">
        <w:rPr>
          <w:rFonts w:ascii="Times New Roman" w:hAnsi="Times New Roman" w:cs="Times New Roman"/>
          <w:b/>
          <w:color w:val="000000" w:themeColor="text1"/>
          <w:sz w:val="24"/>
          <w:szCs w:val="24"/>
        </w:rPr>
        <w:t xml:space="preserve">. </w:t>
      </w:r>
      <w:r w:rsidR="009E2E12" w:rsidRPr="00255120">
        <w:rPr>
          <w:rFonts w:ascii="Times New Roman" w:hAnsi="Times New Roman" w:cs="Times New Roman"/>
          <w:b/>
          <w:color w:val="FFFFFF" w:themeColor="background1"/>
          <w:sz w:val="24"/>
          <w:szCs w:val="24"/>
        </w:rPr>
        <w:t>Características que influyen en la decisión de compra</w:t>
      </w:r>
      <w:bookmarkEnd w:id="130"/>
    </w:p>
    <w:p w:rsidR="00255120" w:rsidRPr="00255120" w:rsidRDefault="00255120" w:rsidP="00255120">
      <w:pPr>
        <w:spacing w:after="0"/>
        <w:rPr>
          <w:i/>
        </w:rPr>
      </w:pPr>
      <w:r w:rsidRPr="00255120">
        <w:rPr>
          <w:rFonts w:ascii="Times New Roman" w:hAnsi="Times New Roman" w:cs="Times New Roman"/>
          <w:b/>
          <w:i/>
          <w:color w:val="000000" w:themeColor="text1"/>
          <w:sz w:val="24"/>
          <w:szCs w:val="24"/>
        </w:rPr>
        <w:t>Características que influyen en la decisión de compra</w:t>
      </w:r>
    </w:p>
    <w:tbl>
      <w:tblPr>
        <w:tblW w:w="7938" w:type="dxa"/>
        <w:tblInd w:w="70" w:type="dxa"/>
        <w:tblCellMar>
          <w:left w:w="70" w:type="dxa"/>
          <w:right w:w="70" w:type="dxa"/>
        </w:tblCellMar>
        <w:tblLook w:val="04A0" w:firstRow="1" w:lastRow="0" w:firstColumn="1" w:lastColumn="0" w:noHBand="0" w:noVBand="1"/>
      </w:tblPr>
      <w:tblGrid>
        <w:gridCol w:w="5103"/>
        <w:gridCol w:w="1843"/>
        <w:gridCol w:w="992"/>
      </w:tblGrid>
      <w:tr w:rsidR="00A11020" w:rsidRPr="00A11020" w:rsidTr="003C2E76">
        <w:trPr>
          <w:trHeight w:val="510"/>
        </w:trPr>
        <w:tc>
          <w:tcPr>
            <w:tcW w:w="5103" w:type="dxa"/>
            <w:tcBorders>
              <w:top w:val="single" w:sz="4" w:space="0" w:color="auto"/>
              <w:left w:val="single" w:sz="4" w:space="0" w:color="FFFFFF"/>
              <w:bottom w:val="nil"/>
              <w:right w:val="single" w:sz="4" w:space="0" w:color="FFFFFF"/>
            </w:tcBorders>
            <w:shd w:val="clear" w:color="000000" w:fill="FFFFFF"/>
            <w:noWrap/>
            <w:vAlign w:val="center"/>
            <w:hideMark/>
          </w:tcPr>
          <w:p w:rsidR="00A11020" w:rsidRPr="00F8113E" w:rsidRDefault="00F8113E" w:rsidP="00A11020">
            <w:pPr>
              <w:spacing w:after="0" w:line="240" w:lineRule="auto"/>
              <w:jc w:val="center"/>
              <w:rPr>
                <w:rFonts w:ascii="Times New Roman" w:eastAsia="Times New Roman" w:hAnsi="Times New Roman" w:cs="Times New Roman"/>
                <w:bCs/>
                <w:color w:val="000000"/>
                <w:sz w:val="20"/>
                <w:szCs w:val="20"/>
                <w:lang w:val="es-ES" w:eastAsia="es-ES"/>
              </w:rPr>
            </w:pPr>
            <w:r w:rsidRPr="00F8113E">
              <w:rPr>
                <w:rFonts w:ascii="Times New Roman" w:eastAsia="Times New Roman" w:hAnsi="Times New Roman" w:cs="Times New Roman"/>
                <w:bCs/>
                <w:color w:val="000000"/>
                <w:sz w:val="20"/>
                <w:szCs w:val="20"/>
                <w:lang w:val="es-ES" w:eastAsia="es-ES"/>
              </w:rPr>
              <w:t>Alternativas</w:t>
            </w:r>
          </w:p>
        </w:tc>
        <w:tc>
          <w:tcPr>
            <w:tcW w:w="1843" w:type="dxa"/>
            <w:tcBorders>
              <w:top w:val="single" w:sz="4" w:space="0" w:color="auto"/>
              <w:left w:val="single" w:sz="4" w:space="0" w:color="FFFFFF"/>
              <w:bottom w:val="single" w:sz="4" w:space="0" w:color="auto"/>
              <w:right w:val="single" w:sz="4" w:space="0" w:color="FFFFFF"/>
            </w:tcBorders>
            <w:shd w:val="clear" w:color="000000" w:fill="FFFFFF"/>
            <w:vAlign w:val="center"/>
            <w:hideMark/>
          </w:tcPr>
          <w:p w:rsidR="00A11020" w:rsidRPr="00F8113E" w:rsidRDefault="00F8113E" w:rsidP="00A11020">
            <w:pPr>
              <w:spacing w:after="0" w:line="240" w:lineRule="auto"/>
              <w:jc w:val="center"/>
              <w:rPr>
                <w:rFonts w:ascii="Times New Roman" w:eastAsia="Times New Roman" w:hAnsi="Times New Roman" w:cs="Times New Roman"/>
                <w:bCs/>
                <w:color w:val="000000"/>
                <w:sz w:val="20"/>
                <w:szCs w:val="20"/>
                <w:lang w:val="es-ES" w:eastAsia="es-ES"/>
              </w:rPr>
            </w:pPr>
            <w:r w:rsidRPr="00F8113E">
              <w:rPr>
                <w:rFonts w:ascii="Times New Roman" w:eastAsia="Times New Roman" w:hAnsi="Times New Roman" w:cs="Times New Roman"/>
                <w:bCs/>
                <w:color w:val="000000"/>
                <w:sz w:val="20"/>
                <w:szCs w:val="20"/>
                <w:lang w:val="es-ES" w:eastAsia="es-ES"/>
              </w:rPr>
              <w:t>Frecuencia absoluta</w:t>
            </w:r>
          </w:p>
        </w:tc>
        <w:tc>
          <w:tcPr>
            <w:tcW w:w="992" w:type="dxa"/>
            <w:tcBorders>
              <w:top w:val="single" w:sz="4" w:space="0" w:color="auto"/>
              <w:left w:val="single" w:sz="4" w:space="0" w:color="FFFFFF"/>
              <w:bottom w:val="single" w:sz="4" w:space="0" w:color="auto"/>
              <w:right w:val="single" w:sz="4" w:space="0" w:color="FFFFFF"/>
            </w:tcBorders>
            <w:shd w:val="clear" w:color="000000" w:fill="FFFFFF"/>
            <w:vAlign w:val="center"/>
            <w:hideMark/>
          </w:tcPr>
          <w:p w:rsidR="00A11020" w:rsidRPr="003C2E76" w:rsidRDefault="00A11020" w:rsidP="00A11020">
            <w:pPr>
              <w:spacing w:after="0" w:line="240" w:lineRule="auto"/>
              <w:jc w:val="center"/>
              <w:rPr>
                <w:rFonts w:ascii="Times New Roman" w:eastAsia="Times New Roman" w:hAnsi="Times New Roman" w:cs="Times New Roman"/>
                <w:b/>
                <w:bCs/>
                <w:color w:val="FFFFFF" w:themeColor="background1"/>
                <w:sz w:val="12"/>
                <w:szCs w:val="12"/>
                <w:lang w:val="es-ES" w:eastAsia="es-ES"/>
              </w:rPr>
            </w:pPr>
            <w:r w:rsidRPr="003C2E76">
              <w:rPr>
                <w:rFonts w:ascii="Times New Roman" w:eastAsia="Times New Roman" w:hAnsi="Times New Roman" w:cs="Times New Roman"/>
                <w:b/>
                <w:bCs/>
                <w:color w:val="FFFFFF" w:themeColor="background1"/>
                <w:sz w:val="12"/>
                <w:szCs w:val="12"/>
                <w:lang w:val="es-ES" w:eastAsia="es-ES"/>
              </w:rPr>
              <w:t>FRECUENCIA RELATIVA</w:t>
            </w:r>
          </w:p>
        </w:tc>
      </w:tr>
      <w:tr w:rsidR="00A11020" w:rsidRPr="00A11020" w:rsidTr="00255120">
        <w:trPr>
          <w:trHeight w:val="70"/>
        </w:trPr>
        <w:tc>
          <w:tcPr>
            <w:tcW w:w="5103" w:type="dxa"/>
            <w:tcBorders>
              <w:top w:val="single" w:sz="4" w:space="0" w:color="auto"/>
              <w:left w:val="single" w:sz="4" w:space="0" w:color="FFFFFF"/>
              <w:bottom w:val="single" w:sz="4" w:space="0" w:color="FFFFFF"/>
              <w:right w:val="single" w:sz="4" w:space="0" w:color="FFFFFF"/>
            </w:tcBorders>
            <w:shd w:val="clear" w:color="000000" w:fill="FFFFFF"/>
            <w:vAlign w:val="center"/>
            <w:hideMark/>
          </w:tcPr>
          <w:p w:rsidR="00A11020" w:rsidRPr="00A11020" w:rsidRDefault="00A11020" w:rsidP="003C2E76">
            <w:pPr>
              <w:spacing w:after="0" w:line="240" w:lineRule="auto"/>
              <w:jc w:val="center"/>
              <w:rPr>
                <w:rFonts w:ascii="Times New Roman" w:eastAsia="Times New Roman" w:hAnsi="Times New Roman" w:cs="Times New Roman"/>
                <w:color w:val="000000"/>
                <w:sz w:val="24"/>
                <w:szCs w:val="24"/>
                <w:lang w:val="es-ES" w:eastAsia="es-ES"/>
              </w:rPr>
            </w:pPr>
            <w:r w:rsidRPr="00A11020">
              <w:rPr>
                <w:rFonts w:ascii="Times New Roman" w:eastAsia="Times New Roman" w:hAnsi="Times New Roman" w:cs="Times New Roman"/>
                <w:color w:val="000000"/>
                <w:sz w:val="24"/>
                <w:szCs w:val="24"/>
                <w:lang w:val="es-ES" w:eastAsia="es-ES"/>
              </w:rPr>
              <w:t>Calidad</w:t>
            </w:r>
          </w:p>
        </w:tc>
        <w:tc>
          <w:tcPr>
            <w:tcW w:w="1843" w:type="dxa"/>
            <w:tcBorders>
              <w:top w:val="nil"/>
              <w:left w:val="single" w:sz="4" w:space="0" w:color="FFFFFF"/>
              <w:bottom w:val="single" w:sz="4" w:space="0" w:color="FFFFFF"/>
              <w:right w:val="single" w:sz="4" w:space="0" w:color="FFFFFF"/>
            </w:tcBorders>
            <w:shd w:val="clear" w:color="000000" w:fill="FFFFFF"/>
            <w:vAlign w:val="bottom"/>
            <w:hideMark/>
          </w:tcPr>
          <w:p w:rsidR="00A11020" w:rsidRPr="00A11020" w:rsidRDefault="00A11020" w:rsidP="00A11020">
            <w:pPr>
              <w:spacing w:after="0" w:line="240" w:lineRule="auto"/>
              <w:jc w:val="center"/>
              <w:rPr>
                <w:rFonts w:ascii="Times New Roman" w:eastAsia="Times New Roman" w:hAnsi="Times New Roman" w:cs="Times New Roman"/>
                <w:color w:val="000000"/>
                <w:sz w:val="20"/>
                <w:szCs w:val="20"/>
                <w:lang w:val="es-ES" w:eastAsia="es-ES"/>
              </w:rPr>
            </w:pPr>
            <w:r w:rsidRPr="00A11020">
              <w:rPr>
                <w:rFonts w:ascii="Times New Roman" w:eastAsia="Times New Roman" w:hAnsi="Times New Roman" w:cs="Times New Roman"/>
                <w:color w:val="000000"/>
                <w:sz w:val="20"/>
                <w:szCs w:val="20"/>
                <w:lang w:val="es-ES" w:eastAsia="es-ES"/>
              </w:rPr>
              <w:t>132</w:t>
            </w:r>
          </w:p>
        </w:tc>
        <w:tc>
          <w:tcPr>
            <w:tcW w:w="992" w:type="dxa"/>
            <w:tcBorders>
              <w:top w:val="nil"/>
              <w:left w:val="single" w:sz="4" w:space="0" w:color="FFFFFF"/>
              <w:bottom w:val="single" w:sz="4" w:space="0" w:color="FFFFFF"/>
              <w:right w:val="single" w:sz="4" w:space="0" w:color="FFFFFF"/>
            </w:tcBorders>
            <w:shd w:val="clear" w:color="000000" w:fill="FFFFFF"/>
            <w:noWrap/>
            <w:vAlign w:val="center"/>
            <w:hideMark/>
          </w:tcPr>
          <w:p w:rsidR="00A11020" w:rsidRPr="003C2E76" w:rsidRDefault="00A11020" w:rsidP="00A11020">
            <w:pPr>
              <w:spacing w:after="0" w:line="240" w:lineRule="auto"/>
              <w:jc w:val="center"/>
              <w:rPr>
                <w:rFonts w:ascii="Times New Roman" w:eastAsia="Times New Roman" w:hAnsi="Times New Roman" w:cs="Times New Roman"/>
                <w:color w:val="FFFFFF" w:themeColor="background1"/>
                <w:sz w:val="12"/>
                <w:szCs w:val="12"/>
                <w:lang w:val="es-ES" w:eastAsia="es-ES"/>
              </w:rPr>
            </w:pPr>
            <w:r w:rsidRPr="003C2E76">
              <w:rPr>
                <w:rFonts w:ascii="Times New Roman" w:eastAsia="Times New Roman" w:hAnsi="Times New Roman" w:cs="Times New Roman"/>
                <w:color w:val="FFFFFF" w:themeColor="background1"/>
                <w:sz w:val="12"/>
                <w:szCs w:val="12"/>
                <w:lang w:val="es-ES" w:eastAsia="es-ES"/>
              </w:rPr>
              <w:t>34,46%</w:t>
            </w:r>
          </w:p>
        </w:tc>
      </w:tr>
      <w:tr w:rsidR="00A11020" w:rsidRPr="00A11020" w:rsidTr="00255120">
        <w:trPr>
          <w:trHeight w:val="70"/>
        </w:trPr>
        <w:tc>
          <w:tcPr>
            <w:tcW w:w="5103" w:type="dxa"/>
            <w:tcBorders>
              <w:top w:val="single" w:sz="4" w:space="0" w:color="FFFFFF"/>
              <w:left w:val="single" w:sz="4" w:space="0" w:color="FFFFFF"/>
              <w:bottom w:val="single" w:sz="4" w:space="0" w:color="FFFFFF"/>
              <w:right w:val="single" w:sz="4" w:space="0" w:color="FFFFFF"/>
            </w:tcBorders>
            <w:shd w:val="clear" w:color="000000" w:fill="FFFFFF"/>
            <w:vAlign w:val="center"/>
            <w:hideMark/>
          </w:tcPr>
          <w:p w:rsidR="00A11020" w:rsidRPr="00A11020" w:rsidRDefault="00A11020" w:rsidP="003C2E76">
            <w:pPr>
              <w:spacing w:after="0" w:line="240" w:lineRule="auto"/>
              <w:jc w:val="center"/>
              <w:rPr>
                <w:rFonts w:ascii="Times New Roman" w:eastAsia="Times New Roman" w:hAnsi="Times New Roman" w:cs="Times New Roman"/>
                <w:color w:val="000000"/>
                <w:sz w:val="24"/>
                <w:szCs w:val="24"/>
                <w:lang w:val="es-ES" w:eastAsia="es-ES"/>
              </w:rPr>
            </w:pPr>
            <w:r w:rsidRPr="00A11020">
              <w:rPr>
                <w:rFonts w:ascii="Times New Roman" w:eastAsia="Times New Roman" w:hAnsi="Times New Roman" w:cs="Times New Roman"/>
                <w:color w:val="000000"/>
                <w:sz w:val="24"/>
                <w:szCs w:val="24"/>
                <w:lang w:val="es-ES" w:eastAsia="es-ES"/>
              </w:rPr>
              <w:t>Precio</w:t>
            </w:r>
          </w:p>
        </w:tc>
        <w:tc>
          <w:tcPr>
            <w:tcW w:w="1843" w:type="dxa"/>
            <w:tcBorders>
              <w:top w:val="single" w:sz="4" w:space="0" w:color="FFFFFF"/>
              <w:left w:val="single" w:sz="4" w:space="0" w:color="FFFFFF"/>
              <w:bottom w:val="single" w:sz="4" w:space="0" w:color="FFFFFF"/>
              <w:right w:val="single" w:sz="4" w:space="0" w:color="FFFFFF"/>
            </w:tcBorders>
            <w:shd w:val="clear" w:color="000000" w:fill="FFFFFF"/>
            <w:vAlign w:val="bottom"/>
            <w:hideMark/>
          </w:tcPr>
          <w:p w:rsidR="00A11020" w:rsidRPr="00A11020" w:rsidRDefault="00A11020" w:rsidP="00A11020">
            <w:pPr>
              <w:spacing w:after="0" w:line="240" w:lineRule="auto"/>
              <w:jc w:val="center"/>
              <w:rPr>
                <w:rFonts w:ascii="Times New Roman" w:eastAsia="Times New Roman" w:hAnsi="Times New Roman" w:cs="Times New Roman"/>
                <w:color w:val="000000"/>
                <w:sz w:val="20"/>
                <w:szCs w:val="20"/>
                <w:lang w:val="es-ES" w:eastAsia="es-ES"/>
              </w:rPr>
            </w:pPr>
            <w:r w:rsidRPr="00A11020">
              <w:rPr>
                <w:rFonts w:ascii="Times New Roman" w:eastAsia="Times New Roman" w:hAnsi="Times New Roman" w:cs="Times New Roman"/>
                <w:color w:val="000000"/>
                <w:sz w:val="20"/>
                <w:szCs w:val="20"/>
                <w:lang w:val="es-ES" w:eastAsia="es-ES"/>
              </w:rPr>
              <w:t>115</w:t>
            </w:r>
          </w:p>
        </w:tc>
        <w:tc>
          <w:tcPr>
            <w:tcW w:w="992" w:type="dxa"/>
            <w:tcBorders>
              <w:top w:val="single" w:sz="4" w:space="0" w:color="FFFFFF"/>
              <w:left w:val="single" w:sz="4" w:space="0" w:color="FFFFFF"/>
              <w:bottom w:val="single" w:sz="4" w:space="0" w:color="FFFFFF"/>
              <w:right w:val="single" w:sz="4" w:space="0" w:color="FFFFFF"/>
            </w:tcBorders>
            <w:shd w:val="clear" w:color="000000" w:fill="FFFFFF"/>
            <w:noWrap/>
            <w:vAlign w:val="center"/>
            <w:hideMark/>
          </w:tcPr>
          <w:p w:rsidR="00A11020" w:rsidRPr="003C2E76" w:rsidRDefault="00A11020" w:rsidP="00A11020">
            <w:pPr>
              <w:spacing w:after="0" w:line="240" w:lineRule="auto"/>
              <w:jc w:val="center"/>
              <w:rPr>
                <w:rFonts w:ascii="Times New Roman" w:eastAsia="Times New Roman" w:hAnsi="Times New Roman" w:cs="Times New Roman"/>
                <w:color w:val="FFFFFF" w:themeColor="background1"/>
                <w:sz w:val="12"/>
                <w:szCs w:val="12"/>
                <w:lang w:val="es-ES" w:eastAsia="es-ES"/>
              </w:rPr>
            </w:pPr>
            <w:r w:rsidRPr="003C2E76">
              <w:rPr>
                <w:rFonts w:ascii="Times New Roman" w:eastAsia="Times New Roman" w:hAnsi="Times New Roman" w:cs="Times New Roman"/>
                <w:color w:val="FFFFFF" w:themeColor="background1"/>
                <w:sz w:val="12"/>
                <w:szCs w:val="12"/>
                <w:lang w:val="es-ES" w:eastAsia="es-ES"/>
              </w:rPr>
              <w:t>30,03%</w:t>
            </w:r>
          </w:p>
        </w:tc>
      </w:tr>
      <w:tr w:rsidR="00A11020" w:rsidRPr="00A11020" w:rsidTr="00255120">
        <w:trPr>
          <w:trHeight w:val="70"/>
        </w:trPr>
        <w:tc>
          <w:tcPr>
            <w:tcW w:w="5103" w:type="dxa"/>
            <w:tcBorders>
              <w:top w:val="single" w:sz="4" w:space="0" w:color="FFFFFF"/>
              <w:left w:val="single" w:sz="4" w:space="0" w:color="FFFFFF"/>
              <w:bottom w:val="single" w:sz="4" w:space="0" w:color="FFFFFF"/>
              <w:right w:val="single" w:sz="4" w:space="0" w:color="FFFFFF"/>
            </w:tcBorders>
            <w:shd w:val="clear" w:color="000000" w:fill="FFFFFF"/>
            <w:vAlign w:val="center"/>
            <w:hideMark/>
          </w:tcPr>
          <w:p w:rsidR="00A11020" w:rsidRPr="00A11020" w:rsidRDefault="00A11020" w:rsidP="003C2E76">
            <w:pPr>
              <w:spacing w:after="0" w:line="240" w:lineRule="auto"/>
              <w:jc w:val="center"/>
              <w:rPr>
                <w:rFonts w:ascii="Times New Roman" w:eastAsia="Times New Roman" w:hAnsi="Times New Roman" w:cs="Times New Roman"/>
                <w:color w:val="000000"/>
                <w:sz w:val="24"/>
                <w:szCs w:val="24"/>
                <w:lang w:val="es-ES" w:eastAsia="es-ES"/>
              </w:rPr>
            </w:pPr>
            <w:r w:rsidRPr="00A11020">
              <w:rPr>
                <w:rFonts w:ascii="Times New Roman" w:eastAsia="Times New Roman" w:hAnsi="Times New Roman" w:cs="Times New Roman"/>
                <w:color w:val="000000"/>
                <w:sz w:val="24"/>
                <w:szCs w:val="24"/>
                <w:lang w:val="es-ES" w:eastAsia="es-ES"/>
              </w:rPr>
              <w:t>Tamaño (gramaje)</w:t>
            </w:r>
          </w:p>
        </w:tc>
        <w:tc>
          <w:tcPr>
            <w:tcW w:w="1843" w:type="dxa"/>
            <w:tcBorders>
              <w:top w:val="single" w:sz="4" w:space="0" w:color="FFFFFF"/>
              <w:left w:val="single" w:sz="4" w:space="0" w:color="FFFFFF"/>
              <w:bottom w:val="single" w:sz="4" w:space="0" w:color="FFFFFF"/>
              <w:right w:val="single" w:sz="4" w:space="0" w:color="FFFFFF"/>
            </w:tcBorders>
            <w:shd w:val="clear" w:color="000000" w:fill="FFFFFF"/>
            <w:vAlign w:val="bottom"/>
            <w:hideMark/>
          </w:tcPr>
          <w:p w:rsidR="00A11020" w:rsidRPr="00A11020" w:rsidRDefault="00A11020" w:rsidP="00A11020">
            <w:pPr>
              <w:spacing w:after="0" w:line="240" w:lineRule="auto"/>
              <w:jc w:val="center"/>
              <w:rPr>
                <w:rFonts w:ascii="Times New Roman" w:eastAsia="Times New Roman" w:hAnsi="Times New Roman" w:cs="Times New Roman"/>
                <w:color w:val="000000"/>
                <w:sz w:val="20"/>
                <w:szCs w:val="20"/>
                <w:lang w:val="es-ES" w:eastAsia="es-ES"/>
              </w:rPr>
            </w:pPr>
            <w:r w:rsidRPr="00A11020">
              <w:rPr>
                <w:rFonts w:ascii="Times New Roman" w:eastAsia="Times New Roman" w:hAnsi="Times New Roman" w:cs="Times New Roman"/>
                <w:color w:val="000000"/>
                <w:sz w:val="20"/>
                <w:szCs w:val="20"/>
                <w:lang w:val="es-ES" w:eastAsia="es-ES"/>
              </w:rPr>
              <w:t>34</w:t>
            </w:r>
          </w:p>
        </w:tc>
        <w:tc>
          <w:tcPr>
            <w:tcW w:w="992" w:type="dxa"/>
            <w:tcBorders>
              <w:top w:val="single" w:sz="4" w:space="0" w:color="FFFFFF"/>
              <w:left w:val="single" w:sz="4" w:space="0" w:color="FFFFFF"/>
              <w:bottom w:val="single" w:sz="4" w:space="0" w:color="FFFFFF"/>
              <w:right w:val="single" w:sz="4" w:space="0" w:color="FFFFFF"/>
            </w:tcBorders>
            <w:shd w:val="clear" w:color="000000" w:fill="FFFFFF"/>
            <w:noWrap/>
            <w:vAlign w:val="center"/>
            <w:hideMark/>
          </w:tcPr>
          <w:p w:rsidR="00A11020" w:rsidRPr="003C2E76" w:rsidRDefault="00A11020" w:rsidP="00A11020">
            <w:pPr>
              <w:spacing w:after="0" w:line="240" w:lineRule="auto"/>
              <w:jc w:val="center"/>
              <w:rPr>
                <w:rFonts w:ascii="Times New Roman" w:eastAsia="Times New Roman" w:hAnsi="Times New Roman" w:cs="Times New Roman"/>
                <w:color w:val="FFFFFF" w:themeColor="background1"/>
                <w:sz w:val="12"/>
                <w:szCs w:val="12"/>
                <w:lang w:val="es-ES" w:eastAsia="es-ES"/>
              </w:rPr>
            </w:pPr>
            <w:r w:rsidRPr="003C2E76">
              <w:rPr>
                <w:rFonts w:ascii="Times New Roman" w:eastAsia="Times New Roman" w:hAnsi="Times New Roman" w:cs="Times New Roman"/>
                <w:color w:val="FFFFFF" w:themeColor="background1"/>
                <w:sz w:val="12"/>
                <w:szCs w:val="12"/>
                <w:lang w:val="es-ES" w:eastAsia="es-ES"/>
              </w:rPr>
              <w:t>8,88%</w:t>
            </w:r>
          </w:p>
        </w:tc>
      </w:tr>
      <w:tr w:rsidR="00A11020" w:rsidRPr="00A11020" w:rsidTr="00255120">
        <w:trPr>
          <w:trHeight w:val="70"/>
        </w:trPr>
        <w:tc>
          <w:tcPr>
            <w:tcW w:w="5103" w:type="dxa"/>
            <w:tcBorders>
              <w:top w:val="single" w:sz="4" w:space="0" w:color="FFFFFF"/>
              <w:left w:val="single" w:sz="4" w:space="0" w:color="FFFFFF"/>
              <w:bottom w:val="single" w:sz="4" w:space="0" w:color="FFFFFF"/>
              <w:right w:val="single" w:sz="4" w:space="0" w:color="FFFFFF"/>
            </w:tcBorders>
            <w:shd w:val="clear" w:color="000000" w:fill="FFFFFF"/>
            <w:vAlign w:val="center"/>
            <w:hideMark/>
          </w:tcPr>
          <w:p w:rsidR="00A11020" w:rsidRPr="00A11020" w:rsidRDefault="00A11020" w:rsidP="003C2E76">
            <w:pPr>
              <w:spacing w:after="0" w:line="240" w:lineRule="auto"/>
              <w:jc w:val="center"/>
              <w:rPr>
                <w:rFonts w:ascii="Times New Roman" w:eastAsia="Times New Roman" w:hAnsi="Times New Roman" w:cs="Times New Roman"/>
                <w:color w:val="000000"/>
                <w:sz w:val="24"/>
                <w:szCs w:val="24"/>
                <w:lang w:val="es-ES" w:eastAsia="es-ES"/>
              </w:rPr>
            </w:pPr>
            <w:r w:rsidRPr="00A11020">
              <w:rPr>
                <w:rFonts w:ascii="Times New Roman" w:eastAsia="Times New Roman" w:hAnsi="Times New Roman" w:cs="Times New Roman"/>
                <w:color w:val="000000"/>
                <w:sz w:val="24"/>
                <w:szCs w:val="24"/>
                <w:lang w:val="es-ES" w:eastAsia="es-ES"/>
              </w:rPr>
              <w:t>Marca</w:t>
            </w:r>
          </w:p>
        </w:tc>
        <w:tc>
          <w:tcPr>
            <w:tcW w:w="1843" w:type="dxa"/>
            <w:tcBorders>
              <w:top w:val="single" w:sz="4" w:space="0" w:color="FFFFFF"/>
              <w:left w:val="single" w:sz="4" w:space="0" w:color="FFFFFF"/>
              <w:bottom w:val="single" w:sz="4" w:space="0" w:color="FFFFFF"/>
              <w:right w:val="single" w:sz="4" w:space="0" w:color="FFFFFF"/>
            </w:tcBorders>
            <w:shd w:val="clear" w:color="000000" w:fill="FFFFFF"/>
            <w:vAlign w:val="center"/>
            <w:hideMark/>
          </w:tcPr>
          <w:p w:rsidR="00A11020" w:rsidRPr="00A11020" w:rsidRDefault="00A11020" w:rsidP="00A11020">
            <w:pPr>
              <w:spacing w:after="0" w:line="240" w:lineRule="auto"/>
              <w:jc w:val="center"/>
              <w:rPr>
                <w:rFonts w:ascii="Times New Roman" w:eastAsia="Times New Roman" w:hAnsi="Times New Roman" w:cs="Times New Roman"/>
                <w:color w:val="000000"/>
                <w:sz w:val="20"/>
                <w:szCs w:val="20"/>
                <w:lang w:val="es-ES" w:eastAsia="es-ES"/>
              </w:rPr>
            </w:pPr>
            <w:r w:rsidRPr="00A11020">
              <w:rPr>
                <w:rFonts w:ascii="Times New Roman" w:eastAsia="Times New Roman" w:hAnsi="Times New Roman" w:cs="Times New Roman"/>
                <w:color w:val="000000"/>
                <w:sz w:val="20"/>
                <w:szCs w:val="20"/>
                <w:lang w:val="es-ES" w:eastAsia="es-ES"/>
              </w:rPr>
              <w:t>102</w:t>
            </w:r>
          </w:p>
        </w:tc>
        <w:tc>
          <w:tcPr>
            <w:tcW w:w="992" w:type="dxa"/>
            <w:tcBorders>
              <w:top w:val="single" w:sz="4" w:space="0" w:color="FFFFFF"/>
              <w:left w:val="single" w:sz="4" w:space="0" w:color="FFFFFF"/>
              <w:bottom w:val="single" w:sz="4" w:space="0" w:color="FFFFFF"/>
              <w:right w:val="single" w:sz="4" w:space="0" w:color="FFFFFF"/>
            </w:tcBorders>
            <w:shd w:val="clear" w:color="000000" w:fill="FFFFFF"/>
            <w:noWrap/>
            <w:vAlign w:val="center"/>
            <w:hideMark/>
          </w:tcPr>
          <w:p w:rsidR="00A11020" w:rsidRPr="003C2E76" w:rsidRDefault="00A11020" w:rsidP="00A11020">
            <w:pPr>
              <w:spacing w:after="0" w:line="240" w:lineRule="auto"/>
              <w:jc w:val="center"/>
              <w:rPr>
                <w:rFonts w:ascii="Times New Roman" w:eastAsia="Times New Roman" w:hAnsi="Times New Roman" w:cs="Times New Roman"/>
                <w:color w:val="FFFFFF" w:themeColor="background1"/>
                <w:sz w:val="12"/>
                <w:szCs w:val="12"/>
                <w:lang w:val="es-ES" w:eastAsia="es-ES"/>
              </w:rPr>
            </w:pPr>
            <w:r w:rsidRPr="003C2E76">
              <w:rPr>
                <w:rFonts w:ascii="Times New Roman" w:eastAsia="Times New Roman" w:hAnsi="Times New Roman" w:cs="Times New Roman"/>
                <w:color w:val="FFFFFF" w:themeColor="background1"/>
                <w:sz w:val="12"/>
                <w:szCs w:val="12"/>
                <w:lang w:val="es-ES" w:eastAsia="es-ES"/>
              </w:rPr>
              <w:t>26,63%</w:t>
            </w:r>
          </w:p>
        </w:tc>
      </w:tr>
      <w:tr w:rsidR="00A11020" w:rsidRPr="00A11020" w:rsidTr="00255120">
        <w:trPr>
          <w:trHeight w:val="70"/>
        </w:trPr>
        <w:tc>
          <w:tcPr>
            <w:tcW w:w="5103" w:type="dxa"/>
            <w:tcBorders>
              <w:top w:val="single" w:sz="4" w:space="0" w:color="FFFFFF"/>
              <w:left w:val="single" w:sz="4" w:space="0" w:color="FFFFFF"/>
              <w:bottom w:val="single" w:sz="4" w:space="0" w:color="FFFFFF"/>
              <w:right w:val="single" w:sz="4" w:space="0" w:color="FFFFFF"/>
            </w:tcBorders>
            <w:shd w:val="clear" w:color="000000" w:fill="FFFFFF"/>
            <w:vAlign w:val="center"/>
            <w:hideMark/>
          </w:tcPr>
          <w:p w:rsidR="00A11020" w:rsidRPr="00A11020" w:rsidRDefault="00A11020" w:rsidP="003C2E76">
            <w:pPr>
              <w:spacing w:after="0" w:line="240" w:lineRule="auto"/>
              <w:jc w:val="center"/>
              <w:rPr>
                <w:rFonts w:ascii="Times New Roman" w:eastAsia="Times New Roman" w:hAnsi="Times New Roman" w:cs="Times New Roman"/>
                <w:color w:val="000000"/>
                <w:sz w:val="24"/>
                <w:szCs w:val="24"/>
                <w:lang w:val="es-ES" w:eastAsia="es-ES"/>
              </w:rPr>
            </w:pPr>
            <w:r w:rsidRPr="00A11020">
              <w:rPr>
                <w:rFonts w:ascii="Times New Roman" w:eastAsia="Times New Roman" w:hAnsi="Times New Roman" w:cs="Times New Roman"/>
                <w:color w:val="000000"/>
                <w:sz w:val="24"/>
                <w:szCs w:val="24"/>
                <w:lang w:val="es-ES" w:eastAsia="es-ES"/>
              </w:rPr>
              <w:t>Otros</w:t>
            </w:r>
          </w:p>
        </w:tc>
        <w:tc>
          <w:tcPr>
            <w:tcW w:w="1843" w:type="dxa"/>
            <w:tcBorders>
              <w:top w:val="single" w:sz="4" w:space="0" w:color="FFFFFF"/>
              <w:left w:val="single" w:sz="4" w:space="0" w:color="FFFFFF"/>
              <w:bottom w:val="single" w:sz="4" w:space="0" w:color="FFFFFF"/>
              <w:right w:val="single" w:sz="4" w:space="0" w:color="FFFFFF"/>
            </w:tcBorders>
            <w:shd w:val="clear" w:color="000000" w:fill="FFFFFF"/>
            <w:vAlign w:val="center"/>
            <w:hideMark/>
          </w:tcPr>
          <w:p w:rsidR="00A11020" w:rsidRPr="00A11020" w:rsidRDefault="00A11020" w:rsidP="00A11020">
            <w:pPr>
              <w:spacing w:after="0" w:line="240" w:lineRule="auto"/>
              <w:jc w:val="center"/>
              <w:rPr>
                <w:rFonts w:ascii="Times New Roman" w:eastAsia="Times New Roman" w:hAnsi="Times New Roman" w:cs="Times New Roman"/>
                <w:color w:val="000000"/>
                <w:sz w:val="20"/>
                <w:szCs w:val="20"/>
                <w:lang w:val="es-ES" w:eastAsia="es-ES"/>
              </w:rPr>
            </w:pPr>
            <w:r w:rsidRPr="00A11020">
              <w:rPr>
                <w:rFonts w:ascii="Times New Roman" w:eastAsia="Times New Roman" w:hAnsi="Times New Roman" w:cs="Times New Roman"/>
                <w:color w:val="000000"/>
                <w:sz w:val="20"/>
                <w:szCs w:val="20"/>
                <w:lang w:val="es-ES" w:eastAsia="es-ES"/>
              </w:rPr>
              <w:t>0</w:t>
            </w:r>
          </w:p>
        </w:tc>
        <w:tc>
          <w:tcPr>
            <w:tcW w:w="992" w:type="dxa"/>
            <w:tcBorders>
              <w:top w:val="single" w:sz="4" w:space="0" w:color="FFFFFF"/>
              <w:left w:val="single" w:sz="4" w:space="0" w:color="FFFFFF"/>
              <w:bottom w:val="single" w:sz="4" w:space="0" w:color="FFFFFF"/>
              <w:right w:val="single" w:sz="4" w:space="0" w:color="FFFFFF"/>
            </w:tcBorders>
            <w:shd w:val="clear" w:color="000000" w:fill="FFFFFF"/>
            <w:noWrap/>
            <w:vAlign w:val="center"/>
            <w:hideMark/>
          </w:tcPr>
          <w:p w:rsidR="00A11020" w:rsidRPr="003C2E76" w:rsidRDefault="00A11020" w:rsidP="00A11020">
            <w:pPr>
              <w:spacing w:after="0" w:line="240" w:lineRule="auto"/>
              <w:jc w:val="center"/>
              <w:rPr>
                <w:rFonts w:ascii="Times New Roman" w:eastAsia="Times New Roman" w:hAnsi="Times New Roman" w:cs="Times New Roman"/>
                <w:color w:val="FFFFFF" w:themeColor="background1"/>
                <w:sz w:val="12"/>
                <w:szCs w:val="12"/>
                <w:lang w:val="es-ES" w:eastAsia="es-ES"/>
              </w:rPr>
            </w:pPr>
            <w:r w:rsidRPr="003C2E76">
              <w:rPr>
                <w:rFonts w:ascii="Times New Roman" w:eastAsia="Times New Roman" w:hAnsi="Times New Roman" w:cs="Times New Roman"/>
                <w:color w:val="FFFFFF" w:themeColor="background1"/>
                <w:sz w:val="12"/>
                <w:szCs w:val="12"/>
                <w:lang w:val="es-ES" w:eastAsia="es-ES"/>
              </w:rPr>
              <w:t>0,00%</w:t>
            </w:r>
          </w:p>
        </w:tc>
      </w:tr>
      <w:tr w:rsidR="00A11020" w:rsidRPr="00A11020" w:rsidTr="00255120">
        <w:trPr>
          <w:trHeight w:val="70"/>
        </w:trPr>
        <w:tc>
          <w:tcPr>
            <w:tcW w:w="5103" w:type="dxa"/>
            <w:tcBorders>
              <w:top w:val="single" w:sz="4" w:space="0" w:color="FFFFFF"/>
              <w:left w:val="single" w:sz="4" w:space="0" w:color="FFFFFF"/>
              <w:bottom w:val="single" w:sz="4" w:space="0" w:color="auto"/>
              <w:right w:val="single" w:sz="4" w:space="0" w:color="FFFFFF"/>
            </w:tcBorders>
            <w:shd w:val="clear" w:color="000000" w:fill="FFFFFF"/>
            <w:noWrap/>
            <w:vAlign w:val="center"/>
            <w:hideMark/>
          </w:tcPr>
          <w:p w:rsidR="00A11020" w:rsidRPr="00A11020" w:rsidRDefault="00A11020" w:rsidP="00A11020">
            <w:pPr>
              <w:spacing w:after="0" w:line="240" w:lineRule="auto"/>
              <w:jc w:val="center"/>
              <w:rPr>
                <w:rFonts w:ascii="Times New Roman" w:eastAsia="Times New Roman" w:hAnsi="Times New Roman" w:cs="Times New Roman"/>
                <w:b/>
                <w:bCs/>
                <w:color w:val="000000"/>
                <w:sz w:val="20"/>
                <w:szCs w:val="20"/>
                <w:lang w:val="es-ES" w:eastAsia="es-ES"/>
              </w:rPr>
            </w:pPr>
            <w:r w:rsidRPr="00A11020">
              <w:rPr>
                <w:rFonts w:ascii="Times New Roman" w:eastAsia="Times New Roman" w:hAnsi="Times New Roman" w:cs="Times New Roman"/>
                <w:b/>
                <w:bCs/>
                <w:color w:val="000000"/>
                <w:sz w:val="20"/>
                <w:szCs w:val="20"/>
                <w:lang w:val="es-ES" w:eastAsia="es-ES"/>
              </w:rPr>
              <w:t>TOTAL</w:t>
            </w:r>
          </w:p>
        </w:tc>
        <w:tc>
          <w:tcPr>
            <w:tcW w:w="1843" w:type="dxa"/>
            <w:tcBorders>
              <w:top w:val="single" w:sz="4" w:space="0" w:color="FFFFFF"/>
              <w:left w:val="single" w:sz="4" w:space="0" w:color="FFFFFF"/>
              <w:bottom w:val="single" w:sz="4" w:space="0" w:color="auto"/>
              <w:right w:val="single" w:sz="4" w:space="0" w:color="FFFFFF"/>
            </w:tcBorders>
            <w:shd w:val="clear" w:color="000000" w:fill="FFFFFF"/>
            <w:noWrap/>
            <w:vAlign w:val="center"/>
            <w:hideMark/>
          </w:tcPr>
          <w:p w:rsidR="00A11020" w:rsidRPr="00A11020" w:rsidRDefault="00A11020" w:rsidP="00A11020">
            <w:pPr>
              <w:spacing w:after="0" w:line="240" w:lineRule="auto"/>
              <w:jc w:val="center"/>
              <w:rPr>
                <w:rFonts w:ascii="Times New Roman" w:eastAsia="Times New Roman" w:hAnsi="Times New Roman" w:cs="Times New Roman"/>
                <w:b/>
                <w:bCs/>
                <w:color w:val="000000"/>
                <w:sz w:val="20"/>
                <w:szCs w:val="20"/>
                <w:lang w:val="es-ES" w:eastAsia="es-ES"/>
              </w:rPr>
            </w:pPr>
            <w:r w:rsidRPr="00A11020">
              <w:rPr>
                <w:rFonts w:ascii="Times New Roman" w:eastAsia="Times New Roman" w:hAnsi="Times New Roman" w:cs="Times New Roman"/>
                <w:b/>
                <w:bCs/>
                <w:color w:val="000000"/>
                <w:sz w:val="20"/>
                <w:szCs w:val="20"/>
                <w:lang w:val="es-ES" w:eastAsia="es-ES"/>
              </w:rPr>
              <w:t>383</w:t>
            </w:r>
          </w:p>
        </w:tc>
        <w:tc>
          <w:tcPr>
            <w:tcW w:w="992" w:type="dxa"/>
            <w:tcBorders>
              <w:top w:val="single" w:sz="4" w:space="0" w:color="FFFFFF"/>
              <w:left w:val="single" w:sz="4" w:space="0" w:color="FFFFFF"/>
              <w:bottom w:val="single" w:sz="4" w:space="0" w:color="auto"/>
              <w:right w:val="single" w:sz="4" w:space="0" w:color="FFFFFF"/>
            </w:tcBorders>
            <w:shd w:val="clear" w:color="000000" w:fill="FFFFFF"/>
            <w:noWrap/>
            <w:vAlign w:val="center"/>
            <w:hideMark/>
          </w:tcPr>
          <w:p w:rsidR="00A11020" w:rsidRPr="003C2E76" w:rsidRDefault="00A11020" w:rsidP="00A11020">
            <w:pPr>
              <w:spacing w:after="0" w:line="240" w:lineRule="auto"/>
              <w:jc w:val="center"/>
              <w:rPr>
                <w:rFonts w:ascii="Times New Roman" w:eastAsia="Times New Roman" w:hAnsi="Times New Roman" w:cs="Times New Roman"/>
                <w:b/>
                <w:bCs/>
                <w:color w:val="FFFFFF" w:themeColor="background1"/>
                <w:sz w:val="12"/>
                <w:szCs w:val="12"/>
                <w:lang w:val="es-ES" w:eastAsia="es-ES"/>
              </w:rPr>
            </w:pPr>
            <w:r w:rsidRPr="003C2E76">
              <w:rPr>
                <w:rFonts w:ascii="Times New Roman" w:eastAsia="Times New Roman" w:hAnsi="Times New Roman" w:cs="Times New Roman"/>
                <w:b/>
                <w:bCs/>
                <w:color w:val="FFFFFF" w:themeColor="background1"/>
                <w:sz w:val="12"/>
                <w:szCs w:val="12"/>
                <w:lang w:val="es-ES" w:eastAsia="es-ES"/>
              </w:rPr>
              <w:t>100,00%</w:t>
            </w:r>
          </w:p>
        </w:tc>
      </w:tr>
    </w:tbl>
    <w:p w:rsidR="008B7F41" w:rsidRDefault="008B7F41" w:rsidP="008B7F41">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8B7F41" w:rsidRDefault="008B7F41" w:rsidP="008B7F41">
      <w:pPr>
        <w:tabs>
          <w:tab w:val="left" w:pos="2528"/>
        </w:tabs>
        <w:spacing w:after="0"/>
        <w:rPr>
          <w:rFonts w:ascii="Times New Roman" w:hAnsi="Times New Roman" w:cs="Times New Roman"/>
          <w:sz w:val="20"/>
          <w:szCs w:val="20"/>
        </w:rPr>
      </w:pPr>
      <w:r w:rsidRPr="00113997">
        <w:rPr>
          <w:rFonts w:ascii="Times New Roman" w:hAnsi="Times New Roman" w:cs="Times New Roman"/>
          <w:b/>
          <w:sz w:val="20"/>
          <w:szCs w:val="20"/>
        </w:rPr>
        <w:t>Fuente:</w:t>
      </w:r>
      <w:r>
        <w:rPr>
          <w:rFonts w:ascii="Times New Roman" w:hAnsi="Times New Roman" w:cs="Times New Roman"/>
          <w:sz w:val="20"/>
          <w:szCs w:val="20"/>
        </w:rPr>
        <w:t xml:space="preserve"> Encuesta</w:t>
      </w:r>
    </w:p>
    <w:p w:rsidR="008070C1" w:rsidRDefault="008070C1" w:rsidP="00B27E97">
      <w:pPr>
        <w:spacing w:after="0" w:line="240" w:lineRule="auto"/>
        <w:jc w:val="both"/>
        <w:rPr>
          <w:rFonts w:ascii="Times New Roman" w:hAnsi="Times New Roman" w:cs="Times New Roman"/>
          <w:sz w:val="14"/>
          <w:szCs w:val="14"/>
        </w:rPr>
      </w:pPr>
    </w:p>
    <w:p w:rsidR="009E2E12" w:rsidRPr="008B7F41" w:rsidRDefault="009E2E12" w:rsidP="00B27E97">
      <w:pPr>
        <w:spacing w:after="0" w:line="240" w:lineRule="auto"/>
        <w:jc w:val="both"/>
        <w:rPr>
          <w:rFonts w:ascii="Times New Roman" w:hAnsi="Times New Roman" w:cs="Times New Roman"/>
          <w:sz w:val="14"/>
          <w:szCs w:val="14"/>
        </w:rPr>
      </w:pPr>
    </w:p>
    <w:p w:rsidR="00B27E97" w:rsidRPr="00B27E97" w:rsidRDefault="00B27E97" w:rsidP="00B27E97">
      <w:pPr>
        <w:pStyle w:val="Epgrafe"/>
        <w:keepNext/>
        <w:spacing w:after="0"/>
        <w:jc w:val="both"/>
        <w:rPr>
          <w:rFonts w:ascii="Times New Roman" w:hAnsi="Times New Roman" w:cs="Times New Roman"/>
          <w:b/>
          <w:color w:val="000000" w:themeColor="text1"/>
          <w:sz w:val="24"/>
          <w:szCs w:val="24"/>
        </w:rPr>
      </w:pPr>
      <w:bookmarkStart w:id="131" w:name="_Toc4724270"/>
      <w:r w:rsidRPr="00B27E97">
        <w:rPr>
          <w:rFonts w:ascii="Times New Roman" w:hAnsi="Times New Roman" w:cs="Times New Roman"/>
          <w:b/>
          <w:color w:val="000000" w:themeColor="text1"/>
          <w:sz w:val="24"/>
          <w:szCs w:val="24"/>
        </w:rPr>
        <w:t xml:space="preserve">Gráfico </w:t>
      </w:r>
      <w:r w:rsidR="008B79EB" w:rsidRPr="00B27E97">
        <w:rPr>
          <w:rFonts w:ascii="Times New Roman" w:hAnsi="Times New Roman" w:cs="Times New Roman"/>
          <w:b/>
          <w:color w:val="000000" w:themeColor="text1"/>
          <w:sz w:val="24"/>
          <w:szCs w:val="24"/>
        </w:rPr>
        <w:fldChar w:fldCharType="begin"/>
      </w:r>
      <w:r w:rsidRPr="00B27E97">
        <w:rPr>
          <w:rFonts w:ascii="Times New Roman" w:hAnsi="Times New Roman" w:cs="Times New Roman"/>
          <w:b/>
          <w:color w:val="000000" w:themeColor="text1"/>
          <w:sz w:val="24"/>
          <w:szCs w:val="24"/>
        </w:rPr>
        <w:instrText xml:space="preserve"> SEQ Gráfico \* ARABIC </w:instrText>
      </w:r>
      <w:r w:rsidR="008B79EB" w:rsidRPr="00B27E97">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9</w:t>
      </w:r>
      <w:r w:rsidR="008B79EB" w:rsidRPr="00B27E97">
        <w:rPr>
          <w:rFonts w:ascii="Times New Roman" w:hAnsi="Times New Roman" w:cs="Times New Roman"/>
          <w:b/>
          <w:color w:val="000000" w:themeColor="text1"/>
          <w:sz w:val="24"/>
          <w:szCs w:val="24"/>
        </w:rPr>
        <w:fldChar w:fldCharType="end"/>
      </w:r>
      <w:r w:rsidRPr="00B27E97">
        <w:rPr>
          <w:rFonts w:ascii="Times New Roman" w:hAnsi="Times New Roman" w:cs="Times New Roman"/>
          <w:b/>
          <w:color w:val="000000" w:themeColor="text1"/>
          <w:sz w:val="24"/>
          <w:szCs w:val="24"/>
        </w:rPr>
        <w:t xml:space="preserve">. </w:t>
      </w:r>
      <w:r w:rsidR="009E2E12">
        <w:rPr>
          <w:rFonts w:ascii="Times New Roman" w:hAnsi="Times New Roman" w:cs="Times New Roman"/>
          <w:b/>
          <w:color w:val="000000" w:themeColor="text1"/>
          <w:sz w:val="24"/>
          <w:szCs w:val="24"/>
        </w:rPr>
        <w:t>Características que influyen en la decisión de compra</w:t>
      </w:r>
      <w:bookmarkEnd w:id="131"/>
    </w:p>
    <w:p w:rsidR="008070C1" w:rsidRDefault="00A11020" w:rsidP="00B27E97">
      <w:pPr>
        <w:spacing w:after="0" w:line="240" w:lineRule="auto"/>
        <w:jc w:val="both"/>
        <w:rPr>
          <w:rFonts w:ascii="Times New Roman" w:hAnsi="Times New Roman" w:cs="Times New Roman"/>
          <w:sz w:val="24"/>
          <w:szCs w:val="24"/>
        </w:rPr>
      </w:pPr>
      <w:r>
        <w:rPr>
          <w:noProof/>
          <w:lang w:eastAsia="es-EC"/>
        </w:rPr>
        <w:drawing>
          <wp:inline distT="0" distB="0" distL="0" distR="0" wp14:anchorId="6FA1EFFE" wp14:editId="3280E833">
            <wp:extent cx="5000625" cy="2333625"/>
            <wp:effectExtent l="0" t="0" r="9525" b="9525"/>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8B7F41" w:rsidRDefault="008B7F41" w:rsidP="008B7F41">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8B7F41" w:rsidRDefault="008B7F41" w:rsidP="008B7F41">
      <w:pPr>
        <w:tabs>
          <w:tab w:val="left" w:pos="2528"/>
        </w:tabs>
        <w:spacing w:after="0"/>
        <w:rPr>
          <w:rFonts w:ascii="Times New Roman" w:hAnsi="Times New Roman" w:cs="Times New Roman"/>
          <w:sz w:val="20"/>
          <w:szCs w:val="20"/>
        </w:rPr>
      </w:pPr>
      <w:r w:rsidRPr="00113997">
        <w:rPr>
          <w:rFonts w:ascii="Times New Roman" w:hAnsi="Times New Roman" w:cs="Times New Roman"/>
          <w:b/>
          <w:sz w:val="20"/>
          <w:szCs w:val="20"/>
        </w:rPr>
        <w:t>Fuente:</w:t>
      </w:r>
      <w:r>
        <w:rPr>
          <w:rFonts w:ascii="Times New Roman" w:hAnsi="Times New Roman" w:cs="Times New Roman"/>
          <w:sz w:val="20"/>
          <w:szCs w:val="20"/>
        </w:rPr>
        <w:t xml:space="preserve"> Encuesta</w:t>
      </w:r>
    </w:p>
    <w:p w:rsidR="00B27E97" w:rsidRDefault="00B27E97" w:rsidP="00662DB7">
      <w:pPr>
        <w:tabs>
          <w:tab w:val="left" w:pos="2528"/>
        </w:tabs>
        <w:rPr>
          <w:rFonts w:ascii="Times New Roman" w:hAnsi="Times New Roman" w:cs="Times New Roman"/>
          <w:sz w:val="20"/>
          <w:szCs w:val="20"/>
        </w:rPr>
      </w:pPr>
    </w:p>
    <w:p w:rsidR="009E2E12" w:rsidRDefault="009E2E12" w:rsidP="009E2E12">
      <w:pPr>
        <w:spacing w:line="360" w:lineRule="auto"/>
        <w:jc w:val="both"/>
        <w:rPr>
          <w:rFonts w:ascii="Times New Roman" w:hAnsi="Times New Roman" w:cs="Times New Roman"/>
          <w:sz w:val="24"/>
          <w:szCs w:val="24"/>
        </w:rPr>
      </w:pPr>
      <w:r w:rsidRPr="005D4E96">
        <w:rPr>
          <w:rFonts w:ascii="Times New Roman" w:hAnsi="Times New Roman" w:cs="Times New Roman"/>
          <w:b/>
          <w:sz w:val="24"/>
          <w:szCs w:val="24"/>
        </w:rPr>
        <w:t>Análisis:</w:t>
      </w:r>
      <w:r>
        <w:rPr>
          <w:rFonts w:ascii="Times New Roman" w:hAnsi="Times New Roman" w:cs="Times New Roman"/>
          <w:sz w:val="24"/>
          <w:szCs w:val="24"/>
        </w:rPr>
        <w:t xml:space="preserve"> </w:t>
      </w:r>
      <w:r w:rsidR="00DE5F6D" w:rsidRPr="005D4E96">
        <w:rPr>
          <w:rFonts w:ascii="Times New Roman" w:hAnsi="Times New Roman" w:cs="Times New Roman"/>
          <w:sz w:val="24"/>
          <w:szCs w:val="24"/>
        </w:rPr>
        <w:t>De acuerdo a l</w:t>
      </w:r>
      <w:r w:rsidR="00DE5F6D">
        <w:rPr>
          <w:rFonts w:ascii="Times New Roman" w:hAnsi="Times New Roman" w:cs="Times New Roman"/>
          <w:sz w:val="24"/>
          <w:szCs w:val="24"/>
        </w:rPr>
        <w:t xml:space="preserve">os resultados obtenidos el precio la calidad y la marca son factores muy influyentes en la decisión de compra del cliente por lo que el jabón a base de flor de mostaza será tomado en cuenta para su compra en vista de cuenta con estas tres características de interes del cliente. </w:t>
      </w:r>
    </w:p>
    <w:p w:rsidR="009E2E12" w:rsidRDefault="009E2E12" w:rsidP="009E2E12">
      <w:pPr>
        <w:spacing w:line="360" w:lineRule="auto"/>
        <w:jc w:val="both"/>
        <w:rPr>
          <w:rFonts w:ascii="Times New Roman" w:hAnsi="Times New Roman" w:cs="Times New Roman"/>
          <w:sz w:val="24"/>
          <w:szCs w:val="24"/>
        </w:rPr>
      </w:pPr>
      <w:r w:rsidRPr="005D4E96">
        <w:rPr>
          <w:rFonts w:ascii="Times New Roman" w:hAnsi="Times New Roman" w:cs="Times New Roman"/>
          <w:b/>
          <w:sz w:val="24"/>
          <w:szCs w:val="24"/>
        </w:rPr>
        <w:t xml:space="preserve">Interpretación: </w:t>
      </w:r>
      <w:r w:rsidR="00DE5F6D">
        <w:rPr>
          <w:rFonts w:ascii="Times New Roman" w:hAnsi="Times New Roman" w:cs="Times New Roman"/>
          <w:sz w:val="24"/>
          <w:szCs w:val="24"/>
        </w:rPr>
        <w:t>El 34,46% de los encuestados piensan que la calidad es la que influye en su decisión de compra, mientras que para el 30,03% es el precio el que influye, el 8,88% opinan que es el tamaño lo que les interes, y el 26,63% dicen que es la marca.</w:t>
      </w:r>
    </w:p>
    <w:p w:rsidR="009E2E12" w:rsidRPr="003C2E76" w:rsidRDefault="009E2E12" w:rsidP="009E2E12">
      <w:pPr>
        <w:pStyle w:val="Epgrafe"/>
        <w:keepNext/>
        <w:spacing w:after="0" w:line="360" w:lineRule="auto"/>
        <w:jc w:val="both"/>
        <w:rPr>
          <w:rFonts w:ascii="Times New Roman" w:hAnsi="Times New Roman" w:cs="Times New Roman"/>
          <w:i w:val="0"/>
          <w:color w:val="000000" w:themeColor="text1"/>
          <w:sz w:val="24"/>
          <w:szCs w:val="24"/>
        </w:rPr>
      </w:pPr>
      <w:r w:rsidRPr="003C2E76">
        <w:rPr>
          <w:rFonts w:ascii="Times New Roman" w:hAnsi="Times New Roman" w:cs="Times New Roman"/>
          <w:i w:val="0"/>
          <w:color w:val="000000" w:themeColor="text1"/>
          <w:sz w:val="24"/>
          <w:szCs w:val="24"/>
        </w:rPr>
        <w:t xml:space="preserve">¿Cuánto estaría dispuesto a pagar por un jabón desinflamatorio </w:t>
      </w:r>
      <w:r w:rsidR="00992F22" w:rsidRPr="003C2E76">
        <w:rPr>
          <w:rFonts w:ascii="Times New Roman" w:hAnsi="Times New Roman" w:cs="Times New Roman"/>
          <w:i w:val="0"/>
          <w:color w:val="000000" w:themeColor="text1"/>
          <w:sz w:val="24"/>
          <w:szCs w:val="24"/>
        </w:rPr>
        <w:t>de 1</w:t>
      </w:r>
      <w:r w:rsidR="00BB225B" w:rsidRPr="003C2E76">
        <w:rPr>
          <w:rFonts w:ascii="Times New Roman" w:hAnsi="Times New Roman" w:cs="Times New Roman"/>
          <w:i w:val="0"/>
          <w:color w:val="000000" w:themeColor="text1"/>
          <w:sz w:val="24"/>
          <w:szCs w:val="24"/>
        </w:rPr>
        <w:t xml:space="preserve">50 gr. </w:t>
      </w:r>
      <w:r w:rsidRPr="003C2E76">
        <w:rPr>
          <w:rFonts w:ascii="Times New Roman" w:hAnsi="Times New Roman" w:cs="Times New Roman"/>
          <w:i w:val="0"/>
          <w:color w:val="000000" w:themeColor="text1"/>
          <w:sz w:val="24"/>
          <w:szCs w:val="24"/>
        </w:rPr>
        <w:t>elaborado con la flor de mostaza?</w:t>
      </w:r>
    </w:p>
    <w:p w:rsidR="009E2E12" w:rsidRPr="009E2E12" w:rsidRDefault="009E2E12" w:rsidP="009E2E12">
      <w:pPr>
        <w:spacing w:after="0"/>
      </w:pPr>
    </w:p>
    <w:p w:rsidR="00C436DB" w:rsidRDefault="00C436DB" w:rsidP="00C436DB">
      <w:pPr>
        <w:pStyle w:val="Epgrafe"/>
        <w:keepNext/>
        <w:spacing w:after="0"/>
        <w:rPr>
          <w:rFonts w:ascii="Times New Roman" w:hAnsi="Times New Roman" w:cs="Times New Roman"/>
          <w:b/>
          <w:color w:val="000000" w:themeColor="text1"/>
          <w:sz w:val="24"/>
          <w:szCs w:val="24"/>
        </w:rPr>
      </w:pPr>
      <w:bookmarkStart w:id="132" w:name="_Toc4724181"/>
      <w:r w:rsidRPr="00C436DB">
        <w:rPr>
          <w:rFonts w:ascii="Times New Roman" w:hAnsi="Times New Roman" w:cs="Times New Roman"/>
          <w:b/>
          <w:color w:val="000000" w:themeColor="text1"/>
          <w:sz w:val="24"/>
          <w:szCs w:val="24"/>
        </w:rPr>
        <w:t xml:space="preserve">Tabla </w:t>
      </w:r>
      <w:r w:rsidR="008B79EB" w:rsidRPr="00C436DB">
        <w:rPr>
          <w:rFonts w:ascii="Times New Roman" w:hAnsi="Times New Roman" w:cs="Times New Roman"/>
          <w:b/>
          <w:color w:val="000000" w:themeColor="text1"/>
          <w:sz w:val="24"/>
          <w:szCs w:val="24"/>
        </w:rPr>
        <w:fldChar w:fldCharType="begin"/>
      </w:r>
      <w:r w:rsidRPr="00C436DB">
        <w:rPr>
          <w:rFonts w:ascii="Times New Roman" w:hAnsi="Times New Roman" w:cs="Times New Roman"/>
          <w:b/>
          <w:color w:val="000000" w:themeColor="text1"/>
          <w:sz w:val="24"/>
          <w:szCs w:val="24"/>
        </w:rPr>
        <w:instrText xml:space="preserve"> SEQ Tabla \* ARABIC </w:instrText>
      </w:r>
      <w:r w:rsidR="008B79EB" w:rsidRPr="00C436DB">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20</w:t>
      </w:r>
      <w:r w:rsidR="008B79EB" w:rsidRPr="00C436DB">
        <w:rPr>
          <w:rFonts w:ascii="Times New Roman" w:hAnsi="Times New Roman" w:cs="Times New Roman"/>
          <w:b/>
          <w:color w:val="000000" w:themeColor="text1"/>
          <w:sz w:val="24"/>
          <w:szCs w:val="24"/>
        </w:rPr>
        <w:fldChar w:fldCharType="end"/>
      </w:r>
      <w:r w:rsidRPr="00C436DB">
        <w:rPr>
          <w:rFonts w:ascii="Times New Roman" w:hAnsi="Times New Roman" w:cs="Times New Roman"/>
          <w:b/>
          <w:color w:val="000000" w:themeColor="text1"/>
          <w:sz w:val="24"/>
          <w:szCs w:val="24"/>
        </w:rPr>
        <w:t xml:space="preserve">. </w:t>
      </w:r>
      <w:r w:rsidR="009E2E12" w:rsidRPr="00F8113E">
        <w:rPr>
          <w:rFonts w:ascii="Times New Roman" w:hAnsi="Times New Roman" w:cs="Times New Roman"/>
          <w:b/>
          <w:color w:val="FFFFFF" w:themeColor="background1"/>
          <w:sz w:val="24"/>
          <w:szCs w:val="24"/>
        </w:rPr>
        <w:t>Preferencia de precio del jabón</w:t>
      </w:r>
      <w:bookmarkEnd w:id="132"/>
    </w:p>
    <w:p w:rsidR="00255120" w:rsidRPr="00255120" w:rsidRDefault="00255120" w:rsidP="00255120">
      <w:pPr>
        <w:spacing w:after="0"/>
        <w:rPr>
          <w:i/>
        </w:rPr>
      </w:pPr>
      <w:r w:rsidRPr="00255120">
        <w:rPr>
          <w:rFonts w:ascii="Times New Roman" w:hAnsi="Times New Roman" w:cs="Times New Roman"/>
          <w:b/>
          <w:i/>
          <w:color w:val="000000" w:themeColor="text1"/>
          <w:sz w:val="24"/>
          <w:szCs w:val="24"/>
        </w:rPr>
        <w:t>Preferencia de precio del jabón</w:t>
      </w:r>
    </w:p>
    <w:tbl>
      <w:tblPr>
        <w:tblW w:w="8222" w:type="dxa"/>
        <w:tblInd w:w="-269" w:type="dxa"/>
        <w:tblCellMar>
          <w:left w:w="0" w:type="dxa"/>
          <w:right w:w="0" w:type="dxa"/>
        </w:tblCellMar>
        <w:tblLook w:val="04A0" w:firstRow="1" w:lastRow="0" w:firstColumn="1" w:lastColumn="0" w:noHBand="0" w:noVBand="1"/>
      </w:tblPr>
      <w:tblGrid>
        <w:gridCol w:w="5529"/>
        <w:gridCol w:w="1843"/>
        <w:gridCol w:w="850"/>
      </w:tblGrid>
      <w:tr w:rsidR="009E2E12" w:rsidRPr="009E2E12" w:rsidTr="00255120">
        <w:trPr>
          <w:trHeight w:val="55"/>
        </w:trPr>
        <w:tc>
          <w:tcPr>
            <w:tcW w:w="5529" w:type="dxa"/>
            <w:tcBorders>
              <w:top w:val="single" w:sz="4" w:space="0" w:color="auto"/>
              <w:left w:val="single" w:sz="4" w:space="0" w:color="FFFFFF"/>
              <w:bottom w:val="single" w:sz="4" w:space="0" w:color="auto"/>
              <w:right w:val="single" w:sz="4" w:space="0" w:color="FFFFFF"/>
            </w:tcBorders>
            <w:shd w:val="clear" w:color="000000" w:fill="FFFFFF"/>
            <w:noWrap/>
            <w:tcMar>
              <w:top w:w="15" w:type="dxa"/>
              <w:left w:w="15" w:type="dxa"/>
              <w:bottom w:w="0" w:type="dxa"/>
              <w:right w:w="15" w:type="dxa"/>
            </w:tcMar>
            <w:vAlign w:val="center"/>
            <w:hideMark/>
          </w:tcPr>
          <w:p w:rsidR="009E2E12" w:rsidRPr="00F8113E" w:rsidRDefault="00F8113E" w:rsidP="009E2E12">
            <w:pPr>
              <w:spacing w:after="0" w:line="240" w:lineRule="auto"/>
              <w:jc w:val="center"/>
              <w:rPr>
                <w:rFonts w:ascii="Times New Roman" w:hAnsi="Times New Roman" w:cs="Times New Roman"/>
                <w:bCs/>
                <w:color w:val="000000"/>
                <w:sz w:val="20"/>
                <w:szCs w:val="20"/>
              </w:rPr>
            </w:pPr>
            <w:r w:rsidRPr="00F8113E">
              <w:rPr>
                <w:rFonts w:ascii="Times New Roman" w:hAnsi="Times New Roman" w:cs="Times New Roman"/>
                <w:bCs/>
                <w:color w:val="000000"/>
                <w:sz w:val="20"/>
                <w:szCs w:val="20"/>
              </w:rPr>
              <w:t>Alternativas</w:t>
            </w:r>
          </w:p>
        </w:tc>
        <w:tc>
          <w:tcPr>
            <w:tcW w:w="1843" w:type="dxa"/>
            <w:tcBorders>
              <w:top w:val="single" w:sz="4" w:space="0" w:color="auto"/>
              <w:left w:val="single" w:sz="4" w:space="0" w:color="FFFFFF"/>
              <w:bottom w:val="single" w:sz="4" w:space="0" w:color="auto"/>
              <w:right w:val="single" w:sz="4" w:space="0" w:color="FFFFFF"/>
            </w:tcBorders>
            <w:shd w:val="clear" w:color="000000" w:fill="FFFFFF"/>
            <w:tcMar>
              <w:top w:w="15" w:type="dxa"/>
              <w:left w:w="15" w:type="dxa"/>
              <w:bottom w:w="0" w:type="dxa"/>
              <w:right w:w="15" w:type="dxa"/>
            </w:tcMar>
            <w:vAlign w:val="center"/>
            <w:hideMark/>
          </w:tcPr>
          <w:p w:rsidR="009E2E12" w:rsidRPr="00F8113E" w:rsidRDefault="00F8113E" w:rsidP="009E2E12">
            <w:pPr>
              <w:spacing w:after="0" w:line="240" w:lineRule="auto"/>
              <w:jc w:val="center"/>
              <w:rPr>
                <w:rFonts w:ascii="Times New Roman" w:hAnsi="Times New Roman" w:cs="Times New Roman"/>
                <w:bCs/>
                <w:color w:val="000000"/>
                <w:sz w:val="20"/>
                <w:szCs w:val="20"/>
              </w:rPr>
            </w:pPr>
            <w:r w:rsidRPr="00F8113E">
              <w:rPr>
                <w:rFonts w:ascii="Times New Roman" w:hAnsi="Times New Roman" w:cs="Times New Roman"/>
                <w:bCs/>
                <w:color w:val="000000"/>
                <w:sz w:val="20"/>
                <w:szCs w:val="20"/>
              </w:rPr>
              <w:t>Frecuencia absoluta</w:t>
            </w:r>
          </w:p>
        </w:tc>
        <w:tc>
          <w:tcPr>
            <w:tcW w:w="850" w:type="dxa"/>
            <w:tcBorders>
              <w:top w:val="single" w:sz="4" w:space="0" w:color="auto"/>
              <w:left w:val="single" w:sz="4" w:space="0" w:color="FFFFFF"/>
              <w:bottom w:val="single" w:sz="4" w:space="0" w:color="auto"/>
              <w:right w:val="single" w:sz="4" w:space="0" w:color="FFFFFF"/>
            </w:tcBorders>
            <w:shd w:val="clear" w:color="000000" w:fill="FFFFFF"/>
            <w:tcMar>
              <w:top w:w="15" w:type="dxa"/>
              <w:left w:w="15" w:type="dxa"/>
              <w:bottom w:w="0" w:type="dxa"/>
              <w:right w:w="15" w:type="dxa"/>
            </w:tcMar>
            <w:vAlign w:val="center"/>
            <w:hideMark/>
          </w:tcPr>
          <w:p w:rsidR="009E2E12" w:rsidRPr="003C2E76" w:rsidRDefault="009E2E12" w:rsidP="009E2E12">
            <w:pPr>
              <w:spacing w:after="0" w:line="240" w:lineRule="auto"/>
              <w:jc w:val="center"/>
              <w:rPr>
                <w:rFonts w:ascii="Times New Roman" w:hAnsi="Times New Roman" w:cs="Times New Roman"/>
                <w:b/>
                <w:bCs/>
                <w:color w:val="FFFFFF" w:themeColor="background1"/>
                <w:sz w:val="12"/>
                <w:szCs w:val="12"/>
              </w:rPr>
            </w:pPr>
            <w:r w:rsidRPr="003C2E76">
              <w:rPr>
                <w:rFonts w:ascii="Times New Roman" w:hAnsi="Times New Roman" w:cs="Times New Roman"/>
                <w:b/>
                <w:bCs/>
                <w:color w:val="FFFFFF" w:themeColor="background1"/>
                <w:sz w:val="12"/>
                <w:szCs w:val="12"/>
              </w:rPr>
              <w:t>FRECUENCIA RELATIVA</w:t>
            </w:r>
          </w:p>
        </w:tc>
      </w:tr>
      <w:tr w:rsidR="009E2E12" w:rsidRPr="009E2E12" w:rsidTr="003C2E76">
        <w:trPr>
          <w:trHeight w:val="315"/>
        </w:trPr>
        <w:tc>
          <w:tcPr>
            <w:tcW w:w="5529" w:type="dxa"/>
            <w:tcBorders>
              <w:top w:val="nil"/>
              <w:left w:val="single" w:sz="4" w:space="0" w:color="FFFFFF"/>
              <w:bottom w:val="single" w:sz="4" w:space="0" w:color="FFFFFF"/>
              <w:right w:val="single" w:sz="4" w:space="0" w:color="FFFFFF"/>
            </w:tcBorders>
            <w:shd w:val="clear" w:color="000000" w:fill="FFFFFF"/>
            <w:tcMar>
              <w:top w:w="15" w:type="dxa"/>
              <w:left w:w="15" w:type="dxa"/>
              <w:bottom w:w="0" w:type="dxa"/>
              <w:right w:w="15" w:type="dxa"/>
            </w:tcMar>
            <w:vAlign w:val="center"/>
            <w:hideMark/>
          </w:tcPr>
          <w:p w:rsidR="009E2E12" w:rsidRPr="009E2E12" w:rsidRDefault="009E2E12" w:rsidP="003C2E76">
            <w:pPr>
              <w:spacing w:after="0" w:line="240" w:lineRule="auto"/>
              <w:jc w:val="center"/>
              <w:rPr>
                <w:rFonts w:ascii="Times New Roman" w:hAnsi="Times New Roman" w:cs="Times New Roman"/>
                <w:color w:val="000000"/>
              </w:rPr>
            </w:pPr>
            <w:r w:rsidRPr="009E2E12">
              <w:rPr>
                <w:rFonts w:ascii="Times New Roman" w:hAnsi="Times New Roman" w:cs="Times New Roman"/>
                <w:color w:val="000000"/>
              </w:rPr>
              <w:t>De 1 a 4 usd.</w:t>
            </w:r>
          </w:p>
        </w:tc>
        <w:tc>
          <w:tcPr>
            <w:tcW w:w="1843" w:type="dxa"/>
            <w:tcBorders>
              <w:top w:val="nil"/>
              <w:left w:val="single" w:sz="4" w:space="0" w:color="FFFFFF"/>
              <w:bottom w:val="single" w:sz="4" w:space="0" w:color="FFFFFF"/>
              <w:right w:val="single" w:sz="4" w:space="0" w:color="FFFFFF"/>
            </w:tcBorders>
            <w:shd w:val="clear" w:color="000000" w:fill="FFFFFF"/>
            <w:tcMar>
              <w:top w:w="15" w:type="dxa"/>
              <w:left w:w="15" w:type="dxa"/>
              <w:bottom w:w="0" w:type="dxa"/>
              <w:right w:w="15" w:type="dxa"/>
            </w:tcMar>
            <w:hideMark/>
          </w:tcPr>
          <w:p w:rsidR="009E2E12" w:rsidRPr="009E2E12" w:rsidRDefault="009E2E12" w:rsidP="009E2E12">
            <w:pPr>
              <w:spacing w:after="0" w:line="240" w:lineRule="auto"/>
              <w:jc w:val="center"/>
              <w:rPr>
                <w:rFonts w:ascii="Times New Roman" w:hAnsi="Times New Roman" w:cs="Times New Roman"/>
                <w:color w:val="000000"/>
              </w:rPr>
            </w:pPr>
            <w:r w:rsidRPr="009E2E12">
              <w:rPr>
                <w:rFonts w:ascii="Times New Roman" w:hAnsi="Times New Roman" w:cs="Times New Roman"/>
                <w:color w:val="000000"/>
              </w:rPr>
              <w:t>87</w:t>
            </w:r>
          </w:p>
        </w:tc>
        <w:tc>
          <w:tcPr>
            <w:tcW w:w="850" w:type="dxa"/>
            <w:tcBorders>
              <w:top w:val="nil"/>
              <w:left w:val="single" w:sz="4" w:space="0" w:color="FFFFFF"/>
              <w:bottom w:val="single" w:sz="4" w:space="0" w:color="FFFFFF"/>
              <w:right w:val="single" w:sz="4" w:space="0" w:color="FFFFFF"/>
            </w:tcBorders>
            <w:shd w:val="clear" w:color="000000" w:fill="FFFFFF"/>
            <w:noWrap/>
            <w:tcMar>
              <w:top w:w="15" w:type="dxa"/>
              <w:left w:w="15" w:type="dxa"/>
              <w:bottom w:w="0" w:type="dxa"/>
              <w:right w:w="15" w:type="dxa"/>
            </w:tcMar>
            <w:vAlign w:val="center"/>
            <w:hideMark/>
          </w:tcPr>
          <w:p w:rsidR="009E2E12" w:rsidRPr="003C2E76" w:rsidRDefault="009E2E12" w:rsidP="009E2E12">
            <w:pPr>
              <w:spacing w:after="0" w:line="240" w:lineRule="auto"/>
              <w:jc w:val="center"/>
              <w:rPr>
                <w:rFonts w:ascii="Times New Roman" w:hAnsi="Times New Roman" w:cs="Times New Roman"/>
                <w:color w:val="FFFFFF" w:themeColor="background1"/>
                <w:sz w:val="12"/>
                <w:szCs w:val="12"/>
              </w:rPr>
            </w:pPr>
            <w:r w:rsidRPr="003C2E76">
              <w:rPr>
                <w:rFonts w:ascii="Times New Roman" w:hAnsi="Times New Roman" w:cs="Times New Roman"/>
                <w:color w:val="FFFFFF" w:themeColor="background1"/>
                <w:sz w:val="12"/>
                <w:szCs w:val="12"/>
              </w:rPr>
              <w:t>22,72%</w:t>
            </w:r>
          </w:p>
        </w:tc>
      </w:tr>
      <w:tr w:rsidR="009E2E12" w:rsidRPr="009E2E12" w:rsidTr="003C2E76">
        <w:trPr>
          <w:trHeight w:val="315"/>
        </w:trPr>
        <w:tc>
          <w:tcPr>
            <w:tcW w:w="5529" w:type="dxa"/>
            <w:tcBorders>
              <w:top w:val="single" w:sz="4" w:space="0" w:color="FFFFFF"/>
              <w:left w:val="single" w:sz="4" w:space="0" w:color="FFFFFF"/>
              <w:bottom w:val="single" w:sz="4" w:space="0" w:color="FFFFFF"/>
              <w:right w:val="single" w:sz="4" w:space="0" w:color="FFFFFF"/>
            </w:tcBorders>
            <w:shd w:val="clear" w:color="000000" w:fill="FFFFFF"/>
            <w:tcMar>
              <w:top w:w="15" w:type="dxa"/>
              <w:left w:w="15" w:type="dxa"/>
              <w:bottom w:w="0" w:type="dxa"/>
              <w:right w:w="15" w:type="dxa"/>
            </w:tcMar>
            <w:vAlign w:val="center"/>
            <w:hideMark/>
          </w:tcPr>
          <w:p w:rsidR="009E2E12" w:rsidRPr="009E2E12" w:rsidRDefault="009E2E12" w:rsidP="003C2E76">
            <w:pPr>
              <w:spacing w:after="0" w:line="240" w:lineRule="auto"/>
              <w:jc w:val="center"/>
              <w:rPr>
                <w:rFonts w:ascii="Times New Roman" w:hAnsi="Times New Roman" w:cs="Times New Roman"/>
                <w:color w:val="000000"/>
              </w:rPr>
            </w:pPr>
            <w:r w:rsidRPr="009E2E12">
              <w:rPr>
                <w:rFonts w:ascii="Times New Roman" w:hAnsi="Times New Roman" w:cs="Times New Roman"/>
                <w:color w:val="000000"/>
              </w:rPr>
              <w:t>De 5 a 8 usd</w:t>
            </w:r>
          </w:p>
        </w:tc>
        <w:tc>
          <w:tcPr>
            <w:tcW w:w="1843" w:type="dxa"/>
            <w:tcBorders>
              <w:top w:val="single" w:sz="4" w:space="0" w:color="FFFFFF"/>
              <w:left w:val="single" w:sz="4" w:space="0" w:color="FFFFFF"/>
              <w:bottom w:val="single" w:sz="4" w:space="0" w:color="FFFFFF"/>
              <w:right w:val="single" w:sz="4" w:space="0" w:color="FFFFFF"/>
            </w:tcBorders>
            <w:shd w:val="clear" w:color="000000" w:fill="FFFFFF"/>
            <w:tcMar>
              <w:top w:w="15" w:type="dxa"/>
              <w:left w:w="15" w:type="dxa"/>
              <w:bottom w:w="0" w:type="dxa"/>
              <w:right w:w="15" w:type="dxa"/>
            </w:tcMar>
            <w:hideMark/>
          </w:tcPr>
          <w:p w:rsidR="009E2E12" w:rsidRPr="009E2E12" w:rsidRDefault="009E2E12" w:rsidP="009E2E12">
            <w:pPr>
              <w:spacing w:after="0" w:line="240" w:lineRule="auto"/>
              <w:jc w:val="center"/>
              <w:rPr>
                <w:rFonts w:ascii="Times New Roman" w:hAnsi="Times New Roman" w:cs="Times New Roman"/>
                <w:color w:val="000000"/>
              </w:rPr>
            </w:pPr>
            <w:r w:rsidRPr="009E2E12">
              <w:rPr>
                <w:rFonts w:ascii="Times New Roman" w:hAnsi="Times New Roman" w:cs="Times New Roman"/>
                <w:color w:val="000000"/>
              </w:rPr>
              <w:t>189</w:t>
            </w:r>
          </w:p>
        </w:tc>
        <w:tc>
          <w:tcPr>
            <w:tcW w:w="850" w:type="dxa"/>
            <w:tcBorders>
              <w:top w:val="single" w:sz="4" w:space="0" w:color="FFFFFF"/>
              <w:left w:val="single" w:sz="4" w:space="0" w:color="FFFFFF"/>
              <w:bottom w:val="single" w:sz="4" w:space="0" w:color="FFFFFF"/>
              <w:right w:val="single" w:sz="4" w:space="0" w:color="FFFFFF"/>
            </w:tcBorders>
            <w:shd w:val="clear" w:color="000000" w:fill="FFFFFF"/>
            <w:noWrap/>
            <w:tcMar>
              <w:top w:w="15" w:type="dxa"/>
              <w:left w:w="15" w:type="dxa"/>
              <w:bottom w:w="0" w:type="dxa"/>
              <w:right w:w="15" w:type="dxa"/>
            </w:tcMar>
            <w:vAlign w:val="center"/>
            <w:hideMark/>
          </w:tcPr>
          <w:p w:rsidR="009E2E12" w:rsidRPr="003C2E76" w:rsidRDefault="009E2E12" w:rsidP="009E2E12">
            <w:pPr>
              <w:spacing w:after="0" w:line="240" w:lineRule="auto"/>
              <w:jc w:val="center"/>
              <w:rPr>
                <w:rFonts w:ascii="Times New Roman" w:hAnsi="Times New Roman" w:cs="Times New Roman"/>
                <w:color w:val="FFFFFF" w:themeColor="background1"/>
                <w:sz w:val="12"/>
                <w:szCs w:val="12"/>
              </w:rPr>
            </w:pPr>
            <w:r w:rsidRPr="003C2E76">
              <w:rPr>
                <w:rFonts w:ascii="Times New Roman" w:hAnsi="Times New Roman" w:cs="Times New Roman"/>
                <w:color w:val="FFFFFF" w:themeColor="background1"/>
                <w:sz w:val="12"/>
                <w:szCs w:val="12"/>
              </w:rPr>
              <w:t>49,35%</w:t>
            </w:r>
          </w:p>
        </w:tc>
      </w:tr>
      <w:tr w:rsidR="009E2E12" w:rsidRPr="009E2E12" w:rsidTr="003C2E76">
        <w:trPr>
          <w:trHeight w:val="315"/>
        </w:trPr>
        <w:tc>
          <w:tcPr>
            <w:tcW w:w="5529" w:type="dxa"/>
            <w:tcBorders>
              <w:top w:val="single" w:sz="4" w:space="0" w:color="FFFFFF"/>
              <w:left w:val="single" w:sz="4" w:space="0" w:color="FFFFFF"/>
              <w:bottom w:val="single" w:sz="4" w:space="0" w:color="FFFFFF"/>
              <w:right w:val="single" w:sz="4" w:space="0" w:color="FFFFFF"/>
            </w:tcBorders>
            <w:shd w:val="clear" w:color="000000" w:fill="FFFFFF"/>
            <w:tcMar>
              <w:top w:w="15" w:type="dxa"/>
              <w:left w:w="15" w:type="dxa"/>
              <w:bottom w:w="0" w:type="dxa"/>
              <w:right w:w="15" w:type="dxa"/>
            </w:tcMar>
            <w:vAlign w:val="center"/>
            <w:hideMark/>
          </w:tcPr>
          <w:p w:rsidR="009E2E12" w:rsidRPr="009E2E12" w:rsidRDefault="009E2E12" w:rsidP="003C2E76">
            <w:pPr>
              <w:spacing w:after="0" w:line="240" w:lineRule="auto"/>
              <w:jc w:val="center"/>
              <w:rPr>
                <w:rFonts w:ascii="Times New Roman" w:hAnsi="Times New Roman" w:cs="Times New Roman"/>
                <w:color w:val="000000"/>
              </w:rPr>
            </w:pPr>
            <w:r w:rsidRPr="009E2E12">
              <w:rPr>
                <w:rFonts w:ascii="Times New Roman" w:hAnsi="Times New Roman" w:cs="Times New Roman"/>
                <w:color w:val="000000"/>
              </w:rPr>
              <w:t>De 9 a 12 usd.</w:t>
            </w:r>
          </w:p>
        </w:tc>
        <w:tc>
          <w:tcPr>
            <w:tcW w:w="1843" w:type="dxa"/>
            <w:tcBorders>
              <w:top w:val="single" w:sz="4" w:space="0" w:color="FFFFFF"/>
              <w:left w:val="single" w:sz="4" w:space="0" w:color="FFFFFF"/>
              <w:bottom w:val="single" w:sz="4" w:space="0" w:color="FFFFFF"/>
              <w:right w:val="single" w:sz="4" w:space="0" w:color="FFFFFF"/>
            </w:tcBorders>
            <w:shd w:val="clear" w:color="000000" w:fill="FFFFFF"/>
            <w:tcMar>
              <w:top w:w="15" w:type="dxa"/>
              <w:left w:w="15" w:type="dxa"/>
              <w:bottom w:w="0" w:type="dxa"/>
              <w:right w:w="15" w:type="dxa"/>
            </w:tcMar>
            <w:hideMark/>
          </w:tcPr>
          <w:p w:rsidR="009E2E12" w:rsidRPr="009E2E12" w:rsidRDefault="009E2E12" w:rsidP="009E2E12">
            <w:pPr>
              <w:spacing w:after="0" w:line="240" w:lineRule="auto"/>
              <w:jc w:val="center"/>
              <w:rPr>
                <w:rFonts w:ascii="Times New Roman" w:hAnsi="Times New Roman" w:cs="Times New Roman"/>
                <w:color w:val="000000"/>
              </w:rPr>
            </w:pPr>
            <w:r w:rsidRPr="009E2E12">
              <w:rPr>
                <w:rFonts w:ascii="Times New Roman" w:hAnsi="Times New Roman" w:cs="Times New Roman"/>
                <w:color w:val="000000"/>
              </w:rPr>
              <w:t>69</w:t>
            </w:r>
          </w:p>
        </w:tc>
        <w:tc>
          <w:tcPr>
            <w:tcW w:w="850" w:type="dxa"/>
            <w:tcBorders>
              <w:top w:val="single" w:sz="4" w:space="0" w:color="FFFFFF"/>
              <w:left w:val="single" w:sz="4" w:space="0" w:color="FFFFFF"/>
              <w:bottom w:val="single" w:sz="4" w:space="0" w:color="FFFFFF"/>
              <w:right w:val="single" w:sz="4" w:space="0" w:color="FFFFFF"/>
            </w:tcBorders>
            <w:shd w:val="clear" w:color="000000" w:fill="FFFFFF"/>
            <w:noWrap/>
            <w:tcMar>
              <w:top w:w="15" w:type="dxa"/>
              <w:left w:w="15" w:type="dxa"/>
              <w:bottom w:w="0" w:type="dxa"/>
              <w:right w:w="15" w:type="dxa"/>
            </w:tcMar>
            <w:vAlign w:val="center"/>
            <w:hideMark/>
          </w:tcPr>
          <w:p w:rsidR="009E2E12" w:rsidRPr="003C2E76" w:rsidRDefault="009E2E12" w:rsidP="009E2E12">
            <w:pPr>
              <w:spacing w:after="0" w:line="240" w:lineRule="auto"/>
              <w:jc w:val="center"/>
              <w:rPr>
                <w:rFonts w:ascii="Times New Roman" w:hAnsi="Times New Roman" w:cs="Times New Roman"/>
                <w:color w:val="FFFFFF" w:themeColor="background1"/>
                <w:sz w:val="12"/>
                <w:szCs w:val="12"/>
              </w:rPr>
            </w:pPr>
            <w:r w:rsidRPr="003C2E76">
              <w:rPr>
                <w:rFonts w:ascii="Times New Roman" w:hAnsi="Times New Roman" w:cs="Times New Roman"/>
                <w:color w:val="FFFFFF" w:themeColor="background1"/>
                <w:sz w:val="12"/>
                <w:szCs w:val="12"/>
              </w:rPr>
              <w:t>18,02%</w:t>
            </w:r>
          </w:p>
        </w:tc>
      </w:tr>
      <w:tr w:rsidR="009E2E12" w:rsidRPr="009E2E12" w:rsidTr="003C2E76">
        <w:trPr>
          <w:trHeight w:val="315"/>
        </w:trPr>
        <w:tc>
          <w:tcPr>
            <w:tcW w:w="5529" w:type="dxa"/>
            <w:tcBorders>
              <w:top w:val="single" w:sz="4" w:space="0" w:color="FFFFFF"/>
              <w:left w:val="single" w:sz="4" w:space="0" w:color="FFFFFF"/>
              <w:bottom w:val="single" w:sz="4" w:space="0" w:color="FFFFFF"/>
              <w:right w:val="single" w:sz="4" w:space="0" w:color="FFFFFF"/>
            </w:tcBorders>
            <w:shd w:val="clear" w:color="000000" w:fill="FFFFFF"/>
            <w:tcMar>
              <w:top w:w="15" w:type="dxa"/>
              <w:left w:w="15" w:type="dxa"/>
              <w:bottom w:w="0" w:type="dxa"/>
              <w:right w:w="15" w:type="dxa"/>
            </w:tcMar>
            <w:vAlign w:val="center"/>
            <w:hideMark/>
          </w:tcPr>
          <w:p w:rsidR="009E2E12" w:rsidRPr="009E2E12" w:rsidRDefault="009E2E12" w:rsidP="003C2E76">
            <w:pPr>
              <w:spacing w:after="0" w:line="240" w:lineRule="auto"/>
              <w:jc w:val="center"/>
              <w:rPr>
                <w:rFonts w:ascii="Times New Roman" w:hAnsi="Times New Roman" w:cs="Times New Roman"/>
                <w:color w:val="000000"/>
              </w:rPr>
            </w:pPr>
            <w:r w:rsidRPr="009E2E12">
              <w:rPr>
                <w:rFonts w:ascii="Times New Roman" w:hAnsi="Times New Roman" w:cs="Times New Roman"/>
                <w:color w:val="000000"/>
              </w:rPr>
              <w:t>De 13 a más</w:t>
            </w:r>
          </w:p>
        </w:tc>
        <w:tc>
          <w:tcPr>
            <w:tcW w:w="1843" w:type="dxa"/>
            <w:tcBorders>
              <w:top w:val="single" w:sz="4" w:space="0" w:color="FFFFFF"/>
              <w:left w:val="single" w:sz="4" w:space="0" w:color="FFFFFF"/>
              <w:bottom w:val="single" w:sz="4" w:space="0" w:color="FFFFFF"/>
              <w:right w:val="single" w:sz="4" w:space="0" w:color="FFFFFF"/>
            </w:tcBorders>
            <w:shd w:val="clear" w:color="000000" w:fill="FFFFFF"/>
            <w:tcMar>
              <w:top w:w="15" w:type="dxa"/>
              <w:left w:w="15" w:type="dxa"/>
              <w:bottom w:w="0" w:type="dxa"/>
              <w:right w:w="15" w:type="dxa"/>
            </w:tcMar>
            <w:hideMark/>
          </w:tcPr>
          <w:p w:rsidR="009E2E12" w:rsidRPr="009E2E12" w:rsidRDefault="009E2E12" w:rsidP="009E2E12">
            <w:pPr>
              <w:spacing w:after="0" w:line="240" w:lineRule="auto"/>
              <w:jc w:val="center"/>
              <w:rPr>
                <w:rFonts w:ascii="Times New Roman" w:hAnsi="Times New Roman" w:cs="Times New Roman"/>
                <w:color w:val="000000"/>
              </w:rPr>
            </w:pPr>
            <w:r w:rsidRPr="009E2E12">
              <w:rPr>
                <w:rFonts w:ascii="Times New Roman" w:hAnsi="Times New Roman" w:cs="Times New Roman"/>
                <w:color w:val="000000"/>
              </w:rPr>
              <w:t>38</w:t>
            </w:r>
          </w:p>
        </w:tc>
        <w:tc>
          <w:tcPr>
            <w:tcW w:w="850" w:type="dxa"/>
            <w:tcBorders>
              <w:top w:val="single" w:sz="4" w:space="0" w:color="FFFFFF"/>
              <w:left w:val="single" w:sz="4" w:space="0" w:color="FFFFFF"/>
              <w:bottom w:val="single" w:sz="4" w:space="0" w:color="FFFFFF"/>
              <w:right w:val="single" w:sz="4" w:space="0" w:color="FFFFFF"/>
            </w:tcBorders>
            <w:shd w:val="clear" w:color="000000" w:fill="FFFFFF"/>
            <w:noWrap/>
            <w:tcMar>
              <w:top w:w="15" w:type="dxa"/>
              <w:left w:w="15" w:type="dxa"/>
              <w:bottom w:w="0" w:type="dxa"/>
              <w:right w:w="15" w:type="dxa"/>
            </w:tcMar>
            <w:vAlign w:val="center"/>
            <w:hideMark/>
          </w:tcPr>
          <w:p w:rsidR="009E2E12" w:rsidRPr="003C2E76" w:rsidRDefault="009E2E12" w:rsidP="009E2E12">
            <w:pPr>
              <w:spacing w:after="0" w:line="240" w:lineRule="auto"/>
              <w:jc w:val="center"/>
              <w:rPr>
                <w:rFonts w:ascii="Times New Roman" w:hAnsi="Times New Roman" w:cs="Times New Roman"/>
                <w:color w:val="FFFFFF" w:themeColor="background1"/>
                <w:sz w:val="12"/>
                <w:szCs w:val="12"/>
              </w:rPr>
            </w:pPr>
            <w:r w:rsidRPr="003C2E76">
              <w:rPr>
                <w:rFonts w:ascii="Times New Roman" w:hAnsi="Times New Roman" w:cs="Times New Roman"/>
                <w:color w:val="FFFFFF" w:themeColor="background1"/>
                <w:sz w:val="12"/>
                <w:szCs w:val="12"/>
              </w:rPr>
              <w:t>9,92%</w:t>
            </w:r>
          </w:p>
        </w:tc>
      </w:tr>
      <w:tr w:rsidR="009E2E12" w:rsidRPr="009E2E12" w:rsidTr="003C2E76">
        <w:trPr>
          <w:trHeight w:val="315"/>
        </w:trPr>
        <w:tc>
          <w:tcPr>
            <w:tcW w:w="5529" w:type="dxa"/>
            <w:tcBorders>
              <w:top w:val="single" w:sz="4" w:space="0" w:color="FFFFFF"/>
              <w:left w:val="single" w:sz="4" w:space="0" w:color="FFFFFF"/>
              <w:bottom w:val="single" w:sz="4" w:space="0" w:color="auto"/>
              <w:right w:val="single" w:sz="4" w:space="0" w:color="FFFFFF"/>
            </w:tcBorders>
            <w:shd w:val="clear" w:color="000000" w:fill="FFFFFF"/>
            <w:noWrap/>
            <w:tcMar>
              <w:top w:w="15" w:type="dxa"/>
              <w:left w:w="15" w:type="dxa"/>
              <w:bottom w:w="0" w:type="dxa"/>
              <w:right w:w="15" w:type="dxa"/>
            </w:tcMar>
            <w:vAlign w:val="center"/>
            <w:hideMark/>
          </w:tcPr>
          <w:p w:rsidR="009E2E12" w:rsidRPr="009E2E12" w:rsidRDefault="009E2E12" w:rsidP="003C2E76">
            <w:pPr>
              <w:spacing w:after="0" w:line="240" w:lineRule="auto"/>
              <w:jc w:val="center"/>
              <w:rPr>
                <w:rFonts w:ascii="Times New Roman" w:hAnsi="Times New Roman" w:cs="Times New Roman"/>
                <w:b/>
                <w:bCs/>
                <w:color w:val="000000"/>
              </w:rPr>
            </w:pPr>
            <w:r w:rsidRPr="009E2E12">
              <w:rPr>
                <w:rFonts w:ascii="Times New Roman" w:hAnsi="Times New Roman" w:cs="Times New Roman"/>
                <w:b/>
                <w:bCs/>
                <w:color w:val="000000"/>
              </w:rPr>
              <w:t>TOTAL</w:t>
            </w:r>
          </w:p>
        </w:tc>
        <w:tc>
          <w:tcPr>
            <w:tcW w:w="1843" w:type="dxa"/>
            <w:tcBorders>
              <w:top w:val="single" w:sz="4" w:space="0" w:color="FFFFFF"/>
              <w:left w:val="single" w:sz="4" w:space="0" w:color="FFFFFF"/>
              <w:bottom w:val="single" w:sz="4" w:space="0" w:color="auto"/>
              <w:right w:val="single" w:sz="4" w:space="0" w:color="FFFFFF"/>
            </w:tcBorders>
            <w:shd w:val="clear" w:color="000000" w:fill="FFFFFF"/>
            <w:noWrap/>
            <w:tcMar>
              <w:top w:w="15" w:type="dxa"/>
              <w:left w:w="15" w:type="dxa"/>
              <w:bottom w:w="0" w:type="dxa"/>
              <w:right w:w="15" w:type="dxa"/>
            </w:tcMar>
            <w:vAlign w:val="center"/>
            <w:hideMark/>
          </w:tcPr>
          <w:p w:rsidR="009E2E12" w:rsidRPr="009E2E12" w:rsidRDefault="009E2E12" w:rsidP="009E2E12">
            <w:pPr>
              <w:spacing w:after="0" w:line="240" w:lineRule="auto"/>
              <w:jc w:val="center"/>
              <w:rPr>
                <w:rFonts w:ascii="Times New Roman" w:hAnsi="Times New Roman" w:cs="Times New Roman"/>
                <w:b/>
                <w:bCs/>
                <w:color w:val="000000"/>
              </w:rPr>
            </w:pPr>
            <w:r w:rsidRPr="009E2E12">
              <w:rPr>
                <w:rFonts w:ascii="Times New Roman" w:hAnsi="Times New Roman" w:cs="Times New Roman"/>
                <w:b/>
                <w:bCs/>
                <w:color w:val="000000"/>
              </w:rPr>
              <w:t>383</w:t>
            </w:r>
          </w:p>
        </w:tc>
        <w:tc>
          <w:tcPr>
            <w:tcW w:w="850" w:type="dxa"/>
            <w:tcBorders>
              <w:top w:val="single" w:sz="4" w:space="0" w:color="FFFFFF"/>
              <w:left w:val="single" w:sz="4" w:space="0" w:color="FFFFFF"/>
              <w:bottom w:val="single" w:sz="4" w:space="0" w:color="auto"/>
              <w:right w:val="single" w:sz="4" w:space="0" w:color="FFFFFF"/>
            </w:tcBorders>
            <w:shd w:val="clear" w:color="000000" w:fill="FFFFFF"/>
            <w:noWrap/>
            <w:tcMar>
              <w:top w:w="15" w:type="dxa"/>
              <w:left w:w="15" w:type="dxa"/>
              <w:bottom w:w="0" w:type="dxa"/>
              <w:right w:w="15" w:type="dxa"/>
            </w:tcMar>
            <w:vAlign w:val="center"/>
            <w:hideMark/>
          </w:tcPr>
          <w:p w:rsidR="009E2E12" w:rsidRPr="003C2E76" w:rsidRDefault="009E2E12" w:rsidP="009E2E12">
            <w:pPr>
              <w:spacing w:after="0" w:line="240" w:lineRule="auto"/>
              <w:jc w:val="center"/>
              <w:rPr>
                <w:rFonts w:ascii="Times New Roman" w:hAnsi="Times New Roman" w:cs="Times New Roman"/>
                <w:b/>
                <w:bCs/>
                <w:color w:val="FFFFFF" w:themeColor="background1"/>
                <w:sz w:val="12"/>
                <w:szCs w:val="12"/>
              </w:rPr>
            </w:pPr>
            <w:r w:rsidRPr="003C2E76">
              <w:rPr>
                <w:rFonts w:ascii="Times New Roman" w:hAnsi="Times New Roman" w:cs="Times New Roman"/>
                <w:b/>
                <w:bCs/>
                <w:color w:val="FFFFFF" w:themeColor="background1"/>
                <w:sz w:val="12"/>
                <w:szCs w:val="12"/>
              </w:rPr>
              <w:t>100,00%</w:t>
            </w:r>
          </w:p>
        </w:tc>
      </w:tr>
    </w:tbl>
    <w:p w:rsidR="001E4519" w:rsidRDefault="009E2E12" w:rsidP="001E4519">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 </w:t>
      </w:r>
      <w:r w:rsidR="001E4519" w:rsidRPr="00113997">
        <w:rPr>
          <w:rFonts w:ascii="Times New Roman" w:hAnsi="Times New Roman" w:cs="Times New Roman"/>
          <w:b/>
          <w:sz w:val="20"/>
          <w:szCs w:val="20"/>
        </w:rPr>
        <w:t xml:space="preserve">Elaborado por: </w:t>
      </w:r>
      <w:r w:rsidR="001E4519" w:rsidRPr="00312D10">
        <w:rPr>
          <w:rFonts w:ascii="Times New Roman" w:hAnsi="Times New Roman" w:cs="Times New Roman"/>
          <w:sz w:val="20"/>
          <w:szCs w:val="20"/>
        </w:rPr>
        <w:t>Jaqueline Álvarez (2018)</w:t>
      </w:r>
    </w:p>
    <w:p w:rsidR="001E4519" w:rsidRDefault="001E4519" w:rsidP="001E4519">
      <w:pPr>
        <w:tabs>
          <w:tab w:val="left" w:pos="2528"/>
        </w:tabs>
        <w:spacing w:after="0"/>
        <w:rPr>
          <w:rFonts w:ascii="Times New Roman" w:hAnsi="Times New Roman" w:cs="Times New Roman"/>
          <w:sz w:val="20"/>
          <w:szCs w:val="20"/>
        </w:rPr>
      </w:pPr>
      <w:r w:rsidRPr="00113997">
        <w:rPr>
          <w:rFonts w:ascii="Times New Roman" w:hAnsi="Times New Roman" w:cs="Times New Roman"/>
          <w:b/>
          <w:sz w:val="20"/>
          <w:szCs w:val="20"/>
        </w:rPr>
        <w:t>Fuente:</w:t>
      </w:r>
      <w:r>
        <w:rPr>
          <w:rFonts w:ascii="Times New Roman" w:hAnsi="Times New Roman" w:cs="Times New Roman"/>
          <w:sz w:val="20"/>
          <w:szCs w:val="20"/>
        </w:rPr>
        <w:t xml:space="preserve"> Encuesta</w:t>
      </w:r>
    </w:p>
    <w:p w:rsidR="008070C1" w:rsidRDefault="008070C1" w:rsidP="00C436DB">
      <w:pPr>
        <w:spacing w:after="0" w:line="240" w:lineRule="auto"/>
        <w:jc w:val="both"/>
        <w:rPr>
          <w:rFonts w:ascii="Times New Roman" w:hAnsi="Times New Roman" w:cs="Times New Roman"/>
          <w:sz w:val="24"/>
          <w:szCs w:val="24"/>
        </w:rPr>
      </w:pPr>
    </w:p>
    <w:p w:rsidR="00C436DB" w:rsidRPr="00C436DB" w:rsidRDefault="00C436DB" w:rsidP="00C436DB">
      <w:pPr>
        <w:pStyle w:val="Epgrafe"/>
        <w:keepNext/>
        <w:spacing w:after="0"/>
        <w:jc w:val="both"/>
        <w:rPr>
          <w:rFonts w:ascii="Times New Roman" w:hAnsi="Times New Roman" w:cs="Times New Roman"/>
          <w:b/>
          <w:color w:val="000000" w:themeColor="text1"/>
          <w:sz w:val="24"/>
          <w:szCs w:val="24"/>
        </w:rPr>
      </w:pPr>
      <w:bookmarkStart w:id="133" w:name="_Toc4724271"/>
      <w:r w:rsidRPr="00C436DB">
        <w:rPr>
          <w:rFonts w:ascii="Times New Roman" w:hAnsi="Times New Roman" w:cs="Times New Roman"/>
          <w:b/>
          <w:color w:val="000000" w:themeColor="text1"/>
          <w:sz w:val="24"/>
          <w:szCs w:val="24"/>
        </w:rPr>
        <w:t xml:space="preserve">Gráfico </w:t>
      </w:r>
      <w:r w:rsidR="008B79EB" w:rsidRPr="00C436DB">
        <w:rPr>
          <w:rFonts w:ascii="Times New Roman" w:hAnsi="Times New Roman" w:cs="Times New Roman"/>
          <w:b/>
          <w:color w:val="000000" w:themeColor="text1"/>
          <w:sz w:val="24"/>
          <w:szCs w:val="24"/>
        </w:rPr>
        <w:fldChar w:fldCharType="begin"/>
      </w:r>
      <w:r w:rsidRPr="00C436DB">
        <w:rPr>
          <w:rFonts w:ascii="Times New Roman" w:hAnsi="Times New Roman" w:cs="Times New Roman"/>
          <w:b/>
          <w:color w:val="000000" w:themeColor="text1"/>
          <w:sz w:val="24"/>
          <w:szCs w:val="24"/>
        </w:rPr>
        <w:instrText xml:space="preserve"> SEQ Gráfico \* ARABIC </w:instrText>
      </w:r>
      <w:r w:rsidR="008B79EB" w:rsidRPr="00C436DB">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10</w:t>
      </w:r>
      <w:r w:rsidR="008B79EB" w:rsidRPr="00C436DB">
        <w:rPr>
          <w:rFonts w:ascii="Times New Roman" w:hAnsi="Times New Roman" w:cs="Times New Roman"/>
          <w:b/>
          <w:color w:val="000000" w:themeColor="text1"/>
          <w:sz w:val="24"/>
          <w:szCs w:val="24"/>
        </w:rPr>
        <w:fldChar w:fldCharType="end"/>
      </w:r>
      <w:r w:rsidRPr="00C436DB">
        <w:rPr>
          <w:rFonts w:ascii="Times New Roman" w:hAnsi="Times New Roman" w:cs="Times New Roman"/>
          <w:b/>
          <w:color w:val="000000" w:themeColor="text1"/>
          <w:sz w:val="24"/>
          <w:szCs w:val="24"/>
        </w:rPr>
        <w:t xml:space="preserve">. </w:t>
      </w:r>
      <w:r w:rsidR="009E2E12">
        <w:rPr>
          <w:rFonts w:ascii="Times New Roman" w:hAnsi="Times New Roman" w:cs="Times New Roman"/>
          <w:b/>
          <w:color w:val="000000" w:themeColor="text1"/>
          <w:sz w:val="24"/>
          <w:szCs w:val="24"/>
        </w:rPr>
        <w:t>Preferencia de precio del jabón</w:t>
      </w:r>
      <w:r w:rsidRPr="00C436DB">
        <w:rPr>
          <w:rFonts w:ascii="Times New Roman" w:hAnsi="Times New Roman" w:cs="Times New Roman"/>
          <w:b/>
          <w:color w:val="000000" w:themeColor="text1"/>
          <w:sz w:val="24"/>
          <w:szCs w:val="24"/>
        </w:rPr>
        <w:t>.</w:t>
      </w:r>
      <w:bookmarkEnd w:id="133"/>
    </w:p>
    <w:p w:rsidR="008070C1" w:rsidRPr="009E2E12" w:rsidRDefault="009E2E12" w:rsidP="00C436DB">
      <w:pPr>
        <w:spacing w:after="0" w:line="240" w:lineRule="auto"/>
        <w:jc w:val="both"/>
        <w:rPr>
          <w:rFonts w:ascii="Times New Roman" w:hAnsi="Times New Roman" w:cs="Times New Roman"/>
          <w:sz w:val="24"/>
          <w:szCs w:val="24"/>
        </w:rPr>
      </w:pPr>
      <w:r>
        <w:rPr>
          <w:noProof/>
          <w:lang w:eastAsia="es-EC"/>
        </w:rPr>
        <w:drawing>
          <wp:inline distT="0" distB="0" distL="0" distR="0" wp14:anchorId="1658A8D9" wp14:editId="625248C6">
            <wp:extent cx="5040630" cy="2788285"/>
            <wp:effectExtent l="0" t="0" r="7620" b="12065"/>
            <wp:docPr id="40" name="Gráfico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1E4519" w:rsidRDefault="001E4519" w:rsidP="001E4519">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BF5F15" w:rsidRDefault="001E4519" w:rsidP="001E4519">
      <w:pPr>
        <w:tabs>
          <w:tab w:val="left" w:pos="2528"/>
        </w:tabs>
        <w:spacing w:after="0"/>
        <w:rPr>
          <w:rFonts w:ascii="Times New Roman" w:hAnsi="Times New Roman" w:cs="Times New Roman"/>
          <w:sz w:val="20"/>
          <w:szCs w:val="20"/>
        </w:rPr>
      </w:pPr>
      <w:r w:rsidRPr="00113997">
        <w:rPr>
          <w:rFonts w:ascii="Times New Roman" w:hAnsi="Times New Roman" w:cs="Times New Roman"/>
          <w:b/>
          <w:sz w:val="20"/>
          <w:szCs w:val="20"/>
        </w:rPr>
        <w:t>Fuente:</w:t>
      </w:r>
      <w:r>
        <w:rPr>
          <w:rFonts w:ascii="Times New Roman" w:hAnsi="Times New Roman" w:cs="Times New Roman"/>
          <w:sz w:val="20"/>
          <w:szCs w:val="20"/>
        </w:rPr>
        <w:t xml:space="preserve"> Encuesta</w:t>
      </w:r>
    </w:p>
    <w:p w:rsidR="009E2E12" w:rsidRDefault="009E2E12" w:rsidP="001E4519">
      <w:pPr>
        <w:tabs>
          <w:tab w:val="left" w:pos="2528"/>
        </w:tabs>
        <w:spacing w:after="0"/>
        <w:rPr>
          <w:rFonts w:ascii="Times New Roman" w:hAnsi="Times New Roman" w:cs="Times New Roman"/>
          <w:sz w:val="20"/>
          <w:szCs w:val="20"/>
        </w:rPr>
      </w:pPr>
    </w:p>
    <w:p w:rsidR="009E2E12" w:rsidRDefault="009E2E12" w:rsidP="00BF5F15">
      <w:pPr>
        <w:spacing w:after="0" w:line="360" w:lineRule="auto"/>
        <w:jc w:val="both"/>
        <w:rPr>
          <w:rFonts w:ascii="Times New Roman" w:hAnsi="Times New Roman" w:cs="Times New Roman"/>
          <w:sz w:val="24"/>
          <w:szCs w:val="24"/>
        </w:rPr>
      </w:pPr>
      <w:r w:rsidRPr="005D4E96">
        <w:rPr>
          <w:rFonts w:ascii="Times New Roman" w:hAnsi="Times New Roman" w:cs="Times New Roman"/>
          <w:b/>
          <w:sz w:val="24"/>
          <w:szCs w:val="24"/>
        </w:rPr>
        <w:t>Análisis:</w:t>
      </w:r>
      <w:r>
        <w:rPr>
          <w:rFonts w:ascii="Times New Roman" w:hAnsi="Times New Roman" w:cs="Times New Roman"/>
          <w:sz w:val="24"/>
          <w:szCs w:val="24"/>
        </w:rPr>
        <w:t xml:space="preserve"> </w:t>
      </w:r>
      <w:r w:rsidR="004C44FA">
        <w:rPr>
          <w:rFonts w:ascii="Times New Roman" w:hAnsi="Times New Roman" w:cs="Times New Roman"/>
          <w:sz w:val="24"/>
          <w:szCs w:val="24"/>
        </w:rPr>
        <w:t>E</w:t>
      </w:r>
      <w:r w:rsidR="004C44FA" w:rsidRPr="006A1C89">
        <w:rPr>
          <w:rFonts w:ascii="Times New Roman" w:hAnsi="Times New Roman" w:cs="Times New Roman"/>
          <w:sz w:val="24"/>
          <w:szCs w:val="24"/>
        </w:rPr>
        <w:t xml:space="preserve">videntemente se puede ver que el mercado objetivo </w:t>
      </w:r>
      <w:r w:rsidR="004C44FA">
        <w:rPr>
          <w:rFonts w:ascii="Times New Roman" w:hAnsi="Times New Roman" w:cs="Times New Roman"/>
          <w:sz w:val="24"/>
          <w:szCs w:val="24"/>
        </w:rPr>
        <w:t>estaría dispuesto a pagar el precio medio pero económico, lo cual es importante para la empresa ya que el precio del producto de la misma fluctúa entre 5 a 8 usd por lo que está en el rango de aceptación en el mercado</w:t>
      </w:r>
    </w:p>
    <w:p w:rsidR="00BF5F15" w:rsidRDefault="00BF5F15" w:rsidP="00BF5F15">
      <w:pPr>
        <w:spacing w:after="0" w:line="360" w:lineRule="auto"/>
        <w:jc w:val="both"/>
        <w:rPr>
          <w:rFonts w:ascii="Times New Roman" w:hAnsi="Times New Roman" w:cs="Times New Roman"/>
          <w:sz w:val="24"/>
          <w:szCs w:val="24"/>
        </w:rPr>
      </w:pPr>
    </w:p>
    <w:p w:rsidR="001E4519" w:rsidRDefault="009E2E12" w:rsidP="009E2E12">
      <w:pPr>
        <w:tabs>
          <w:tab w:val="left" w:pos="2528"/>
        </w:tabs>
        <w:spacing w:after="0" w:line="360" w:lineRule="auto"/>
        <w:jc w:val="both"/>
        <w:rPr>
          <w:rFonts w:ascii="Times New Roman" w:hAnsi="Times New Roman" w:cs="Times New Roman"/>
          <w:sz w:val="20"/>
          <w:szCs w:val="20"/>
        </w:rPr>
      </w:pPr>
      <w:r w:rsidRPr="005D4E96">
        <w:rPr>
          <w:rFonts w:ascii="Times New Roman" w:hAnsi="Times New Roman" w:cs="Times New Roman"/>
          <w:b/>
          <w:sz w:val="24"/>
          <w:szCs w:val="24"/>
        </w:rPr>
        <w:t>Interpretación:</w:t>
      </w:r>
      <w:r w:rsidR="004C44FA">
        <w:rPr>
          <w:rFonts w:ascii="Times New Roman" w:hAnsi="Times New Roman" w:cs="Times New Roman"/>
          <w:sz w:val="24"/>
          <w:szCs w:val="24"/>
        </w:rPr>
        <w:t xml:space="preserve"> El 49,35% dicen que estarían dispuestos a pagar de 1 a 4 usd, el 22,72% dicen que pagarían de 5 a 8 usd, el 18,02% prefieren pagar de 9 a 12 usd, y finalmente el 9,92% dicen que pagarían de 13 usd a más.</w:t>
      </w:r>
    </w:p>
    <w:p w:rsidR="00CD7B0A" w:rsidRPr="00552E3A" w:rsidRDefault="003A0E29" w:rsidP="003A0E29">
      <w:pPr>
        <w:pStyle w:val="Ttulo3"/>
        <w:spacing w:after="240"/>
      </w:pPr>
      <w:bookmarkStart w:id="134" w:name="_Toc4723309"/>
      <w:r>
        <w:t>1.2.5. Demanda potencial</w:t>
      </w:r>
      <w:bookmarkEnd w:id="134"/>
    </w:p>
    <w:p w:rsidR="007C7EC2" w:rsidRPr="001E4DBF" w:rsidRDefault="007C7EC2" w:rsidP="007C7EC2">
      <w:pPr>
        <w:spacing w:after="0" w:line="360" w:lineRule="auto"/>
        <w:jc w:val="both"/>
        <w:rPr>
          <w:rFonts w:ascii="Times New Roman" w:eastAsia="Calibri" w:hAnsi="Times New Roman" w:cs="Times New Roman"/>
          <w:sz w:val="24"/>
          <w:szCs w:val="24"/>
        </w:rPr>
      </w:pPr>
      <w:r>
        <w:rPr>
          <w:rFonts w:ascii="Times New Roman" w:hAnsi="Times New Roman" w:cs="Times New Roman"/>
          <w:sz w:val="24"/>
          <w:szCs w:val="24"/>
        </w:rPr>
        <w:t xml:space="preserve">La demanda potencial de este proyecto está determinada en un estudio para establecer cuantas personas podrían comprar el jabón a base de flor de mostaza, tomando como relación el año 2017 y basado en la encuesta realizada en la pregunta Nº 3 en la que se cuestiona </w:t>
      </w:r>
      <w:r w:rsidRPr="00972AAA">
        <w:rPr>
          <w:rFonts w:ascii="Times New Roman" w:hAnsi="Times New Roman" w:cs="Times New Roman"/>
          <w:b/>
          <w:sz w:val="24"/>
          <w:szCs w:val="24"/>
        </w:rPr>
        <w:t>¿De existir un Jabón desinflamatorio en base a la flor de mostaza estaría usted dispuesto a comprarlo en beneficio de su salud muscular?</w:t>
      </w:r>
      <w:r w:rsidRPr="00290AC0">
        <w:rPr>
          <w:rFonts w:ascii="Times New Roman" w:hAnsi="Times New Roman" w:cs="Times New Roman"/>
          <w:b/>
          <w:sz w:val="24"/>
          <w:szCs w:val="24"/>
        </w:rPr>
        <w:t xml:space="preserve"> </w:t>
      </w:r>
      <w:r>
        <w:rPr>
          <w:rFonts w:ascii="Times New Roman" w:hAnsi="Times New Roman" w:cs="Times New Roman"/>
          <w:sz w:val="24"/>
          <w:szCs w:val="24"/>
        </w:rPr>
        <w:t>obteniendo que un 73 % de la población dicen que SI comprarían el producto, lo cual significa que 83.479 personas o deportistas tienen disponibilidad de compra</w:t>
      </w:r>
      <w:r>
        <w:rPr>
          <w:rFonts w:ascii="Times New Roman" w:eastAsia="Calibri" w:hAnsi="Times New Roman" w:cs="Times New Roman"/>
          <w:sz w:val="24"/>
          <w:szCs w:val="24"/>
        </w:rPr>
        <w:t xml:space="preserve">, por lo tanto con este valor se realiza la proyección basada en la tasa de crecimiento poblacional TCP de 1,47% hasta el año 2021, es decir cinco años.  </w:t>
      </w:r>
    </w:p>
    <w:p w:rsidR="006B65F7" w:rsidRPr="00EE6539" w:rsidRDefault="006B65F7" w:rsidP="00E97119">
      <w:pPr>
        <w:spacing w:after="0" w:line="360" w:lineRule="auto"/>
        <w:jc w:val="both"/>
        <w:rPr>
          <w:rFonts w:ascii="Times New Roman" w:eastAsia="Calibri" w:hAnsi="Times New Roman" w:cs="Times New Roman"/>
          <w:sz w:val="14"/>
          <w:szCs w:val="14"/>
        </w:rPr>
      </w:pPr>
    </w:p>
    <w:p w:rsidR="008F2F03" w:rsidRDefault="00D10DDB" w:rsidP="000E3344">
      <w:pPr>
        <w:pStyle w:val="Epgrafe"/>
        <w:keepNext/>
        <w:spacing w:after="0"/>
        <w:rPr>
          <w:rFonts w:ascii="Times New Roman" w:hAnsi="Times New Roman" w:cs="Times New Roman"/>
          <w:b/>
          <w:color w:val="FFFFFF" w:themeColor="background1"/>
          <w:sz w:val="24"/>
          <w:szCs w:val="24"/>
        </w:rPr>
      </w:pPr>
      <w:r>
        <w:rPr>
          <w:rFonts w:ascii="Times New Roman" w:hAnsi="Times New Roman" w:cs="Times New Roman"/>
          <w:b/>
          <w:color w:val="000000" w:themeColor="text1"/>
          <w:sz w:val="24"/>
          <w:szCs w:val="24"/>
        </w:rPr>
        <w:t xml:space="preserve">                        </w:t>
      </w:r>
      <w:r w:rsidR="00F8113E">
        <w:rPr>
          <w:rFonts w:ascii="Times New Roman" w:hAnsi="Times New Roman" w:cs="Times New Roman"/>
          <w:b/>
          <w:color w:val="000000" w:themeColor="text1"/>
          <w:sz w:val="24"/>
          <w:szCs w:val="24"/>
        </w:rPr>
        <w:t xml:space="preserve"> </w:t>
      </w:r>
      <w:bookmarkStart w:id="135" w:name="_Toc4724182"/>
      <w:r w:rsidR="008F2F03" w:rsidRPr="008F2F03">
        <w:rPr>
          <w:rFonts w:ascii="Times New Roman" w:hAnsi="Times New Roman" w:cs="Times New Roman"/>
          <w:b/>
          <w:color w:val="000000" w:themeColor="text1"/>
          <w:sz w:val="24"/>
          <w:szCs w:val="24"/>
        </w:rPr>
        <w:t xml:space="preserve">Tabla </w:t>
      </w:r>
      <w:r w:rsidR="008B79EB" w:rsidRPr="008F2F03">
        <w:rPr>
          <w:rFonts w:ascii="Times New Roman" w:hAnsi="Times New Roman" w:cs="Times New Roman"/>
          <w:b/>
          <w:color w:val="000000" w:themeColor="text1"/>
          <w:sz w:val="24"/>
          <w:szCs w:val="24"/>
        </w:rPr>
        <w:fldChar w:fldCharType="begin"/>
      </w:r>
      <w:r w:rsidR="008F2F03" w:rsidRPr="008F2F03">
        <w:rPr>
          <w:rFonts w:ascii="Times New Roman" w:hAnsi="Times New Roman" w:cs="Times New Roman"/>
          <w:b/>
          <w:color w:val="000000" w:themeColor="text1"/>
          <w:sz w:val="24"/>
          <w:szCs w:val="24"/>
        </w:rPr>
        <w:instrText xml:space="preserve"> SEQ Tabla \* ARABIC </w:instrText>
      </w:r>
      <w:r w:rsidR="008B79EB" w:rsidRPr="008F2F03">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21</w:t>
      </w:r>
      <w:r w:rsidR="008B79EB" w:rsidRPr="008F2F03">
        <w:rPr>
          <w:rFonts w:ascii="Times New Roman" w:hAnsi="Times New Roman" w:cs="Times New Roman"/>
          <w:b/>
          <w:color w:val="000000" w:themeColor="text1"/>
          <w:sz w:val="24"/>
          <w:szCs w:val="24"/>
        </w:rPr>
        <w:fldChar w:fldCharType="end"/>
      </w:r>
      <w:r w:rsidR="008F2F03" w:rsidRPr="008F2F03">
        <w:rPr>
          <w:rFonts w:ascii="Times New Roman" w:hAnsi="Times New Roman" w:cs="Times New Roman"/>
          <w:b/>
          <w:color w:val="000000" w:themeColor="text1"/>
          <w:sz w:val="24"/>
          <w:szCs w:val="24"/>
        </w:rPr>
        <w:t xml:space="preserve">. </w:t>
      </w:r>
      <w:r w:rsidR="008F2F03" w:rsidRPr="00F8113E">
        <w:rPr>
          <w:rFonts w:ascii="Times New Roman" w:hAnsi="Times New Roman" w:cs="Times New Roman"/>
          <w:b/>
          <w:color w:val="FFFFFF" w:themeColor="background1"/>
          <w:sz w:val="24"/>
          <w:szCs w:val="24"/>
        </w:rPr>
        <w:t>Proyección de la demanda</w:t>
      </w:r>
      <w:bookmarkEnd w:id="135"/>
    </w:p>
    <w:p w:rsidR="00F8113E" w:rsidRPr="00F8113E" w:rsidRDefault="00F8113E" w:rsidP="00F8113E">
      <w:pPr>
        <w:spacing w:after="0"/>
        <w:rPr>
          <w:i/>
        </w:rPr>
      </w:pPr>
      <w:r>
        <w:rPr>
          <w:rFonts w:ascii="Times New Roman" w:hAnsi="Times New Roman" w:cs="Times New Roman"/>
          <w:b/>
          <w:i/>
          <w:color w:val="000000" w:themeColor="text1"/>
          <w:sz w:val="24"/>
          <w:szCs w:val="24"/>
        </w:rPr>
        <w:t xml:space="preserve">                         </w:t>
      </w:r>
      <w:r w:rsidRPr="00F8113E">
        <w:rPr>
          <w:rFonts w:ascii="Times New Roman" w:hAnsi="Times New Roman" w:cs="Times New Roman"/>
          <w:b/>
          <w:i/>
          <w:color w:val="000000" w:themeColor="text1"/>
          <w:sz w:val="24"/>
          <w:szCs w:val="24"/>
        </w:rPr>
        <w:t>Proyección de la demanda</w:t>
      </w:r>
    </w:p>
    <w:tbl>
      <w:tblPr>
        <w:tblW w:w="4962" w:type="dxa"/>
        <w:jc w:val="center"/>
        <w:tblCellMar>
          <w:left w:w="70" w:type="dxa"/>
          <w:right w:w="70" w:type="dxa"/>
        </w:tblCellMar>
        <w:tblLook w:val="04A0" w:firstRow="1" w:lastRow="0" w:firstColumn="1" w:lastColumn="0" w:noHBand="0" w:noVBand="1"/>
      </w:tblPr>
      <w:tblGrid>
        <w:gridCol w:w="981"/>
        <w:gridCol w:w="2563"/>
        <w:gridCol w:w="1418"/>
      </w:tblGrid>
      <w:tr w:rsidR="006B65F7" w:rsidRPr="00BF0B6C" w:rsidTr="00BF0B6C">
        <w:trPr>
          <w:trHeight w:val="70"/>
          <w:jc w:val="center"/>
        </w:trPr>
        <w:tc>
          <w:tcPr>
            <w:tcW w:w="981" w:type="dxa"/>
            <w:tcBorders>
              <w:top w:val="single" w:sz="4" w:space="0" w:color="000000" w:themeColor="text1"/>
              <w:left w:val="single" w:sz="18" w:space="0" w:color="FFFFFF"/>
              <w:bottom w:val="single" w:sz="4" w:space="0" w:color="000000" w:themeColor="text1"/>
              <w:right w:val="single" w:sz="18" w:space="0" w:color="FFFFFF"/>
            </w:tcBorders>
            <w:shd w:val="clear" w:color="000000" w:fill="FFFFFF"/>
            <w:noWrap/>
            <w:vAlign w:val="center"/>
            <w:hideMark/>
          </w:tcPr>
          <w:p w:rsidR="006B65F7" w:rsidRPr="00F8113E" w:rsidRDefault="00F8113E" w:rsidP="00BF0B6C">
            <w:pPr>
              <w:spacing w:after="0" w:line="240" w:lineRule="auto"/>
              <w:jc w:val="center"/>
              <w:rPr>
                <w:rFonts w:ascii="Times New Roman" w:eastAsia="Times New Roman" w:hAnsi="Times New Roman" w:cs="Times New Roman"/>
                <w:bCs/>
                <w:color w:val="000000"/>
                <w:lang w:val="es-ES" w:eastAsia="es-ES"/>
              </w:rPr>
            </w:pPr>
            <w:r w:rsidRPr="00F8113E">
              <w:rPr>
                <w:rFonts w:ascii="Times New Roman" w:eastAsia="Times New Roman" w:hAnsi="Times New Roman" w:cs="Times New Roman"/>
                <w:bCs/>
                <w:color w:val="000000"/>
                <w:lang w:val="es-ES" w:eastAsia="es-ES"/>
              </w:rPr>
              <w:t>Año</w:t>
            </w:r>
          </w:p>
        </w:tc>
        <w:tc>
          <w:tcPr>
            <w:tcW w:w="2563" w:type="dxa"/>
            <w:tcBorders>
              <w:top w:val="single" w:sz="4" w:space="0" w:color="000000" w:themeColor="text1"/>
              <w:left w:val="single" w:sz="18" w:space="0" w:color="FFFFFF"/>
              <w:bottom w:val="single" w:sz="4" w:space="0" w:color="000000" w:themeColor="text1"/>
              <w:right w:val="single" w:sz="18" w:space="0" w:color="FFFFFF"/>
            </w:tcBorders>
            <w:shd w:val="clear" w:color="000000" w:fill="FFFFFF"/>
            <w:vAlign w:val="center"/>
            <w:hideMark/>
          </w:tcPr>
          <w:p w:rsidR="006B65F7" w:rsidRPr="00F8113E" w:rsidRDefault="00F8113E" w:rsidP="00BF0B6C">
            <w:pPr>
              <w:spacing w:after="0" w:line="240" w:lineRule="auto"/>
              <w:jc w:val="center"/>
              <w:rPr>
                <w:rFonts w:ascii="Times New Roman" w:eastAsia="Times New Roman" w:hAnsi="Times New Roman" w:cs="Times New Roman"/>
                <w:bCs/>
                <w:color w:val="000000"/>
                <w:lang w:val="es-ES" w:eastAsia="es-ES"/>
              </w:rPr>
            </w:pPr>
            <w:r w:rsidRPr="00F8113E">
              <w:rPr>
                <w:rFonts w:ascii="Times New Roman" w:eastAsia="Times New Roman" w:hAnsi="Times New Roman" w:cs="Times New Roman"/>
                <w:bCs/>
                <w:color w:val="000000"/>
                <w:lang w:val="es-ES" w:eastAsia="es-ES"/>
              </w:rPr>
              <w:t>Demanda</w:t>
            </w:r>
          </w:p>
        </w:tc>
        <w:tc>
          <w:tcPr>
            <w:tcW w:w="1418" w:type="dxa"/>
            <w:tcBorders>
              <w:top w:val="single" w:sz="4" w:space="0" w:color="000000" w:themeColor="text1"/>
              <w:left w:val="single" w:sz="18" w:space="0" w:color="FFFFFF"/>
              <w:bottom w:val="single" w:sz="4" w:space="0" w:color="000000" w:themeColor="text1"/>
              <w:right w:val="single" w:sz="18" w:space="0" w:color="FFFFFF"/>
            </w:tcBorders>
            <w:shd w:val="clear" w:color="000000" w:fill="FFFFFF"/>
            <w:vAlign w:val="center"/>
            <w:hideMark/>
          </w:tcPr>
          <w:p w:rsidR="006B65F7" w:rsidRPr="00F8113E" w:rsidRDefault="006B65F7" w:rsidP="00BF0B6C">
            <w:pPr>
              <w:spacing w:after="0" w:line="240" w:lineRule="auto"/>
              <w:jc w:val="center"/>
              <w:rPr>
                <w:rFonts w:ascii="Times New Roman" w:eastAsia="Times New Roman" w:hAnsi="Times New Roman" w:cs="Times New Roman"/>
                <w:bCs/>
                <w:color w:val="000000"/>
                <w:lang w:val="es-ES" w:eastAsia="es-ES"/>
              </w:rPr>
            </w:pPr>
            <w:r w:rsidRPr="00F8113E">
              <w:rPr>
                <w:rFonts w:ascii="Times New Roman" w:eastAsia="Times New Roman" w:hAnsi="Times New Roman" w:cs="Times New Roman"/>
                <w:bCs/>
                <w:color w:val="000000"/>
                <w:lang w:val="es-ES" w:eastAsia="es-ES"/>
              </w:rPr>
              <w:t>TCP</w:t>
            </w:r>
          </w:p>
        </w:tc>
      </w:tr>
      <w:tr w:rsidR="007C7EC2" w:rsidRPr="00BF0B6C" w:rsidTr="007C7EC2">
        <w:trPr>
          <w:trHeight w:val="70"/>
          <w:jc w:val="center"/>
        </w:trPr>
        <w:tc>
          <w:tcPr>
            <w:tcW w:w="981" w:type="dxa"/>
            <w:tcBorders>
              <w:top w:val="single" w:sz="4" w:space="0" w:color="000000" w:themeColor="text1"/>
              <w:left w:val="single" w:sz="18" w:space="0" w:color="FFFFFF"/>
              <w:bottom w:val="single" w:sz="18" w:space="0" w:color="FFFFFF"/>
              <w:right w:val="single" w:sz="18" w:space="0" w:color="FFFFFF"/>
            </w:tcBorders>
            <w:shd w:val="clear" w:color="auto" w:fill="auto"/>
            <w:vAlign w:val="center"/>
            <w:hideMark/>
          </w:tcPr>
          <w:p w:rsidR="007C7EC2" w:rsidRPr="00BF0B6C" w:rsidRDefault="007C7EC2" w:rsidP="00BF0B6C">
            <w:pPr>
              <w:spacing w:after="0" w:line="240" w:lineRule="auto"/>
              <w:jc w:val="center"/>
              <w:rPr>
                <w:rFonts w:ascii="Times New Roman" w:eastAsia="Times New Roman" w:hAnsi="Times New Roman" w:cs="Times New Roman"/>
                <w:color w:val="000000"/>
                <w:lang w:val="es-ES" w:eastAsia="es-ES"/>
              </w:rPr>
            </w:pPr>
            <w:r w:rsidRPr="00BF0B6C">
              <w:rPr>
                <w:rFonts w:ascii="Times New Roman" w:eastAsia="Times New Roman" w:hAnsi="Times New Roman" w:cs="Times New Roman"/>
                <w:color w:val="000000"/>
                <w:lang w:eastAsia="es-ES"/>
              </w:rPr>
              <w:t>2017</w:t>
            </w:r>
          </w:p>
        </w:tc>
        <w:tc>
          <w:tcPr>
            <w:tcW w:w="2563" w:type="dxa"/>
            <w:tcBorders>
              <w:top w:val="single" w:sz="4" w:space="0" w:color="000000" w:themeColor="text1"/>
              <w:left w:val="single" w:sz="18" w:space="0" w:color="FFFFFF"/>
              <w:bottom w:val="single" w:sz="18" w:space="0" w:color="FFFFFF"/>
              <w:right w:val="single" w:sz="18" w:space="0" w:color="FFFFFF"/>
            </w:tcBorders>
            <w:shd w:val="clear" w:color="000000" w:fill="FFFFFF"/>
            <w:vAlign w:val="center"/>
            <w:hideMark/>
          </w:tcPr>
          <w:p w:rsidR="007C7EC2" w:rsidRPr="007C2316" w:rsidRDefault="007C7EC2" w:rsidP="007C7EC2">
            <w:pPr>
              <w:spacing w:after="0" w:line="240" w:lineRule="auto"/>
              <w:jc w:val="center"/>
              <w:rPr>
                <w:rFonts w:ascii="Times New Roman" w:eastAsia="Times New Roman" w:hAnsi="Times New Roman" w:cs="Times New Roman"/>
                <w:color w:val="000000"/>
                <w:sz w:val="24"/>
                <w:szCs w:val="24"/>
              </w:rPr>
            </w:pPr>
            <w:r w:rsidRPr="007C2316">
              <w:rPr>
                <w:rFonts w:ascii="Times New Roman" w:eastAsia="Times New Roman" w:hAnsi="Times New Roman" w:cs="Times New Roman"/>
                <w:color w:val="000000"/>
                <w:sz w:val="24"/>
                <w:szCs w:val="24"/>
                <w:lang w:eastAsia="es-EC"/>
              </w:rPr>
              <w:t>83.479</w:t>
            </w:r>
          </w:p>
        </w:tc>
        <w:tc>
          <w:tcPr>
            <w:tcW w:w="1418" w:type="dxa"/>
            <w:tcBorders>
              <w:top w:val="single" w:sz="4" w:space="0" w:color="000000" w:themeColor="text1"/>
              <w:left w:val="single" w:sz="18" w:space="0" w:color="FFFFFF"/>
              <w:bottom w:val="single" w:sz="18" w:space="0" w:color="FFFFFF"/>
              <w:right w:val="single" w:sz="18" w:space="0" w:color="FFFFFF"/>
            </w:tcBorders>
            <w:shd w:val="clear" w:color="000000" w:fill="FFFFFF"/>
            <w:noWrap/>
            <w:vAlign w:val="center"/>
            <w:hideMark/>
          </w:tcPr>
          <w:p w:rsidR="007C7EC2" w:rsidRPr="00BF0B6C" w:rsidRDefault="007C7EC2" w:rsidP="00BF0B6C">
            <w:pPr>
              <w:spacing w:after="0" w:line="240" w:lineRule="auto"/>
              <w:jc w:val="center"/>
              <w:rPr>
                <w:rFonts w:ascii="Times New Roman" w:eastAsia="Times New Roman" w:hAnsi="Times New Roman" w:cs="Times New Roman"/>
                <w:color w:val="000000"/>
                <w:lang w:val="es-ES" w:eastAsia="es-ES"/>
              </w:rPr>
            </w:pPr>
            <w:r w:rsidRPr="00BF0B6C">
              <w:rPr>
                <w:rFonts w:ascii="Times New Roman" w:eastAsia="Times New Roman" w:hAnsi="Times New Roman" w:cs="Times New Roman"/>
                <w:color w:val="000000"/>
                <w:lang w:val="es-ES" w:eastAsia="es-ES"/>
              </w:rPr>
              <w:t>1,47%</w:t>
            </w:r>
          </w:p>
        </w:tc>
      </w:tr>
      <w:tr w:rsidR="007C7EC2" w:rsidRPr="00BF0B6C" w:rsidTr="007C7EC2">
        <w:trPr>
          <w:trHeight w:val="35"/>
          <w:jc w:val="center"/>
        </w:trPr>
        <w:tc>
          <w:tcPr>
            <w:tcW w:w="981" w:type="dxa"/>
            <w:tcBorders>
              <w:top w:val="single" w:sz="18" w:space="0" w:color="FFFFFF"/>
              <w:left w:val="single" w:sz="18" w:space="0" w:color="FFFFFF"/>
              <w:bottom w:val="single" w:sz="18" w:space="0" w:color="FFFFFF"/>
              <w:right w:val="single" w:sz="18" w:space="0" w:color="FFFFFF"/>
            </w:tcBorders>
            <w:shd w:val="clear" w:color="auto" w:fill="auto"/>
            <w:vAlign w:val="center"/>
            <w:hideMark/>
          </w:tcPr>
          <w:p w:rsidR="007C7EC2" w:rsidRPr="00BF0B6C" w:rsidRDefault="007C7EC2" w:rsidP="00BF0B6C">
            <w:pPr>
              <w:spacing w:after="0" w:line="240" w:lineRule="auto"/>
              <w:jc w:val="center"/>
              <w:rPr>
                <w:rFonts w:ascii="Times New Roman" w:eastAsia="Times New Roman" w:hAnsi="Times New Roman" w:cs="Times New Roman"/>
                <w:color w:val="000000"/>
                <w:lang w:val="es-ES" w:eastAsia="es-ES"/>
              </w:rPr>
            </w:pPr>
            <w:r w:rsidRPr="00BF0B6C">
              <w:rPr>
                <w:rFonts w:ascii="Times New Roman" w:eastAsia="Times New Roman" w:hAnsi="Times New Roman" w:cs="Times New Roman"/>
                <w:color w:val="000000"/>
                <w:lang w:eastAsia="es-ES"/>
              </w:rPr>
              <w:t>2018</w:t>
            </w:r>
          </w:p>
        </w:tc>
        <w:tc>
          <w:tcPr>
            <w:tcW w:w="2563" w:type="dxa"/>
            <w:tcBorders>
              <w:top w:val="single" w:sz="18" w:space="0" w:color="FFFFFF"/>
              <w:left w:val="single" w:sz="18" w:space="0" w:color="FFFFFF"/>
              <w:bottom w:val="single" w:sz="18" w:space="0" w:color="FFFFFF"/>
              <w:right w:val="single" w:sz="18" w:space="0" w:color="FFFFFF"/>
            </w:tcBorders>
            <w:shd w:val="clear" w:color="000000" w:fill="FFFFFF"/>
            <w:vAlign w:val="center"/>
            <w:hideMark/>
          </w:tcPr>
          <w:p w:rsidR="007C7EC2" w:rsidRPr="007C2316" w:rsidRDefault="007C7EC2" w:rsidP="007C7EC2">
            <w:pPr>
              <w:spacing w:after="0" w:line="240" w:lineRule="auto"/>
              <w:jc w:val="center"/>
              <w:rPr>
                <w:rFonts w:ascii="Times New Roman" w:eastAsia="Times New Roman" w:hAnsi="Times New Roman" w:cs="Times New Roman"/>
                <w:color w:val="000000"/>
                <w:sz w:val="24"/>
                <w:szCs w:val="24"/>
              </w:rPr>
            </w:pPr>
            <w:r w:rsidRPr="007C2316">
              <w:rPr>
                <w:rFonts w:ascii="Times New Roman" w:eastAsia="Times New Roman" w:hAnsi="Times New Roman" w:cs="Times New Roman"/>
                <w:color w:val="000000"/>
                <w:sz w:val="24"/>
                <w:szCs w:val="24"/>
                <w:lang w:val="es-ES" w:eastAsia="es-EC"/>
              </w:rPr>
              <w:t>84.707</w:t>
            </w:r>
          </w:p>
        </w:tc>
        <w:tc>
          <w:tcPr>
            <w:tcW w:w="1418" w:type="dxa"/>
            <w:tcBorders>
              <w:top w:val="single" w:sz="18" w:space="0" w:color="FFFFFF"/>
              <w:left w:val="single" w:sz="18" w:space="0" w:color="FFFFFF"/>
              <w:bottom w:val="single" w:sz="18" w:space="0" w:color="FFFFFF"/>
              <w:right w:val="single" w:sz="18" w:space="0" w:color="FFFFFF"/>
            </w:tcBorders>
            <w:shd w:val="clear" w:color="000000" w:fill="FFFFFF"/>
            <w:noWrap/>
            <w:vAlign w:val="center"/>
            <w:hideMark/>
          </w:tcPr>
          <w:p w:rsidR="007C7EC2" w:rsidRPr="00BF0B6C" w:rsidRDefault="007C7EC2" w:rsidP="00BF0B6C">
            <w:pPr>
              <w:spacing w:after="0" w:line="240" w:lineRule="auto"/>
              <w:jc w:val="center"/>
              <w:rPr>
                <w:rFonts w:ascii="Times New Roman" w:eastAsia="Times New Roman" w:hAnsi="Times New Roman" w:cs="Times New Roman"/>
                <w:color w:val="000000"/>
                <w:lang w:val="es-ES" w:eastAsia="es-ES"/>
              </w:rPr>
            </w:pPr>
            <w:r w:rsidRPr="00BF0B6C">
              <w:rPr>
                <w:rFonts w:ascii="Times New Roman" w:eastAsia="Times New Roman" w:hAnsi="Times New Roman" w:cs="Times New Roman"/>
                <w:color w:val="000000"/>
                <w:lang w:val="es-ES" w:eastAsia="es-ES"/>
              </w:rPr>
              <w:t>1,47%</w:t>
            </w:r>
          </w:p>
        </w:tc>
      </w:tr>
      <w:tr w:rsidR="007C7EC2" w:rsidRPr="00BF0B6C" w:rsidTr="007C7EC2">
        <w:trPr>
          <w:trHeight w:val="35"/>
          <w:jc w:val="center"/>
        </w:trPr>
        <w:tc>
          <w:tcPr>
            <w:tcW w:w="981" w:type="dxa"/>
            <w:tcBorders>
              <w:top w:val="single" w:sz="18" w:space="0" w:color="FFFFFF"/>
              <w:left w:val="single" w:sz="18" w:space="0" w:color="FFFFFF"/>
              <w:bottom w:val="single" w:sz="18" w:space="0" w:color="FFFFFF"/>
              <w:right w:val="single" w:sz="18" w:space="0" w:color="FFFFFF"/>
            </w:tcBorders>
            <w:shd w:val="clear" w:color="auto" w:fill="auto"/>
            <w:vAlign w:val="center"/>
            <w:hideMark/>
          </w:tcPr>
          <w:p w:rsidR="007C7EC2" w:rsidRPr="00BF0B6C" w:rsidRDefault="007C7EC2" w:rsidP="00BF0B6C">
            <w:pPr>
              <w:spacing w:after="0" w:line="240" w:lineRule="auto"/>
              <w:jc w:val="center"/>
              <w:rPr>
                <w:rFonts w:ascii="Times New Roman" w:eastAsia="Times New Roman" w:hAnsi="Times New Roman" w:cs="Times New Roman"/>
                <w:color w:val="000000"/>
                <w:lang w:val="es-ES" w:eastAsia="es-ES"/>
              </w:rPr>
            </w:pPr>
            <w:r w:rsidRPr="00BF0B6C">
              <w:rPr>
                <w:rFonts w:ascii="Times New Roman" w:eastAsia="Times New Roman" w:hAnsi="Times New Roman" w:cs="Times New Roman"/>
                <w:color w:val="000000"/>
                <w:lang w:eastAsia="es-ES"/>
              </w:rPr>
              <w:t>2019</w:t>
            </w:r>
          </w:p>
        </w:tc>
        <w:tc>
          <w:tcPr>
            <w:tcW w:w="2563" w:type="dxa"/>
            <w:tcBorders>
              <w:top w:val="single" w:sz="18" w:space="0" w:color="FFFFFF"/>
              <w:left w:val="single" w:sz="18" w:space="0" w:color="FFFFFF"/>
              <w:bottom w:val="single" w:sz="18" w:space="0" w:color="FFFFFF"/>
              <w:right w:val="single" w:sz="18" w:space="0" w:color="FFFFFF"/>
            </w:tcBorders>
            <w:shd w:val="clear" w:color="000000" w:fill="FFFFFF"/>
            <w:vAlign w:val="center"/>
            <w:hideMark/>
          </w:tcPr>
          <w:p w:rsidR="007C7EC2" w:rsidRPr="007C2316" w:rsidRDefault="007C7EC2" w:rsidP="007C7EC2">
            <w:pPr>
              <w:spacing w:after="0" w:line="240" w:lineRule="auto"/>
              <w:jc w:val="center"/>
              <w:rPr>
                <w:rFonts w:ascii="Times New Roman" w:eastAsia="Times New Roman" w:hAnsi="Times New Roman" w:cs="Times New Roman"/>
                <w:color w:val="000000"/>
                <w:sz w:val="24"/>
                <w:szCs w:val="24"/>
              </w:rPr>
            </w:pPr>
            <w:r w:rsidRPr="007C2316">
              <w:rPr>
                <w:rFonts w:ascii="Times New Roman" w:eastAsia="Times New Roman" w:hAnsi="Times New Roman" w:cs="Times New Roman"/>
                <w:color w:val="000000"/>
                <w:sz w:val="24"/>
                <w:szCs w:val="24"/>
                <w:lang w:val="es-ES" w:eastAsia="es-EC"/>
              </w:rPr>
              <w:t>85.952</w:t>
            </w:r>
          </w:p>
        </w:tc>
        <w:tc>
          <w:tcPr>
            <w:tcW w:w="1418" w:type="dxa"/>
            <w:tcBorders>
              <w:top w:val="single" w:sz="18" w:space="0" w:color="FFFFFF"/>
              <w:left w:val="single" w:sz="18" w:space="0" w:color="FFFFFF"/>
              <w:bottom w:val="single" w:sz="18" w:space="0" w:color="FFFFFF"/>
              <w:right w:val="single" w:sz="18" w:space="0" w:color="FFFFFF"/>
            </w:tcBorders>
            <w:shd w:val="clear" w:color="000000" w:fill="FFFFFF"/>
            <w:noWrap/>
            <w:vAlign w:val="center"/>
            <w:hideMark/>
          </w:tcPr>
          <w:p w:rsidR="007C7EC2" w:rsidRPr="00BF0B6C" w:rsidRDefault="007C7EC2" w:rsidP="00BF0B6C">
            <w:pPr>
              <w:spacing w:after="0" w:line="240" w:lineRule="auto"/>
              <w:jc w:val="center"/>
              <w:rPr>
                <w:rFonts w:ascii="Times New Roman" w:eastAsia="Times New Roman" w:hAnsi="Times New Roman" w:cs="Times New Roman"/>
                <w:color w:val="000000"/>
                <w:lang w:val="es-ES" w:eastAsia="es-ES"/>
              </w:rPr>
            </w:pPr>
            <w:r w:rsidRPr="00BF0B6C">
              <w:rPr>
                <w:rFonts w:ascii="Times New Roman" w:eastAsia="Times New Roman" w:hAnsi="Times New Roman" w:cs="Times New Roman"/>
                <w:color w:val="000000"/>
                <w:lang w:val="es-ES" w:eastAsia="es-ES"/>
              </w:rPr>
              <w:t>1,47%</w:t>
            </w:r>
          </w:p>
        </w:tc>
      </w:tr>
      <w:tr w:rsidR="007C7EC2" w:rsidRPr="00BF0B6C" w:rsidTr="007C7EC2">
        <w:trPr>
          <w:trHeight w:val="35"/>
          <w:jc w:val="center"/>
        </w:trPr>
        <w:tc>
          <w:tcPr>
            <w:tcW w:w="981" w:type="dxa"/>
            <w:tcBorders>
              <w:top w:val="single" w:sz="18" w:space="0" w:color="FFFFFF"/>
              <w:left w:val="single" w:sz="18" w:space="0" w:color="FFFFFF"/>
              <w:bottom w:val="single" w:sz="18" w:space="0" w:color="FFFFFF"/>
              <w:right w:val="single" w:sz="18" w:space="0" w:color="FFFFFF"/>
            </w:tcBorders>
            <w:shd w:val="clear" w:color="auto" w:fill="auto"/>
            <w:vAlign w:val="center"/>
            <w:hideMark/>
          </w:tcPr>
          <w:p w:rsidR="007C7EC2" w:rsidRPr="00BF0B6C" w:rsidRDefault="007C7EC2" w:rsidP="00BF0B6C">
            <w:pPr>
              <w:spacing w:after="0" w:line="240" w:lineRule="auto"/>
              <w:jc w:val="center"/>
              <w:rPr>
                <w:rFonts w:ascii="Times New Roman" w:eastAsia="Times New Roman" w:hAnsi="Times New Roman" w:cs="Times New Roman"/>
                <w:color w:val="000000"/>
                <w:lang w:val="es-ES" w:eastAsia="es-ES"/>
              </w:rPr>
            </w:pPr>
            <w:r w:rsidRPr="00BF0B6C">
              <w:rPr>
                <w:rFonts w:ascii="Times New Roman" w:eastAsia="Times New Roman" w:hAnsi="Times New Roman" w:cs="Times New Roman"/>
                <w:color w:val="000000"/>
                <w:lang w:eastAsia="es-ES"/>
              </w:rPr>
              <w:t>2020</w:t>
            </w:r>
          </w:p>
        </w:tc>
        <w:tc>
          <w:tcPr>
            <w:tcW w:w="2563" w:type="dxa"/>
            <w:tcBorders>
              <w:top w:val="single" w:sz="18" w:space="0" w:color="FFFFFF"/>
              <w:left w:val="single" w:sz="18" w:space="0" w:color="FFFFFF"/>
              <w:bottom w:val="single" w:sz="18" w:space="0" w:color="FFFFFF"/>
              <w:right w:val="single" w:sz="18" w:space="0" w:color="FFFFFF"/>
            </w:tcBorders>
            <w:shd w:val="clear" w:color="000000" w:fill="FFFFFF"/>
            <w:vAlign w:val="center"/>
            <w:hideMark/>
          </w:tcPr>
          <w:p w:rsidR="007C7EC2" w:rsidRPr="007C2316" w:rsidRDefault="007C7EC2" w:rsidP="007C7EC2">
            <w:pPr>
              <w:spacing w:after="0" w:line="240" w:lineRule="auto"/>
              <w:jc w:val="center"/>
              <w:rPr>
                <w:rFonts w:ascii="Times New Roman" w:eastAsia="Times New Roman" w:hAnsi="Times New Roman" w:cs="Times New Roman"/>
                <w:color w:val="000000"/>
                <w:sz w:val="24"/>
                <w:szCs w:val="24"/>
              </w:rPr>
            </w:pPr>
            <w:r w:rsidRPr="007C2316">
              <w:rPr>
                <w:rFonts w:ascii="Times New Roman" w:eastAsia="Times New Roman" w:hAnsi="Times New Roman" w:cs="Times New Roman"/>
                <w:color w:val="000000"/>
                <w:sz w:val="24"/>
                <w:szCs w:val="24"/>
                <w:lang w:val="es-ES" w:eastAsia="es-EC"/>
              </w:rPr>
              <w:t>87.215</w:t>
            </w:r>
          </w:p>
        </w:tc>
        <w:tc>
          <w:tcPr>
            <w:tcW w:w="1418" w:type="dxa"/>
            <w:tcBorders>
              <w:top w:val="single" w:sz="18" w:space="0" w:color="FFFFFF"/>
              <w:left w:val="single" w:sz="18" w:space="0" w:color="FFFFFF"/>
              <w:bottom w:val="single" w:sz="18" w:space="0" w:color="FFFFFF"/>
              <w:right w:val="single" w:sz="18" w:space="0" w:color="FFFFFF"/>
            </w:tcBorders>
            <w:shd w:val="clear" w:color="000000" w:fill="FFFFFF"/>
            <w:noWrap/>
            <w:vAlign w:val="center"/>
            <w:hideMark/>
          </w:tcPr>
          <w:p w:rsidR="007C7EC2" w:rsidRPr="00BF0B6C" w:rsidRDefault="007C7EC2" w:rsidP="00BF0B6C">
            <w:pPr>
              <w:spacing w:after="0" w:line="240" w:lineRule="auto"/>
              <w:jc w:val="center"/>
              <w:rPr>
                <w:rFonts w:ascii="Times New Roman" w:eastAsia="Times New Roman" w:hAnsi="Times New Roman" w:cs="Times New Roman"/>
                <w:color w:val="000000"/>
                <w:lang w:val="es-ES" w:eastAsia="es-ES"/>
              </w:rPr>
            </w:pPr>
            <w:r w:rsidRPr="00BF0B6C">
              <w:rPr>
                <w:rFonts w:ascii="Times New Roman" w:eastAsia="Times New Roman" w:hAnsi="Times New Roman" w:cs="Times New Roman"/>
                <w:color w:val="000000"/>
                <w:lang w:val="es-ES" w:eastAsia="es-ES"/>
              </w:rPr>
              <w:t>1,47%</w:t>
            </w:r>
          </w:p>
        </w:tc>
      </w:tr>
      <w:tr w:rsidR="007C7EC2" w:rsidRPr="00BF0B6C" w:rsidTr="007C7EC2">
        <w:trPr>
          <w:trHeight w:val="35"/>
          <w:jc w:val="center"/>
        </w:trPr>
        <w:tc>
          <w:tcPr>
            <w:tcW w:w="981" w:type="dxa"/>
            <w:tcBorders>
              <w:top w:val="single" w:sz="18" w:space="0" w:color="FFFFFF"/>
              <w:left w:val="single" w:sz="18" w:space="0" w:color="FFFFFF"/>
              <w:bottom w:val="single" w:sz="4" w:space="0" w:color="000000" w:themeColor="text1"/>
              <w:right w:val="single" w:sz="18" w:space="0" w:color="FFFFFF"/>
            </w:tcBorders>
            <w:shd w:val="clear" w:color="auto" w:fill="auto"/>
            <w:vAlign w:val="center"/>
            <w:hideMark/>
          </w:tcPr>
          <w:p w:rsidR="007C7EC2" w:rsidRPr="00BF0B6C" w:rsidRDefault="007C7EC2" w:rsidP="00BF0B6C">
            <w:pPr>
              <w:spacing w:after="0" w:line="240" w:lineRule="auto"/>
              <w:jc w:val="center"/>
              <w:rPr>
                <w:rFonts w:ascii="Times New Roman" w:eastAsia="Times New Roman" w:hAnsi="Times New Roman" w:cs="Times New Roman"/>
                <w:color w:val="000000"/>
                <w:lang w:val="es-ES" w:eastAsia="es-ES"/>
              </w:rPr>
            </w:pPr>
            <w:r w:rsidRPr="00BF0B6C">
              <w:rPr>
                <w:rFonts w:ascii="Times New Roman" w:eastAsia="Times New Roman" w:hAnsi="Times New Roman" w:cs="Times New Roman"/>
                <w:color w:val="000000"/>
                <w:lang w:eastAsia="es-ES"/>
              </w:rPr>
              <w:t>2021</w:t>
            </w:r>
          </w:p>
        </w:tc>
        <w:tc>
          <w:tcPr>
            <w:tcW w:w="2563" w:type="dxa"/>
            <w:tcBorders>
              <w:top w:val="single" w:sz="18" w:space="0" w:color="FFFFFF"/>
              <w:left w:val="single" w:sz="18" w:space="0" w:color="FFFFFF"/>
              <w:bottom w:val="single" w:sz="4" w:space="0" w:color="000000" w:themeColor="text1"/>
              <w:right w:val="single" w:sz="18" w:space="0" w:color="FFFFFF"/>
            </w:tcBorders>
            <w:shd w:val="clear" w:color="000000" w:fill="FFFFFF"/>
            <w:vAlign w:val="center"/>
            <w:hideMark/>
          </w:tcPr>
          <w:p w:rsidR="007C7EC2" w:rsidRPr="007C2316" w:rsidRDefault="007C7EC2" w:rsidP="007C7EC2">
            <w:pPr>
              <w:spacing w:after="0" w:line="240" w:lineRule="auto"/>
              <w:jc w:val="center"/>
              <w:rPr>
                <w:rFonts w:ascii="Times New Roman" w:eastAsia="Times New Roman" w:hAnsi="Times New Roman" w:cs="Times New Roman"/>
                <w:color w:val="000000"/>
                <w:sz w:val="24"/>
                <w:szCs w:val="24"/>
              </w:rPr>
            </w:pPr>
            <w:r w:rsidRPr="007C2316">
              <w:rPr>
                <w:rFonts w:ascii="Times New Roman" w:eastAsia="Times New Roman" w:hAnsi="Times New Roman" w:cs="Times New Roman"/>
                <w:color w:val="000000"/>
                <w:sz w:val="24"/>
                <w:szCs w:val="24"/>
                <w:lang w:val="es-ES" w:eastAsia="es-EC"/>
              </w:rPr>
              <w:t>88.497</w:t>
            </w:r>
          </w:p>
        </w:tc>
        <w:tc>
          <w:tcPr>
            <w:tcW w:w="1418" w:type="dxa"/>
            <w:tcBorders>
              <w:top w:val="single" w:sz="18" w:space="0" w:color="FFFFFF"/>
              <w:left w:val="single" w:sz="18" w:space="0" w:color="FFFFFF"/>
              <w:bottom w:val="single" w:sz="4" w:space="0" w:color="000000" w:themeColor="text1"/>
              <w:right w:val="single" w:sz="18" w:space="0" w:color="FFFFFF"/>
            </w:tcBorders>
            <w:shd w:val="clear" w:color="000000" w:fill="FFFFFF"/>
            <w:noWrap/>
            <w:vAlign w:val="center"/>
            <w:hideMark/>
          </w:tcPr>
          <w:p w:rsidR="007C7EC2" w:rsidRPr="00BF0B6C" w:rsidRDefault="007C7EC2" w:rsidP="00BF0B6C">
            <w:pPr>
              <w:spacing w:after="0" w:line="240" w:lineRule="auto"/>
              <w:jc w:val="center"/>
              <w:rPr>
                <w:rFonts w:ascii="Times New Roman" w:eastAsia="Times New Roman" w:hAnsi="Times New Roman" w:cs="Times New Roman"/>
                <w:color w:val="000000"/>
                <w:lang w:val="es-ES" w:eastAsia="es-ES"/>
              </w:rPr>
            </w:pPr>
            <w:r w:rsidRPr="00BF0B6C">
              <w:rPr>
                <w:rFonts w:ascii="Times New Roman" w:eastAsia="Times New Roman" w:hAnsi="Times New Roman" w:cs="Times New Roman"/>
                <w:color w:val="000000"/>
                <w:lang w:val="es-ES" w:eastAsia="es-ES"/>
              </w:rPr>
              <w:t>1,47%</w:t>
            </w:r>
          </w:p>
        </w:tc>
      </w:tr>
    </w:tbl>
    <w:p w:rsidR="00D10DDB" w:rsidRDefault="00D10DDB" w:rsidP="00D10DDB">
      <w:pPr>
        <w:tabs>
          <w:tab w:val="left" w:pos="2528"/>
        </w:tabs>
        <w:spacing w:after="0" w:line="240" w:lineRule="auto"/>
        <w:rPr>
          <w:rFonts w:ascii="Times New Roman" w:hAnsi="Times New Roman" w:cs="Times New Roman"/>
          <w:sz w:val="20"/>
          <w:szCs w:val="20"/>
        </w:rPr>
      </w:pPr>
      <w:r>
        <w:rPr>
          <w:rFonts w:ascii="Times New Roman" w:eastAsia="Calibri" w:hAnsi="Times New Roman" w:cs="Times New Roman"/>
          <w:sz w:val="24"/>
          <w:szCs w:val="24"/>
        </w:rPr>
        <w:t xml:space="preserve">                         </w:t>
      </w:r>
      <w:r w:rsidRPr="00113997">
        <w:rPr>
          <w:rFonts w:ascii="Times New Roman" w:hAnsi="Times New Roman" w:cs="Times New Roman"/>
          <w:b/>
          <w:sz w:val="20"/>
          <w:szCs w:val="20"/>
        </w:rPr>
        <w:t xml:space="preserve">Elaborado por: </w:t>
      </w:r>
      <w:r w:rsidR="008F2F03" w:rsidRPr="00312D10">
        <w:rPr>
          <w:rFonts w:ascii="Times New Roman" w:hAnsi="Times New Roman" w:cs="Times New Roman"/>
          <w:sz w:val="20"/>
          <w:szCs w:val="20"/>
        </w:rPr>
        <w:t>Jaqueline Álvarez (2018)</w:t>
      </w:r>
    </w:p>
    <w:p w:rsidR="00D10DDB" w:rsidRDefault="00D10DDB" w:rsidP="00D10DDB">
      <w:pPr>
        <w:tabs>
          <w:tab w:val="left" w:pos="2528"/>
        </w:tabs>
        <w:rPr>
          <w:rFonts w:ascii="Times New Roman" w:hAnsi="Times New Roman" w:cs="Times New Roman"/>
          <w:sz w:val="20"/>
          <w:szCs w:val="20"/>
        </w:rPr>
      </w:pPr>
      <w:r>
        <w:rPr>
          <w:rFonts w:ascii="Times New Roman" w:hAnsi="Times New Roman" w:cs="Times New Roman"/>
          <w:b/>
          <w:sz w:val="20"/>
          <w:szCs w:val="20"/>
        </w:rPr>
        <w:t xml:space="preserve">                              </w:t>
      </w:r>
      <w:r w:rsidRPr="00113997">
        <w:rPr>
          <w:rFonts w:ascii="Times New Roman" w:hAnsi="Times New Roman" w:cs="Times New Roman"/>
          <w:b/>
          <w:sz w:val="20"/>
          <w:szCs w:val="20"/>
        </w:rPr>
        <w:t>Fuente:</w:t>
      </w:r>
      <w:r>
        <w:rPr>
          <w:rFonts w:ascii="Times New Roman" w:hAnsi="Times New Roman" w:cs="Times New Roman"/>
          <w:sz w:val="20"/>
          <w:szCs w:val="20"/>
        </w:rPr>
        <w:t xml:space="preserve"> </w:t>
      </w:r>
      <w:sdt>
        <w:sdtPr>
          <w:rPr>
            <w:rFonts w:ascii="Times New Roman" w:hAnsi="Times New Roman" w:cs="Times New Roman"/>
            <w:sz w:val="20"/>
            <w:szCs w:val="20"/>
          </w:rPr>
          <w:id w:val="1309202518"/>
          <w:citation/>
        </w:sdtPr>
        <w:sdtEndPr/>
        <w:sdtContent>
          <w:r w:rsidR="008B79EB">
            <w:rPr>
              <w:rFonts w:ascii="Times New Roman" w:hAnsi="Times New Roman" w:cs="Times New Roman"/>
              <w:sz w:val="20"/>
              <w:szCs w:val="20"/>
            </w:rPr>
            <w:fldChar w:fldCharType="begin"/>
          </w:r>
          <w:r>
            <w:rPr>
              <w:rFonts w:ascii="Times New Roman" w:hAnsi="Times New Roman" w:cs="Times New Roman"/>
              <w:sz w:val="20"/>
              <w:szCs w:val="20"/>
              <w:lang w:val="es-ES"/>
            </w:rPr>
            <w:instrText xml:space="preserve"> CITATION Col18 \l 3082 </w:instrText>
          </w:r>
          <w:r w:rsidR="008B79EB">
            <w:rPr>
              <w:rFonts w:ascii="Times New Roman" w:hAnsi="Times New Roman" w:cs="Times New Roman"/>
              <w:sz w:val="20"/>
              <w:szCs w:val="20"/>
            </w:rPr>
            <w:fldChar w:fldCharType="separate"/>
          </w:r>
          <w:r w:rsidRPr="00D10DDB">
            <w:rPr>
              <w:rFonts w:ascii="Times New Roman" w:hAnsi="Times New Roman" w:cs="Times New Roman"/>
              <w:noProof/>
              <w:sz w:val="20"/>
              <w:szCs w:val="20"/>
              <w:lang w:val="es-ES"/>
            </w:rPr>
            <w:t>(INEC, 2010)</w:t>
          </w:r>
          <w:r w:rsidR="008B79EB">
            <w:rPr>
              <w:rFonts w:ascii="Times New Roman" w:hAnsi="Times New Roman" w:cs="Times New Roman"/>
              <w:sz w:val="20"/>
              <w:szCs w:val="20"/>
            </w:rPr>
            <w:fldChar w:fldCharType="end"/>
          </w:r>
        </w:sdtContent>
      </w:sdt>
    </w:p>
    <w:p w:rsidR="00952196" w:rsidRDefault="00952196" w:rsidP="00D10DDB">
      <w:pPr>
        <w:tabs>
          <w:tab w:val="left" w:pos="2528"/>
        </w:tabs>
        <w:rPr>
          <w:rFonts w:ascii="Times New Roman" w:hAnsi="Times New Roman" w:cs="Times New Roman"/>
          <w:sz w:val="20"/>
          <w:szCs w:val="20"/>
        </w:rPr>
      </w:pPr>
    </w:p>
    <w:p w:rsidR="00685153" w:rsidRPr="00685153" w:rsidRDefault="0058315F" w:rsidP="00685153">
      <w:pPr>
        <w:pStyle w:val="Epgrafe"/>
        <w:keepNext/>
        <w:spacing w:after="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w:t>
      </w:r>
      <w:bookmarkStart w:id="136" w:name="_Toc4724272"/>
      <w:r w:rsidR="00685153" w:rsidRPr="00685153">
        <w:rPr>
          <w:rFonts w:ascii="Times New Roman" w:hAnsi="Times New Roman" w:cs="Times New Roman"/>
          <w:b/>
          <w:color w:val="000000" w:themeColor="text1"/>
          <w:sz w:val="24"/>
          <w:szCs w:val="24"/>
        </w:rPr>
        <w:t xml:space="preserve">Gráfico </w:t>
      </w:r>
      <w:r w:rsidR="008B79EB" w:rsidRPr="00685153">
        <w:rPr>
          <w:rFonts w:ascii="Times New Roman" w:hAnsi="Times New Roman" w:cs="Times New Roman"/>
          <w:b/>
          <w:color w:val="000000" w:themeColor="text1"/>
          <w:sz w:val="24"/>
          <w:szCs w:val="24"/>
        </w:rPr>
        <w:fldChar w:fldCharType="begin"/>
      </w:r>
      <w:r w:rsidR="00685153" w:rsidRPr="00685153">
        <w:rPr>
          <w:rFonts w:ascii="Times New Roman" w:hAnsi="Times New Roman" w:cs="Times New Roman"/>
          <w:b/>
          <w:color w:val="000000" w:themeColor="text1"/>
          <w:sz w:val="24"/>
          <w:szCs w:val="24"/>
        </w:rPr>
        <w:instrText xml:space="preserve"> SEQ Gráfico \* ARABIC </w:instrText>
      </w:r>
      <w:r w:rsidR="008B79EB" w:rsidRPr="00685153">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11</w:t>
      </w:r>
      <w:r w:rsidR="008B79EB" w:rsidRPr="00685153">
        <w:rPr>
          <w:rFonts w:ascii="Times New Roman" w:hAnsi="Times New Roman" w:cs="Times New Roman"/>
          <w:b/>
          <w:color w:val="000000" w:themeColor="text1"/>
          <w:sz w:val="24"/>
          <w:szCs w:val="24"/>
        </w:rPr>
        <w:fldChar w:fldCharType="end"/>
      </w:r>
      <w:r w:rsidR="00685153" w:rsidRPr="00685153">
        <w:rPr>
          <w:rFonts w:ascii="Times New Roman" w:hAnsi="Times New Roman" w:cs="Times New Roman"/>
          <w:b/>
          <w:color w:val="000000" w:themeColor="text1"/>
          <w:sz w:val="24"/>
          <w:szCs w:val="24"/>
        </w:rPr>
        <w:t>. Proyección de la demanda</w:t>
      </w:r>
      <w:bookmarkEnd w:id="136"/>
    </w:p>
    <w:p w:rsidR="00685153" w:rsidRDefault="0058315F" w:rsidP="00A647AB">
      <w:pPr>
        <w:tabs>
          <w:tab w:val="left" w:pos="2340"/>
        </w:tabs>
        <w:spacing w:after="0" w:line="240" w:lineRule="auto"/>
        <w:jc w:val="center"/>
        <w:rPr>
          <w:rFonts w:ascii="Times New Roman" w:eastAsia="Calibri" w:hAnsi="Times New Roman" w:cs="Times New Roman"/>
          <w:sz w:val="24"/>
          <w:szCs w:val="24"/>
        </w:rPr>
      </w:pPr>
      <w:r>
        <w:rPr>
          <w:noProof/>
          <w:lang w:eastAsia="es-EC"/>
        </w:rPr>
        <w:drawing>
          <wp:inline distT="0" distB="0" distL="0" distR="0" wp14:anchorId="09BEB9C3" wp14:editId="74E91B8B">
            <wp:extent cx="4572000" cy="2743200"/>
            <wp:effectExtent l="0" t="0" r="0" b="0"/>
            <wp:docPr id="161" name="Gráfico 16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685153" w:rsidRDefault="0058315F" w:rsidP="00685153">
      <w:pPr>
        <w:tabs>
          <w:tab w:val="left" w:pos="2528"/>
        </w:tabs>
        <w:spacing w:after="0" w:line="240" w:lineRule="auto"/>
        <w:rPr>
          <w:rFonts w:ascii="Times New Roman" w:hAnsi="Times New Roman" w:cs="Times New Roman"/>
          <w:sz w:val="20"/>
          <w:szCs w:val="20"/>
        </w:rPr>
      </w:pPr>
      <w:r>
        <w:rPr>
          <w:rFonts w:ascii="Times New Roman" w:hAnsi="Times New Roman" w:cs="Times New Roman"/>
          <w:b/>
          <w:sz w:val="20"/>
          <w:szCs w:val="20"/>
        </w:rPr>
        <w:t xml:space="preserve">       </w:t>
      </w:r>
      <w:r w:rsidR="00685153" w:rsidRPr="00113997">
        <w:rPr>
          <w:rFonts w:ascii="Times New Roman" w:hAnsi="Times New Roman" w:cs="Times New Roman"/>
          <w:b/>
          <w:sz w:val="20"/>
          <w:szCs w:val="20"/>
        </w:rPr>
        <w:t xml:space="preserve">Elaborado por: </w:t>
      </w:r>
      <w:r w:rsidR="00FA0A80" w:rsidRPr="00312D10">
        <w:rPr>
          <w:rFonts w:ascii="Times New Roman" w:hAnsi="Times New Roman" w:cs="Times New Roman"/>
          <w:sz w:val="20"/>
          <w:szCs w:val="20"/>
        </w:rPr>
        <w:t>Jaqueline Álvarez (2018)</w:t>
      </w:r>
    </w:p>
    <w:p w:rsidR="00685153" w:rsidRDefault="00952196" w:rsidP="00B22973">
      <w:pPr>
        <w:tabs>
          <w:tab w:val="left" w:pos="2528"/>
        </w:tabs>
        <w:spacing w:after="0"/>
        <w:rPr>
          <w:rFonts w:ascii="Times New Roman" w:hAnsi="Times New Roman" w:cs="Times New Roman"/>
          <w:sz w:val="20"/>
          <w:szCs w:val="20"/>
        </w:rPr>
      </w:pPr>
      <w:r>
        <w:rPr>
          <w:rFonts w:ascii="Times New Roman" w:hAnsi="Times New Roman" w:cs="Times New Roman"/>
          <w:b/>
          <w:sz w:val="20"/>
          <w:szCs w:val="20"/>
        </w:rPr>
        <w:t xml:space="preserve">       </w:t>
      </w:r>
      <w:r w:rsidR="00685153" w:rsidRPr="00113997">
        <w:rPr>
          <w:rFonts w:ascii="Times New Roman" w:hAnsi="Times New Roman" w:cs="Times New Roman"/>
          <w:b/>
          <w:sz w:val="20"/>
          <w:szCs w:val="20"/>
        </w:rPr>
        <w:t>Fuente:</w:t>
      </w:r>
      <w:r w:rsidR="00685153">
        <w:rPr>
          <w:rFonts w:ascii="Times New Roman" w:hAnsi="Times New Roman" w:cs="Times New Roman"/>
          <w:sz w:val="20"/>
          <w:szCs w:val="20"/>
        </w:rPr>
        <w:t xml:space="preserve"> </w:t>
      </w:r>
      <w:sdt>
        <w:sdtPr>
          <w:rPr>
            <w:rFonts w:ascii="Times New Roman" w:hAnsi="Times New Roman" w:cs="Times New Roman"/>
            <w:sz w:val="20"/>
            <w:szCs w:val="20"/>
          </w:rPr>
          <w:id w:val="-889253421"/>
          <w:citation/>
        </w:sdtPr>
        <w:sdtEndPr/>
        <w:sdtContent>
          <w:r w:rsidR="008B79EB">
            <w:rPr>
              <w:rFonts w:ascii="Times New Roman" w:hAnsi="Times New Roman" w:cs="Times New Roman"/>
              <w:sz w:val="20"/>
              <w:szCs w:val="20"/>
            </w:rPr>
            <w:fldChar w:fldCharType="begin"/>
          </w:r>
          <w:r w:rsidR="00685153">
            <w:rPr>
              <w:rFonts w:ascii="Times New Roman" w:hAnsi="Times New Roman" w:cs="Times New Roman"/>
              <w:sz w:val="20"/>
              <w:szCs w:val="20"/>
              <w:lang w:val="es-ES"/>
            </w:rPr>
            <w:instrText xml:space="preserve"> CITATION Col18 \l 3082 </w:instrText>
          </w:r>
          <w:r w:rsidR="008B79EB">
            <w:rPr>
              <w:rFonts w:ascii="Times New Roman" w:hAnsi="Times New Roman" w:cs="Times New Roman"/>
              <w:sz w:val="20"/>
              <w:szCs w:val="20"/>
            </w:rPr>
            <w:fldChar w:fldCharType="separate"/>
          </w:r>
          <w:r w:rsidR="00685153" w:rsidRPr="00D10DDB">
            <w:rPr>
              <w:rFonts w:ascii="Times New Roman" w:hAnsi="Times New Roman" w:cs="Times New Roman"/>
              <w:noProof/>
              <w:sz w:val="20"/>
              <w:szCs w:val="20"/>
              <w:lang w:val="es-ES"/>
            </w:rPr>
            <w:t>(INEC, 2010)</w:t>
          </w:r>
          <w:r w:rsidR="008B79EB">
            <w:rPr>
              <w:rFonts w:ascii="Times New Roman" w:hAnsi="Times New Roman" w:cs="Times New Roman"/>
              <w:sz w:val="20"/>
              <w:szCs w:val="20"/>
            </w:rPr>
            <w:fldChar w:fldCharType="end"/>
          </w:r>
        </w:sdtContent>
      </w:sdt>
    </w:p>
    <w:p w:rsidR="00685153" w:rsidRPr="00685153" w:rsidRDefault="00685153" w:rsidP="00685153">
      <w:pPr>
        <w:spacing w:line="360" w:lineRule="auto"/>
        <w:jc w:val="both"/>
        <w:rPr>
          <w:rFonts w:ascii="Times New Roman" w:eastAsia="Calibri" w:hAnsi="Times New Roman" w:cs="Times New Roman"/>
          <w:b/>
          <w:sz w:val="24"/>
          <w:szCs w:val="24"/>
        </w:rPr>
      </w:pPr>
      <w:r w:rsidRPr="00685153">
        <w:rPr>
          <w:rFonts w:ascii="Times New Roman" w:eastAsia="Calibri" w:hAnsi="Times New Roman" w:cs="Times New Roman"/>
          <w:b/>
          <w:sz w:val="24"/>
          <w:szCs w:val="24"/>
        </w:rPr>
        <w:t>Análisis</w:t>
      </w:r>
    </w:p>
    <w:p w:rsidR="007C7EC2" w:rsidRDefault="007C7EC2" w:rsidP="007C7EC2">
      <w:pPr>
        <w:spacing w:after="0" w:line="360" w:lineRule="auto"/>
        <w:jc w:val="both"/>
        <w:rPr>
          <w:rFonts w:ascii="Times New Roman" w:hAnsi="Times New Roman" w:cs="Times New Roman"/>
          <w:sz w:val="24"/>
          <w:szCs w:val="24"/>
        </w:rPr>
      </w:pPr>
      <w:bookmarkStart w:id="137" w:name="_Toc508726581"/>
      <w:r>
        <w:rPr>
          <w:rFonts w:ascii="Times New Roman" w:hAnsi="Times New Roman" w:cs="Times New Roman"/>
          <w:sz w:val="24"/>
          <w:szCs w:val="24"/>
        </w:rPr>
        <w:t>La demanda de personas para el primer año asciende a 83.479 personas y para el año 2021 alcanzará un total de 88.497 personas por lo tanto desde el valor del año base se obtiene la proyección de la demanda con el índice señalado, mismo que se obtuvo del INEC, de esta forma se determina que el mercado para el jabón a base de flor de mostaza se muestra prometedor.</w:t>
      </w:r>
    </w:p>
    <w:p w:rsidR="00952196" w:rsidRDefault="00952196" w:rsidP="007C7EC2">
      <w:pPr>
        <w:spacing w:after="0" w:line="360" w:lineRule="auto"/>
        <w:jc w:val="both"/>
        <w:rPr>
          <w:rFonts w:ascii="Times New Roman" w:hAnsi="Times New Roman" w:cs="Times New Roman"/>
          <w:sz w:val="24"/>
          <w:szCs w:val="24"/>
        </w:rPr>
      </w:pPr>
    </w:p>
    <w:p w:rsidR="009F579A" w:rsidRPr="009F579A" w:rsidRDefault="00B56E17" w:rsidP="00B56E17">
      <w:pPr>
        <w:pStyle w:val="Ttulo3"/>
        <w:spacing w:after="240"/>
      </w:pPr>
      <w:bookmarkStart w:id="138" w:name="_Toc4723310"/>
      <w:r>
        <w:t>1.2.6</w:t>
      </w:r>
      <w:r w:rsidR="009F579A" w:rsidRPr="009F579A">
        <w:t xml:space="preserve">. Demanda </w:t>
      </w:r>
      <w:r w:rsidR="00211466">
        <w:t xml:space="preserve">potencial </w:t>
      </w:r>
      <w:r w:rsidR="009F579A" w:rsidRPr="009F579A">
        <w:t>del producto</w:t>
      </w:r>
      <w:bookmarkEnd w:id="137"/>
      <w:bookmarkEnd w:id="138"/>
    </w:p>
    <w:p w:rsidR="007C7EC2" w:rsidRDefault="007C7EC2" w:rsidP="007C7EC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En el caso de la demanda de producto se parte de las 83.479 personas que manifestaron que SI comprarían el producto, por lo tanto tomando en cuenta la pregunta Nº5 en la que se cuestiona lo siguiente </w:t>
      </w:r>
      <w:r w:rsidRPr="002578B0">
        <w:rPr>
          <w:rFonts w:ascii="Times New Roman" w:hAnsi="Times New Roman" w:cs="Times New Roman"/>
          <w:b/>
          <w:sz w:val="24"/>
          <w:szCs w:val="24"/>
        </w:rPr>
        <w:t>¿Con qué frecuencia estaría dispuesto a consumir un jabón desinflamatorio a base de flor de mostaza para su uso personal deportivo?</w:t>
      </w:r>
      <w:r>
        <w:rPr>
          <w:rFonts w:ascii="Times New Roman" w:hAnsi="Times New Roman" w:cs="Times New Roman"/>
          <w:sz w:val="24"/>
          <w:szCs w:val="24"/>
        </w:rPr>
        <w:t xml:space="preserve"> </w:t>
      </w:r>
      <w:r w:rsidRPr="0085003C">
        <w:rPr>
          <w:rFonts w:ascii="Times New Roman" w:hAnsi="Times New Roman" w:cs="Times New Roman"/>
          <w:sz w:val="24"/>
          <w:szCs w:val="24"/>
        </w:rPr>
        <w:t>En la que se obtiene que el</w:t>
      </w:r>
      <w:r>
        <w:rPr>
          <w:rFonts w:ascii="Times New Roman" w:hAnsi="Times New Roman" w:cs="Times New Roman"/>
          <w:sz w:val="24"/>
          <w:szCs w:val="24"/>
        </w:rPr>
        <w:t xml:space="preserve"> 11,75</w:t>
      </w:r>
      <w:r w:rsidRPr="00FE573E">
        <w:rPr>
          <w:rFonts w:ascii="Times New Roman" w:hAnsi="Times New Roman" w:cs="Times New Roman"/>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 xml:space="preserve">de los encuestados dicen que comprarían el producto mensualmente, mientras que el 3,48% dicen que lo comprarían quincenalmente, y un 2,87% manifiestan que comprarían el producto semanalmente, esto significa que el 18,10% de las 46.808 personas comprarán el jabón desinflamatorio, es decir específicamente se venderían </w:t>
      </w:r>
      <w:r w:rsidRPr="007C7EC2">
        <w:rPr>
          <w:rFonts w:ascii="Times New Roman" w:hAnsi="Times New Roman" w:cs="Times New Roman"/>
          <w:sz w:val="24"/>
          <w:szCs w:val="24"/>
        </w:rPr>
        <w:t>79.920 unidades</w:t>
      </w:r>
      <w:r>
        <w:rPr>
          <w:rFonts w:ascii="Times New Roman" w:hAnsi="Times New Roman" w:cs="Times New Roman"/>
          <w:sz w:val="24"/>
          <w:szCs w:val="24"/>
        </w:rPr>
        <w:t xml:space="preserve"> de producto anualmente, como se expone a continuación. </w:t>
      </w:r>
    </w:p>
    <w:p w:rsidR="003542D0" w:rsidRDefault="003542D0" w:rsidP="009F579A">
      <w:pPr>
        <w:spacing w:after="0" w:line="360" w:lineRule="auto"/>
        <w:jc w:val="both"/>
        <w:rPr>
          <w:rFonts w:ascii="Times New Roman" w:hAnsi="Times New Roman" w:cs="Times New Roman"/>
          <w:sz w:val="24"/>
          <w:szCs w:val="24"/>
        </w:rPr>
      </w:pPr>
    </w:p>
    <w:p w:rsidR="00126C18" w:rsidRDefault="00126C18" w:rsidP="00126C18">
      <w:pPr>
        <w:pStyle w:val="Epgrafe"/>
        <w:keepNext/>
        <w:spacing w:after="0"/>
        <w:rPr>
          <w:rFonts w:ascii="Times New Roman" w:hAnsi="Times New Roman" w:cs="Times New Roman"/>
          <w:b/>
          <w:color w:val="FFFFFF" w:themeColor="background1"/>
          <w:sz w:val="24"/>
          <w:szCs w:val="24"/>
        </w:rPr>
      </w:pPr>
      <w:bookmarkStart w:id="139" w:name="_Toc4724183"/>
      <w:r w:rsidRPr="00126C18">
        <w:rPr>
          <w:rFonts w:ascii="Times New Roman" w:hAnsi="Times New Roman" w:cs="Times New Roman"/>
          <w:b/>
          <w:color w:val="000000" w:themeColor="text1"/>
          <w:sz w:val="24"/>
          <w:szCs w:val="24"/>
        </w:rPr>
        <w:t xml:space="preserve">Tabla </w:t>
      </w:r>
      <w:r w:rsidR="008B79EB" w:rsidRPr="00126C18">
        <w:rPr>
          <w:rFonts w:ascii="Times New Roman" w:hAnsi="Times New Roman" w:cs="Times New Roman"/>
          <w:b/>
          <w:color w:val="000000" w:themeColor="text1"/>
          <w:sz w:val="24"/>
          <w:szCs w:val="24"/>
        </w:rPr>
        <w:fldChar w:fldCharType="begin"/>
      </w:r>
      <w:r w:rsidRPr="00126C18">
        <w:rPr>
          <w:rFonts w:ascii="Times New Roman" w:hAnsi="Times New Roman" w:cs="Times New Roman"/>
          <w:b/>
          <w:color w:val="000000" w:themeColor="text1"/>
          <w:sz w:val="24"/>
          <w:szCs w:val="24"/>
        </w:rPr>
        <w:instrText xml:space="preserve"> SEQ Tabla \* ARABIC </w:instrText>
      </w:r>
      <w:r w:rsidR="008B79EB" w:rsidRPr="00126C18">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22</w:t>
      </w:r>
      <w:r w:rsidR="008B79EB" w:rsidRPr="00126C18">
        <w:rPr>
          <w:rFonts w:ascii="Times New Roman" w:hAnsi="Times New Roman" w:cs="Times New Roman"/>
          <w:b/>
          <w:color w:val="000000" w:themeColor="text1"/>
          <w:sz w:val="24"/>
          <w:szCs w:val="24"/>
        </w:rPr>
        <w:fldChar w:fldCharType="end"/>
      </w:r>
      <w:r w:rsidRPr="00126C18">
        <w:rPr>
          <w:rFonts w:ascii="Times New Roman" w:hAnsi="Times New Roman" w:cs="Times New Roman"/>
          <w:b/>
          <w:color w:val="000000" w:themeColor="text1"/>
          <w:sz w:val="24"/>
          <w:szCs w:val="24"/>
        </w:rPr>
        <w:t xml:space="preserve">. </w:t>
      </w:r>
      <w:r w:rsidRPr="00F8113E">
        <w:rPr>
          <w:rFonts w:ascii="Times New Roman" w:hAnsi="Times New Roman" w:cs="Times New Roman"/>
          <w:b/>
          <w:color w:val="FFFFFF" w:themeColor="background1"/>
          <w:sz w:val="24"/>
          <w:szCs w:val="24"/>
        </w:rPr>
        <w:t>Cálculo de unidades vendidas al año</w:t>
      </w:r>
      <w:bookmarkEnd w:id="139"/>
    </w:p>
    <w:p w:rsidR="00F8113E" w:rsidRPr="00F8113E" w:rsidRDefault="00F8113E" w:rsidP="00F8113E">
      <w:pPr>
        <w:spacing w:after="0"/>
        <w:rPr>
          <w:i/>
        </w:rPr>
      </w:pPr>
      <w:r w:rsidRPr="00F8113E">
        <w:rPr>
          <w:rFonts w:ascii="Times New Roman" w:hAnsi="Times New Roman" w:cs="Times New Roman"/>
          <w:b/>
          <w:i/>
          <w:color w:val="000000" w:themeColor="text1"/>
          <w:sz w:val="24"/>
          <w:szCs w:val="24"/>
        </w:rPr>
        <w:t>Cálculo de unidades vendidas al año</w:t>
      </w:r>
    </w:p>
    <w:tbl>
      <w:tblPr>
        <w:tblW w:w="8472" w:type="dxa"/>
        <w:jc w:val="center"/>
        <w:tblLook w:val="04A0" w:firstRow="1" w:lastRow="0" w:firstColumn="1" w:lastColumn="0" w:noHBand="0" w:noVBand="1"/>
      </w:tblPr>
      <w:tblGrid>
        <w:gridCol w:w="1350"/>
        <w:gridCol w:w="1877"/>
        <w:gridCol w:w="958"/>
        <w:gridCol w:w="743"/>
        <w:gridCol w:w="1701"/>
        <w:gridCol w:w="1843"/>
      </w:tblGrid>
      <w:tr w:rsidR="00D93BBB" w:rsidRPr="00F8113E" w:rsidTr="00394820">
        <w:trPr>
          <w:trHeight w:val="158"/>
          <w:jc w:val="center"/>
        </w:trPr>
        <w:tc>
          <w:tcPr>
            <w:tcW w:w="1350" w:type="dxa"/>
            <w:tcBorders>
              <w:top w:val="single" w:sz="4" w:space="0" w:color="000000"/>
              <w:left w:val="single" w:sz="12" w:space="0" w:color="FFFFFF"/>
              <w:bottom w:val="single" w:sz="4" w:space="0" w:color="000000"/>
              <w:right w:val="single" w:sz="12" w:space="0" w:color="FFFFFF"/>
            </w:tcBorders>
            <w:noWrap/>
            <w:hideMark/>
          </w:tcPr>
          <w:p w:rsidR="004924FC" w:rsidRPr="00F8113E" w:rsidRDefault="00126C18" w:rsidP="000E3344">
            <w:pPr>
              <w:spacing w:after="0" w:line="240" w:lineRule="auto"/>
              <w:jc w:val="center"/>
              <w:rPr>
                <w:rFonts w:ascii="Times New Roman" w:hAnsi="Times New Roman" w:cs="Times New Roman"/>
                <w:bCs/>
                <w:color w:val="000000"/>
                <w:sz w:val="24"/>
                <w:szCs w:val="24"/>
                <w:lang w:eastAsia="es-EC"/>
              </w:rPr>
            </w:pPr>
            <w:r w:rsidRPr="00F8113E">
              <w:rPr>
                <w:rFonts w:ascii="Times New Roman" w:hAnsi="Times New Roman" w:cs="Times New Roman"/>
                <w:bCs/>
                <w:color w:val="000000"/>
                <w:sz w:val="24"/>
                <w:szCs w:val="24"/>
                <w:lang w:eastAsia="es-EC"/>
              </w:rPr>
              <w:t xml:space="preserve">Población encuestada </w:t>
            </w:r>
          </w:p>
        </w:tc>
        <w:tc>
          <w:tcPr>
            <w:tcW w:w="1877" w:type="dxa"/>
            <w:tcBorders>
              <w:top w:val="single" w:sz="4" w:space="0" w:color="000000"/>
              <w:left w:val="single" w:sz="12" w:space="0" w:color="FFFFFF"/>
              <w:bottom w:val="single" w:sz="4" w:space="0" w:color="000000"/>
              <w:right w:val="single" w:sz="12" w:space="0" w:color="FFFFFF"/>
            </w:tcBorders>
            <w:noWrap/>
            <w:hideMark/>
          </w:tcPr>
          <w:p w:rsidR="004924FC" w:rsidRPr="00F8113E" w:rsidRDefault="00126C18" w:rsidP="000E3344">
            <w:pPr>
              <w:spacing w:after="0" w:line="240" w:lineRule="auto"/>
              <w:jc w:val="center"/>
              <w:rPr>
                <w:rFonts w:ascii="Times New Roman" w:hAnsi="Times New Roman" w:cs="Times New Roman"/>
                <w:bCs/>
                <w:color w:val="000000"/>
                <w:sz w:val="24"/>
                <w:szCs w:val="24"/>
                <w:lang w:eastAsia="es-EC"/>
              </w:rPr>
            </w:pPr>
            <w:r w:rsidRPr="00F8113E">
              <w:rPr>
                <w:rFonts w:ascii="Times New Roman" w:hAnsi="Times New Roman" w:cs="Times New Roman"/>
                <w:bCs/>
                <w:color w:val="000000"/>
                <w:sz w:val="24"/>
                <w:szCs w:val="24"/>
                <w:lang w:eastAsia="es-EC"/>
              </w:rPr>
              <w:t>% Clientes que comprarían</w:t>
            </w:r>
          </w:p>
        </w:tc>
        <w:tc>
          <w:tcPr>
            <w:tcW w:w="1701" w:type="dxa"/>
            <w:gridSpan w:val="2"/>
            <w:tcBorders>
              <w:top w:val="single" w:sz="4" w:space="0" w:color="000000"/>
              <w:left w:val="single" w:sz="12" w:space="0" w:color="FFFFFF"/>
              <w:bottom w:val="single" w:sz="4" w:space="0" w:color="000000"/>
              <w:right w:val="single" w:sz="12" w:space="0" w:color="FFFFFF"/>
            </w:tcBorders>
            <w:noWrap/>
            <w:hideMark/>
          </w:tcPr>
          <w:p w:rsidR="00D93BBB" w:rsidRPr="00F8113E" w:rsidRDefault="004924FC" w:rsidP="000E3344">
            <w:pPr>
              <w:spacing w:after="0" w:line="240" w:lineRule="auto"/>
              <w:jc w:val="center"/>
              <w:rPr>
                <w:rFonts w:ascii="Times New Roman" w:hAnsi="Times New Roman" w:cs="Times New Roman"/>
                <w:bCs/>
                <w:color w:val="000000"/>
                <w:sz w:val="24"/>
                <w:szCs w:val="24"/>
                <w:lang w:eastAsia="es-EC"/>
              </w:rPr>
            </w:pPr>
            <w:r w:rsidRPr="00F8113E">
              <w:rPr>
                <w:rFonts w:ascii="Times New Roman" w:hAnsi="Times New Roman" w:cs="Times New Roman"/>
                <w:bCs/>
                <w:color w:val="000000"/>
                <w:sz w:val="24"/>
                <w:szCs w:val="24"/>
                <w:lang w:eastAsia="es-EC"/>
              </w:rPr>
              <w:t xml:space="preserve">Uds.   </w:t>
            </w:r>
          </w:p>
          <w:p w:rsidR="004924FC" w:rsidRPr="00F8113E" w:rsidRDefault="004924FC" w:rsidP="000E3344">
            <w:pPr>
              <w:spacing w:after="0" w:line="240" w:lineRule="auto"/>
              <w:jc w:val="center"/>
              <w:rPr>
                <w:rFonts w:ascii="Times New Roman" w:hAnsi="Times New Roman" w:cs="Times New Roman"/>
                <w:bCs/>
                <w:color w:val="000000"/>
                <w:sz w:val="24"/>
                <w:szCs w:val="24"/>
                <w:lang w:eastAsia="es-EC"/>
              </w:rPr>
            </w:pPr>
            <w:r w:rsidRPr="00F8113E">
              <w:rPr>
                <w:rFonts w:ascii="Times New Roman" w:hAnsi="Times New Roman" w:cs="Times New Roman"/>
                <w:bCs/>
                <w:color w:val="000000"/>
                <w:sz w:val="24"/>
                <w:szCs w:val="24"/>
                <w:lang w:eastAsia="es-EC"/>
              </w:rPr>
              <w:t>compra</w:t>
            </w:r>
            <w:r w:rsidR="00D93BBB" w:rsidRPr="00F8113E">
              <w:rPr>
                <w:rFonts w:ascii="Times New Roman" w:hAnsi="Times New Roman" w:cs="Times New Roman"/>
                <w:bCs/>
                <w:color w:val="000000"/>
                <w:sz w:val="24"/>
                <w:szCs w:val="24"/>
                <w:lang w:eastAsia="es-EC"/>
              </w:rPr>
              <w:t>das</w:t>
            </w:r>
            <w:r w:rsidRPr="00F8113E">
              <w:rPr>
                <w:rFonts w:ascii="Times New Roman" w:hAnsi="Times New Roman" w:cs="Times New Roman"/>
                <w:bCs/>
                <w:color w:val="000000"/>
                <w:sz w:val="24"/>
                <w:szCs w:val="24"/>
                <w:lang w:eastAsia="es-EC"/>
              </w:rPr>
              <w:t xml:space="preserve"> </w:t>
            </w:r>
          </w:p>
        </w:tc>
        <w:tc>
          <w:tcPr>
            <w:tcW w:w="1701" w:type="dxa"/>
            <w:tcBorders>
              <w:top w:val="single" w:sz="4" w:space="0" w:color="000000"/>
              <w:left w:val="single" w:sz="12" w:space="0" w:color="FFFFFF"/>
              <w:bottom w:val="single" w:sz="4" w:space="0" w:color="000000"/>
              <w:right w:val="single" w:sz="12" w:space="0" w:color="FFFFFF"/>
            </w:tcBorders>
          </w:tcPr>
          <w:p w:rsidR="004924FC" w:rsidRPr="00F8113E" w:rsidRDefault="004924FC" w:rsidP="000E3344">
            <w:pPr>
              <w:spacing w:after="0" w:line="240" w:lineRule="auto"/>
              <w:jc w:val="center"/>
              <w:rPr>
                <w:rFonts w:ascii="Times New Roman" w:hAnsi="Times New Roman" w:cs="Times New Roman"/>
                <w:bCs/>
                <w:color w:val="000000"/>
                <w:sz w:val="24"/>
                <w:szCs w:val="24"/>
                <w:lang w:eastAsia="es-EC"/>
              </w:rPr>
            </w:pPr>
            <w:r w:rsidRPr="00F8113E">
              <w:rPr>
                <w:rFonts w:ascii="Times New Roman" w:hAnsi="Times New Roman" w:cs="Times New Roman"/>
                <w:bCs/>
                <w:color w:val="000000"/>
                <w:sz w:val="24"/>
                <w:szCs w:val="24"/>
                <w:lang w:eastAsia="es-EC"/>
              </w:rPr>
              <w:t>frecuencia de compra anual</w:t>
            </w:r>
          </w:p>
        </w:tc>
        <w:tc>
          <w:tcPr>
            <w:tcW w:w="1843" w:type="dxa"/>
            <w:tcBorders>
              <w:top w:val="single" w:sz="4" w:space="0" w:color="000000"/>
              <w:left w:val="single" w:sz="12" w:space="0" w:color="FFFFFF"/>
              <w:bottom w:val="single" w:sz="4" w:space="0" w:color="000000"/>
              <w:right w:val="single" w:sz="12" w:space="0" w:color="FFFFFF"/>
            </w:tcBorders>
          </w:tcPr>
          <w:p w:rsidR="004924FC" w:rsidRPr="00F8113E" w:rsidRDefault="00D93BBB" w:rsidP="000E3344">
            <w:pPr>
              <w:spacing w:after="0" w:line="240" w:lineRule="auto"/>
              <w:jc w:val="center"/>
              <w:rPr>
                <w:rFonts w:ascii="Times New Roman" w:hAnsi="Times New Roman" w:cs="Times New Roman"/>
                <w:bCs/>
                <w:color w:val="000000"/>
                <w:sz w:val="24"/>
                <w:szCs w:val="24"/>
                <w:lang w:eastAsia="es-EC"/>
              </w:rPr>
            </w:pPr>
            <w:r w:rsidRPr="00F8113E">
              <w:rPr>
                <w:rFonts w:ascii="Times New Roman" w:hAnsi="Times New Roman" w:cs="Times New Roman"/>
                <w:bCs/>
                <w:color w:val="000000"/>
                <w:sz w:val="24"/>
                <w:szCs w:val="24"/>
                <w:lang w:eastAsia="es-EC"/>
              </w:rPr>
              <w:t xml:space="preserve">Uds. </w:t>
            </w:r>
            <w:r w:rsidR="004924FC" w:rsidRPr="00F8113E">
              <w:rPr>
                <w:rFonts w:ascii="Times New Roman" w:hAnsi="Times New Roman" w:cs="Times New Roman"/>
                <w:bCs/>
                <w:color w:val="000000"/>
                <w:sz w:val="24"/>
                <w:szCs w:val="24"/>
                <w:lang w:eastAsia="es-EC"/>
              </w:rPr>
              <w:t>compradas año</w:t>
            </w:r>
          </w:p>
        </w:tc>
      </w:tr>
      <w:tr w:rsidR="00D93BBB" w:rsidRPr="00F8113E" w:rsidTr="00394820">
        <w:trPr>
          <w:trHeight w:val="435"/>
          <w:jc w:val="center"/>
        </w:trPr>
        <w:tc>
          <w:tcPr>
            <w:tcW w:w="1350" w:type="dxa"/>
            <w:tcBorders>
              <w:top w:val="single" w:sz="4" w:space="0" w:color="000000"/>
              <w:left w:val="single" w:sz="12" w:space="0" w:color="FFFFFF"/>
              <w:bottom w:val="single" w:sz="12" w:space="0" w:color="FFFFFF" w:themeColor="background1"/>
              <w:right w:val="single" w:sz="12" w:space="0" w:color="FFFFFF"/>
            </w:tcBorders>
            <w:noWrap/>
            <w:hideMark/>
          </w:tcPr>
          <w:p w:rsidR="004924FC" w:rsidRPr="00F8113E" w:rsidRDefault="00534414" w:rsidP="00534414">
            <w:pPr>
              <w:spacing w:after="0" w:line="240" w:lineRule="auto"/>
              <w:jc w:val="center"/>
              <w:rPr>
                <w:rFonts w:ascii="Times New Roman" w:hAnsi="Times New Roman" w:cs="Times New Roman"/>
                <w:color w:val="000000"/>
                <w:sz w:val="24"/>
                <w:szCs w:val="24"/>
                <w:lang w:eastAsia="es-EC"/>
              </w:rPr>
            </w:pPr>
            <w:r w:rsidRPr="00F8113E">
              <w:rPr>
                <w:rFonts w:ascii="Times New Roman" w:hAnsi="Times New Roman" w:cs="Times New Roman"/>
                <w:sz w:val="24"/>
                <w:szCs w:val="24"/>
              </w:rPr>
              <w:t>22</w:t>
            </w:r>
            <w:r w:rsidR="00B02B3C" w:rsidRPr="00F8113E">
              <w:rPr>
                <w:rFonts w:ascii="Times New Roman" w:hAnsi="Times New Roman" w:cs="Times New Roman"/>
                <w:sz w:val="24"/>
                <w:szCs w:val="24"/>
              </w:rPr>
              <w:t>.</w:t>
            </w:r>
            <w:r w:rsidRPr="00F8113E">
              <w:rPr>
                <w:rFonts w:ascii="Times New Roman" w:hAnsi="Times New Roman" w:cs="Times New Roman"/>
                <w:sz w:val="24"/>
                <w:szCs w:val="24"/>
              </w:rPr>
              <w:t>061</w:t>
            </w:r>
            <w:r w:rsidR="00B02B3C" w:rsidRPr="00F8113E">
              <w:rPr>
                <w:rFonts w:ascii="Times New Roman" w:hAnsi="Times New Roman" w:cs="Times New Roman"/>
                <w:sz w:val="24"/>
                <w:szCs w:val="24"/>
              </w:rPr>
              <w:t xml:space="preserve"> </w:t>
            </w:r>
            <w:r w:rsidR="004924FC" w:rsidRPr="00F8113E">
              <w:rPr>
                <w:rFonts w:ascii="Times New Roman" w:hAnsi="Times New Roman" w:cs="Times New Roman"/>
                <w:color w:val="000000"/>
                <w:sz w:val="24"/>
                <w:szCs w:val="24"/>
                <w:lang w:eastAsia="es-EC"/>
              </w:rPr>
              <w:t xml:space="preserve"> </w:t>
            </w:r>
          </w:p>
        </w:tc>
        <w:tc>
          <w:tcPr>
            <w:tcW w:w="1877" w:type="dxa"/>
            <w:tcBorders>
              <w:top w:val="single" w:sz="4" w:space="0" w:color="000000"/>
              <w:left w:val="single" w:sz="12" w:space="0" w:color="FFFFFF"/>
              <w:bottom w:val="single" w:sz="12" w:space="0" w:color="FFFFFF" w:themeColor="background1"/>
              <w:right w:val="single" w:sz="12" w:space="0" w:color="FFFFFF"/>
            </w:tcBorders>
            <w:noWrap/>
            <w:hideMark/>
          </w:tcPr>
          <w:p w:rsidR="004924FC" w:rsidRPr="00F8113E" w:rsidRDefault="00623C70" w:rsidP="000E3344">
            <w:pPr>
              <w:spacing w:after="0" w:line="240" w:lineRule="auto"/>
              <w:jc w:val="center"/>
              <w:rPr>
                <w:rFonts w:ascii="Times New Roman" w:hAnsi="Times New Roman" w:cs="Times New Roman"/>
                <w:color w:val="000000"/>
                <w:sz w:val="24"/>
                <w:szCs w:val="24"/>
                <w:lang w:eastAsia="es-EC"/>
              </w:rPr>
            </w:pPr>
            <w:r w:rsidRPr="00F8113E">
              <w:rPr>
                <w:rFonts w:ascii="Times New Roman" w:hAnsi="Times New Roman" w:cs="Times New Roman"/>
                <w:color w:val="000000"/>
                <w:sz w:val="24"/>
                <w:szCs w:val="24"/>
                <w:lang w:eastAsia="es-EC"/>
              </w:rPr>
              <w:t>11,75</w:t>
            </w:r>
            <w:r w:rsidR="00126C18" w:rsidRPr="00F8113E">
              <w:rPr>
                <w:rFonts w:ascii="Times New Roman" w:hAnsi="Times New Roman" w:cs="Times New Roman"/>
                <w:color w:val="000000"/>
                <w:sz w:val="24"/>
                <w:szCs w:val="24"/>
                <w:lang w:eastAsia="es-EC"/>
              </w:rPr>
              <w:t>%</w:t>
            </w:r>
          </w:p>
        </w:tc>
        <w:tc>
          <w:tcPr>
            <w:tcW w:w="1701" w:type="dxa"/>
            <w:gridSpan w:val="2"/>
            <w:tcBorders>
              <w:top w:val="single" w:sz="4" w:space="0" w:color="000000"/>
              <w:left w:val="single" w:sz="12" w:space="0" w:color="FFFFFF"/>
              <w:bottom w:val="single" w:sz="12" w:space="0" w:color="FFFFFF" w:themeColor="background1"/>
              <w:right w:val="single" w:sz="12" w:space="0" w:color="FFFFFF"/>
            </w:tcBorders>
            <w:noWrap/>
            <w:hideMark/>
          </w:tcPr>
          <w:p w:rsidR="00D93BBB" w:rsidRPr="00F8113E" w:rsidRDefault="00B02B3C" w:rsidP="000E3344">
            <w:pPr>
              <w:spacing w:after="0" w:line="240" w:lineRule="auto"/>
              <w:jc w:val="center"/>
              <w:rPr>
                <w:rFonts w:ascii="Times New Roman" w:hAnsi="Times New Roman" w:cs="Times New Roman"/>
                <w:color w:val="000000"/>
                <w:sz w:val="24"/>
                <w:szCs w:val="24"/>
                <w:lang w:eastAsia="es-EC"/>
              </w:rPr>
            </w:pPr>
            <w:r w:rsidRPr="00F8113E">
              <w:rPr>
                <w:rFonts w:ascii="Times New Roman" w:hAnsi="Times New Roman" w:cs="Times New Roman"/>
                <w:color w:val="000000"/>
                <w:sz w:val="24"/>
                <w:szCs w:val="24"/>
                <w:lang w:eastAsia="es-EC"/>
              </w:rPr>
              <w:t>2.</w:t>
            </w:r>
            <w:r w:rsidR="00534414" w:rsidRPr="00F8113E">
              <w:rPr>
                <w:rFonts w:ascii="Times New Roman" w:hAnsi="Times New Roman" w:cs="Times New Roman"/>
                <w:color w:val="000000"/>
                <w:sz w:val="24"/>
                <w:szCs w:val="24"/>
                <w:lang w:eastAsia="es-EC"/>
              </w:rPr>
              <w:t>592</w:t>
            </w:r>
            <w:r w:rsidR="00126C18" w:rsidRPr="00F8113E">
              <w:rPr>
                <w:rFonts w:ascii="Times New Roman" w:hAnsi="Times New Roman" w:cs="Times New Roman"/>
                <w:color w:val="000000"/>
                <w:sz w:val="24"/>
                <w:szCs w:val="24"/>
                <w:lang w:eastAsia="es-EC"/>
              </w:rPr>
              <w:t xml:space="preserve"> </w:t>
            </w:r>
          </w:p>
          <w:p w:rsidR="004924FC" w:rsidRPr="00F8113E" w:rsidRDefault="00126C18" w:rsidP="000E3344">
            <w:pPr>
              <w:spacing w:after="0" w:line="240" w:lineRule="auto"/>
              <w:jc w:val="center"/>
              <w:rPr>
                <w:rFonts w:ascii="Times New Roman" w:hAnsi="Times New Roman" w:cs="Times New Roman"/>
                <w:color w:val="000000"/>
                <w:sz w:val="24"/>
                <w:szCs w:val="24"/>
                <w:lang w:eastAsia="es-EC"/>
              </w:rPr>
            </w:pPr>
            <w:r w:rsidRPr="00F8113E">
              <w:rPr>
                <w:rFonts w:ascii="Times New Roman" w:hAnsi="Times New Roman" w:cs="Times New Roman"/>
                <w:color w:val="000000"/>
                <w:sz w:val="24"/>
                <w:szCs w:val="24"/>
                <w:lang w:eastAsia="es-EC"/>
              </w:rPr>
              <w:t>Uds. c/30 días</w:t>
            </w:r>
          </w:p>
        </w:tc>
        <w:tc>
          <w:tcPr>
            <w:tcW w:w="1701" w:type="dxa"/>
            <w:tcBorders>
              <w:top w:val="single" w:sz="4" w:space="0" w:color="000000"/>
              <w:left w:val="single" w:sz="12" w:space="0" w:color="FFFFFF"/>
              <w:bottom w:val="single" w:sz="12" w:space="0" w:color="FFFFFF" w:themeColor="background1"/>
              <w:right w:val="single" w:sz="12" w:space="0" w:color="FFFFFF"/>
            </w:tcBorders>
          </w:tcPr>
          <w:p w:rsidR="004924FC" w:rsidRPr="00F8113E" w:rsidRDefault="004924FC" w:rsidP="000E3344">
            <w:pPr>
              <w:spacing w:after="0" w:line="240" w:lineRule="auto"/>
              <w:jc w:val="center"/>
              <w:rPr>
                <w:rFonts w:ascii="Times New Roman" w:hAnsi="Times New Roman" w:cs="Times New Roman"/>
                <w:color w:val="000000"/>
                <w:sz w:val="24"/>
                <w:szCs w:val="24"/>
                <w:lang w:eastAsia="es-EC"/>
              </w:rPr>
            </w:pPr>
            <w:r w:rsidRPr="00F8113E">
              <w:rPr>
                <w:rFonts w:ascii="Times New Roman" w:hAnsi="Times New Roman" w:cs="Times New Roman"/>
                <w:color w:val="000000"/>
                <w:sz w:val="24"/>
                <w:szCs w:val="24"/>
                <w:lang w:eastAsia="es-EC"/>
              </w:rPr>
              <w:t>12</w:t>
            </w:r>
          </w:p>
        </w:tc>
        <w:tc>
          <w:tcPr>
            <w:tcW w:w="1843" w:type="dxa"/>
            <w:tcBorders>
              <w:top w:val="single" w:sz="4" w:space="0" w:color="000000"/>
              <w:left w:val="single" w:sz="12" w:space="0" w:color="FFFFFF"/>
              <w:bottom w:val="single" w:sz="12" w:space="0" w:color="FFFFFF" w:themeColor="background1"/>
              <w:right w:val="single" w:sz="12" w:space="0" w:color="FFFFFF"/>
            </w:tcBorders>
          </w:tcPr>
          <w:p w:rsidR="004924FC" w:rsidRPr="00F8113E" w:rsidRDefault="00B02B3C" w:rsidP="00534414">
            <w:pPr>
              <w:spacing w:after="0" w:line="240" w:lineRule="auto"/>
              <w:jc w:val="center"/>
              <w:rPr>
                <w:rFonts w:ascii="Times New Roman" w:hAnsi="Times New Roman" w:cs="Times New Roman"/>
                <w:color w:val="000000"/>
                <w:sz w:val="24"/>
                <w:szCs w:val="24"/>
                <w:lang w:eastAsia="es-EC"/>
              </w:rPr>
            </w:pPr>
            <w:r w:rsidRPr="00F8113E">
              <w:rPr>
                <w:rFonts w:ascii="Times New Roman" w:hAnsi="Times New Roman" w:cs="Times New Roman"/>
                <w:color w:val="000000"/>
                <w:sz w:val="24"/>
                <w:szCs w:val="24"/>
                <w:lang w:eastAsia="es-EC"/>
              </w:rPr>
              <w:t>3</w:t>
            </w:r>
            <w:r w:rsidR="00534414" w:rsidRPr="00F8113E">
              <w:rPr>
                <w:rFonts w:ascii="Times New Roman" w:hAnsi="Times New Roman" w:cs="Times New Roman"/>
                <w:color w:val="000000"/>
                <w:sz w:val="24"/>
                <w:szCs w:val="24"/>
                <w:lang w:eastAsia="es-EC"/>
              </w:rPr>
              <w:t>1</w:t>
            </w:r>
            <w:r w:rsidR="00AB2B2D" w:rsidRPr="00F8113E">
              <w:rPr>
                <w:rFonts w:ascii="Times New Roman" w:hAnsi="Times New Roman" w:cs="Times New Roman"/>
                <w:color w:val="000000"/>
                <w:sz w:val="24"/>
                <w:szCs w:val="24"/>
                <w:lang w:eastAsia="es-EC"/>
              </w:rPr>
              <w:t>.</w:t>
            </w:r>
            <w:r w:rsidR="00534414" w:rsidRPr="00F8113E">
              <w:rPr>
                <w:rFonts w:ascii="Times New Roman" w:hAnsi="Times New Roman" w:cs="Times New Roman"/>
                <w:color w:val="000000"/>
                <w:sz w:val="24"/>
                <w:szCs w:val="24"/>
                <w:lang w:eastAsia="es-EC"/>
              </w:rPr>
              <w:t>104</w:t>
            </w:r>
          </w:p>
        </w:tc>
      </w:tr>
      <w:tr w:rsidR="00126C18" w:rsidRPr="00F8113E" w:rsidTr="00D93BBB">
        <w:trPr>
          <w:trHeight w:val="45"/>
          <w:jc w:val="center"/>
        </w:trPr>
        <w:tc>
          <w:tcPr>
            <w:tcW w:w="1350" w:type="dxa"/>
            <w:tcBorders>
              <w:top w:val="single" w:sz="12" w:space="0" w:color="FFFFFF" w:themeColor="background1"/>
              <w:left w:val="single" w:sz="12" w:space="0" w:color="FFFFFF"/>
              <w:bottom w:val="single" w:sz="12" w:space="0" w:color="FFFFFF" w:themeColor="background1"/>
              <w:right w:val="single" w:sz="12" w:space="0" w:color="FFFFFF"/>
            </w:tcBorders>
            <w:noWrap/>
          </w:tcPr>
          <w:p w:rsidR="004924FC" w:rsidRPr="00F8113E" w:rsidRDefault="00B02B3C" w:rsidP="00534414">
            <w:pPr>
              <w:spacing w:after="0" w:line="240" w:lineRule="auto"/>
              <w:jc w:val="center"/>
              <w:rPr>
                <w:rFonts w:ascii="Times New Roman" w:hAnsi="Times New Roman" w:cs="Times New Roman"/>
                <w:color w:val="000000"/>
                <w:sz w:val="24"/>
                <w:szCs w:val="24"/>
                <w:lang w:eastAsia="es-EC"/>
              </w:rPr>
            </w:pPr>
            <w:r w:rsidRPr="00F8113E">
              <w:rPr>
                <w:rFonts w:ascii="Times New Roman" w:hAnsi="Times New Roman" w:cs="Times New Roman"/>
                <w:sz w:val="24"/>
                <w:szCs w:val="24"/>
              </w:rPr>
              <w:t>2</w:t>
            </w:r>
            <w:r w:rsidR="00534414" w:rsidRPr="00F8113E">
              <w:rPr>
                <w:rFonts w:ascii="Times New Roman" w:hAnsi="Times New Roman" w:cs="Times New Roman"/>
                <w:sz w:val="24"/>
                <w:szCs w:val="24"/>
              </w:rPr>
              <w:t>2</w:t>
            </w:r>
            <w:r w:rsidRPr="00F8113E">
              <w:rPr>
                <w:rFonts w:ascii="Times New Roman" w:hAnsi="Times New Roman" w:cs="Times New Roman"/>
                <w:sz w:val="24"/>
                <w:szCs w:val="24"/>
              </w:rPr>
              <w:t>.</w:t>
            </w:r>
            <w:r w:rsidR="00534414" w:rsidRPr="00F8113E">
              <w:rPr>
                <w:rFonts w:ascii="Times New Roman" w:hAnsi="Times New Roman" w:cs="Times New Roman"/>
                <w:sz w:val="24"/>
                <w:szCs w:val="24"/>
              </w:rPr>
              <w:t>061</w:t>
            </w:r>
            <w:r w:rsidRPr="00F8113E">
              <w:rPr>
                <w:rFonts w:ascii="Times New Roman" w:hAnsi="Times New Roman" w:cs="Times New Roman"/>
                <w:sz w:val="24"/>
                <w:szCs w:val="24"/>
              </w:rPr>
              <w:t xml:space="preserve"> </w:t>
            </w:r>
            <w:r w:rsidR="00126C18" w:rsidRPr="00F8113E">
              <w:rPr>
                <w:rFonts w:ascii="Times New Roman" w:hAnsi="Times New Roman" w:cs="Times New Roman"/>
                <w:color w:val="000000"/>
                <w:sz w:val="24"/>
                <w:szCs w:val="24"/>
                <w:lang w:eastAsia="es-EC"/>
              </w:rPr>
              <w:t xml:space="preserve"> </w:t>
            </w:r>
          </w:p>
        </w:tc>
        <w:tc>
          <w:tcPr>
            <w:tcW w:w="1877" w:type="dxa"/>
            <w:tcBorders>
              <w:top w:val="single" w:sz="12" w:space="0" w:color="FFFFFF" w:themeColor="background1"/>
              <w:left w:val="single" w:sz="12" w:space="0" w:color="FFFFFF"/>
              <w:bottom w:val="single" w:sz="12" w:space="0" w:color="FFFFFF" w:themeColor="background1"/>
              <w:right w:val="single" w:sz="12" w:space="0" w:color="FFFFFF"/>
            </w:tcBorders>
            <w:noWrap/>
          </w:tcPr>
          <w:p w:rsidR="004924FC" w:rsidRPr="00F8113E" w:rsidRDefault="00623C70" w:rsidP="00623C70">
            <w:pPr>
              <w:spacing w:after="0" w:line="240" w:lineRule="auto"/>
              <w:jc w:val="center"/>
              <w:rPr>
                <w:rFonts w:ascii="Times New Roman" w:hAnsi="Times New Roman" w:cs="Times New Roman"/>
                <w:color w:val="000000"/>
                <w:sz w:val="24"/>
                <w:szCs w:val="24"/>
                <w:lang w:eastAsia="es-EC"/>
              </w:rPr>
            </w:pPr>
            <w:r w:rsidRPr="00F8113E">
              <w:rPr>
                <w:rFonts w:ascii="Times New Roman" w:hAnsi="Times New Roman" w:cs="Times New Roman"/>
                <w:color w:val="000000"/>
                <w:sz w:val="24"/>
                <w:szCs w:val="24"/>
                <w:lang w:eastAsia="es-EC"/>
              </w:rPr>
              <w:t>3,48</w:t>
            </w:r>
            <w:r w:rsidR="00126C18" w:rsidRPr="00F8113E">
              <w:rPr>
                <w:rFonts w:ascii="Times New Roman" w:hAnsi="Times New Roman" w:cs="Times New Roman"/>
                <w:color w:val="000000"/>
                <w:sz w:val="24"/>
                <w:szCs w:val="24"/>
                <w:lang w:eastAsia="es-EC"/>
              </w:rPr>
              <w:t>%</w:t>
            </w:r>
          </w:p>
        </w:tc>
        <w:tc>
          <w:tcPr>
            <w:tcW w:w="1701" w:type="dxa"/>
            <w:gridSpan w:val="2"/>
            <w:tcBorders>
              <w:top w:val="single" w:sz="12" w:space="0" w:color="FFFFFF" w:themeColor="background1"/>
              <w:left w:val="single" w:sz="12" w:space="0" w:color="FFFFFF"/>
              <w:bottom w:val="single" w:sz="12" w:space="0" w:color="FFFFFF" w:themeColor="background1"/>
              <w:right w:val="single" w:sz="12" w:space="0" w:color="FFFFFF"/>
            </w:tcBorders>
            <w:noWrap/>
          </w:tcPr>
          <w:p w:rsidR="00D93BBB" w:rsidRPr="00F8113E" w:rsidRDefault="00534414" w:rsidP="000E3344">
            <w:pPr>
              <w:spacing w:after="0" w:line="240" w:lineRule="auto"/>
              <w:jc w:val="center"/>
              <w:rPr>
                <w:rFonts w:ascii="Times New Roman" w:hAnsi="Times New Roman" w:cs="Times New Roman"/>
                <w:sz w:val="24"/>
                <w:szCs w:val="24"/>
              </w:rPr>
            </w:pPr>
            <w:r w:rsidRPr="00F8113E">
              <w:rPr>
                <w:rFonts w:ascii="Times New Roman" w:hAnsi="Times New Roman" w:cs="Times New Roman"/>
                <w:sz w:val="24"/>
                <w:szCs w:val="24"/>
              </w:rPr>
              <w:t>768</w:t>
            </w:r>
            <w:r w:rsidR="00126C18" w:rsidRPr="00F8113E">
              <w:rPr>
                <w:rFonts w:ascii="Times New Roman" w:hAnsi="Times New Roman" w:cs="Times New Roman"/>
                <w:sz w:val="24"/>
                <w:szCs w:val="24"/>
              </w:rPr>
              <w:t xml:space="preserve"> </w:t>
            </w:r>
          </w:p>
          <w:p w:rsidR="004924FC" w:rsidRPr="00F8113E" w:rsidRDefault="00126C18" w:rsidP="000E3344">
            <w:pPr>
              <w:spacing w:after="0" w:line="240" w:lineRule="auto"/>
              <w:jc w:val="center"/>
              <w:rPr>
                <w:sz w:val="24"/>
                <w:szCs w:val="24"/>
              </w:rPr>
            </w:pPr>
            <w:r w:rsidRPr="00F8113E">
              <w:rPr>
                <w:rFonts w:ascii="Times New Roman" w:hAnsi="Times New Roman" w:cs="Times New Roman"/>
                <w:color w:val="000000"/>
                <w:sz w:val="24"/>
                <w:szCs w:val="24"/>
                <w:lang w:eastAsia="es-EC"/>
              </w:rPr>
              <w:t>Uds. c/15 días</w:t>
            </w:r>
          </w:p>
        </w:tc>
        <w:tc>
          <w:tcPr>
            <w:tcW w:w="1701" w:type="dxa"/>
            <w:tcBorders>
              <w:top w:val="single" w:sz="12" w:space="0" w:color="FFFFFF" w:themeColor="background1"/>
              <w:left w:val="single" w:sz="12" w:space="0" w:color="FFFFFF"/>
              <w:bottom w:val="single" w:sz="12" w:space="0" w:color="FFFFFF" w:themeColor="background1"/>
              <w:right w:val="single" w:sz="12" w:space="0" w:color="FFFFFF"/>
            </w:tcBorders>
          </w:tcPr>
          <w:p w:rsidR="004924FC" w:rsidRPr="00F8113E" w:rsidRDefault="004924FC" w:rsidP="000E3344">
            <w:pPr>
              <w:spacing w:after="0" w:line="240" w:lineRule="auto"/>
              <w:jc w:val="center"/>
              <w:rPr>
                <w:rFonts w:ascii="Times New Roman" w:hAnsi="Times New Roman" w:cs="Times New Roman"/>
                <w:color w:val="000000"/>
                <w:sz w:val="24"/>
                <w:szCs w:val="24"/>
                <w:lang w:eastAsia="es-EC"/>
              </w:rPr>
            </w:pPr>
            <w:r w:rsidRPr="00F8113E">
              <w:rPr>
                <w:rFonts w:ascii="Times New Roman" w:hAnsi="Times New Roman" w:cs="Times New Roman"/>
                <w:color w:val="000000"/>
                <w:sz w:val="24"/>
                <w:szCs w:val="24"/>
                <w:lang w:eastAsia="es-EC"/>
              </w:rPr>
              <w:t>24</w:t>
            </w:r>
          </w:p>
        </w:tc>
        <w:tc>
          <w:tcPr>
            <w:tcW w:w="1843" w:type="dxa"/>
            <w:tcBorders>
              <w:top w:val="single" w:sz="12" w:space="0" w:color="FFFFFF" w:themeColor="background1"/>
              <w:left w:val="single" w:sz="12" w:space="0" w:color="FFFFFF"/>
              <w:bottom w:val="single" w:sz="12" w:space="0" w:color="FFFFFF" w:themeColor="background1"/>
              <w:right w:val="single" w:sz="12" w:space="0" w:color="FFFFFF"/>
            </w:tcBorders>
          </w:tcPr>
          <w:p w:rsidR="004924FC" w:rsidRPr="00F8113E" w:rsidRDefault="00067914" w:rsidP="00534414">
            <w:pPr>
              <w:spacing w:after="0" w:line="240" w:lineRule="auto"/>
              <w:jc w:val="center"/>
              <w:rPr>
                <w:rFonts w:ascii="Times New Roman" w:hAnsi="Times New Roman" w:cs="Times New Roman"/>
                <w:color w:val="000000"/>
                <w:sz w:val="24"/>
                <w:szCs w:val="24"/>
                <w:lang w:eastAsia="es-EC"/>
              </w:rPr>
            </w:pPr>
            <w:r w:rsidRPr="00F8113E">
              <w:rPr>
                <w:rFonts w:ascii="Times New Roman" w:hAnsi="Times New Roman" w:cs="Times New Roman"/>
                <w:color w:val="000000"/>
                <w:sz w:val="24"/>
                <w:szCs w:val="24"/>
                <w:lang w:eastAsia="es-EC"/>
              </w:rPr>
              <w:t>1</w:t>
            </w:r>
            <w:r w:rsidR="00534414" w:rsidRPr="00F8113E">
              <w:rPr>
                <w:rFonts w:ascii="Times New Roman" w:hAnsi="Times New Roman" w:cs="Times New Roman"/>
                <w:color w:val="000000"/>
                <w:sz w:val="24"/>
                <w:szCs w:val="24"/>
                <w:lang w:eastAsia="es-EC"/>
              </w:rPr>
              <w:t>8</w:t>
            </w:r>
            <w:r w:rsidRPr="00F8113E">
              <w:rPr>
                <w:rFonts w:ascii="Times New Roman" w:hAnsi="Times New Roman" w:cs="Times New Roman"/>
                <w:color w:val="000000"/>
                <w:sz w:val="24"/>
                <w:szCs w:val="24"/>
                <w:lang w:eastAsia="es-EC"/>
              </w:rPr>
              <w:t>.</w:t>
            </w:r>
            <w:r w:rsidR="00534414" w:rsidRPr="00F8113E">
              <w:rPr>
                <w:rFonts w:ascii="Times New Roman" w:hAnsi="Times New Roman" w:cs="Times New Roman"/>
                <w:color w:val="000000"/>
                <w:sz w:val="24"/>
                <w:szCs w:val="24"/>
                <w:lang w:eastAsia="es-EC"/>
              </w:rPr>
              <w:t>432</w:t>
            </w:r>
          </w:p>
        </w:tc>
      </w:tr>
      <w:tr w:rsidR="00D93BBB" w:rsidRPr="00F8113E" w:rsidTr="00D93BBB">
        <w:trPr>
          <w:trHeight w:val="45"/>
          <w:jc w:val="center"/>
        </w:trPr>
        <w:tc>
          <w:tcPr>
            <w:tcW w:w="1350" w:type="dxa"/>
            <w:tcBorders>
              <w:top w:val="single" w:sz="12" w:space="0" w:color="FFFFFF" w:themeColor="background1"/>
              <w:left w:val="single" w:sz="12" w:space="0" w:color="FFFFFF"/>
              <w:bottom w:val="single" w:sz="12" w:space="0" w:color="FFFFFF" w:themeColor="background1"/>
              <w:right w:val="single" w:sz="12" w:space="0" w:color="FFFFFF"/>
            </w:tcBorders>
            <w:noWrap/>
          </w:tcPr>
          <w:p w:rsidR="004924FC" w:rsidRPr="00F8113E" w:rsidRDefault="00B02B3C" w:rsidP="00534414">
            <w:pPr>
              <w:spacing w:after="0" w:line="240" w:lineRule="auto"/>
              <w:jc w:val="center"/>
              <w:rPr>
                <w:rFonts w:ascii="Times New Roman" w:hAnsi="Times New Roman" w:cs="Times New Roman"/>
                <w:color w:val="000000"/>
                <w:sz w:val="24"/>
                <w:szCs w:val="24"/>
                <w:lang w:eastAsia="es-EC"/>
              </w:rPr>
            </w:pPr>
            <w:r w:rsidRPr="00F8113E">
              <w:rPr>
                <w:rFonts w:ascii="Times New Roman" w:hAnsi="Times New Roman" w:cs="Times New Roman"/>
                <w:sz w:val="24"/>
                <w:szCs w:val="24"/>
              </w:rPr>
              <w:t>2</w:t>
            </w:r>
            <w:r w:rsidR="00534414" w:rsidRPr="00F8113E">
              <w:rPr>
                <w:rFonts w:ascii="Times New Roman" w:hAnsi="Times New Roman" w:cs="Times New Roman"/>
                <w:sz w:val="24"/>
                <w:szCs w:val="24"/>
              </w:rPr>
              <w:t>2.061</w:t>
            </w:r>
          </w:p>
        </w:tc>
        <w:tc>
          <w:tcPr>
            <w:tcW w:w="1877" w:type="dxa"/>
            <w:tcBorders>
              <w:top w:val="single" w:sz="12" w:space="0" w:color="FFFFFF" w:themeColor="background1"/>
              <w:left w:val="single" w:sz="12" w:space="0" w:color="FFFFFF"/>
              <w:bottom w:val="single" w:sz="12" w:space="0" w:color="FFFFFF" w:themeColor="background1"/>
              <w:right w:val="single" w:sz="12" w:space="0" w:color="FFFFFF"/>
            </w:tcBorders>
            <w:noWrap/>
          </w:tcPr>
          <w:p w:rsidR="004924FC" w:rsidRPr="00F8113E" w:rsidRDefault="00623C70" w:rsidP="00623C70">
            <w:pPr>
              <w:spacing w:after="0" w:line="240" w:lineRule="auto"/>
              <w:jc w:val="center"/>
              <w:rPr>
                <w:rFonts w:ascii="Times New Roman" w:hAnsi="Times New Roman" w:cs="Times New Roman"/>
                <w:color w:val="000000"/>
                <w:sz w:val="24"/>
                <w:szCs w:val="24"/>
                <w:lang w:eastAsia="es-EC"/>
              </w:rPr>
            </w:pPr>
            <w:r w:rsidRPr="00F8113E">
              <w:rPr>
                <w:rFonts w:ascii="Times New Roman" w:hAnsi="Times New Roman" w:cs="Times New Roman"/>
                <w:color w:val="000000"/>
                <w:sz w:val="24"/>
                <w:szCs w:val="24"/>
                <w:lang w:eastAsia="es-EC"/>
              </w:rPr>
              <w:t>2,87%</w:t>
            </w:r>
          </w:p>
        </w:tc>
        <w:tc>
          <w:tcPr>
            <w:tcW w:w="1701" w:type="dxa"/>
            <w:gridSpan w:val="2"/>
            <w:tcBorders>
              <w:top w:val="single" w:sz="12" w:space="0" w:color="FFFFFF" w:themeColor="background1"/>
              <w:left w:val="single" w:sz="12" w:space="0" w:color="FFFFFF"/>
              <w:bottom w:val="single" w:sz="12" w:space="0" w:color="FFFFFF" w:themeColor="background1"/>
              <w:right w:val="single" w:sz="12" w:space="0" w:color="FFFFFF"/>
            </w:tcBorders>
            <w:noWrap/>
          </w:tcPr>
          <w:p w:rsidR="00D93BBB" w:rsidRPr="00F8113E" w:rsidRDefault="00534414" w:rsidP="000E3344">
            <w:pPr>
              <w:spacing w:after="0" w:line="240" w:lineRule="auto"/>
              <w:jc w:val="center"/>
              <w:rPr>
                <w:rFonts w:ascii="Times New Roman" w:hAnsi="Times New Roman" w:cs="Times New Roman"/>
                <w:color w:val="000000"/>
                <w:sz w:val="24"/>
                <w:szCs w:val="24"/>
                <w:lang w:eastAsia="es-EC"/>
              </w:rPr>
            </w:pPr>
            <w:r w:rsidRPr="00F8113E">
              <w:rPr>
                <w:rFonts w:ascii="Times New Roman" w:hAnsi="Times New Roman" w:cs="Times New Roman"/>
                <w:color w:val="000000"/>
                <w:sz w:val="24"/>
                <w:szCs w:val="24"/>
                <w:lang w:eastAsia="es-EC"/>
              </w:rPr>
              <w:t>633</w:t>
            </w:r>
            <w:r w:rsidR="00126C18" w:rsidRPr="00F8113E">
              <w:rPr>
                <w:rFonts w:ascii="Times New Roman" w:hAnsi="Times New Roman" w:cs="Times New Roman"/>
                <w:color w:val="000000"/>
                <w:sz w:val="24"/>
                <w:szCs w:val="24"/>
                <w:lang w:eastAsia="es-EC"/>
              </w:rPr>
              <w:t xml:space="preserve"> </w:t>
            </w:r>
          </w:p>
          <w:p w:rsidR="004924FC" w:rsidRPr="00F8113E" w:rsidRDefault="00126C18" w:rsidP="000E3344">
            <w:pPr>
              <w:spacing w:after="0" w:line="240" w:lineRule="auto"/>
              <w:jc w:val="center"/>
              <w:rPr>
                <w:sz w:val="24"/>
                <w:szCs w:val="24"/>
              </w:rPr>
            </w:pPr>
            <w:r w:rsidRPr="00F8113E">
              <w:rPr>
                <w:rFonts w:ascii="Times New Roman" w:hAnsi="Times New Roman" w:cs="Times New Roman"/>
                <w:color w:val="000000"/>
                <w:sz w:val="24"/>
                <w:szCs w:val="24"/>
                <w:lang w:eastAsia="es-EC"/>
              </w:rPr>
              <w:t>Uds. c/7 días</w:t>
            </w:r>
          </w:p>
        </w:tc>
        <w:tc>
          <w:tcPr>
            <w:tcW w:w="1701" w:type="dxa"/>
            <w:tcBorders>
              <w:top w:val="single" w:sz="12" w:space="0" w:color="FFFFFF" w:themeColor="background1"/>
              <w:left w:val="single" w:sz="12" w:space="0" w:color="FFFFFF"/>
              <w:bottom w:val="single" w:sz="12" w:space="0" w:color="FFFFFF" w:themeColor="background1"/>
              <w:right w:val="single" w:sz="12" w:space="0" w:color="FFFFFF"/>
            </w:tcBorders>
          </w:tcPr>
          <w:p w:rsidR="004924FC" w:rsidRPr="00F8113E" w:rsidRDefault="004924FC" w:rsidP="000E3344">
            <w:pPr>
              <w:spacing w:after="0" w:line="240" w:lineRule="auto"/>
              <w:jc w:val="center"/>
              <w:rPr>
                <w:rFonts w:ascii="Times New Roman" w:hAnsi="Times New Roman" w:cs="Times New Roman"/>
                <w:color w:val="000000"/>
                <w:sz w:val="24"/>
                <w:szCs w:val="24"/>
                <w:lang w:eastAsia="es-EC"/>
              </w:rPr>
            </w:pPr>
            <w:r w:rsidRPr="00F8113E">
              <w:rPr>
                <w:rFonts w:ascii="Times New Roman" w:hAnsi="Times New Roman" w:cs="Times New Roman"/>
                <w:color w:val="000000"/>
                <w:sz w:val="24"/>
                <w:szCs w:val="24"/>
                <w:lang w:eastAsia="es-EC"/>
              </w:rPr>
              <w:t>48</w:t>
            </w:r>
          </w:p>
        </w:tc>
        <w:tc>
          <w:tcPr>
            <w:tcW w:w="1843" w:type="dxa"/>
            <w:tcBorders>
              <w:top w:val="single" w:sz="12" w:space="0" w:color="FFFFFF" w:themeColor="background1"/>
              <w:left w:val="single" w:sz="12" w:space="0" w:color="FFFFFF"/>
              <w:bottom w:val="single" w:sz="12" w:space="0" w:color="FFFFFF" w:themeColor="background1"/>
              <w:right w:val="single" w:sz="12" w:space="0" w:color="FFFFFF"/>
            </w:tcBorders>
          </w:tcPr>
          <w:p w:rsidR="004924FC" w:rsidRPr="00F8113E" w:rsidRDefault="00067914" w:rsidP="00534414">
            <w:pPr>
              <w:spacing w:after="0" w:line="240" w:lineRule="auto"/>
              <w:jc w:val="center"/>
              <w:rPr>
                <w:rFonts w:ascii="Times New Roman" w:hAnsi="Times New Roman" w:cs="Times New Roman"/>
                <w:color w:val="000000"/>
                <w:sz w:val="24"/>
                <w:szCs w:val="24"/>
                <w:lang w:eastAsia="es-EC"/>
              </w:rPr>
            </w:pPr>
            <w:r w:rsidRPr="00F8113E">
              <w:rPr>
                <w:rFonts w:ascii="Times New Roman" w:hAnsi="Times New Roman" w:cs="Times New Roman"/>
                <w:color w:val="000000"/>
                <w:sz w:val="24"/>
                <w:szCs w:val="24"/>
                <w:lang w:eastAsia="es-EC"/>
              </w:rPr>
              <w:t>3</w:t>
            </w:r>
            <w:r w:rsidR="00534414" w:rsidRPr="00F8113E">
              <w:rPr>
                <w:rFonts w:ascii="Times New Roman" w:hAnsi="Times New Roman" w:cs="Times New Roman"/>
                <w:color w:val="000000"/>
                <w:sz w:val="24"/>
                <w:szCs w:val="24"/>
                <w:lang w:eastAsia="es-EC"/>
              </w:rPr>
              <w:t>0.384</w:t>
            </w:r>
          </w:p>
        </w:tc>
      </w:tr>
      <w:tr w:rsidR="00126C18" w:rsidRPr="00F8113E" w:rsidTr="00394820">
        <w:trPr>
          <w:trHeight w:val="45"/>
          <w:jc w:val="center"/>
        </w:trPr>
        <w:tc>
          <w:tcPr>
            <w:tcW w:w="4185" w:type="dxa"/>
            <w:gridSpan w:val="3"/>
            <w:tcBorders>
              <w:top w:val="single" w:sz="12" w:space="0" w:color="FFFFFF" w:themeColor="background1"/>
              <w:left w:val="single" w:sz="12" w:space="0" w:color="FFFFFF"/>
              <w:bottom w:val="single" w:sz="4" w:space="0" w:color="000000"/>
              <w:right w:val="single" w:sz="12" w:space="0" w:color="FFFFFF"/>
            </w:tcBorders>
            <w:noWrap/>
          </w:tcPr>
          <w:p w:rsidR="00126C18" w:rsidRPr="00F8113E" w:rsidRDefault="00126C18" w:rsidP="000E3344">
            <w:pPr>
              <w:spacing w:after="0" w:line="240" w:lineRule="auto"/>
              <w:jc w:val="center"/>
              <w:rPr>
                <w:rFonts w:ascii="Times New Roman" w:hAnsi="Times New Roman" w:cs="Times New Roman"/>
                <w:color w:val="000000"/>
                <w:sz w:val="20"/>
                <w:szCs w:val="20"/>
                <w:lang w:eastAsia="es-EC"/>
              </w:rPr>
            </w:pPr>
            <w:r w:rsidRPr="00F8113E">
              <w:rPr>
                <w:rFonts w:ascii="Times New Roman" w:hAnsi="Times New Roman" w:cs="Times New Roman"/>
                <w:color w:val="000000"/>
                <w:sz w:val="20"/>
                <w:szCs w:val="20"/>
                <w:lang w:eastAsia="es-EC"/>
              </w:rPr>
              <w:t>TOTAL UNIDADES  VENDIDAS AL AÑO</w:t>
            </w:r>
          </w:p>
        </w:tc>
        <w:tc>
          <w:tcPr>
            <w:tcW w:w="4287" w:type="dxa"/>
            <w:gridSpan w:val="3"/>
            <w:tcBorders>
              <w:top w:val="single" w:sz="12" w:space="0" w:color="FFFFFF" w:themeColor="background1"/>
              <w:left w:val="single" w:sz="12" w:space="0" w:color="FFFFFF"/>
              <w:bottom w:val="single" w:sz="4" w:space="0" w:color="000000"/>
              <w:right w:val="single" w:sz="12" w:space="0" w:color="FFFFFF"/>
            </w:tcBorders>
          </w:tcPr>
          <w:p w:rsidR="00126C18" w:rsidRPr="00F8113E" w:rsidRDefault="000E3344" w:rsidP="004F30CF">
            <w:pPr>
              <w:spacing w:after="0" w:line="240" w:lineRule="auto"/>
              <w:jc w:val="center"/>
              <w:rPr>
                <w:rFonts w:ascii="Times New Roman" w:hAnsi="Times New Roman" w:cs="Times New Roman"/>
                <w:color w:val="000000"/>
                <w:sz w:val="24"/>
                <w:szCs w:val="24"/>
                <w:lang w:eastAsia="es-EC"/>
              </w:rPr>
            </w:pPr>
            <w:r w:rsidRPr="00F8113E">
              <w:rPr>
                <w:rFonts w:ascii="Times New Roman" w:hAnsi="Times New Roman" w:cs="Times New Roman"/>
                <w:color w:val="000000"/>
                <w:sz w:val="24"/>
                <w:szCs w:val="24"/>
                <w:lang w:eastAsia="es-EC"/>
              </w:rPr>
              <w:t xml:space="preserve">                                          </w:t>
            </w:r>
            <w:r w:rsidR="004F30CF" w:rsidRPr="00F8113E">
              <w:rPr>
                <w:rFonts w:ascii="Times New Roman" w:hAnsi="Times New Roman" w:cs="Times New Roman"/>
                <w:color w:val="000000"/>
                <w:sz w:val="24"/>
                <w:szCs w:val="24"/>
                <w:lang w:eastAsia="es-EC"/>
              </w:rPr>
              <w:t>79.920</w:t>
            </w:r>
          </w:p>
        </w:tc>
      </w:tr>
    </w:tbl>
    <w:p w:rsidR="00126C18" w:rsidRDefault="00126C18" w:rsidP="00126C18">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126C18" w:rsidRDefault="00126C18" w:rsidP="00126C18">
      <w:pPr>
        <w:tabs>
          <w:tab w:val="left" w:pos="2528"/>
        </w:tabs>
        <w:spacing w:after="0"/>
        <w:rPr>
          <w:rFonts w:ascii="Times New Roman" w:hAnsi="Times New Roman" w:cs="Times New Roman"/>
          <w:sz w:val="24"/>
          <w:szCs w:val="24"/>
        </w:rPr>
      </w:pPr>
      <w:r>
        <w:rPr>
          <w:rFonts w:ascii="Times New Roman" w:hAnsi="Times New Roman" w:cs="Times New Roman"/>
          <w:b/>
          <w:sz w:val="20"/>
          <w:szCs w:val="20"/>
        </w:rPr>
        <w:t xml:space="preserve"> </w:t>
      </w:r>
      <w:r w:rsidRPr="00113997">
        <w:rPr>
          <w:rFonts w:ascii="Times New Roman" w:hAnsi="Times New Roman" w:cs="Times New Roman"/>
          <w:b/>
          <w:sz w:val="20"/>
          <w:szCs w:val="20"/>
        </w:rPr>
        <w:t>Fuente:</w:t>
      </w:r>
      <w:r>
        <w:rPr>
          <w:rFonts w:ascii="Times New Roman" w:hAnsi="Times New Roman" w:cs="Times New Roman"/>
          <w:sz w:val="20"/>
          <w:szCs w:val="20"/>
        </w:rPr>
        <w:t xml:space="preserve"> Investigación de campo</w:t>
      </w:r>
    </w:p>
    <w:p w:rsidR="00067914" w:rsidRDefault="00067914" w:rsidP="009F579A">
      <w:pPr>
        <w:spacing w:after="0" w:line="360" w:lineRule="auto"/>
        <w:jc w:val="both"/>
        <w:rPr>
          <w:rFonts w:ascii="Times New Roman" w:hAnsi="Times New Roman" w:cs="Times New Roman"/>
          <w:sz w:val="24"/>
          <w:szCs w:val="24"/>
        </w:rPr>
      </w:pPr>
    </w:p>
    <w:p w:rsidR="00126C18" w:rsidRDefault="00126C18" w:rsidP="009F579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 tal forma que se parte de este número de productos para realizar la demanda del mismo en base a la tasa de crecimiento poblacional</w:t>
      </w:r>
    </w:p>
    <w:p w:rsidR="009F579A" w:rsidRDefault="00F934FD" w:rsidP="009F579A">
      <w:pPr>
        <w:pStyle w:val="Epgrafe"/>
        <w:spacing w:after="0"/>
        <w:rPr>
          <w:rFonts w:ascii="Times New Roman" w:hAnsi="Times New Roman" w:cs="Times New Roman"/>
          <w:b/>
          <w:color w:val="FFFFFF" w:themeColor="background1"/>
          <w:sz w:val="24"/>
          <w:szCs w:val="24"/>
        </w:rPr>
      </w:pPr>
      <w:r>
        <w:rPr>
          <w:rFonts w:ascii="Times New Roman" w:hAnsi="Times New Roman" w:cs="Times New Roman"/>
          <w:b/>
          <w:color w:val="000000" w:themeColor="text1"/>
          <w:sz w:val="24"/>
          <w:szCs w:val="24"/>
        </w:rPr>
        <w:t xml:space="preserve"> </w:t>
      </w:r>
      <w:bookmarkStart w:id="140" w:name="_Toc4724184"/>
      <w:r w:rsidR="009F579A" w:rsidRPr="009F579A">
        <w:rPr>
          <w:rFonts w:ascii="Times New Roman" w:hAnsi="Times New Roman" w:cs="Times New Roman"/>
          <w:b/>
          <w:color w:val="000000" w:themeColor="text1"/>
          <w:sz w:val="24"/>
          <w:szCs w:val="24"/>
        </w:rPr>
        <w:t xml:space="preserve">Tabla </w:t>
      </w:r>
      <w:r w:rsidR="008B79EB" w:rsidRPr="009F579A">
        <w:rPr>
          <w:rFonts w:ascii="Times New Roman" w:hAnsi="Times New Roman" w:cs="Times New Roman"/>
          <w:b/>
          <w:color w:val="000000" w:themeColor="text1"/>
          <w:sz w:val="24"/>
          <w:szCs w:val="24"/>
        </w:rPr>
        <w:fldChar w:fldCharType="begin"/>
      </w:r>
      <w:r w:rsidR="009F579A" w:rsidRPr="009F579A">
        <w:rPr>
          <w:rFonts w:ascii="Times New Roman" w:hAnsi="Times New Roman" w:cs="Times New Roman"/>
          <w:b/>
          <w:color w:val="000000" w:themeColor="text1"/>
          <w:sz w:val="24"/>
          <w:szCs w:val="24"/>
        </w:rPr>
        <w:instrText xml:space="preserve"> SEQ Tabla \* ARABIC </w:instrText>
      </w:r>
      <w:r w:rsidR="008B79EB" w:rsidRPr="009F579A">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23</w:t>
      </w:r>
      <w:r w:rsidR="008B79EB" w:rsidRPr="009F579A">
        <w:rPr>
          <w:rFonts w:ascii="Times New Roman" w:hAnsi="Times New Roman" w:cs="Times New Roman"/>
          <w:b/>
          <w:color w:val="000000" w:themeColor="text1"/>
          <w:sz w:val="24"/>
          <w:szCs w:val="24"/>
        </w:rPr>
        <w:fldChar w:fldCharType="end"/>
      </w:r>
      <w:r w:rsidR="009F579A" w:rsidRPr="009F579A">
        <w:rPr>
          <w:rFonts w:ascii="Times New Roman" w:hAnsi="Times New Roman" w:cs="Times New Roman"/>
          <w:b/>
          <w:color w:val="000000" w:themeColor="text1"/>
          <w:sz w:val="24"/>
          <w:szCs w:val="24"/>
        </w:rPr>
        <w:t xml:space="preserve">. </w:t>
      </w:r>
      <w:r w:rsidR="009F579A" w:rsidRPr="00F8113E">
        <w:rPr>
          <w:rFonts w:ascii="Times New Roman" w:hAnsi="Times New Roman" w:cs="Times New Roman"/>
          <w:b/>
          <w:color w:val="FFFFFF" w:themeColor="background1"/>
          <w:sz w:val="24"/>
          <w:szCs w:val="24"/>
        </w:rPr>
        <w:t>Demanda proyectada del producto</w:t>
      </w:r>
      <w:bookmarkEnd w:id="140"/>
    </w:p>
    <w:p w:rsidR="00F8113E" w:rsidRPr="00F8113E" w:rsidRDefault="00F8113E" w:rsidP="00F8113E">
      <w:pPr>
        <w:spacing w:after="0"/>
        <w:rPr>
          <w:i/>
        </w:rPr>
      </w:pPr>
      <w:r w:rsidRPr="00F8113E">
        <w:rPr>
          <w:rFonts w:ascii="Times New Roman" w:hAnsi="Times New Roman" w:cs="Times New Roman"/>
          <w:b/>
          <w:i/>
          <w:color w:val="000000" w:themeColor="text1"/>
          <w:sz w:val="24"/>
          <w:szCs w:val="24"/>
        </w:rPr>
        <w:t>Demanda proyectada del producto</w:t>
      </w:r>
    </w:p>
    <w:tbl>
      <w:tblPr>
        <w:tblW w:w="7782" w:type="dxa"/>
        <w:jc w:val="center"/>
        <w:tblLook w:val="04A0" w:firstRow="1" w:lastRow="0" w:firstColumn="1" w:lastColumn="0" w:noHBand="0" w:noVBand="1"/>
      </w:tblPr>
      <w:tblGrid>
        <w:gridCol w:w="750"/>
        <w:gridCol w:w="3204"/>
        <w:gridCol w:w="3828"/>
      </w:tblGrid>
      <w:tr w:rsidR="00C159EB" w:rsidRPr="003C03C3" w:rsidTr="00394820">
        <w:trPr>
          <w:trHeight w:val="172"/>
          <w:jc w:val="center"/>
        </w:trPr>
        <w:tc>
          <w:tcPr>
            <w:tcW w:w="750" w:type="dxa"/>
            <w:tcBorders>
              <w:top w:val="single" w:sz="4" w:space="0" w:color="000000"/>
              <w:left w:val="single" w:sz="12" w:space="0" w:color="FFFFFF"/>
              <w:bottom w:val="single" w:sz="4" w:space="0" w:color="000000"/>
              <w:right w:val="single" w:sz="12" w:space="0" w:color="FFFFFF"/>
            </w:tcBorders>
            <w:noWrap/>
            <w:hideMark/>
          </w:tcPr>
          <w:p w:rsidR="00C159EB" w:rsidRPr="00F8113E" w:rsidRDefault="00F8113E" w:rsidP="001E4DBF">
            <w:pPr>
              <w:spacing w:after="0" w:line="240" w:lineRule="auto"/>
              <w:rPr>
                <w:rFonts w:ascii="Times New Roman" w:hAnsi="Times New Roman" w:cs="Times New Roman"/>
                <w:bCs/>
                <w:color w:val="000000"/>
                <w:sz w:val="24"/>
                <w:szCs w:val="24"/>
                <w:lang w:eastAsia="es-EC"/>
              </w:rPr>
            </w:pPr>
            <w:r w:rsidRPr="00F8113E">
              <w:rPr>
                <w:rFonts w:ascii="Times New Roman" w:hAnsi="Times New Roman" w:cs="Times New Roman"/>
                <w:bCs/>
                <w:color w:val="000000"/>
                <w:sz w:val="24"/>
                <w:szCs w:val="24"/>
                <w:lang w:eastAsia="es-EC"/>
              </w:rPr>
              <w:t>Año</w:t>
            </w:r>
          </w:p>
        </w:tc>
        <w:tc>
          <w:tcPr>
            <w:tcW w:w="3204" w:type="dxa"/>
            <w:tcBorders>
              <w:top w:val="single" w:sz="4" w:space="0" w:color="000000"/>
              <w:left w:val="single" w:sz="12" w:space="0" w:color="FFFFFF"/>
              <w:bottom w:val="single" w:sz="4" w:space="0" w:color="000000"/>
              <w:right w:val="single" w:sz="12" w:space="0" w:color="FFFFFF"/>
            </w:tcBorders>
            <w:noWrap/>
            <w:hideMark/>
          </w:tcPr>
          <w:p w:rsidR="00C159EB" w:rsidRPr="00F8113E" w:rsidRDefault="00F8113E" w:rsidP="001E4DBF">
            <w:pPr>
              <w:spacing w:after="0" w:line="240" w:lineRule="auto"/>
              <w:jc w:val="center"/>
              <w:rPr>
                <w:rFonts w:ascii="Times New Roman" w:hAnsi="Times New Roman" w:cs="Times New Roman"/>
                <w:bCs/>
                <w:color w:val="000000"/>
                <w:sz w:val="24"/>
                <w:szCs w:val="24"/>
                <w:lang w:eastAsia="es-EC"/>
              </w:rPr>
            </w:pPr>
            <w:r w:rsidRPr="00F8113E">
              <w:rPr>
                <w:rFonts w:ascii="Times New Roman" w:hAnsi="Times New Roman" w:cs="Times New Roman"/>
                <w:bCs/>
                <w:color w:val="000000"/>
                <w:sz w:val="24"/>
                <w:szCs w:val="24"/>
                <w:lang w:eastAsia="es-EC"/>
              </w:rPr>
              <w:t xml:space="preserve">Unidades de producto </w:t>
            </w:r>
          </w:p>
        </w:tc>
        <w:tc>
          <w:tcPr>
            <w:tcW w:w="3828" w:type="dxa"/>
            <w:tcBorders>
              <w:top w:val="single" w:sz="4" w:space="0" w:color="000000"/>
              <w:left w:val="single" w:sz="12" w:space="0" w:color="FFFFFF"/>
              <w:bottom w:val="single" w:sz="4" w:space="0" w:color="000000"/>
              <w:right w:val="single" w:sz="12" w:space="0" w:color="FFFFFF"/>
            </w:tcBorders>
            <w:noWrap/>
            <w:hideMark/>
          </w:tcPr>
          <w:p w:rsidR="00C159EB" w:rsidRPr="00F8113E" w:rsidRDefault="00380DAF" w:rsidP="001E4DBF">
            <w:pPr>
              <w:spacing w:after="0" w:line="240" w:lineRule="auto"/>
              <w:jc w:val="center"/>
              <w:rPr>
                <w:rFonts w:ascii="Times New Roman" w:hAnsi="Times New Roman" w:cs="Times New Roman"/>
                <w:bCs/>
                <w:color w:val="000000"/>
                <w:sz w:val="24"/>
                <w:szCs w:val="24"/>
                <w:lang w:eastAsia="es-EC"/>
              </w:rPr>
            </w:pPr>
            <w:r w:rsidRPr="00F8113E">
              <w:rPr>
                <w:rFonts w:ascii="Times New Roman" w:hAnsi="Times New Roman" w:cs="Times New Roman"/>
                <w:bCs/>
                <w:color w:val="000000"/>
                <w:sz w:val="24"/>
                <w:szCs w:val="24"/>
                <w:lang w:eastAsia="es-EC"/>
              </w:rPr>
              <w:t>T</w:t>
            </w:r>
            <w:r w:rsidR="00B57B46" w:rsidRPr="00F8113E">
              <w:rPr>
                <w:rFonts w:ascii="Times New Roman" w:hAnsi="Times New Roman" w:cs="Times New Roman"/>
                <w:bCs/>
                <w:color w:val="000000"/>
                <w:sz w:val="24"/>
                <w:szCs w:val="24"/>
                <w:lang w:eastAsia="es-EC"/>
              </w:rPr>
              <w:t xml:space="preserve">CP </w:t>
            </w:r>
          </w:p>
        </w:tc>
      </w:tr>
      <w:tr w:rsidR="00C159EB" w:rsidRPr="003C03C3" w:rsidTr="00394820">
        <w:trPr>
          <w:trHeight w:val="50"/>
          <w:jc w:val="center"/>
        </w:trPr>
        <w:tc>
          <w:tcPr>
            <w:tcW w:w="750" w:type="dxa"/>
            <w:tcBorders>
              <w:top w:val="single" w:sz="4" w:space="0" w:color="000000"/>
              <w:left w:val="single" w:sz="12" w:space="0" w:color="FFFFFF"/>
              <w:bottom w:val="single" w:sz="12" w:space="0" w:color="FFFFFF" w:themeColor="background1"/>
              <w:right w:val="single" w:sz="12" w:space="0" w:color="FFFFFF"/>
            </w:tcBorders>
            <w:noWrap/>
            <w:hideMark/>
          </w:tcPr>
          <w:p w:rsidR="00C159EB" w:rsidRPr="003C03C3" w:rsidRDefault="00C159EB" w:rsidP="001E4DBF">
            <w:pPr>
              <w:spacing w:after="0" w:line="240" w:lineRule="auto"/>
              <w:jc w:val="center"/>
              <w:rPr>
                <w:rFonts w:ascii="Times New Roman" w:hAnsi="Times New Roman" w:cs="Times New Roman"/>
                <w:color w:val="000000"/>
                <w:sz w:val="24"/>
                <w:szCs w:val="24"/>
                <w:lang w:eastAsia="es-EC"/>
              </w:rPr>
            </w:pPr>
            <w:r w:rsidRPr="003C03C3">
              <w:rPr>
                <w:rFonts w:ascii="Times New Roman" w:hAnsi="Times New Roman" w:cs="Times New Roman"/>
                <w:color w:val="000000"/>
                <w:sz w:val="24"/>
                <w:szCs w:val="24"/>
                <w:lang w:eastAsia="es-EC"/>
              </w:rPr>
              <w:t>2017</w:t>
            </w:r>
          </w:p>
        </w:tc>
        <w:tc>
          <w:tcPr>
            <w:tcW w:w="3204" w:type="dxa"/>
            <w:tcBorders>
              <w:top w:val="single" w:sz="4" w:space="0" w:color="000000"/>
              <w:left w:val="single" w:sz="12" w:space="0" w:color="FFFFFF"/>
              <w:bottom w:val="single" w:sz="12" w:space="0" w:color="FFFFFF" w:themeColor="background1"/>
              <w:right w:val="single" w:sz="12" w:space="0" w:color="FFFFFF"/>
            </w:tcBorders>
            <w:noWrap/>
            <w:hideMark/>
          </w:tcPr>
          <w:p w:rsidR="00C159EB" w:rsidRPr="00067914" w:rsidRDefault="00EA489C" w:rsidP="00EA489C">
            <w:pPr>
              <w:spacing w:after="0" w:line="240" w:lineRule="auto"/>
              <w:jc w:val="center"/>
              <w:rPr>
                <w:rFonts w:ascii="Times New Roman" w:hAnsi="Times New Roman" w:cs="Times New Roman"/>
                <w:color w:val="000000"/>
                <w:sz w:val="24"/>
                <w:szCs w:val="24"/>
                <w:lang w:eastAsia="es-EC"/>
              </w:rPr>
            </w:pPr>
            <w:r>
              <w:rPr>
                <w:rFonts w:ascii="Times New Roman" w:hAnsi="Times New Roman" w:cs="Times New Roman"/>
                <w:color w:val="000000"/>
                <w:sz w:val="24"/>
                <w:szCs w:val="24"/>
                <w:lang w:eastAsia="es-EC"/>
              </w:rPr>
              <w:t>79</w:t>
            </w:r>
            <w:r w:rsidR="00067914" w:rsidRPr="00067914">
              <w:rPr>
                <w:rFonts w:ascii="Times New Roman" w:hAnsi="Times New Roman" w:cs="Times New Roman"/>
                <w:color w:val="000000"/>
                <w:sz w:val="24"/>
                <w:szCs w:val="24"/>
                <w:lang w:eastAsia="es-EC"/>
              </w:rPr>
              <w:t>.</w:t>
            </w:r>
            <w:r>
              <w:rPr>
                <w:rFonts w:ascii="Times New Roman" w:hAnsi="Times New Roman" w:cs="Times New Roman"/>
                <w:color w:val="000000"/>
                <w:sz w:val="24"/>
                <w:szCs w:val="24"/>
                <w:lang w:eastAsia="es-EC"/>
              </w:rPr>
              <w:t>920</w:t>
            </w:r>
          </w:p>
        </w:tc>
        <w:tc>
          <w:tcPr>
            <w:tcW w:w="3828" w:type="dxa"/>
            <w:tcBorders>
              <w:top w:val="single" w:sz="4" w:space="0" w:color="000000"/>
              <w:left w:val="single" w:sz="12" w:space="0" w:color="FFFFFF"/>
              <w:bottom w:val="single" w:sz="12" w:space="0" w:color="FFFFFF" w:themeColor="background1"/>
              <w:right w:val="single" w:sz="12" w:space="0" w:color="FFFFFF"/>
            </w:tcBorders>
            <w:noWrap/>
            <w:hideMark/>
          </w:tcPr>
          <w:p w:rsidR="00C159EB" w:rsidRPr="003C03C3" w:rsidRDefault="00C159EB" w:rsidP="001E4DBF">
            <w:pPr>
              <w:spacing w:after="0" w:line="240" w:lineRule="auto"/>
              <w:jc w:val="center"/>
              <w:rPr>
                <w:rFonts w:ascii="Times New Roman" w:hAnsi="Times New Roman" w:cs="Times New Roman"/>
                <w:color w:val="000000"/>
                <w:sz w:val="24"/>
                <w:szCs w:val="24"/>
                <w:lang w:eastAsia="es-EC"/>
              </w:rPr>
            </w:pPr>
            <w:r w:rsidRPr="003C03C3">
              <w:rPr>
                <w:rFonts w:ascii="Times New Roman" w:hAnsi="Times New Roman" w:cs="Times New Roman"/>
                <w:color w:val="000000"/>
                <w:sz w:val="24"/>
                <w:szCs w:val="24"/>
                <w:lang w:eastAsia="es-EC"/>
              </w:rPr>
              <w:t>1</w:t>
            </w:r>
            <w:r w:rsidR="00B57B46" w:rsidRPr="003C03C3">
              <w:rPr>
                <w:rFonts w:ascii="Times New Roman" w:hAnsi="Times New Roman" w:cs="Times New Roman"/>
                <w:color w:val="000000"/>
                <w:sz w:val="24"/>
                <w:szCs w:val="24"/>
                <w:lang w:eastAsia="es-EC"/>
              </w:rPr>
              <w:t>.47</w:t>
            </w:r>
            <w:r w:rsidRPr="003C03C3">
              <w:rPr>
                <w:rFonts w:ascii="Times New Roman" w:hAnsi="Times New Roman" w:cs="Times New Roman"/>
                <w:color w:val="000000"/>
                <w:sz w:val="24"/>
                <w:szCs w:val="24"/>
                <w:lang w:eastAsia="es-EC"/>
              </w:rPr>
              <w:t>%</w:t>
            </w:r>
          </w:p>
        </w:tc>
      </w:tr>
      <w:tr w:rsidR="00C159EB" w:rsidRPr="003C03C3" w:rsidTr="00F934FD">
        <w:trPr>
          <w:trHeight w:val="50"/>
          <w:jc w:val="center"/>
        </w:trPr>
        <w:tc>
          <w:tcPr>
            <w:tcW w:w="750" w:type="dxa"/>
            <w:tcBorders>
              <w:top w:val="single" w:sz="12" w:space="0" w:color="FFFFFF" w:themeColor="background1"/>
              <w:left w:val="single" w:sz="12" w:space="0" w:color="FFFFFF"/>
              <w:bottom w:val="single" w:sz="12" w:space="0" w:color="FFFFFF" w:themeColor="background1"/>
              <w:right w:val="single" w:sz="12" w:space="0" w:color="FFFFFF"/>
            </w:tcBorders>
            <w:noWrap/>
          </w:tcPr>
          <w:p w:rsidR="00C159EB" w:rsidRPr="003C03C3" w:rsidRDefault="00C159EB" w:rsidP="001E4DBF">
            <w:pPr>
              <w:spacing w:after="0" w:line="240" w:lineRule="auto"/>
              <w:jc w:val="center"/>
              <w:rPr>
                <w:rFonts w:ascii="Times New Roman" w:hAnsi="Times New Roman" w:cs="Times New Roman"/>
                <w:color w:val="000000"/>
                <w:sz w:val="24"/>
                <w:szCs w:val="24"/>
                <w:lang w:eastAsia="es-EC"/>
              </w:rPr>
            </w:pPr>
            <w:r w:rsidRPr="003C03C3">
              <w:rPr>
                <w:rFonts w:ascii="Times New Roman" w:hAnsi="Times New Roman" w:cs="Times New Roman"/>
                <w:color w:val="000000"/>
                <w:sz w:val="24"/>
                <w:szCs w:val="24"/>
                <w:lang w:eastAsia="es-EC"/>
              </w:rPr>
              <w:t>2018</w:t>
            </w:r>
          </w:p>
        </w:tc>
        <w:tc>
          <w:tcPr>
            <w:tcW w:w="3204" w:type="dxa"/>
            <w:tcBorders>
              <w:top w:val="single" w:sz="12" w:space="0" w:color="FFFFFF" w:themeColor="background1"/>
              <w:left w:val="single" w:sz="12" w:space="0" w:color="FFFFFF"/>
              <w:bottom w:val="single" w:sz="12" w:space="0" w:color="FFFFFF" w:themeColor="background1"/>
              <w:right w:val="single" w:sz="12" w:space="0" w:color="FFFFFF"/>
            </w:tcBorders>
            <w:noWrap/>
          </w:tcPr>
          <w:p w:rsidR="00C159EB" w:rsidRPr="003C03C3" w:rsidRDefault="00957A74" w:rsidP="00971163">
            <w:pPr>
              <w:spacing w:after="0" w:line="240" w:lineRule="auto"/>
              <w:jc w:val="center"/>
              <w:rPr>
                <w:rFonts w:ascii="Times New Roman" w:hAnsi="Times New Roman" w:cs="Times New Roman"/>
                <w:color w:val="000000"/>
                <w:sz w:val="24"/>
                <w:szCs w:val="24"/>
                <w:lang w:eastAsia="es-EC"/>
              </w:rPr>
            </w:pPr>
            <w:r>
              <w:rPr>
                <w:rFonts w:ascii="Times New Roman" w:hAnsi="Times New Roman" w:cs="Times New Roman"/>
                <w:sz w:val="24"/>
                <w:szCs w:val="24"/>
              </w:rPr>
              <w:t>8</w:t>
            </w:r>
            <w:r w:rsidR="00971163">
              <w:rPr>
                <w:rFonts w:ascii="Times New Roman" w:hAnsi="Times New Roman" w:cs="Times New Roman"/>
                <w:sz w:val="24"/>
                <w:szCs w:val="24"/>
              </w:rPr>
              <w:t>1.095</w:t>
            </w:r>
          </w:p>
        </w:tc>
        <w:tc>
          <w:tcPr>
            <w:tcW w:w="3828" w:type="dxa"/>
            <w:tcBorders>
              <w:top w:val="single" w:sz="12" w:space="0" w:color="FFFFFF" w:themeColor="background1"/>
              <w:left w:val="single" w:sz="12" w:space="0" w:color="FFFFFF"/>
              <w:bottom w:val="single" w:sz="12" w:space="0" w:color="FFFFFF" w:themeColor="background1"/>
              <w:right w:val="single" w:sz="12" w:space="0" w:color="FFFFFF"/>
            </w:tcBorders>
            <w:noWrap/>
          </w:tcPr>
          <w:p w:rsidR="00C159EB" w:rsidRPr="003C03C3" w:rsidRDefault="00B57B46" w:rsidP="001E4DBF">
            <w:pPr>
              <w:spacing w:after="0" w:line="240" w:lineRule="auto"/>
              <w:jc w:val="center"/>
              <w:rPr>
                <w:sz w:val="24"/>
                <w:szCs w:val="24"/>
              </w:rPr>
            </w:pPr>
            <w:r w:rsidRPr="003C03C3">
              <w:rPr>
                <w:rFonts w:ascii="Times New Roman" w:hAnsi="Times New Roman" w:cs="Times New Roman"/>
                <w:color w:val="000000"/>
                <w:sz w:val="24"/>
                <w:szCs w:val="24"/>
                <w:lang w:eastAsia="es-EC"/>
              </w:rPr>
              <w:t>1.47</w:t>
            </w:r>
            <w:r w:rsidR="00C159EB" w:rsidRPr="003C03C3">
              <w:rPr>
                <w:rFonts w:ascii="Times New Roman" w:hAnsi="Times New Roman" w:cs="Times New Roman"/>
                <w:color w:val="000000"/>
                <w:sz w:val="24"/>
                <w:szCs w:val="24"/>
                <w:lang w:eastAsia="es-EC"/>
              </w:rPr>
              <w:t>%</w:t>
            </w:r>
          </w:p>
        </w:tc>
      </w:tr>
      <w:tr w:rsidR="00C159EB" w:rsidRPr="003C03C3" w:rsidTr="00F934FD">
        <w:trPr>
          <w:trHeight w:val="50"/>
          <w:jc w:val="center"/>
        </w:trPr>
        <w:tc>
          <w:tcPr>
            <w:tcW w:w="750" w:type="dxa"/>
            <w:tcBorders>
              <w:top w:val="single" w:sz="12" w:space="0" w:color="FFFFFF" w:themeColor="background1"/>
              <w:left w:val="single" w:sz="12" w:space="0" w:color="FFFFFF"/>
              <w:bottom w:val="single" w:sz="12" w:space="0" w:color="FFFFFF" w:themeColor="background1"/>
              <w:right w:val="single" w:sz="12" w:space="0" w:color="FFFFFF"/>
            </w:tcBorders>
            <w:noWrap/>
          </w:tcPr>
          <w:p w:rsidR="00C159EB" w:rsidRPr="003C03C3" w:rsidRDefault="00C159EB" w:rsidP="001E4DBF">
            <w:pPr>
              <w:spacing w:after="0" w:line="240" w:lineRule="auto"/>
              <w:jc w:val="center"/>
              <w:rPr>
                <w:rFonts w:ascii="Times New Roman" w:hAnsi="Times New Roman" w:cs="Times New Roman"/>
                <w:color w:val="000000"/>
                <w:sz w:val="24"/>
                <w:szCs w:val="24"/>
                <w:lang w:eastAsia="es-EC"/>
              </w:rPr>
            </w:pPr>
            <w:r w:rsidRPr="003C03C3">
              <w:rPr>
                <w:rFonts w:ascii="Times New Roman" w:hAnsi="Times New Roman" w:cs="Times New Roman"/>
                <w:color w:val="000000"/>
                <w:sz w:val="24"/>
                <w:szCs w:val="24"/>
                <w:lang w:eastAsia="es-EC"/>
              </w:rPr>
              <w:t>2019</w:t>
            </w:r>
          </w:p>
        </w:tc>
        <w:tc>
          <w:tcPr>
            <w:tcW w:w="3204" w:type="dxa"/>
            <w:tcBorders>
              <w:top w:val="single" w:sz="12" w:space="0" w:color="FFFFFF" w:themeColor="background1"/>
              <w:left w:val="single" w:sz="12" w:space="0" w:color="FFFFFF"/>
              <w:bottom w:val="single" w:sz="12" w:space="0" w:color="FFFFFF" w:themeColor="background1"/>
              <w:right w:val="single" w:sz="12" w:space="0" w:color="FFFFFF"/>
            </w:tcBorders>
            <w:noWrap/>
          </w:tcPr>
          <w:p w:rsidR="00C159EB" w:rsidRPr="003C03C3" w:rsidRDefault="00971163" w:rsidP="00971163">
            <w:pPr>
              <w:spacing w:after="0" w:line="240" w:lineRule="auto"/>
              <w:jc w:val="center"/>
              <w:rPr>
                <w:rFonts w:ascii="Times New Roman" w:hAnsi="Times New Roman" w:cs="Times New Roman"/>
                <w:color w:val="000000"/>
                <w:sz w:val="24"/>
                <w:szCs w:val="24"/>
                <w:lang w:eastAsia="es-EC"/>
              </w:rPr>
            </w:pPr>
            <w:r>
              <w:rPr>
                <w:rFonts w:ascii="Times New Roman" w:hAnsi="Times New Roman" w:cs="Times New Roman"/>
                <w:sz w:val="24"/>
                <w:szCs w:val="24"/>
              </w:rPr>
              <w:t>82.287</w:t>
            </w:r>
          </w:p>
        </w:tc>
        <w:tc>
          <w:tcPr>
            <w:tcW w:w="3828" w:type="dxa"/>
            <w:tcBorders>
              <w:top w:val="single" w:sz="12" w:space="0" w:color="FFFFFF" w:themeColor="background1"/>
              <w:left w:val="single" w:sz="12" w:space="0" w:color="FFFFFF"/>
              <w:bottom w:val="single" w:sz="12" w:space="0" w:color="FFFFFF" w:themeColor="background1"/>
              <w:right w:val="single" w:sz="12" w:space="0" w:color="FFFFFF"/>
            </w:tcBorders>
            <w:noWrap/>
          </w:tcPr>
          <w:p w:rsidR="00C159EB" w:rsidRPr="003C03C3" w:rsidRDefault="00B57B46" w:rsidP="001E4DBF">
            <w:pPr>
              <w:spacing w:after="0" w:line="240" w:lineRule="auto"/>
              <w:jc w:val="center"/>
              <w:rPr>
                <w:sz w:val="24"/>
                <w:szCs w:val="24"/>
              </w:rPr>
            </w:pPr>
            <w:r w:rsidRPr="003C03C3">
              <w:rPr>
                <w:rFonts w:ascii="Times New Roman" w:hAnsi="Times New Roman" w:cs="Times New Roman"/>
                <w:color w:val="000000"/>
                <w:sz w:val="24"/>
                <w:szCs w:val="24"/>
                <w:lang w:eastAsia="es-EC"/>
              </w:rPr>
              <w:t>1.47</w:t>
            </w:r>
            <w:r w:rsidR="00C159EB" w:rsidRPr="003C03C3">
              <w:rPr>
                <w:rFonts w:ascii="Times New Roman" w:hAnsi="Times New Roman" w:cs="Times New Roman"/>
                <w:color w:val="000000"/>
                <w:sz w:val="24"/>
                <w:szCs w:val="24"/>
                <w:lang w:eastAsia="es-EC"/>
              </w:rPr>
              <w:t>%</w:t>
            </w:r>
          </w:p>
        </w:tc>
      </w:tr>
      <w:tr w:rsidR="00C159EB" w:rsidRPr="003C03C3" w:rsidTr="00F934FD">
        <w:trPr>
          <w:trHeight w:val="50"/>
          <w:jc w:val="center"/>
        </w:trPr>
        <w:tc>
          <w:tcPr>
            <w:tcW w:w="750" w:type="dxa"/>
            <w:tcBorders>
              <w:top w:val="single" w:sz="12" w:space="0" w:color="FFFFFF" w:themeColor="background1"/>
              <w:left w:val="single" w:sz="12" w:space="0" w:color="FFFFFF"/>
              <w:bottom w:val="single" w:sz="12" w:space="0" w:color="FFFFFF" w:themeColor="background1"/>
              <w:right w:val="single" w:sz="12" w:space="0" w:color="FFFFFF"/>
            </w:tcBorders>
            <w:noWrap/>
          </w:tcPr>
          <w:p w:rsidR="00C159EB" w:rsidRPr="003C03C3" w:rsidRDefault="00C159EB" w:rsidP="001E4DBF">
            <w:pPr>
              <w:spacing w:after="0" w:line="240" w:lineRule="auto"/>
              <w:jc w:val="center"/>
              <w:rPr>
                <w:rFonts w:ascii="Times New Roman" w:hAnsi="Times New Roman" w:cs="Times New Roman"/>
                <w:color w:val="000000"/>
                <w:sz w:val="24"/>
                <w:szCs w:val="24"/>
                <w:lang w:eastAsia="es-EC"/>
              </w:rPr>
            </w:pPr>
            <w:r w:rsidRPr="003C03C3">
              <w:rPr>
                <w:rFonts w:ascii="Times New Roman" w:hAnsi="Times New Roman" w:cs="Times New Roman"/>
                <w:color w:val="000000"/>
                <w:sz w:val="24"/>
                <w:szCs w:val="24"/>
                <w:lang w:eastAsia="es-EC"/>
              </w:rPr>
              <w:t>2020</w:t>
            </w:r>
          </w:p>
        </w:tc>
        <w:tc>
          <w:tcPr>
            <w:tcW w:w="3204" w:type="dxa"/>
            <w:tcBorders>
              <w:top w:val="single" w:sz="12" w:space="0" w:color="FFFFFF" w:themeColor="background1"/>
              <w:left w:val="single" w:sz="12" w:space="0" w:color="FFFFFF"/>
              <w:bottom w:val="single" w:sz="12" w:space="0" w:color="FFFFFF" w:themeColor="background1"/>
              <w:right w:val="single" w:sz="12" w:space="0" w:color="FFFFFF"/>
            </w:tcBorders>
            <w:noWrap/>
          </w:tcPr>
          <w:p w:rsidR="00C159EB" w:rsidRPr="003C03C3" w:rsidRDefault="00957A74" w:rsidP="00971163">
            <w:pPr>
              <w:spacing w:after="0" w:line="240" w:lineRule="auto"/>
              <w:jc w:val="center"/>
              <w:rPr>
                <w:rFonts w:ascii="Times New Roman" w:hAnsi="Times New Roman" w:cs="Times New Roman"/>
                <w:color w:val="000000"/>
                <w:sz w:val="24"/>
                <w:szCs w:val="24"/>
                <w:lang w:eastAsia="es-EC"/>
              </w:rPr>
            </w:pPr>
            <w:r>
              <w:rPr>
                <w:rFonts w:ascii="Times New Roman" w:hAnsi="Times New Roman" w:cs="Times New Roman"/>
                <w:sz w:val="24"/>
                <w:szCs w:val="24"/>
              </w:rPr>
              <w:t>8</w:t>
            </w:r>
            <w:r w:rsidR="00971163">
              <w:rPr>
                <w:rFonts w:ascii="Times New Roman" w:hAnsi="Times New Roman" w:cs="Times New Roman"/>
                <w:sz w:val="24"/>
                <w:szCs w:val="24"/>
              </w:rPr>
              <w:t>3.497</w:t>
            </w:r>
          </w:p>
        </w:tc>
        <w:tc>
          <w:tcPr>
            <w:tcW w:w="3828" w:type="dxa"/>
            <w:tcBorders>
              <w:top w:val="single" w:sz="12" w:space="0" w:color="FFFFFF" w:themeColor="background1"/>
              <w:left w:val="single" w:sz="12" w:space="0" w:color="FFFFFF"/>
              <w:bottom w:val="single" w:sz="12" w:space="0" w:color="FFFFFF" w:themeColor="background1"/>
              <w:right w:val="single" w:sz="12" w:space="0" w:color="FFFFFF"/>
            </w:tcBorders>
            <w:noWrap/>
          </w:tcPr>
          <w:p w:rsidR="00C159EB" w:rsidRPr="003C03C3" w:rsidRDefault="00C159EB" w:rsidP="001E4DBF">
            <w:pPr>
              <w:spacing w:after="0" w:line="240" w:lineRule="auto"/>
              <w:jc w:val="center"/>
              <w:rPr>
                <w:sz w:val="24"/>
                <w:szCs w:val="24"/>
              </w:rPr>
            </w:pPr>
            <w:r w:rsidRPr="003C03C3">
              <w:rPr>
                <w:rFonts w:ascii="Times New Roman" w:hAnsi="Times New Roman" w:cs="Times New Roman"/>
                <w:color w:val="000000"/>
                <w:sz w:val="24"/>
                <w:szCs w:val="24"/>
                <w:lang w:eastAsia="es-EC"/>
              </w:rPr>
              <w:t>1.</w:t>
            </w:r>
            <w:r w:rsidR="00B57B46" w:rsidRPr="003C03C3">
              <w:rPr>
                <w:rFonts w:ascii="Times New Roman" w:hAnsi="Times New Roman" w:cs="Times New Roman"/>
                <w:color w:val="000000"/>
                <w:sz w:val="24"/>
                <w:szCs w:val="24"/>
                <w:lang w:eastAsia="es-EC"/>
              </w:rPr>
              <w:t>47</w:t>
            </w:r>
            <w:r w:rsidRPr="003C03C3">
              <w:rPr>
                <w:rFonts w:ascii="Times New Roman" w:hAnsi="Times New Roman" w:cs="Times New Roman"/>
                <w:color w:val="000000"/>
                <w:sz w:val="24"/>
                <w:szCs w:val="24"/>
                <w:lang w:eastAsia="es-EC"/>
              </w:rPr>
              <w:t>%</w:t>
            </w:r>
          </w:p>
        </w:tc>
      </w:tr>
      <w:tr w:rsidR="00C159EB" w:rsidRPr="003C03C3" w:rsidTr="00394820">
        <w:trPr>
          <w:trHeight w:val="50"/>
          <w:jc w:val="center"/>
        </w:trPr>
        <w:tc>
          <w:tcPr>
            <w:tcW w:w="750" w:type="dxa"/>
            <w:tcBorders>
              <w:top w:val="single" w:sz="12" w:space="0" w:color="FFFFFF" w:themeColor="background1"/>
              <w:left w:val="single" w:sz="12" w:space="0" w:color="FFFFFF"/>
              <w:bottom w:val="single" w:sz="4" w:space="0" w:color="000000"/>
              <w:right w:val="single" w:sz="12" w:space="0" w:color="FFFFFF"/>
            </w:tcBorders>
            <w:noWrap/>
          </w:tcPr>
          <w:p w:rsidR="00C159EB" w:rsidRPr="003C03C3" w:rsidRDefault="00C159EB" w:rsidP="001E4DBF">
            <w:pPr>
              <w:spacing w:after="0" w:line="240" w:lineRule="auto"/>
              <w:jc w:val="center"/>
              <w:rPr>
                <w:rFonts w:ascii="Times New Roman" w:hAnsi="Times New Roman" w:cs="Times New Roman"/>
                <w:color w:val="000000"/>
                <w:sz w:val="24"/>
                <w:szCs w:val="24"/>
                <w:lang w:eastAsia="es-EC"/>
              </w:rPr>
            </w:pPr>
            <w:r w:rsidRPr="003C03C3">
              <w:rPr>
                <w:rFonts w:ascii="Times New Roman" w:hAnsi="Times New Roman" w:cs="Times New Roman"/>
                <w:color w:val="000000"/>
                <w:sz w:val="24"/>
                <w:szCs w:val="24"/>
                <w:lang w:eastAsia="es-EC"/>
              </w:rPr>
              <w:t>2021</w:t>
            </w:r>
          </w:p>
        </w:tc>
        <w:tc>
          <w:tcPr>
            <w:tcW w:w="3204" w:type="dxa"/>
            <w:tcBorders>
              <w:top w:val="single" w:sz="12" w:space="0" w:color="FFFFFF" w:themeColor="background1"/>
              <w:left w:val="single" w:sz="12" w:space="0" w:color="FFFFFF"/>
              <w:bottom w:val="single" w:sz="4" w:space="0" w:color="000000"/>
              <w:right w:val="single" w:sz="12" w:space="0" w:color="FFFFFF"/>
            </w:tcBorders>
            <w:noWrap/>
          </w:tcPr>
          <w:p w:rsidR="00C159EB" w:rsidRPr="003C03C3" w:rsidRDefault="00971163" w:rsidP="00971163">
            <w:pPr>
              <w:spacing w:after="0" w:line="240" w:lineRule="auto"/>
              <w:jc w:val="center"/>
              <w:rPr>
                <w:rFonts w:ascii="Times New Roman" w:hAnsi="Times New Roman" w:cs="Times New Roman"/>
                <w:color w:val="000000"/>
                <w:sz w:val="24"/>
                <w:szCs w:val="24"/>
                <w:lang w:eastAsia="es-EC"/>
              </w:rPr>
            </w:pPr>
            <w:r>
              <w:rPr>
                <w:rFonts w:ascii="Times New Roman" w:hAnsi="Times New Roman" w:cs="Times New Roman"/>
                <w:sz w:val="24"/>
                <w:szCs w:val="24"/>
              </w:rPr>
              <w:t>84.724</w:t>
            </w:r>
          </w:p>
        </w:tc>
        <w:tc>
          <w:tcPr>
            <w:tcW w:w="3828" w:type="dxa"/>
            <w:tcBorders>
              <w:top w:val="single" w:sz="12" w:space="0" w:color="FFFFFF" w:themeColor="background1"/>
              <w:left w:val="single" w:sz="12" w:space="0" w:color="FFFFFF"/>
              <w:bottom w:val="single" w:sz="4" w:space="0" w:color="000000"/>
              <w:right w:val="single" w:sz="12" w:space="0" w:color="FFFFFF"/>
            </w:tcBorders>
            <w:noWrap/>
          </w:tcPr>
          <w:p w:rsidR="00C159EB" w:rsidRPr="003C03C3" w:rsidRDefault="00C159EB" w:rsidP="001E4DBF">
            <w:pPr>
              <w:spacing w:after="0" w:line="240" w:lineRule="auto"/>
              <w:jc w:val="center"/>
              <w:rPr>
                <w:sz w:val="24"/>
                <w:szCs w:val="24"/>
              </w:rPr>
            </w:pPr>
          </w:p>
        </w:tc>
      </w:tr>
    </w:tbl>
    <w:p w:rsidR="0096143F" w:rsidRDefault="00F934FD" w:rsidP="0096143F">
      <w:pPr>
        <w:tabs>
          <w:tab w:val="left" w:pos="2528"/>
        </w:tabs>
        <w:spacing w:after="0" w:line="240" w:lineRule="auto"/>
        <w:rPr>
          <w:rFonts w:ascii="Times New Roman" w:hAnsi="Times New Roman" w:cs="Times New Roman"/>
          <w:sz w:val="20"/>
          <w:szCs w:val="20"/>
        </w:rPr>
      </w:pPr>
      <w:r>
        <w:rPr>
          <w:rFonts w:ascii="Times New Roman" w:hAnsi="Times New Roman" w:cs="Times New Roman"/>
          <w:b/>
          <w:sz w:val="20"/>
          <w:szCs w:val="20"/>
        </w:rPr>
        <w:t xml:space="preserve"> </w:t>
      </w:r>
      <w:r w:rsidR="0096143F" w:rsidRPr="00113997">
        <w:rPr>
          <w:rFonts w:ascii="Times New Roman" w:hAnsi="Times New Roman" w:cs="Times New Roman"/>
          <w:b/>
          <w:sz w:val="20"/>
          <w:szCs w:val="20"/>
        </w:rPr>
        <w:t xml:space="preserve">Elaborado por: </w:t>
      </w:r>
      <w:r w:rsidR="0096143F" w:rsidRPr="00312D10">
        <w:rPr>
          <w:rFonts w:ascii="Times New Roman" w:hAnsi="Times New Roman" w:cs="Times New Roman"/>
          <w:sz w:val="20"/>
          <w:szCs w:val="20"/>
        </w:rPr>
        <w:t>Jaqueline Álvarez (2018)</w:t>
      </w:r>
    </w:p>
    <w:p w:rsidR="00E71252" w:rsidRDefault="00C159EB" w:rsidP="0096143F">
      <w:pPr>
        <w:tabs>
          <w:tab w:val="left" w:pos="2528"/>
        </w:tabs>
        <w:spacing w:after="0"/>
        <w:rPr>
          <w:rFonts w:ascii="Times New Roman" w:hAnsi="Times New Roman" w:cs="Times New Roman"/>
          <w:sz w:val="20"/>
          <w:szCs w:val="20"/>
        </w:rPr>
      </w:pPr>
      <w:r>
        <w:rPr>
          <w:rFonts w:ascii="Times New Roman" w:hAnsi="Times New Roman" w:cs="Times New Roman"/>
          <w:b/>
          <w:sz w:val="20"/>
          <w:szCs w:val="20"/>
        </w:rPr>
        <w:t xml:space="preserve"> </w:t>
      </w:r>
      <w:r w:rsidR="0096143F" w:rsidRPr="00113997">
        <w:rPr>
          <w:rFonts w:ascii="Times New Roman" w:hAnsi="Times New Roman" w:cs="Times New Roman"/>
          <w:b/>
          <w:sz w:val="20"/>
          <w:szCs w:val="20"/>
        </w:rPr>
        <w:t>Fuente:</w:t>
      </w:r>
      <w:r w:rsidR="0096143F">
        <w:rPr>
          <w:rFonts w:ascii="Times New Roman" w:hAnsi="Times New Roman" w:cs="Times New Roman"/>
          <w:sz w:val="20"/>
          <w:szCs w:val="20"/>
        </w:rPr>
        <w:t xml:space="preserve"> Investigación de campo</w:t>
      </w:r>
    </w:p>
    <w:p w:rsidR="003C03C3" w:rsidRDefault="003C03C3" w:rsidP="00952196">
      <w:pPr>
        <w:tabs>
          <w:tab w:val="left" w:pos="2528"/>
        </w:tabs>
        <w:spacing w:before="240"/>
        <w:rPr>
          <w:rFonts w:ascii="Times New Roman" w:hAnsi="Times New Roman" w:cs="Times New Roman"/>
          <w:sz w:val="24"/>
          <w:szCs w:val="24"/>
        </w:rPr>
      </w:pPr>
    </w:p>
    <w:p w:rsidR="00B22973" w:rsidRPr="00B22973" w:rsidRDefault="00957A74" w:rsidP="00B22973">
      <w:pPr>
        <w:pStyle w:val="Epgrafe"/>
        <w:keepNext/>
        <w:spacing w:after="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w:t>
      </w:r>
      <w:bookmarkStart w:id="141" w:name="_Toc4724273"/>
      <w:r w:rsidR="00B22973" w:rsidRPr="00B22973">
        <w:rPr>
          <w:rFonts w:ascii="Times New Roman" w:hAnsi="Times New Roman" w:cs="Times New Roman"/>
          <w:b/>
          <w:color w:val="000000" w:themeColor="text1"/>
          <w:sz w:val="24"/>
          <w:szCs w:val="24"/>
        </w:rPr>
        <w:t xml:space="preserve">Gráfico </w:t>
      </w:r>
      <w:r w:rsidR="008B79EB" w:rsidRPr="00B22973">
        <w:rPr>
          <w:rFonts w:ascii="Times New Roman" w:hAnsi="Times New Roman" w:cs="Times New Roman"/>
          <w:b/>
          <w:color w:val="000000" w:themeColor="text1"/>
          <w:sz w:val="24"/>
          <w:szCs w:val="24"/>
        </w:rPr>
        <w:fldChar w:fldCharType="begin"/>
      </w:r>
      <w:r w:rsidR="00B22973" w:rsidRPr="00B22973">
        <w:rPr>
          <w:rFonts w:ascii="Times New Roman" w:hAnsi="Times New Roman" w:cs="Times New Roman"/>
          <w:b/>
          <w:color w:val="000000" w:themeColor="text1"/>
          <w:sz w:val="24"/>
          <w:szCs w:val="24"/>
        </w:rPr>
        <w:instrText xml:space="preserve"> SEQ Gráfico \* ARABIC </w:instrText>
      </w:r>
      <w:r w:rsidR="008B79EB" w:rsidRPr="00B22973">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12</w:t>
      </w:r>
      <w:r w:rsidR="008B79EB" w:rsidRPr="00B22973">
        <w:rPr>
          <w:rFonts w:ascii="Times New Roman" w:hAnsi="Times New Roman" w:cs="Times New Roman"/>
          <w:b/>
          <w:color w:val="000000" w:themeColor="text1"/>
          <w:sz w:val="24"/>
          <w:szCs w:val="24"/>
        </w:rPr>
        <w:fldChar w:fldCharType="end"/>
      </w:r>
      <w:r w:rsidR="00211466">
        <w:rPr>
          <w:rFonts w:ascii="Times New Roman" w:hAnsi="Times New Roman" w:cs="Times New Roman"/>
          <w:b/>
          <w:color w:val="000000" w:themeColor="text1"/>
          <w:sz w:val="24"/>
          <w:szCs w:val="24"/>
        </w:rPr>
        <w:t xml:space="preserve">. </w:t>
      </w:r>
      <w:r w:rsidR="00B22973" w:rsidRPr="00B22973">
        <w:rPr>
          <w:rFonts w:ascii="Times New Roman" w:hAnsi="Times New Roman" w:cs="Times New Roman"/>
          <w:b/>
          <w:color w:val="000000" w:themeColor="text1"/>
          <w:sz w:val="24"/>
          <w:szCs w:val="24"/>
        </w:rPr>
        <w:t>Proyección de la demanda de producto.</w:t>
      </w:r>
      <w:bookmarkEnd w:id="141"/>
    </w:p>
    <w:p w:rsidR="00E71252" w:rsidRDefault="00971163" w:rsidP="00B22973">
      <w:pPr>
        <w:spacing w:after="0" w:line="240" w:lineRule="auto"/>
        <w:jc w:val="center"/>
        <w:rPr>
          <w:rFonts w:ascii="Times New Roman" w:hAnsi="Times New Roman" w:cs="Times New Roman"/>
          <w:sz w:val="24"/>
          <w:szCs w:val="24"/>
        </w:rPr>
      </w:pPr>
      <w:r>
        <w:rPr>
          <w:noProof/>
          <w:lang w:eastAsia="es-EC"/>
        </w:rPr>
        <w:drawing>
          <wp:inline distT="0" distB="0" distL="0" distR="0" wp14:anchorId="2DD29C0F" wp14:editId="03B9A8F8">
            <wp:extent cx="4905375" cy="2743200"/>
            <wp:effectExtent l="0" t="0" r="9525" b="0"/>
            <wp:docPr id="270" name="Gráfico 27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B22973" w:rsidRDefault="00957A74" w:rsidP="00B22973">
      <w:pPr>
        <w:tabs>
          <w:tab w:val="left" w:pos="2528"/>
        </w:tabs>
        <w:spacing w:after="0" w:line="240" w:lineRule="auto"/>
        <w:rPr>
          <w:rFonts w:ascii="Times New Roman" w:hAnsi="Times New Roman" w:cs="Times New Roman"/>
          <w:sz w:val="20"/>
          <w:szCs w:val="20"/>
        </w:rPr>
      </w:pPr>
      <w:r>
        <w:rPr>
          <w:rFonts w:ascii="Times New Roman" w:hAnsi="Times New Roman" w:cs="Times New Roman"/>
          <w:b/>
          <w:sz w:val="20"/>
          <w:szCs w:val="20"/>
        </w:rPr>
        <w:t xml:space="preserve"> </w:t>
      </w:r>
      <w:r w:rsidR="00B22973" w:rsidRPr="00113997">
        <w:rPr>
          <w:rFonts w:ascii="Times New Roman" w:hAnsi="Times New Roman" w:cs="Times New Roman"/>
          <w:b/>
          <w:sz w:val="20"/>
          <w:szCs w:val="20"/>
        </w:rPr>
        <w:t xml:space="preserve">Elaborado por: </w:t>
      </w:r>
      <w:r w:rsidR="00B22973" w:rsidRPr="00312D10">
        <w:rPr>
          <w:rFonts w:ascii="Times New Roman" w:hAnsi="Times New Roman" w:cs="Times New Roman"/>
          <w:sz w:val="20"/>
          <w:szCs w:val="20"/>
        </w:rPr>
        <w:t>Jaqueline Álvarez (2018)</w:t>
      </w:r>
    </w:p>
    <w:p w:rsidR="00B22973" w:rsidRDefault="00957A74" w:rsidP="00B22973">
      <w:pPr>
        <w:tabs>
          <w:tab w:val="left" w:pos="2528"/>
        </w:tabs>
        <w:spacing w:after="0"/>
        <w:rPr>
          <w:rFonts w:ascii="Times New Roman" w:hAnsi="Times New Roman" w:cs="Times New Roman"/>
          <w:sz w:val="24"/>
          <w:szCs w:val="24"/>
        </w:rPr>
      </w:pPr>
      <w:r>
        <w:rPr>
          <w:rFonts w:ascii="Times New Roman" w:hAnsi="Times New Roman" w:cs="Times New Roman"/>
          <w:b/>
          <w:sz w:val="20"/>
          <w:szCs w:val="20"/>
        </w:rPr>
        <w:t xml:space="preserve"> </w:t>
      </w:r>
      <w:r w:rsidR="00B22973" w:rsidRPr="00113997">
        <w:rPr>
          <w:rFonts w:ascii="Times New Roman" w:hAnsi="Times New Roman" w:cs="Times New Roman"/>
          <w:b/>
          <w:sz w:val="20"/>
          <w:szCs w:val="20"/>
        </w:rPr>
        <w:t>Fuente:</w:t>
      </w:r>
      <w:r w:rsidR="00B22973">
        <w:rPr>
          <w:rFonts w:ascii="Times New Roman" w:hAnsi="Times New Roman" w:cs="Times New Roman"/>
          <w:sz w:val="20"/>
          <w:szCs w:val="20"/>
        </w:rPr>
        <w:t xml:space="preserve"> Investigación de campo</w:t>
      </w:r>
    </w:p>
    <w:p w:rsidR="00F934FD" w:rsidRDefault="00F934FD" w:rsidP="00952196">
      <w:pPr>
        <w:spacing w:before="240"/>
        <w:rPr>
          <w:lang w:val="es-ES"/>
        </w:rPr>
      </w:pPr>
    </w:p>
    <w:p w:rsidR="00380DAF" w:rsidRDefault="00380DAF" w:rsidP="00380DAF">
      <w:pPr>
        <w:pStyle w:val="Textoindependiente"/>
        <w:spacing w:after="0" w:line="360" w:lineRule="auto"/>
        <w:jc w:val="both"/>
      </w:pPr>
      <w:r w:rsidRPr="001F246F">
        <w:t>La demanda de</w:t>
      </w:r>
      <w:r>
        <w:t>l</w:t>
      </w:r>
      <w:r w:rsidRPr="001F246F">
        <w:t xml:space="preserve"> producto</w:t>
      </w:r>
      <w:r>
        <w:t xml:space="preserve"> en el mercado tiene una tendencia positiva para la empresa ya que para el </w:t>
      </w:r>
      <w:r w:rsidR="00BA4FED">
        <w:t>2017</w:t>
      </w:r>
      <w:r w:rsidR="00480228">
        <w:t xml:space="preserve"> primer año de trabajo</w:t>
      </w:r>
      <w:r w:rsidR="00BA4FED">
        <w:t xml:space="preserve"> muestra una demanda de 79.920, y para el año </w:t>
      </w:r>
      <w:r>
        <w:t>2021 se</w:t>
      </w:r>
      <w:r w:rsidR="0029462D">
        <w:t xml:space="preserve"> puede ver que esta asciende a </w:t>
      </w:r>
      <w:r w:rsidR="00BA4FED">
        <w:t>84.724</w:t>
      </w:r>
      <w:r>
        <w:t xml:space="preserve"> unidades de producto demandado por el mercado, lo cual significa un buen panorama de ventas para la empresa.</w:t>
      </w:r>
      <w:r w:rsidRPr="001F246F">
        <w:t xml:space="preserve"> </w:t>
      </w:r>
    </w:p>
    <w:p w:rsidR="003C03C3" w:rsidRDefault="003C03C3" w:rsidP="00DA6BE3"/>
    <w:p w:rsidR="00605DC7" w:rsidRDefault="00605DC7" w:rsidP="00DA6BE3"/>
    <w:p w:rsidR="00605DC7" w:rsidRDefault="00605DC7" w:rsidP="00DA6BE3"/>
    <w:p w:rsidR="00605DC7" w:rsidRDefault="00605DC7" w:rsidP="00DA6BE3"/>
    <w:p w:rsidR="00551AC9" w:rsidRDefault="00551AC9" w:rsidP="00F671D8">
      <w:pPr>
        <w:pStyle w:val="Ttulo2"/>
        <w:spacing w:after="240"/>
        <w:rPr>
          <w:lang w:val="es-ES"/>
        </w:rPr>
      </w:pPr>
      <w:bookmarkStart w:id="142" w:name="_Toc4723311"/>
      <w:r>
        <w:rPr>
          <w:lang w:val="es-ES"/>
        </w:rPr>
        <w:t xml:space="preserve">1.3. </w:t>
      </w:r>
      <w:r w:rsidRPr="00551AC9">
        <w:rPr>
          <w:lang w:val="es-ES"/>
        </w:rPr>
        <w:t>Análisis del macro y micro ambiente</w:t>
      </w:r>
      <w:bookmarkEnd w:id="142"/>
      <w:r w:rsidRPr="00551AC9">
        <w:rPr>
          <w:lang w:val="es-ES"/>
        </w:rPr>
        <w:t xml:space="preserve"> </w:t>
      </w:r>
    </w:p>
    <w:p w:rsidR="00551AC9" w:rsidRPr="00551AC9" w:rsidRDefault="00551AC9" w:rsidP="00551AC9">
      <w:pPr>
        <w:pStyle w:val="Ttulo3"/>
        <w:spacing w:after="240"/>
        <w:rPr>
          <w:lang w:val="es-ES"/>
        </w:rPr>
      </w:pPr>
      <w:bookmarkStart w:id="143" w:name="_Toc4723312"/>
      <w:r>
        <w:rPr>
          <w:lang w:val="es-ES"/>
        </w:rPr>
        <w:t xml:space="preserve">1.3.1. </w:t>
      </w:r>
      <w:r w:rsidRPr="00551AC9">
        <w:rPr>
          <w:lang w:val="es-ES"/>
        </w:rPr>
        <w:t>Análisis del micro ambiente</w:t>
      </w:r>
      <w:bookmarkEnd w:id="143"/>
      <w:r w:rsidRPr="00551AC9">
        <w:rPr>
          <w:lang w:val="es-ES"/>
        </w:rPr>
        <w:t xml:space="preserve"> </w:t>
      </w:r>
    </w:p>
    <w:p w:rsidR="00685153" w:rsidRDefault="00551AC9" w:rsidP="00F671D8">
      <w:pPr>
        <w:pStyle w:val="Ttulo4"/>
        <w:spacing w:after="240"/>
        <w:rPr>
          <w:lang w:val="es-ES"/>
        </w:rPr>
      </w:pPr>
      <w:bookmarkStart w:id="144" w:name="_Toc4723313"/>
      <w:r>
        <w:rPr>
          <w:lang w:val="es-ES"/>
        </w:rPr>
        <w:t xml:space="preserve">1.3.1.1. </w:t>
      </w:r>
      <w:r w:rsidRPr="00551AC9">
        <w:rPr>
          <w:lang w:val="es-ES"/>
        </w:rPr>
        <w:t>Fuerzas de Porter</w:t>
      </w:r>
      <w:bookmarkEnd w:id="144"/>
    </w:p>
    <w:p w:rsidR="00F315CC" w:rsidRDefault="00F315CC" w:rsidP="00F671D8">
      <w:pPr>
        <w:pStyle w:val="Ttulo5"/>
        <w:spacing w:after="240"/>
        <w:rPr>
          <w:lang w:val="es-ES"/>
        </w:rPr>
      </w:pPr>
      <w:bookmarkStart w:id="145" w:name="_Toc4723314"/>
      <w:r>
        <w:rPr>
          <w:lang w:val="es-ES"/>
        </w:rPr>
        <w:t>Poder de negociación</w:t>
      </w:r>
      <w:bookmarkEnd w:id="145"/>
    </w:p>
    <w:p w:rsidR="00952196" w:rsidRPr="00952196" w:rsidRDefault="00952196" w:rsidP="00F8113E">
      <w:pPr>
        <w:spacing w:after="0"/>
        <w:rPr>
          <w:lang w:val="es-ES"/>
        </w:rPr>
      </w:pPr>
    </w:p>
    <w:p w:rsidR="004A2473" w:rsidRDefault="004A2473" w:rsidP="004A2473">
      <w:pPr>
        <w:pStyle w:val="Epgrafe"/>
        <w:keepNext/>
        <w:spacing w:after="0"/>
        <w:rPr>
          <w:rFonts w:ascii="Times New Roman" w:hAnsi="Times New Roman" w:cs="Times New Roman"/>
          <w:b/>
          <w:color w:val="FFFFFF" w:themeColor="background1"/>
          <w:sz w:val="24"/>
          <w:szCs w:val="24"/>
        </w:rPr>
      </w:pPr>
      <w:bookmarkStart w:id="146" w:name="_Toc4724185"/>
      <w:r w:rsidRPr="004A2473">
        <w:rPr>
          <w:rFonts w:ascii="Times New Roman" w:hAnsi="Times New Roman" w:cs="Times New Roman"/>
          <w:b/>
          <w:color w:val="000000" w:themeColor="text1"/>
          <w:sz w:val="24"/>
          <w:szCs w:val="24"/>
        </w:rPr>
        <w:t xml:space="preserve">Tabla </w:t>
      </w:r>
      <w:r w:rsidR="008B79EB" w:rsidRPr="004A2473">
        <w:rPr>
          <w:rFonts w:ascii="Times New Roman" w:hAnsi="Times New Roman" w:cs="Times New Roman"/>
          <w:b/>
          <w:color w:val="000000" w:themeColor="text1"/>
          <w:sz w:val="24"/>
          <w:szCs w:val="24"/>
        </w:rPr>
        <w:fldChar w:fldCharType="begin"/>
      </w:r>
      <w:r w:rsidRPr="004A2473">
        <w:rPr>
          <w:rFonts w:ascii="Times New Roman" w:hAnsi="Times New Roman" w:cs="Times New Roman"/>
          <w:b/>
          <w:color w:val="000000" w:themeColor="text1"/>
          <w:sz w:val="24"/>
          <w:szCs w:val="24"/>
        </w:rPr>
        <w:instrText xml:space="preserve"> SEQ Tabla \* ARABIC </w:instrText>
      </w:r>
      <w:r w:rsidR="008B79EB" w:rsidRPr="004A2473">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24</w:t>
      </w:r>
      <w:r w:rsidR="008B79EB" w:rsidRPr="004A2473">
        <w:rPr>
          <w:rFonts w:ascii="Times New Roman" w:hAnsi="Times New Roman" w:cs="Times New Roman"/>
          <w:b/>
          <w:color w:val="000000" w:themeColor="text1"/>
          <w:sz w:val="24"/>
          <w:szCs w:val="24"/>
        </w:rPr>
        <w:fldChar w:fldCharType="end"/>
      </w:r>
      <w:r w:rsidRPr="004A2473">
        <w:rPr>
          <w:rFonts w:ascii="Times New Roman" w:hAnsi="Times New Roman" w:cs="Times New Roman"/>
          <w:b/>
          <w:color w:val="000000" w:themeColor="text1"/>
          <w:sz w:val="24"/>
          <w:szCs w:val="24"/>
        </w:rPr>
        <w:t xml:space="preserve">. </w:t>
      </w:r>
      <w:r w:rsidRPr="00F8113E">
        <w:rPr>
          <w:rFonts w:ascii="Times New Roman" w:hAnsi="Times New Roman" w:cs="Times New Roman"/>
          <w:b/>
          <w:color w:val="FFFFFF" w:themeColor="background1"/>
          <w:sz w:val="24"/>
          <w:szCs w:val="24"/>
        </w:rPr>
        <w:t>Poder de negociación de los clientes</w:t>
      </w:r>
      <w:bookmarkEnd w:id="146"/>
    </w:p>
    <w:p w:rsidR="00F8113E" w:rsidRPr="00F8113E" w:rsidRDefault="00F8113E" w:rsidP="00F8113E">
      <w:pPr>
        <w:spacing w:after="0"/>
        <w:rPr>
          <w:i/>
        </w:rPr>
      </w:pPr>
      <w:r w:rsidRPr="00F8113E">
        <w:rPr>
          <w:rFonts w:ascii="Times New Roman" w:hAnsi="Times New Roman" w:cs="Times New Roman"/>
          <w:b/>
          <w:i/>
          <w:color w:val="000000" w:themeColor="text1"/>
          <w:sz w:val="24"/>
          <w:szCs w:val="24"/>
        </w:rPr>
        <w:t>Poder de negociación de los clientes</w:t>
      </w:r>
    </w:p>
    <w:tbl>
      <w:tblPr>
        <w:tblW w:w="0" w:type="auto"/>
        <w:tblInd w:w="108" w:type="dxa"/>
        <w:tblLook w:val="04A0" w:firstRow="1" w:lastRow="0" w:firstColumn="1" w:lastColumn="0" w:noHBand="0" w:noVBand="1"/>
      </w:tblPr>
      <w:tblGrid>
        <w:gridCol w:w="1684"/>
        <w:gridCol w:w="739"/>
        <w:gridCol w:w="1214"/>
        <w:gridCol w:w="982"/>
        <w:gridCol w:w="3165"/>
      </w:tblGrid>
      <w:tr w:rsidR="007A24ED" w:rsidRPr="00F165C9" w:rsidTr="00394820">
        <w:tc>
          <w:tcPr>
            <w:tcW w:w="1684"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F8113E" w:rsidRDefault="00F8113E" w:rsidP="00E93F42">
            <w:pPr>
              <w:spacing w:after="0" w:line="240" w:lineRule="auto"/>
              <w:jc w:val="center"/>
              <w:rPr>
                <w:rFonts w:ascii="Times New Roman" w:eastAsia="Calibri" w:hAnsi="Times New Roman" w:cs="Times New Roman"/>
                <w:sz w:val="20"/>
                <w:szCs w:val="20"/>
              </w:rPr>
            </w:pPr>
            <w:r w:rsidRPr="00F8113E">
              <w:rPr>
                <w:rFonts w:ascii="Times New Roman" w:eastAsia="Calibri" w:hAnsi="Times New Roman" w:cs="Times New Roman"/>
                <w:sz w:val="20"/>
                <w:szCs w:val="20"/>
              </w:rPr>
              <w:t>Variables</w:t>
            </w:r>
          </w:p>
        </w:tc>
        <w:tc>
          <w:tcPr>
            <w:tcW w:w="739"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F8113E" w:rsidRDefault="00F8113E" w:rsidP="00E93F42">
            <w:pPr>
              <w:spacing w:after="0" w:line="240" w:lineRule="auto"/>
              <w:jc w:val="center"/>
              <w:rPr>
                <w:rFonts w:ascii="Times New Roman" w:eastAsia="Calibri" w:hAnsi="Times New Roman" w:cs="Times New Roman"/>
                <w:sz w:val="20"/>
                <w:szCs w:val="20"/>
              </w:rPr>
            </w:pPr>
            <w:r w:rsidRPr="00F8113E">
              <w:rPr>
                <w:rFonts w:ascii="Times New Roman" w:eastAsia="Calibri" w:hAnsi="Times New Roman" w:cs="Times New Roman"/>
                <w:sz w:val="20"/>
                <w:szCs w:val="20"/>
              </w:rPr>
              <w:t>Peso</w:t>
            </w:r>
          </w:p>
          <w:p w:rsidR="007A24ED" w:rsidRPr="00F8113E" w:rsidRDefault="007A24ED" w:rsidP="00E93F42">
            <w:pPr>
              <w:spacing w:after="0" w:line="240" w:lineRule="auto"/>
              <w:jc w:val="center"/>
              <w:rPr>
                <w:rFonts w:ascii="Times New Roman" w:eastAsia="Calibri" w:hAnsi="Times New Roman" w:cs="Times New Roman"/>
                <w:sz w:val="20"/>
                <w:szCs w:val="20"/>
              </w:rPr>
            </w:pPr>
            <w:r w:rsidRPr="00F8113E">
              <w:rPr>
                <w:rFonts w:ascii="Times New Roman" w:eastAsia="Calibri" w:hAnsi="Times New Roman" w:cs="Times New Roman"/>
                <w:sz w:val="20"/>
                <w:szCs w:val="20"/>
              </w:rPr>
              <w:t>(%)</w:t>
            </w:r>
          </w:p>
        </w:tc>
        <w:tc>
          <w:tcPr>
            <w:tcW w:w="1214"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F8113E" w:rsidRDefault="00F8113E" w:rsidP="00E93F42">
            <w:pPr>
              <w:spacing w:after="0" w:line="240" w:lineRule="auto"/>
              <w:jc w:val="center"/>
              <w:rPr>
                <w:rFonts w:ascii="Times New Roman" w:eastAsia="Calibri" w:hAnsi="Times New Roman" w:cs="Times New Roman"/>
                <w:sz w:val="20"/>
                <w:szCs w:val="20"/>
              </w:rPr>
            </w:pPr>
            <w:r w:rsidRPr="00F8113E">
              <w:rPr>
                <w:rFonts w:ascii="Times New Roman" w:eastAsia="Calibri" w:hAnsi="Times New Roman" w:cs="Times New Roman"/>
                <w:sz w:val="20"/>
                <w:szCs w:val="20"/>
              </w:rPr>
              <w:t>Nivel de</w:t>
            </w:r>
          </w:p>
          <w:p w:rsidR="007A24ED" w:rsidRPr="00F8113E" w:rsidRDefault="00F8113E" w:rsidP="00E93F42">
            <w:pPr>
              <w:spacing w:after="0" w:line="240" w:lineRule="auto"/>
              <w:jc w:val="center"/>
              <w:rPr>
                <w:rFonts w:ascii="Times New Roman" w:eastAsia="Calibri" w:hAnsi="Times New Roman" w:cs="Times New Roman"/>
                <w:sz w:val="20"/>
                <w:szCs w:val="20"/>
              </w:rPr>
            </w:pPr>
            <w:r w:rsidRPr="00F8113E">
              <w:rPr>
                <w:rFonts w:ascii="Times New Roman" w:eastAsia="Calibri" w:hAnsi="Times New Roman" w:cs="Times New Roman"/>
                <w:sz w:val="20"/>
                <w:szCs w:val="20"/>
              </w:rPr>
              <w:t>Riesgo</w:t>
            </w:r>
          </w:p>
        </w:tc>
        <w:tc>
          <w:tcPr>
            <w:tcW w:w="982"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F8113E" w:rsidRDefault="00F8113E" w:rsidP="00E93F42">
            <w:pPr>
              <w:spacing w:after="0" w:line="240" w:lineRule="auto"/>
              <w:jc w:val="center"/>
              <w:rPr>
                <w:rFonts w:ascii="Times New Roman" w:eastAsia="Calibri" w:hAnsi="Times New Roman" w:cs="Times New Roman"/>
                <w:sz w:val="20"/>
                <w:szCs w:val="20"/>
              </w:rPr>
            </w:pPr>
            <w:r w:rsidRPr="00F8113E">
              <w:rPr>
                <w:rFonts w:ascii="Times New Roman" w:eastAsia="Calibri" w:hAnsi="Times New Roman" w:cs="Times New Roman"/>
                <w:sz w:val="20"/>
                <w:szCs w:val="20"/>
              </w:rPr>
              <w:t>Total</w:t>
            </w:r>
          </w:p>
        </w:tc>
        <w:tc>
          <w:tcPr>
            <w:tcW w:w="3165"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F8113E" w:rsidRDefault="00F8113E" w:rsidP="00E93F42">
            <w:pPr>
              <w:spacing w:after="0" w:line="240" w:lineRule="auto"/>
              <w:jc w:val="center"/>
              <w:rPr>
                <w:rFonts w:ascii="Times New Roman" w:eastAsia="Calibri" w:hAnsi="Times New Roman" w:cs="Times New Roman"/>
                <w:sz w:val="20"/>
                <w:szCs w:val="20"/>
              </w:rPr>
            </w:pPr>
            <w:r w:rsidRPr="00F8113E">
              <w:rPr>
                <w:rFonts w:ascii="Times New Roman" w:eastAsia="Calibri" w:hAnsi="Times New Roman" w:cs="Times New Roman"/>
                <w:sz w:val="20"/>
                <w:szCs w:val="20"/>
              </w:rPr>
              <w:t>Justificación</w:t>
            </w:r>
          </w:p>
        </w:tc>
      </w:tr>
      <w:tr w:rsidR="007A24ED" w:rsidRPr="00F165C9" w:rsidTr="00394820">
        <w:trPr>
          <w:trHeight w:val="313"/>
        </w:trPr>
        <w:tc>
          <w:tcPr>
            <w:tcW w:w="1684" w:type="dxa"/>
            <w:tcBorders>
              <w:top w:val="single" w:sz="4" w:space="0" w:color="000000"/>
              <w:left w:val="single" w:sz="18" w:space="0" w:color="FFFFFF" w:themeColor="background1"/>
              <w:bottom w:val="single" w:sz="18" w:space="0" w:color="FFFFFF"/>
              <w:right w:val="single" w:sz="18" w:space="0" w:color="FFFFFF" w:themeColor="background1"/>
            </w:tcBorders>
          </w:tcPr>
          <w:p w:rsidR="007A24ED" w:rsidRPr="0011796E" w:rsidRDefault="00626B8E" w:rsidP="00E93F42">
            <w:pPr>
              <w:pStyle w:val="Default"/>
              <w:jc w:val="both"/>
              <w:rPr>
                <w:rFonts w:ascii="Times New Roman" w:hAnsi="Times New Roman" w:cs="Times New Roman"/>
                <w:sz w:val="22"/>
                <w:szCs w:val="22"/>
              </w:rPr>
            </w:pPr>
            <w:r>
              <w:rPr>
                <w:rFonts w:ascii="Times New Roman" w:hAnsi="Times New Roman" w:cs="Times New Roman"/>
                <w:sz w:val="22"/>
                <w:szCs w:val="22"/>
              </w:rPr>
              <w:t>Cuantía</w:t>
            </w:r>
            <w:r w:rsidR="007A24ED">
              <w:rPr>
                <w:rFonts w:ascii="Times New Roman" w:hAnsi="Times New Roman" w:cs="Times New Roman"/>
                <w:sz w:val="22"/>
                <w:szCs w:val="22"/>
              </w:rPr>
              <w:t xml:space="preserve">  de clientes en el  mercado</w:t>
            </w:r>
          </w:p>
        </w:tc>
        <w:tc>
          <w:tcPr>
            <w:tcW w:w="739" w:type="dxa"/>
            <w:tcBorders>
              <w:top w:val="single" w:sz="4" w:space="0" w:color="000000"/>
              <w:left w:val="single" w:sz="18" w:space="0" w:color="FFFFFF" w:themeColor="background1"/>
              <w:bottom w:val="single" w:sz="18" w:space="0" w:color="FFFFFF"/>
              <w:right w:val="single" w:sz="18" w:space="0" w:color="FFFFFF" w:themeColor="background1"/>
            </w:tcBorders>
          </w:tcPr>
          <w:p w:rsidR="007A24ED" w:rsidRPr="0011796E" w:rsidRDefault="00626B8E" w:rsidP="00E93F42">
            <w:pPr>
              <w:spacing w:after="0" w:line="240" w:lineRule="auto"/>
              <w:jc w:val="center"/>
              <w:rPr>
                <w:rFonts w:ascii="Times New Roman" w:eastAsia="Calibri" w:hAnsi="Times New Roman" w:cs="Times New Roman"/>
              </w:rPr>
            </w:pPr>
            <w:r>
              <w:rPr>
                <w:rFonts w:ascii="Times New Roman" w:eastAsia="Calibri" w:hAnsi="Times New Roman" w:cs="Times New Roman"/>
              </w:rPr>
              <w:t>12</w:t>
            </w:r>
          </w:p>
        </w:tc>
        <w:tc>
          <w:tcPr>
            <w:tcW w:w="1214" w:type="dxa"/>
            <w:tcBorders>
              <w:top w:val="single" w:sz="4" w:space="0" w:color="000000"/>
              <w:left w:val="single" w:sz="18" w:space="0" w:color="FFFFFF" w:themeColor="background1"/>
              <w:bottom w:val="single" w:sz="18" w:space="0" w:color="FFFFFF"/>
              <w:right w:val="single" w:sz="18" w:space="0" w:color="FFFFFF" w:themeColor="background1"/>
            </w:tcBorders>
          </w:tcPr>
          <w:p w:rsidR="007A24ED" w:rsidRPr="0011796E" w:rsidRDefault="00626B8E" w:rsidP="00E93F42">
            <w:pPr>
              <w:spacing w:after="0" w:line="240" w:lineRule="auto"/>
              <w:jc w:val="center"/>
              <w:rPr>
                <w:rFonts w:ascii="Times New Roman" w:eastAsia="Calibri" w:hAnsi="Times New Roman" w:cs="Times New Roman"/>
              </w:rPr>
            </w:pPr>
            <w:r>
              <w:rPr>
                <w:rFonts w:ascii="Times New Roman" w:eastAsia="Calibri" w:hAnsi="Times New Roman" w:cs="Times New Roman"/>
              </w:rPr>
              <w:t>4</w:t>
            </w:r>
          </w:p>
        </w:tc>
        <w:tc>
          <w:tcPr>
            <w:tcW w:w="982" w:type="dxa"/>
            <w:tcBorders>
              <w:top w:val="single" w:sz="4" w:space="0" w:color="000000"/>
              <w:left w:val="single" w:sz="18" w:space="0" w:color="FFFFFF" w:themeColor="background1"/>
              <w:bottom w:val="single" w:sz="18" w:space="0" w:color="FFFFFF"/>
              <w:right w:val="single" w:sz="18" w:space="0" w:color="FFFFFF" w:themeColor="background1"/>
            </w:tcBorders>
          </w:tcPr>
          <w:p w:rsidR="007A24ED" w:rsidRPr="0011796E" w:rsidRDefault="00626B8E" w:rsidP="00E93F42">
            <w:pPr>
              <w:spacing w:after="0" w:line="240" w:lineRule="auto"/>
              <w:jc w:val="center"/>
              <w:rPr>
                <w:rFonts w:ascii="Times New Roman" w:eastAsia="Calibri" w:hAnsi="Times New Roman" w:cs="Times New Roman"/>
              </w:rPr>
            </w:pPr>
            <w:r>
              <w:rPr>
                <w:rFonts w:ascii="Times New Roman" w:eastAsia="Calibri" w:hAnsi="Times New Roman" w:cs="Times New Roman"/>
              </w:rPr>
              <w:t>0.48</w:t>
            </w:r>
          </w:p>
        </w:tc>
        <w:tc>
          <w:tcPr>
            <w:tcW w:w="3165" w:type="dxa"/>
            <w:tcBorders>
              <w:top w:val="single" w:sz="4" w:space="0" w:color="000000"/>
              <w:left w:val="single" w:sz="18" w:space="0" w:color="FFFFFF" w:themeColor="background1"/>
              <w:bottom w:val="single" w:sz="18" w:space="0" w:color="FFFFFF"/>
              <w:right w:val="single" w:sz="18" w:space="0" w:color="FFFFFF" w:themeColor="background1"/>
            </w:tcBorders>
          </w:tcPr>
          <w:p w:rsidR="007A24ED" w:rsidRPr="0011796E" w:rsidRDefault="00626B8E" w:rsidP="00E93F42">
            <w:pPr>
              <w:spacing w:after="0" w:line="240" w:lineRule="auto"/>
              <w:jc w:val="both"/>
              <w:rPr>
                <w:rFonts w:ascii="Times New Roman" w:eastAsia="Calibri" w:hAnsi="Times New Roman" w:cs="Times New Roman"/>
                <w:sz w:val="18"/>
                <w:szCs w:val="18"/>
              </w:rPr>
            </w:pPr>
            <w:r>
              <w:rPr>
                <w:rFonts w:ascii="Times New Roman" w:eastAsia="Calibri" w:hAnsi="Times New Roman" w:cs="Times New Roman"/>
                <w:sz w:val="18"/>
                <w:szCs w:val="18"/>
              </w:rPr>
              <w:t>El riesgo de la cantidad de clientes para la empresa es bajo ya que el mercado está en crecimiento</w:t>
            </w:r>
            <w:r w:rsidR="007A24ED" w:rsidRPr="0011796E">
              <w:rPr>
                <w:rFonts w:ascii="Times New Roman" w:eastAsia="Calibri" w:hAnsi="Times New Roman" w:cs="Times New Roman"/>
                <w:sz w:val="18"/>
                <w:szCs w:val="18"/>
              </w:rPr>
              <w:t>.</w:t>
            </w:r>
          </w:p>
        </w:tc>
      </w:tr>
      <w:tr w:rsidR="007A24ED" w:rsidRPr="00F165C9" w:rsidTr="007A24ED">
        <w:trPr>
          <w:trHeight w:val="420"/>
        </w:trPr>
        <w:tc>
          <w:tcPr>
            <w:tcW w:w="1684" w:type="dxa"/>
            <w:tcBorders>
              <w:top w:val="single" w:sz="18" w:space="0" w:color="FFFFFF"/>
              <w:left w:val="single" w:sz="18" w:space="0" w:color="FFFFFF" w:themeColor="background1"/>
              <w:bottom w:val="single" w:sz="18" w:space="0" w:color="FFFFFF" w:themeColor="background1"/>
              <w:right w:val="single" w:sz="18" w:space="0" w:color="FFFFFF" w:themeColor="background1"/>
            </w:tcBorders>
          </w:tcPr>
          <w:p w:rsidR="007A24ED" w:rsidRPr="006B2B06" w:rsidRDefault="007A24ED" w:rsidP="00E93F42">
            <w:pPr>
              <w:spacing w:after="0" w:line="240" w:lineRule="auto"/>
            </w:pPr>
            <w:r>
              <w:rPr>
                <w:rFonts w:ascii="Times New Roman" w:hAnsi="Times New Roman" w:cs="Times New Roman"/>
              </w:rPr>
              <w:t xml:space="preserve">Precios </w:t>
            </w:r>
            <w:r w:rsidR="00626B8E">
              <w:rPr>
                <w:rFonts w:ascii="Times New Roman" w:hAnsi="Times New Roman" w:cs="Times New Roman"/>
              </w:rPr>
              <w:t xml:space="preserve">del producto </w:t>
            </w:r>
            <w:r>
              <w:rPr>
                <w:rFonts w:ascii="Times New Roman" w:hAnsi="Times New Roman" w:cs="Times New Roman"/>
              </w:rPr>
              <w:t>de la competencia</w:t>
            </w:r>
          </w:p>
        </w:tc>
        <w:tc>
          <w:tcPr>
            <w:tcW w:w="739" w:type="dxa"/>
            <w:tcBorders>
              <w:top w:val="single" w:sz="18" w:space="0" w:color="FFFFFF"/>
              <w:left w:val="single" w:sz="18" w:space="0" w:color="FFFFFF" w:themeColor="background1"/>
              <w:bottom w:val="single" w:sz="18" w:space="0" w:color="FFFFFF" w:themeColor="background1"/>
              <w:right w:val="single" w:sz="18" w:space="0" w:color="FFFFFF" w:themeColor="background1"/>
            </w:tcBorders>
          </w:tcPr>
          <w:p w:rsidR="007A24ED" w:rsidRPr="0011796E" w:rsidRDefault="007A24ED" w:rsidP="00E93F42">
            <w:pPr>
              <w:spacing w:after="0" w:line="240" w:lineRule="auto"/>
              <w:jc w:val="center"/>
              <w:rPr>
                <w:rFonts w:ascii="Times New Roman" w:eastAsia="Calibri" w:hAnsi="Times New Roman" w:cs="Times New Roman"/>
              </w:rPr>
            </w:pPr>
            <w:r w:rsidRPr="0011796E">
              <w:rPr>
                <w:rFonts w:ascii="Times New Roman" w:eastAsia="Calibri" w:hAnsi="Times New Roman" w:cs="Times New Roman"/>
              </w:rPr>
              <w:t>1</w:t>
            </w:r>
            <w:r w:rsidR="00626B8E">
              <w:rPr>
                <w:rFonts w:ascii="Times New Roman" w:eastAsia="Calibri" w:hAnsi="Times New Roman" w:cs="Times New Roman"/>
              </w:rPr>
              <w:t>6</w:t>
            </w:r>
          </w:p>
        </w:tc>
        <w:tc>
          <w:tcPr>
            <w:tcW w:w="1214" w:type="dxa"/>
            <w:tcBorders>
              <w:top w:val="single" w:sz="18" w:space="0" w:color="FFFFFF"/>
              <w:left w:val="single" w:sz="18" w:space="0" w:color="FFFFFF" w:themeColor="background1"/>
              <w:bottom w:val="single" w:sz="18" w:space="0" w:color="FFFFFF" w:themeColor="background1"/>
              <w:right w:val="single" w:sz="18" w:space="0" w:color="FFFFFF" w:themeColor="background1"/>
            </w:tcBorders>
          </w:tcPr>
          <w:p w:rsidR="007A24ED" w:rsidRPr="0011796E" w:rsidRDefault="00626B8E" w:rsidP="00E93F42">
            <w:pPr>
              <w:spacing w:after="0" w:line="240" w:lineRule="auto"/>
              <w:jc w:val="center"/>
              <w:rPr>
                <w:rFonts w:ascii="Times New Roman" w:eastAsia="Calibri" w:hAnsi="Times New Roman" w:cs="Times New Roman"/>
              </w:rPr>
            </w:pPr>
            <w:r>
              <w:rPr>
                <w:rFonts w:ascii="Times New Roman" w:eastAsia="Calibri" w:hAnsi="Times New Roman" w:cs="Times New Roman"/>
              </w:rPr>
              <w:t>6</w:t>
            </w:r>
          </w:p>
        </w:tc>
        <w:tc>
          <w:tcPr>
            <w:tcW w:w="982" w:type="dxa"/>
            <w:tcBorders>
              <w:top w:val="single" w:sz="18" w:space="0" w:color="FFFFFF"/>
              <w:left w:val="single" w:sz="18" w:space="0" w:color="FFFFFF" w:themeColor="background1"/>
              <w:bottom w:val="single" w:sz="18" w:space="0" w:color="FFFFFF" w:themeColor="background1"/>
              <w:right w:val="single" w:sz="18" w:space="0" w:color="FFFFFF" w:themeColor="background1"/>
            </w:tcBorders>
          </w:tcPr>
          <w:p w:rsidR="007A24ED" w:rsidRPr="0011796E" w:rsidRDefault="00626B8E" w:rsidP="00E93F42">
            <w:pPr>
              <w:spacing w:after="0" w:line="240" w:lineRule="auto"/>
              <w:jc w:val="center"/>
              <w:rPr>
                <w:rFonts w:ascii="Times New Roman" w:eastAsia="Calibri" w:hAnsi="Times New Roman" w:cs="Times New Roman"/>
              </w:rPr>
            </w:pPr>
            <w:r>
              <w:rPr>
                <w:rFonts w:ascii="Times New Roman" w:eastAsia="Calibri" w:hAnsi="Times New Roman" w:cs="Times New Roman"/>
              </w:rPr>
              <w:t>0.96</w:t>
            </w:r>
          </w:p>
        </w:tc>
        <w:tc>
          <w:tcPr>
            <w:tcW w:w="3165" w:type="dxa"/>
            <w:tcBorders>
              <w:top w:val="single" w:sz="18" w:space="0" w:color="FFFFFF"/>
              <w:left w:val="single" w:sz="18" w:space="0" w:color="FFFFFF" w:themeColor="background1"/>
              <w:bottom w:val="single" w:sz="18" w:space="0" w:color="FFFFFF" w:themeColor="background1"/>
              <w:right w:val="single" w:sz="18" w:space="0" w:color="FFFFFF" w:themeColor="background1"/>
            </w:tcBorders>
          </w:tcPr>
          <w:p w:rsidR="007A24ED" w:rsidRPr="0011796E" w:rsidRDefault="00626B8E" w:rsidP="00E93F42">
            <w:pPr>
              <w:spacing w:after="0" w:line="240" w:lineRule="auto"/>
              <w:jc w:val="both"/>
              <w:rPr>
                <w:rFonts w:ascii="Times New Roman" w:eastAsia="Calibri" w:hAnsi="Times New Roman" w:cs="Times New Roman"/>
                <w:sz w:val="18"/>
                <w:szCs w:val="18"/>
              </w:rPr>
            </w:pPr>
            <w:r>
              <w:rPr>
                <w:rFonts w:ascii="Times New Roman" w:eastAsia="Calibri" w:hAnsi="Times New Roman" w:cs="Times New Roman"/>
                <w:sz w:val="18"/>
                <w:szCs w:val="18"/>
              </w:rPr>
              <w:t>Los costos del producto de la competencia presentan un alto riego en vista de que tienen variedad de productos con diferentes precios.</w:t>
            </w:r>
          </w:p>
        </w:tc>
      </w:tr>
      <w:tr w:rsidR="007A24ED" w:rsidRPr="00F165C9" w:rsidTr="007A24ED">
        <w:trPr>
          <w:trHeight w:val="420"/>
        </w:trPr>
        <w:tc>
          <w:tcPr>
            <w:tcW w:w="1684" w:type="dxa"/>
            <w:tcBorders>
              <w:top w:val="single" w:sz="18" w:space="0" w:color="FFFFFF"/>
              <w:left w:val="single" w:sz="18" w:space="0" w:color="FFFFFF" w:themeColor="background1"/>
              <w:bottom w:val="single" w:sz="18" w:space="0" w:color="FFFFFF" w:themeColor="background1"/>
              <w:right w:val="single" w:sz="18" w:space="0" w:color="FFFFFF" w:themeColor="background1"/>
            </w:tcBorders>
          </w:tcPr>
          <w:p w:rsidR="007A24ED" w:rsidRDefault="007A24ED" w:rsidP="00E93F42">
            <w:pPr>
              <w:spacing w:after="0" w:line="240" w:lineRule="auto"/>
              <w:rPr>
                <w:rFonts w:ascii="Times New Roman" w:hAnsi="Times New Roman" w:cs="Times New Roman"/>
              </w:rPr>
            </w:pPr>
            <w:r>
              <w:rPr>
                <w:rFonts w:ascii="Times New Roman" w:hAnsi="Times New Roman" w:cs="Times New Roman"/>
              </w:rPr>
              <w:t xml:space="preserve">Precios </w:t>
            </w:r>
            <w:r w:rsidR="00626B8E">
              <w:rPr>
                <w:rFonts w:ascii="Times New Roman" w:hAnsi="Times New Roman" w:cs="Times New Roman"/>
              </w:rPr>
              <w:t xml:space="preserve">del producto </w:t>
            </w:r>
            <w:r>
              <w:rPr>
                <w:rFonts w:ascii="Times New Roman" w:hAnsi="Times New Roman" w:cs="Times New Roman"/>
              </w:rPr>
              <w:t>de la empresa</w:t>
            </w:r>
          </w:p>
        </w:tc>
        <w:tc>
          <w:tcPr>
            <w:tcW w:w="739" w:type="dxa"/>
            <w:tcBorders>
              <w:top w:val="single" w:sz="18" w:space="0" w:color="FFFFFF"/>
              <w:left w:val="single" w:sz="18" w:space="0" w:color="FFFFFF" w:themeColor="background1"/>
              <w:bottom w:val="single" w:sz="18" w:space="0" w:color="FFFFFF" w:themeColor="background1"/>
              <w:right w:val="single" w:sz="18" w:space="0" w:color="FFFFFF" w:themeColor="background1"/>
            </w:tcBorders>
          </w:tcPr>
          <w:p w:rsidR="007A24ED" w:rsidRPr="0011796E" w:rsidRDefault="00626B8E" w:rsidP="00E93F42">
            <w:pPr>
              <w:spacing w:after="0" w:line="240" w:lineRule="auto"/>
              <w:jc w:val="center"/>
              <w:rPr>
                <w:rFonts w:ascii="Times New Roman" w:eastAsia="Calibri" w:hAnsi="Times New Roman" w:cs="Times New Roman"/>
              </w:rPr>
            </w:pPr>
            <w:r>
              <w:rPr>
                <w:rFonts w:ascii="Times New Roman" w:eastAsia="Calibri" w:hAnsi="Times New Roman" w:cs="Times New Roman"/>
              </w:rPr>
              <w:t>16</w:t>
            </w:r>
          </w:p>
        </w:tc>
        <w:tc>
          <w:tcPr>
            <w:tcW w:w="1214" w:type="dxa"/>
            <w:tcBorders>
              <w:top w:val="single" w:sz="18" w:space="0" w:color="FFFFFF"/>
              <w:left w:val="single" w:sz="18" w:space="0" w:color="FFFFFF" w:themeColor="background1"/>
              <w:bottom w:val="single" w:sz="18" w:space="0" w:color="FFFFFF" w:themeColor="background1"/>
              <w:right w:val="single" w:sz="18" w:space="0" w:color="FFFFFF" w:themeColor="background1"/>
            </w:tcBorders>
          </w:tcPr>
          <w:p w:rsidR="007A24ED" w:rsidRPr="0011796E" w:rsidRDefault="00626B8E" w:rsidP="00E93F42">
            <w:pPr>
              <w:spacing w:after="0" w:line="240" w:lineRule="auto"/>
              <w:jc w:val="center"/>
              <w:rPr>
                <w:rFonts w:ascii="Times New Roman" w:eastAsia="Calibri" w:hAnsi="Times New Roman" w:cs="Times New Roman"/>
              </w:rPr>
            </w:pPr>
            <w:r>
              <w:rPr>
                <w:rFonts w:ascii="Times New Roman" w:eastAsia="Calibri" w:hAnsi="Times New Roman" w:cs="Times New Roman"/>
              </w:rPr>
              <w:t>3</w:t>
            </w:r>
          </w:p>
        </w:tc>
        <w:tc>
          <w:tcPr>
            <w:tcW w:w="982" w:type="dxa"/>
            <w:tcBorders>
              <w:top w:val="single" w:sz="18" w:space="0" w:color="FFFFFF"/>
              <w:left w:val="single" w:sz="18" w:space="0" w:color="FFFFFF" w:themeColor="background1"/>
              <w:bottom w:val="single" w:sz="18" w:space="0" w:color="FFFFFF" w:themeColor="background1"/>
              <w:right w:val="single" w:sz="18" w:space="0" w:color="FFFFFF" w:themeColor="background1"/>
            </w:tcBorders>
          </w:tcPr>
          <w:p w:rsidR="007A24ED" w:rsidRPr="0011796E" w:rsidRDefault="00626B8E" w:rsidP="00E93F42">
            <w:pPr>
              <w:spacing w:after="0" w:line="240" w:lineRule="auto"/>
              <w:jc w:val="center"/>
              <w:rPr>
                <w:rFonts w:ascii="Times New Roman" w:eastAsia="Calibri" w:hAnsi="Times New Roman" w:cs="Times New Roman"/>
              </w:rPr>
            </w:pPr>
            <w:r>
              <w:rPr>
                <w:rFonts w:ascii="Times New Roman" w:eastAsia="Calibri" w:hAnsi="Times New Roman" w:cs="Times New Roman"/>
              </w:rPr>
              <w:t>0.39</w:t>
            </w:r>
          </w:p>
        </w:tc>
        <w:tc>
          <w:tcPr>
            <w:tcW w:w="3165" w:type="dxa"/>
            <w:tcBorders>
              <w:top w:val="single" w:sz="18" w:space="0" w:color="FFFFFF"/>
              <w:left w:val="single" w:sz="18" w:space="0" w:color="FFFFFF" w:themeColor="background1"/>
              <w:bottom w:val="single" w:sz="18" w:space="0" w:color="FFFFFF" w:themeColor="background1"/>
              <w:right w:val="single" w:sz="18" w:space="0" w:color="FFFFFF" w:themeColor="background1"/>
            </w:tcBorders>
          </w:tcPr>
          <w:p w:rsidR="007A24ED" w:rsidRPr="0011796E" w:rsidRDefault="00626B8E" w:rsidP="00E93F42">
            <w:pPr>
              <w:spacing w:after="0" w:line="240" w:lineRule="auto"/>
              <w:jc w:val="both"/>
              <w:rPr>
                <w:rFonts w:ascii="Times New Roman" w:eastAsia="Calibri" w:hAnsi="Times New Roman" w:cs="Times New Roman"/>
                <w:sz w:val="18"/>
                <w:szCs w:val="18"/>
              </w:rPr>
            </w:pPr>
            <w:r>
              <w:rPr>
                <w:rFonts w:ascii="Times New Roman" w:eastAsia="Calibri" w:hAnsi="Times New Roman" w:cs="Times New Roman"/>
                <w:sz w:val="18"/>
                <w:szCs w:val="18"/>
              </w:rPr>
              <w:t>Los costos del producto de la empresa no presentan un riesgo alto puesto que se lanzará al mercado un producto económico.</w:t>
            </w:r>
          </w:p>
        </w:tc>
      </w:tr>
      <w:tr w:rsidR="007A24ED" w:rsidRPr="00F165C9" w:rsidTr="007A24ED">
        <w:tc>
          <w:tcPr>
            <w:tcW w:w="16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6B2B06" w:rsidRDefault="007A24ED" w:rsidP="00E93F42">
            <w:pPr>
              <w:spacing w:after="0" w:line="240" w:lineRule="auto"/>
            </w:pPr>
            <w:r w:rsidRPr="006B2B06">
              <w:rPr>
                <w:rFonts w:ascii="Times New Roman" w:hAnsi="Times New Roman" w:cs="Times New Roman"/>
              </w:rPr>
              <w:t>Diferenciación</w:t>
            </w:r>
            <w:r>
              <w:rPr>
                <w:rFonts w:ascii="Times New Roman" w:hAnsi="Times New Roman" w:cs="Times New Roman"/>
              </w:rPr>
              <w:t xml:space="preserve"> de producto de la empresa</w:t>
            </w:r>
          </w:p>
        </w:tc>
        <w:tc>
          <w:tcPr>
            <w:tcW w:w="73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11796E" w:rsidRDefault="00626B8E" w:rsidP="00E93F42">
            <w:pPr>
              <w:spacing w:after="0" w:line="240" w:lineRule="auto"/>
              <w:jc w:val="center"/>
              <w:rPr>
                <w:rFonts w:ascii="Times New Roman" w:eastAsia="Calibri" w:hAnsi="Times New Roman" w:cs="Times New Roman"/>
              </w:rPr>
            </w:pPr>
            <w:r>
              <w:rPr>
                <w:rFonts w:ascii="Times New Roman" w:eastAsia="Calibri" w:hAnsi="Times New Roman" w:cs="Times New Roman"/>
              </w:rPr>
              <w:t>16</w:t>
            </w:r>
          </w:p>
        </w:tc>
        <w:tc>
          <w:tcPr>
            <w:tcW w:w="121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11796E" w:rsidRDefault="00626B8E" w:rsidP="00E93F42">
            <w:pPr>
              <w:spacing w:after="0" w:line="240" w:lineRule="auto"/>
              <w:jc w:val="center"/>
              <w:rPr>
                <w:rFonts w:ascii="Times New Roman" w:eastAsia="Calibri" w:hAnsi="Times New Roman" w:cs="Times New Roman"/>
              </w:rPr>
            </w:pPr>
            <w:r>
              <w:rPr>
                <w:rFonts w:ascii="Times New Roman" w:eastAsia="Calibri" w:hAnsi="Times New Roman" w:cs="Times New Roman"/>
              </w:rPr>
              <w:t>3</w:t>
            </w:r>
          </w:p>
        </w:tc>
        <w:tc>
          <w:tcPr>
            <w:tcW w:w="982"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11796E" w:rsidRDefault="00626B8E" w:rsidP="00E93F42">
            <w:pPr>
              <w:spacing w:after="0" w:line="240" w:lineRule="auto"/>
              <w:jc w:val="center"/>
              <w:rPr>
                <w:rFonts w:ascii="Times New Roman" w:eastAsia="Calibri" w:hAnsi="Times New Roman" w:cs="Times New Roman"/>
              </w:rPr>
            </w:pPr>
            <w:r>
              <w:rPr>
                <w:rFonts w:ascii="Times New Roman" w:eastAsia="Calibri" w:hAnsi="Times New Roman" w:cs="Times New Roman"/>
              </w:rPr>
              <w:t>0.48</w:t>
            </w:r>
          </w:p>
        </w:tc>
        <w:tc>
          <w:tcPr>
            <w:tcW w:w="316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11796E" w:rsidRDefault="00626B8E" w:rsidP="00E93F42">
            <w:pPr>
              <w:spacing w:after="0" w:line="240" w:lineRule="auto"/>
              <w:jc w:val="both"/>
              <w:rPr>
                <w:rFonts w:ascii="Times New Roman" w:eastAsia="Calibri" w:hAnsi="Times New Roman" w:cs="Times New Roman"/>
                <w:sz w:val="18"/>
                <w:szCs w:val="18"/>
              </w:rPr>
            </w:pPr>
            <w:r>
              <w:rPr>
                <w:rFonts w:ascii="Times New Roman" w:eastAsia="Calibri" w:hAnsi="Times New Roman" w:cs="Times New Roman"/>
                <w:sz w:val="18"/>
                <w:szCs w:val="18"/>
              </w:rPr>
              <w:t>El Jabón SINAPIS muestra una gran diferenciación de producto con relación a la competencia por lo presenta un riesgo bajo</w:t>
            </w:r>
          </w:p>
        </w:tc>
      </w:tr>
      <w:tr w:rsidR="007A24ED" w:rsidRPr="00F165C9" w:rsidTr="007A24ED">
        <w:tc>
          <w:tcPr>
            <w:tcW w:w="16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6B2B06" w:rsidRDefault="007A24ED" w:rsidP="00E93F42">
            <w:pPr>
              <w:spacing w:after="0" w:line="240" w:lineRule="auto"/>
            </w:pPr>
            <w:r w:rsidRPr="006B2B06">
              <w:rPr>
                <w:rFonts w:ascii="Times New Roman" w:hAnsi="Times New Roman" w:cs="Times New Roman"/>
              </w:rPr>
              <w:t xml:space="preserve">Calidad del producto </w:t>
            </w:r>
            <w:r>
              <w:rPr>
                <w:rFonts w:ascii="Times New Roman" w:hAnsi="Times New Roman" w:cs="Times New Roman"/>
              </w:rPr>
              <w:t>de la empresa</w:t>
            </w:r>
          </w:p>
        </w:tc>
        <w:tc>
          <w:tcPr>
            <w:tcW w:w="73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11796E" w:rsidRDefault="00626B8E" w:rsidP="00E93F42">
            <w:pPr>
              <w:spacing w:after="0" w:line="240" w:lineRule="auto"/>
              <w:jc w:val="center"/>
              <w:rPr>
                <w:rFonts w:ascii="Times New Roman" w:eastAsia="Calibri" w:hAnsi="Times New Roman" w:cs="Times New Roman"/>
              </w:rPr>
            </w:pPr>
            <w:r>
              <w:rPr>
                <w:rFonts w:ascii="Times New Roman" w:eastAsia="Calibri" w:hAnsi="Times New Roman" w:cs="Times New Roman"/>
              </w:rPr>
              <w:t>16</w:t>
            </w:r>
          </w:p>
        </w:tc>
        <w:tc>
          <w:tcPr>
            <w:tcW w:w="121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11796E" w:rsidRDefault="00626B8E" w:rsidP="00E93F42">
            <w:pPr>
              <w:spacing w:after="0" w:line="240" w:lineRule="auto"/>
              <w:jc w:val="center"/>
              <w:rPr>
                <w:rFonts w:ascii="Times New Roman" w:eastAsia="Calibri" w:hAnsi="Times New Roman" w:cs="Times New Roman"/>
              </w:rPr>
            </w:pPr>
            <w:r>
              <w:rPr>
                <w:rFonts w:ascii="Times New Roman" w:eastAsia="Calibri" w:hAnsi="Times New Roman" w:cs="Times New Roman"/>
              </w:rPr>
              <w:t>3</w:t>
            </w:r>
          </w:p>
        </w:tc>
        <w:tc>
          <w:tcPr>
            <w:tcW w:w="982"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11796E" w:rsidRDefault="00626B8E" w:rsidP="00E93F42">
            <w:pPr>
              <w:spacing w:after="0" w:line="240" w:lineRule="auto"/>
              <w:jc w:val="center"/>
              <w:rPr>
                <w:rFonts w:ascii="Times New Roman" w:eastAsia="Calibri" w:hAnsi="Times New Roman" w:cs="Times New Roman"/>
              </w:rPr>
            </w:pPr>
            <w:r>
              <w:rPr>
                <w:rFonts w:ascii="Times New Roman" w:eastAsia="Calibri" w:hAnsi="Times New Roman" w:cs="Times New Roman"/>
              </w:rPr>
              <w:t>0.48</w:t>
            </w:r>
          </w:p>
        </w:tc>
        <w:tc>
          <w:tcPr>
            <w:tcW w:w="316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11796E" w:rsidRDefault="00626B8E" w:rsidP="00E93F42">
            <w:pPr>
              <w:spacing w:after="0" w:line="240" w:lineRule="auto"/>
              <w:jc w:val="both"/>
              <w:rPr>
                <w:rFonts w:ascii="Times New Roman" w:eastAsia="Calibri" w:hAnsi="Times New Roman" w:cs="Times New Roman"/>
                <w:sz w:val="18"/>
                <w:szCs w:val="18"/>
              </w:rPr>
            </w:pPr>
            <w:r>
              <w:rPr>
                <w:rFonts w:ascii="Times New Roman" w:eastAsia="Calibri" w:hAnsi="Times New Roman" w:cs="Times New Roman"/>
                <w:sz w:val="18"/>
                <w:szCs w:val="18"/>
              </w:rPr>
              <w:t>En cuanto a la calidad del producto la empresa presenta un riesgo bajo ya que El Jabón SINPIS es de muy buena calidad</w:t>
            </w:r>
            <w:r w:rsidR="007A24ED" w:rsidRPr="0011796E">
              <w:rPr>
                <w:rFonts w:ascii="Times New Roman" w:eastAsia="Calibri" w:hAnsi="Times New Roman" w:cs="Times New Roman"/>
                <w:sz w:val="18"/>
                <w:szCs w:val="18"/>
              </w:rPr>
              <w:t>.</w:t>
            </w:r>
          </w:p>
        </w:tc>
      </w:tr>
      <w:tr w:rsidR="007A24ED" w:rsidRPr="00F165C9" w:rsidTr="007A24ED">
        <w:tc>
          <w:tcPr>
            <w:tcW w:w="16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6B2B06" w:rsidRDefault="007A24ED" w:rsidP="00E93F42">
            <w:pPr>
              <w:spacing w:after="0" w:line="240" w:lineRule="auto"/>
            </w:pPr>
            <w:r>
              <w:rPr>
                <w:rFonts w:ascii="Times New Roman" w:hAnsi="Times New Roman" w:cs="Times New Roman"/>
              </w:rPr>
              <w:t>Producto con b</w:t>
            </w:r>
            <w:r w:rsidRPr="006B2B06">
              <w:rPr>
                <w:rFonts w:ascii="Times New Roman" w:hAnsi="Times New Roman" w:cs="Times New Roman"/>
              </w:rPr>
              <w:t xml:space="preserve">eneficios para el consumidor </w:t>
            </w:r>
          </w:p>
        </w:tc>
        <w:tc>
          <w:tcPr>
            <w:tcW w:w="73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11796E" w:rsidRDefault="007A24ED" w:rsidP="00E93F42">
            <w:pPr>
              <w:spacing w:after="0" w:line="240" w:lineRule="auto"/>
              <w:jc w:val="center"/>
              <w:rPr>
                <w:rFonts w:ascii="Times New Roman" w:eastAsia="Calibri" w:hAnsi="Times New Roman" w:cs="Times New Roman"/>
              </w:rPr>
            </w:pPr>
            <w:r w:rsidRPr="0011796E">
              <w:rPr>
                <w:rFonts w:ascii="Times New Roman" w:eastAsia="Calibri" w:hAnsi="Times New Roman" w:cs="Times New Roman"/>
              </w:rPr>
              <w:t>1</w:t>
            </w:r>
            <w:r w:rsidR="00626B8E">
              <w:rPr>
                <w:rFonts w:ascii="Times New Roman" w:eastAsia="Calibri" w:hAnsi="Times New Roman" w:cs="Times New Roman"/>
              </w:rPr>
              <w:t>2</w:t>
            </w:r>
          </w:p>
        </w:tc>
        <w:tc>
          <w:tcPr>
            <w:tcW w:w="121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11796E" w:rsidRDefault="00626B8E" w:rsidP="00E93F42">
            <w:pPr>
              <w:spacing w:after="0" w:line="240" w:lineRule="auto"/>
              <w:jc w:val="center"/>
              <w:rPr>
                <w:rFonts w:ascii="Times New Roman" w:eastAsia="Calibri" w:hAnsi="Times New Roman" w:cs="Times New Roman"/>
              </w:rPr>
            </w:pPr>
            <w:r>
              <w:rPr>
                <w:rFonts w:ascii="Times New Roman" w:eastAsia="Calibri" w:hAnsi="Times New Roman" w:cs="Times New Roman"/>
              </w:rPr>
              <w:t>4</w:t>
            </w:r>
          </w:p>
        </w:tc>
        <w:tc>
          <w:tcPr>
            <w:tcW w:w="982"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11796E" w:rsidRDefault="007A24ED" w:rsidP="00E93F42">
            <w:pPr>
              <w:spacing w:after="0" w:line="240" w:lineRule="auto"/>
              <w:jc w:val="center"/>
              <w:rPr>
                <w:rFonts w:ascii="Times New Roman" w:eastAsia="Calibri" w:hAnsi="Times New Roman" w:cs="Times New Roman"/>
              </w:rPr>
            </w:pPr>
            <w:r w:rsidRPr="0011796E">
              <w:rPr>
                <w:rFonts w:ascii="Times New Roman" w:eastAsia="Calibri" w:hAnsi="Times New Roman" w:cs="Times New Roman"/>
              </w:rPr>
              <w:t>0.4</w:t>
            </w:r>
            <w:r w:rsidR="00626B8E">
              <w:rPr>
                <w:rFonts w:ascii="Times New Roman" w:eastAsia="Calibri" w:hAnsi="Times New Roman" w:cs="Times New Roman"/>
              </w:rPr>
              <w:t>8</w:t>
            </w:r>
          </w:p>
        </w:tc>
        <w:tc>
          <w:tcPr>
            <w:tcW w:w="316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11796E" w:rsidRDefault="00626B8E" w:rsidP="00E93F42">
            <w:pPr>
              <w:spacing w:after="0" w:line="240" w:lineRule="auto"/>
              <w:jc w:val="both"/>
              <w:rPr>
                <w:rFonts w:ascii="Times New Roman" w:eastAsia="Calibri" w:hAnsi="Times New Roman" w:cs="Times New Roman"/>
                <w:sz w:val="18"/>
                <w:szCs w:val="18"/>
              </w:rPr>
            </w:pPr>
            <w:r>
              <w:rPr>
                <w:rFonts w:ascii="Times New Roman" w:eastAsia="Calibri" w:hAnsi="Times New Roman" w:cs="Times New Roman"/>
                <w:sz w:val="18"/>
                <w:szCs w:val="18"/>
              </w:rPr>
              <w:t xml:space="preserve">El consumidor del producto se beneficiará de las características medicinales del mismo por lo que el riesgo es bajo. </w:t>
            </w:r>
          </w:p>
        </w:tc>
      </w:tr>
      <w:tr w:rsidR="007A24ED" w:rsidRPr="00F165C9" w:rsidTr="007A24ED">
        <w:trPr>
          <w:trHeight w:val="526"/>
        </w:trPr>
        <w:tc>
          <w:tcPr>
            <w:tcW w:w="16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11796E" w:rsidRDefault="007A24ED" w:rsidP="00E93F42">
            <w:pPr>
              <w:pStyle w:val="Default"/>
              <w:jc w:val="both"/>
              <w:rPr>
                <w:rFonts w:ascii="Times New Roman" w:hAnsi="Times New Roman" w:cs="Times New Roman"/>
                <w:sz w:val="22"/>
                <w:szCs w:val="22"/>
              </w:rPr>
            </w:pPr>
            <w:r>
              <w:rPr>
                <w:rFonts w:ascii="Times New Roman" w:hAnsi="Times New Roman" w:cs="Times New Roman"/>
                <w:sz w:val="22"/>
                <w:szCs w:val="22"/>
              </w:rPr>
              <w:t>Exigencia de los clientes en el mercado.</w:t>
            </w:r>
            <w:r w:rsidRPr="0011796E">
              <w:rPr>
                <w:rFonts w:ascii="Times New Roman" w:hAnsi="Times New Roman" w:cs="Times New Roman"/>
                <w:sz w:val="22"/>
                <w:szCs w:val="22"/>
              </w:rPr>
              <w:t xml:space="preserve"> </w:t>
            </w:r>
          </w:p>
        </w:tc>
        <w:tc>
          <w:tcPr>
            <w:tcW w:w="73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11796E" w:rsidRDefault="007A24ED" w:rsidP="00E93F42">
            <w:pPr>
              <w:spacing w:after="0" w:line="240" w:lineRule="auto"/>
              <w:jc w:val="center"/>
              <w:rPr>
                <w:rFonts w:ascii="Times New Roman" w:eastAsia="Calibri" w:hAnsi="Times New Roman" w:cs="Times New Roman"/>
              </w:rPr>
            </w:pPr>
            <w:r w:rsidRPr="0011796E">
              <w:rPr>
                <w:rFonts w:ascii="Times New Roman" w:eastAsia="Calibri" w:hAnsi="Times New Roman" w:cs="Times New Roman"/>
              </w:rPr>
              <w:t>1</w:t>
            </w:r>
            <w:r w:rsidR="00626B8E">
              <w:rPr>
                <w:rFonts w:ascii="Times New Roman" w:eastAsia="Calibri" w:hAnsi="Times New Roman" w:cs="Times New Roman"/>
              </w:rPr>
              <w:t>2</w:t>
            </w:r>
          </w:p>
        </w:tc>
        <w:tc>
          <w:tcPr>
            <w:tcW w:w="121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11796E" w:rsidRDefault="00626B8E" w:rsidP="00E93F42">
            <w:pPr>
              <w:spacing w:after="0" w:line="240" w:lineRule="auto"/>
              <w:jc w:val="center"/>
              <w:rPr>
                <w:rFonts w:ascii="Times New Roman" w:eastAsia="Calibri" w:hAnsi="Times New Roman" w:cs="Times New Roman"/>
              </w:rPr>
            </w:pPr>
            <w:r>
              <w:rPr>
                <w:rFonts w:ascii="Times New Roman" w:eastAsia="Calibri" w:hAnsi="Times New Roman" w:cs="Times New Roman"/>
              </w:rPr>
              <w:t>8</w:t>
            </w:r>
          </w:p>
        </w:tc>
        <w:tc>
          <w:tcPr>
            <w:tcW w:w="982"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11796E" w:rsidRDefault="00626B8E" w:rsidP="00E93F42">
            <w:pPr>
              <w:spacing w:after="0" w:line="240" w:lineRule="auto"/>
              <w:jc w:val="center"/>
              <w:rPr>
                <w:rFonts w:ascii="Times New Roman" w:eastAsia="Calibri" w:hAnsi="Times New Roman" w:cs="Times New Roman"/>
              </w:rPr>
            </w:pPr>
            <w:r>
              <w:rPr>
                <w:rFonts w:ascii="Times New Roman" w:eastAsia="Calibri" w:hAnsi="Times New Roman" w:cs="Times New Roman"/>
              </w:rPr>
              <w:t>0.96</w:t>
            </w:r>
          </w:p>
        </w:tc>
        <w:tc>
          <w:tcPr>
            <w:tcW w:w="316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11796E" w:rsidRDefault="00626B8E" w:rsidP="00E93F42">
            <w:pPr>
              <w:spacing w:after="0" w:line="240" w:lineRule="auto"/>
              <w:jc w:val="both"/>
              <w:rPr>
                <w:rFonts w:ascii="Times New Roman" w:eastAsia="Calibri" w:hAnsi="Times New Roman" w:cs="Times New Roman"/>
                <w:sz w:val="18"/>
                <w:szCs w:val="18"/>
              </w:rPr>
            </w:pPr>
            <w:r>
              <w:rPr>
                <w:rFonts w:ascii="Times New Roman" w:eastAsia="Calibri" w:hAnsi="Times New Roman" w:cs="Times New Roman"/>
                <w:sz w:val="18"/>
                <w:szCs w:val="18"/>
              </w:rPr>
              <w:t>El mercado está lleno de clientes que buscan calidad de productos a cambio de su dinero por lo que exigen que los productos tengan la calidad necesaria, por lo que el riesgo es alto</w:t>
            </w:r>
            <w:r w:rsidR="007A24ED" w:rsidRPr="0011796E">
              <w:rPr>
                <w:rFonts w:ascii="Times New Roman" w:eastAsia="Calibri" w:hAnsi="Times New Roman" w:cs="Times New Roman"/>
                <w:sz w:val="18"/>
                <w:szCs w:val="18"/>
              </w:rPr>
              <w:t xml:space="preserve">. </w:t>
            </w:r>
          </w:p>
        </w:tc>
      </w:tr>
      <w:tr w:rsidR="007A24ED" w:rsidRPr="00F165C9" w:rsidTr="00394820">
        <w:tc>
          <w:tcPr>
            <w:tcW w:w="1684"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210FDC" w:rsidRDefault="007A24ED" w:rsidP="00E93F42">
            <w:pPr>
              <w:pStyle w:val="Default"/>
              <w:jc w:val="both"/>
              <w:rPr>
                <w:rFonts w:ascii="Times New Roman" w:hAnsi="Times New Roman" w:cs="Times New Roman"/>
                <w:sz w:val="20"/>
                <w:szCs w:val="20"/>
              </w:rPr>
            </w:pPr>
            <w:r w:rsidRPr="00210FDC">
              <w:rPr>
                <w:rFonts w:ascii="Times New Roman" w:hAnsi="Times New Roman" w:cs="Times New Roman"/>
                <w:sz w:val="20"/>
                <w:szCs w:val="20"/>
              </w:rPr>
              <w:t>CONCLUSIÓN</w:t>
            </w:r>
          </w:p>
          <w:p w:rsidR="007A24ED" w:rsidRPr="00210FDC" w:rsidRDefault="007A24ED" w:rsidP="00E93F42">
            <w:pPr>
              <w:pStyle w:val="Default"/>
              <w:jc w:val="both"/>
              <w:rPr>
                <w:rFonts w:ascii="Times New Roman" w:hAnsi="Times New Roman" w:cs="Times New Roman"/>
                <w:sz w:val="20"/>
                <w:szCs w:val="20"/>
              </w:rPr>
            </w:pPr>
            <w:r w:rsidRPr="00210FDC">
              <w:rPr>
                <w:rFonts w:ascii="Times New Roman" w:hAnsi="Times New Roman" w:cs="Times New Roman"/>
                <w:sz w:val="20"/>
                <w:szCs w:val="20"/>
              </w:rPr>
              <w:t>TOTAL</w:t>
            </w:r>
          </w:p>
        </w:tc>
        <w:tc>
          <w:tcPr>
            <w:tcW w:w="739"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210FDC" w:rsidRDefault="007A24ED" w:rsidP="00E93F42">
            <w:pPr>
              <w:spacing w:after="0" w:line="240" w:lineRule="auto"/>
              <w:jc w:val="center"/>
              <w:rPr>
                <w:rFonts w:ascii="Times New Roman" w:eastAsia="Calibri" w:hAnsi="Times New Roman" w:cs="Times New Roman"/>
                <w:sz w:val="20"/>
                <w:szCs w:val="20"/>
              </w:rPr>
            </w:pPr>
          </w:p>
          <w:p w:rsidR="007A24ED" w:rsidRPr="00210FDC" w:rsidRDefault="007A24ED" w:rsidP="00E93F42">
            <w:pPr>
              <w:spacing w:after="0" w:line="240" w:lineRule="auto"/>
              <w:jc w:val="center"/>
              <w:rPr>
                <w:rFonts w:ascii="Times New Roman" w:eastAsia="Calibri" w:hAnsi="Times New Roman" w:cs="Times New Roman"/>
                <w:sz w:val="20"/>
                <w:szCs w:val="20"/>
              </w:rPr>
            </w:pPr>
            <w:r w:rsidRPr="00210FDC">
              <w:rPr>
                <w:rFonts w:ascii="Times New Roman" w:eastAsia="Calibri" w:hAnsi="Times New Roman" w:cs="Times New Roman"/>
                <w:sz w:val="20"/>
                <w:szCs w:val="20"/>
              </w:rPr>
              <w:t>100</w:t>
            </w:r>
          </w:p>
        </w:tc>
        <w:tc>
          <w:tcPr>
            <w:tcW w:w="1214"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210FDC" w:rsidRDefault="007A24ED" w:rsidP="00E93F42">
            <w:pPr>
              <w:spacing w:after="0" w:line="240" w:lineRule="auto"/>
              <w:jc w:val="center"/>
              <w:rPr>
                <w:rFonts w:ascii="Times New Roman" w:eastAsia="Calibri" w:hAnsi="Times New Roman" w:cs="Times New Roman"/>
                <w:sz w:val="20"/>
                <w:szCs w:val="20"/>
              </w:rPr>
            </w:pPr>
          </w:p>
          <w:p w:rsidR="007A24ED" w:rsidRPr="00210FDC" w:rsidRDefault="007A24ED" w:rsidP="00E93F42">
            <w:pPr>
              <w:spacing w:after="0" w:line="240" w:lineRule="auto"/>
              <w:jc w:val="center"/>
              <w:rPr>
                <w:rFonts w:ascii="Times New Roman" w:eastAsia="Calibri" w:hAnsi="Times New Roman" w:cs="Times New Roman"/>
                <w:sz w:val="16"/>
                <w:szCs w:val="16"/>
              </w:rPr>
            </w:pPr>
            <w:r w:rsidRPr="00210FDC">
              <w:rPr>
                <w:rFonts w:ascii="Times New Roman" w:eastAsia="Calibri" w:hAnsi="Times New Roman" w:cs="Times New Roman"/>
                <w:sz w:val="16"/>
                <w:szCs w:val="16"/>
              </w:rPr>
              <w:t>0=sin riesgo</w:t>
            </w:r>
          </w:p>
          <w:p w:rsidR="007A24ED" w:rsidRPr="00210FDC" w:rsidRDefault="007A24ED" w:rsidP="00E93F42">
            <w:pPr>
              <w:spacing w:after="0" w:line="240" w:lineRule="auto"/>
              <w:jc w:val="center"/>
              <w:rPr>
                <w:rFonts w:ascii="Times New Roman" w:eastAsia="Calibri" w:hAnsi="Times New Roman" w:cs="Times New Roman"/>
                <w:sz w:val="16"/>
                <w:szCs w:val="16"/>
              </w:rPr>
            </w:pPr>
            <w:r w:rsidRPr="00210FDC">
              <w:rPr>
                <w:rFonts w:ascii="Times New Roman" w:eastAsia="Calibri" w:hAnsi="Times New Roman" w:cs="Times New Roman"/>
                <w:sz w:val="16"/>
                <w:szCs w:val="16"/>
              </w:rPr>
              <w:t>10=Alto riesgo</w:t>
            </w:r>
          </w:p>
        </w:tc>
        <w:tc>
          <w:tcPr>
            <w:tcW w:w="982"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210FDC" w:rsidRDefault="007A24ED" w:rsidP="00E93F42">
            <w:pPr>
              <w:spacing w:after="0" w:line="240" w:lineRule="auto"/>
              <w:jc w:val="both"/>
              <w:rPr>
                <w:rFonts w:ascii="Times New Roman" w:eastAsia="Calibri" w:hAnsi="Times New Roman" w:cs="Times New Roman"/>
                <w:sz w:val="20"/>
                <w:szCs w:val="20"/>
              </w:rPr>
            </w:pPr>
          </w:p>
          <w:p w:rsidR="007A24ED" w:rsidRPr="00210FDC" w:rsidRDefault="00EF27CF" w:rsidP="00E93F42">
            <w:pPr>
              <w:spacing w:after="0" w:line="240" w:lineRule="auto"/>
              <w:jc w:val="center"/>
              <w:rPr>
                <w:rFonts w:ascii="Times New Roman" w:eastAsia="Calibri" w:hAnsi="Times New Roman" w:cs="Times New Roman"/>
                <w:sz w:val="20"/>
                <w:szCs w:val="20"/>
              </w:rPr>
            </w:pPr>
            <w:r w:rsidRPr="00210FDC">
              <w:rPr>
                <w:rFonts w:ascii="Times New Roman" w:eastAsia="Calibri" w:hAnsi="Times New Roman" w:cs="Times New Roman"/>
                <w:sz w:val="20"/>
                <w:szCs w:val="20"/>
              </w:rPr>
              <w:t>4,23</w:t>
            </w:r>
          </w:p>
        </w:tc>
        <w:tc>
          <w:tcPr>
            <w:tcW w:w="3165"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210FDC" w:rsidRDefault="007A24ED" w:rsidP="00E93F42">
            <w:pPr>
              <w:spacing w:after="0" w:line="240" w:lineRule="auto"/>
              <w:jc w:val="center"/>
              <w:rPr>
                <w:rFonts w:ascii="Times New Roman" w:eastAsia="Calibri" w:hAnsi="Times New Roman" w:cs="Times New Roman"/>
                <w:sz w:val="20"/>
                <w:szCs w:val="20"/>
              </w:rPr>
            </w:pPr>
          </w:p>
          <w:p w:rsidR="007A24ED" w:rsidRPr="00210FDC" w:rsidRDefault="00EF27CF" w:rsidP="00E93F42">
            <w:pPr>
              <w:spacing w:after="0" w:line="240" w:lineRule="auto"/>
              <w:rPr>
                <w:rFonts w:ascii="Times New Roman" w:eastAsia="Calibri" w:hAnsi="Times New Roman" w:cs="Times New Roman"/>
                <w:color w:val="000000" w:themeColor="text1"/>
                <w:sz w:val="20"/>
                <w:szCs w:val="20"/>
              </w:rPr>
            </w:pPr>
            <w:r w:rsidRPr="00210FDC">
              <w:rPr>
                <w:rFonts w:ascii="Times New Roman" w:eastAsia="Calibri" w:hAnsi="Times New Roman" w:cs="Times New Roman"/>
                <w:color w:val="000000" w:themeColor="text1"/>
                <w:sz w:val="20"/>
                <w:szCs w:val="20"/>
              </w:rPr>
              <w:t>RIESGO = 4.33</w:t>
            </w:r>
          </w:p>
          <w:p w:rsidR="007A24ED" w:rsidRPr="00210FDC" w:rsidRDefault="00EF27CF" w:rsidP="00E93F42">
            <w:pPr>
              <w:spacing w:after="0" w:line="240" w:lineRule="auto"/>
              <w:rPr>
                <w:rFonts w:ascii="Times New Roman" w:eastAsia="Calibri" w:hAnsi="Times New Roman" w:cs="Times New Roman"/>
                <w:sz w:val="20"/>
                <w:szCs w:val="20"/>
              </w:rPr>
            </w:pPr>
            <w:r w:rsidRPr="00210FDC">
              <w:rPr>
                <w:rFonts w:ascii="Times New Roman" w:eastAsia="Calibri" w:hAnsi="Times New Roman" w:cs="Times New Roman"/>
                <w:color w:val="000000" w:themeColor="text1"/>
                <w:sz w:val="20"/>
                <w:szCs w:val="20"/>
              </w:rPr>
              <w:t>CONFIANZA = 5,77</w:t>
            </w:r>
          </w:p>
        </w:tc>
      </w:tr>
    </w:tbl>
    <w:p w:rsidR="00E71252" w:rsidRDefault="007A24ED" w:rsidP="00E71252">
      <w:pPr>
        <w:tabs>
          <w:tab w:val="left" w:pos="2528"/>
        </w:tabs>
        <w:spacing w:after="0" w:line="240" w:lineRule="auto"/>
        <w:rPr>
          <w:rFonts w:ascii="Times New Roman" w:hAnsi="Times New Roman" w:cs="Times New Roman"/>
          <w:sz w:val="20"/>
          <w:szCs w:val="20"/>
        </w:rPr>
      </w:pPr>
      <w:r>
        <w:rPr>
          <w:rFonts w:ascii="Times New Roman" w:hAnsi="Times New Roman" w:cs="Times New Roman"/>
          <w:b/>
          <w:sz w:val="20"/>
          <w:szCs w:val="20"/>
        </w:rPr>
        <w:t>E</w:t>
      </w:r>
      <w:r w:rsidR="00E71252" w:rsidRPr="00113997">
        <w:rPr>
          <w:rFonts w:ascii="Times New Roman" w:hAnsi="Times New Roman" w:cs="Times New Roman"/>
          <w:b/>
          <w:sz w:val="20"/>
          <w:szCs w:val="20"/>
        </w:rPr>
        <w:t xml:space="preserve">laborado por: </w:t>
      </w:r>
      <w:r w:rsidR="00FA0A80" w:rsidRPr="00312D10">
        <w:rPr>
          <w:rFonts w:ascii="Times New Roman" w:hAnsi="Times New Roman" w:cs="Times New Roman"/>
          <w:sz w:val="20"/>
          <w:szCs w:val="20"/>
        </w:rPr>
        <w:t>Jaqueline Álvarez (2018)</w:t>
      </w:r>
    </w:p>
    <w:p w:rsidR="00551AC9" w:rsidRDefault="000758CD" w:rsidP="00F671D8">
      <w:pPr>
        <w:tabs>
          <w:tab w:val="left" w:pos="2528"/>
        </w:tabs>
        <w:rPr>
          <w:rFonts w:ascii="Times New Roman" w:hAnsi="Times New Roman" w:cs="Times New Roman"/>
          <w:sz w:val="20"/>
          <w:szCs w:val="20"/>
        </w:rPr>
      </w:pPr>
      <w:r>
        <w:rPr>
          <w:rFonts w:ascii="Times New Roman" w:hAnsi="Times New Roman" w:cs="Times New Roman"/>
          <w:b/>
          <w:sz w:val="20"/>
          <w:szCs w:val="20"/>
        </w:rPr>
        <w:t xml:space="preserve">Fuente: </w:t>
      </w:r>
      <w:r w:rsidRPr="00E25F7A">
        <w:rPr>
          <w:rFonts w:ascii="Times New Roman" w:hAnsi="Times New Roman" w:cs="Times New Roman"/>
          <w:sz w:val="20"/>
          <w:szCs w:val="20"/>
        </w:rPr>
        <w:t>Investigadora</w:t>
      </w:r>
    </w:p>
    <w:p w:rsidR="0029462D" w:rsidRDefault="0029462D" w:rsidP="00F671D8">
      <w:pPr>
        <w:tabs>
          <w:tab w:val="left" w:pos="2528"/>
        </w:tabs>
        <w:rPr>
          <w:rFonts w:ascii="Times New Roman" w:hAnsi="Times New Roman" w:cs="Times New Roman"/>
          <w:sz w:val="20"/>
          <w:szCs w:val="20"/>
        </w:rPr>
      </w:pPr>
    </w:p>
    <w:p w:rsidR="005D403C" w:rsidRPr="00B306D3" w:rsidRDefault="00E25F7A" w:rsidP="00B306D3">
      <w:pPr>
        <w:autoSpaceDE w:val="0"/>
        <w:autoSpaceDN w:val="0"/>
        <w:adjustRightInd w:val="0"/>
        <w:spacing w:line="360" w:lineRule="auto"/>
        <w:jc w:val="both"/>
        <w:rPr>
          <w:rFonts w:ascii="Times New Roman" w:hAnsi="Times New Roman" w:cs="Times New Roman"/>
          <w:color w:val="000000"/>
          <w:sz w:val="23"/>
          <w:szCs w:val="23"/>
          <w:lang w:val="es-ES"/>
        </w:rPr>
      </w:pPr>
      <w:r w:rsidRPr="00E25F7A">
        <w:rPr>
          <w:rFonts w:ascii="Times New Roman" w:hAnsi="Times New Roman" w:cs="Times New Roman"/>
          <w:b/>
          <w:bCs/>
          <w:color w:val="000000"/>
          <w:sz w:val="24"/>
          <w:szCs w:val="24"/>
          <w:lang w:val="es-ES"/>
        </w:rPr>
        <w:t>Análisis</w:t>
      </w:r>
      <w:r w:rsidRPr="00E25F7A">
        <w:rPr>
          <w:rFonts w:ascii="Times New Roman" w:hAnsi="Times New Roman" w:cs="Times New Roman"/>
          <w:b/>
          <w:bCs/>
          <w:color w:val="000000"/>
          <w:sz w:val="23"/>
          <w:szCs w:val="23"/>
          <w:lang w:val="es-ES"/>
        </w:rPr>
        <w:t xml:space="preserve">: </w:t>
      </w:r>
      <w:r w:rsidR="00B306D3">
        <w:rPr>
          <w:rFonts w:ascii="Times New Roman" w:hAnsi="Times New Roman" w:cs="Times New Roman"/>
          <w:color w:val="000000"/>
          <w:sz w:val="24"/>
          <w:szCs w:val="24"/>
          <w:lang w:val="es-ES"/>
        </w:rPr>
        <w:t xml:space="preserve">El </w:t>
      </w:r>
      <w:r w:rsidR="00EF27CF">
        <w:rPr>
          <w:rFonts w:ascii="Times New Roman" w:hAnsi="Times New Roman" w:cs="Times New Roman"/>
          <w:color w:val="000000"/>
          <w:sz w:val="24"/>
          <w:szCs w:val="24"/>
          <w:lang w:val="es-ES"/>
        </w:rPr>
        <w:t xml:space="preserve">análisis de </w:t>
      </w:r>
      <w:r w:rsidR="00B306D3">
        <w:rPr>
          <w:rFonts w:ascii="Times New Roman" w:hAnsi="Times New Roman" w:cs="Times New Roman"/>
          <w:color w:val="000000"/>
          <w:sz w:val="24"/>
          <w:szCs w:val="24"/>
          <w:lang w:val="es-ES"/>
        </w:rPr>
        <w:t xml:space="preserve">las variables muestran </w:t>
      </w:r>
      <w:r w:rsidR="00EF27CF">
        <w:rPr>
          <w:rFonts w:ascii="Times New Roman" w:hAnsi="Times New Roman" w:cs="Times New Roman"/>
          <w:color w:val="000000"/>
          <w:sz w:val="24"/>
          <w:szCs w:val="24"/>
          <w:lang w:val="es-ES"/>
        </w:rPr>
        <w:t xml:space="preserve">que el cliente tiene un nivel de poder de negociación medio ya que el nivel de riesgo obtenido es de 4.33, </w:t>
      </w:r>
      <w:r w:rsidR="00B306D3">
        <w:rPr>
          <w:rFonts w:ascii="Times New Roman" w:hAnsi="Times New Roman" w:cs="Times New Roman"/>
          <w:color w:val="000000"/>
          <w:sz w:val="24"/>
          <w:szCs w:val="24"/>
          <w:lang w:val="es-ES"/>
        </w:rPr>
        <w:t xml:space="preserve">esto la empresa </w:t>
      </w:r>
      <w:r w:rsidR="00EF27CF">
        <w:rPr>
          <w:rFonts w:ascii="Times New Roman" w:hAnsi="Times New Roman" w:cs="Times New Roman"/>
          <w:color w:val="000000"/>
          <w:sz w:val="24"/>
          <w:szCs w:val="24"/>
          <w:lang w:val="es-ES"/>
        </w:rPr>
        <w:t>debe aprovechar</w:t>
      </w:r>
      <w:r w:rsidR="00B306D3">
        <w:rPr>
          <w:rFonts w:ascii="Times New Roman" w:hAnsi="Times New Roman" w:cs="Times New Roman"/>
          <w:color w:val="000000"/>
          <w:sz w:val="24"/>
          <w:szCs w:val="24"/>
          <w:lang w:val="es-ES"/>
        </w:rPr>
        <w:t>lo</w:t>
      </w:r>
      <w:r w:rsidR="00EF27CF">
        <w:rPr>
          <w:rFonts w:ascii="Times New Roman" w:hAnsi="Times New Roman" w:cs="Times New Roman"/>
          <w:color w:val="000000"/>
          <w:sz w:val="24"/>
          <w:szCs w:val="24"/>
          <w:lang w:val="es-ES"/>
        </w:rPr>
        <w:t xml:space="preserve">, </w:t>
      </w:r>
      <w:r w:rsidR="00B306D3">
        <w:rPr>
          <w:rFonts w:ascii="Times New Roman" w:hAnsi="Times New Roman" w:cs="Times New Roman"/>
          <w:color w:val="000000"/>
          <w:sz w:val="24"/>
          <w:szCs w:val="24"/>
          <w:lang w:val="es-ES"/>
        </w:rPr>
        <w:t xml:space="preserve">puesto </w:t>
      </w:r>
      <w:r w:rsidR="00EF27CF">
        <w:rPr>
          <w:rFonts w:ascii="Times New Roman" w:hAnsi="Times New Roman" w:cs="Times New Roman"/>
          <w:color w:val="000000"/>
          <w:sz w:val="24"/>
          <w:szCs w:val="24"/>
          <w:lang w:val="es-ES"/>
        </w:rPr>
        <w:t>que esto representa un nivel de confianza de c</w:t>
      </w:r>
      <w:r w:rsidR="00B306D3">
        <w:rPr>
          <w:rFonts w:ascii="Times New Roman" w:hAnsi="Times New Roman" w:cs="Times New Roman"/>
          <w:color w:val="000000"/>
          <w:sz w:val="24"/>
          <w:szCs w:val="24"/>
          <w:lang w:val="es-ES"/>
        </w:rPr>
        <w:t>recimiento de 5.77,</w:t>
      </w:r>
      <w:r w:rsidR="00EF27CF">
        <w:rPr>
          <w:rFonts w:ascii="Times New Roman" w:hAnsi="Times New Roman" w:cs="Times New Roman"/>
          <w:color w:val="000000"/>
          <w:sz w:val="24"/>
          <w:szCs w:val="24"/>
          <w:lang w:val="es-ES"/>
        </w:rPr>
        <w:t xml:space="preserve"> supera</w:t>
      </w:r>
      <w:r w:rsidR="00B306D3">
        <w:rPr>
          <w:rFonts w:ascii="Times New Roman" w:hAnsi="Times New Roman" w:cs="Times New Roman"/>
          <w:color w:val="000000"/>
          <w:sz w:val="24"/>
          <w:szCs w:val="24"/>
          <w:lang w:val="es-ES"/>
        </w:rPr>
        <w:t>ndo la media del riesgo lo que genera</w:t>
      </w:r>
      <w:r w:rsidR="00EF27CF">
        <w:rPr>
          <w:rFonts w:ascii="Times New Roman" w:hAnsi="Times New Roman" w:cs="Times New Roman"/>
          <w:color w:val="000000"/>
          <w:sz w:val="24"/>
          <w:szCs w:val="24"/>
          <w:lang w:val="es-ES"/>
        </w:rPr>
        <w:t xml:space="preserve"> posibilidades de éxito</w:t>
      </w:r>
      <w:r w:rsidR="00FC62AC">
        <w:rPr>
          <w:rFonts w:ascii="Times New Roman" w:hAnsi="Times New Roman" w:cs="Times New Roman"/>
          <w:color w:val="000000"/>
          <w:sz w:val="24"/>
          <w:szCs w:val="24"/>
          <w:lang w:val="es-ES"/>
        </w:rPr>
        <w:t>.</w:t>
      </w:r>
    </w:p>
    <w:p w:rsidR="00F315CC" w:rsidRPr="00F315CC" w:rsidRDefault="00F315CC" w:rsidP="005665EB">
      <w:pPr>
        <w:pStyle w:val="Ttulo5"/>
        <w:spacing w:after="240"/>
      </w:pPr>
      <w:bookmarkStart w:id="147" w:name="_Toc4723315"/>
      <w:r w:rsidRPr="00F315CC">
        <w:t>Rivalidad entre competidores</w:t>
      </w:r>
      <w:bookmarkEnd w:id="147"/>
    </w:p>
    <w:p w:rsidR="005665EB" w:rsidRDefault="005665EB" w:rsidP="005665EB">
      <w:pPr>
        <w:pStyle w:val="Epgrafe"/>
        <w:keepNext/>
        <w:spacing w:after="0"/>
        <w:rPr>
          <w:rFonts w:ascii="Times New Roman" w:hAnsi="Times New Roman" w:cs="Times New Roman"/>
          <w:b/>
          <w:color w:val="FFFFFF" w:themeColor="background1"/>
          <w:sz w:val="24"/>
          <w:szCs w:val="24"/>
        </w:rPr>
      </w:pPr>
      <w:bookmarkStart w:id="148" w:name="_Toc4724186"/>
      <w:r w:rsidRPr="005665EB">
        <w:rPr>
          <w:rFonts w:ascii="Times New Roman" w:hAnsi="Times New Roman" w:cs="Times New Roman"/>
          <w:b/>
          <w:color w:val="000000" w:themeColor="text1"/>
          <w:sz w:val="24"/>
          <w:szCs w:val="24"/>
        </w:rPr>
        <w:t xml:space="preserve">Tabla </w:t>
      </w:r>
      <w:r w:rsidR="008B79EB" w:rsidRPr="005665EB">
        <w:rPr>
          <w:rFonts w:ascii="Times New Roman" w:hAnsi="Times New Roman" w:cs="Times New Roman"/>
          <w:b/>
          <w:color w:val="000000" w:themeColor="text1"/>
          <w:sz w:val="24"/>
          <w:szCs w:val="24"/>
        </w:rPr>
        <w:fldChar w:fldCharType="begin"/>
      </w:r>
      <w:r w:rsidRPr="005665EB">
        <w:rPr>
          <w:rFonts w:ascii="Times New Roman" w:hAnsi="Times New Roman" w:cs="Times New Roman"/>
          <w:b/>
          <w:color w:val="000000" w:themeColor="text1"/>
          <w:sz w:val="24"/>
          <w:szCs w:val="24"/>
        </w:rPr>
        <w:instrText xml:space="preserve"> SEQ Tabla \* ARABIC </w:instrText>
      </w:r>
      <w:r w:rsidR="008B79EB" w:rsidRPr="005665EB">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25</w:t>
      </w:r>
      <w:r w:rsidR="008B79EB" w:rsidRPr="005665EB">
        <w:rPr>
          <w:rFonts w:ascii="Times New Roman" w:hAnsi="Times New Roman" w:cs="Times New Roman"/>
          <w:b/>
          <w:color w:val="000000" w:themeColor="text1"/>
          <w:sz w:val="24"/>
          <w:szCs w:val="24"/>
        </w:rPr>
        <w:fldChar w:fldCharType="end"/>
      </w:r>
      <w:r w:rsidRPr="005665EB">
        <w:rPr>
          <w:rFonts w:ascii="Times New Roman" w:hAnsi="Times New Roman" w:cs="Times New Roman"/>
          <w:b/>
          <w:color w:val="000000" w:themeColor="text1"/>
          <w:sz w:val="24"/>
          <w:szCs w:val="24"/>
        </w:rPr>
        <w:t xml:space="preserve">. </w:t>
      </w:r>
      <w:r w:rsidRPr="00F8113E">
        <w:rPr>
          <w:rFonts w:ascii="Times New Roman" w:hAnsi="Times New Roman" w:cs="Times New Roman"/>
          <w:b/>
          <w:color w:val="FFFFFF" w:themeColor="background1"/>
          <w:sz w:val="24"/>
          <w:szCs w:val="24"/>
        </w:rPr>
        <w:t>Rivalidad entre competidores</w:t>
      </w:r>
      <w:bookmarkEnd w:id="148"/>
    </w:p>
    <w:p w:rsidR="00F8113E" w:rsidRPr="00F8113E" w:rsidRDefault="00F8113E" w:rsidP="00F8113E">
      <w:pPr>
        <w:spacing w:after="0"/>
        <w:rPr>
          <w:i/>
        </w:rPr>
      </w:pPr>
      <w:r w:rsidRPr="00F8113E">
        <w:rPr>
          <w:rFonts w:ascii="Times New Roman" w:hAnsi="Times New Roman" w:cs="Times New Roman"/>
          <w:b/>
          <w:i/>
          <w:color w:val="000000" w:themeColor="text1"/>
          <w:sz w:val="24"/>
          <w:szCs w:val="24"/>
        </w:rPr>
        <w:t>Rivalidad entre competidores</w:t>
      </w:r>
    </w:p>
    <w:tbl>
      <w:tblPr>
        <w:tblW w:w="0" w:type="auto"/>
        <w:tblInd w:w="108" w:type="dxa"/>
        <w:tblLook w:val="04A0" w:firstRow="1" w:lastRow="0" w:firstColumn="1" w:lastColumn="0" w:noHBand="0" w:noVBand="1"/>
      </w:tblPr>
      <w:tblGrid>
        <w:gridCol w:w="1808"/>
        <w:gridCol w:w="739"/>
        <w:gridCol w:w="1214"/>
        <w:gridCol w:w="917"/>
        <w:gridCol w:w="3106"/>
      </w:tblGrid>
      <w:tr w:rsidR="007A24ED" w:rsidRPr="00F165C9" w:rsidTr="00394820">
        <w:trPr>
          <w:trHeight w:val="213"/>
        </w:trPr>
        <w:tc>
          <w:tcPr>
            <w:tcW w:w="1808"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F8113E" w:rsidRDefault="00F8113E" w:rsidP="00241504">
            <w:pPr>
              <w:spacing w:after="0"/>
              <w:jc w:val="center"/>
              <w:rPr>
                <w:rFonts w:ascii="Times New Roman" w:eastAsia="Calibri" w:hAnsi="Times New Roman" w:cs="Times New Roman"/>
                <w:sz w:val="20"/>
                <w:szCs w:val="20"/>
              </w:rPr>
            </w:pPr>
            <w:r w:rsidRPr="00F8113E">
              <w:rPr>
                <w:rFonts w:ascii="Times New Roman" w:eastAsia="Calibri" w:hAnsi="Times New Roman" w:cs="Times New Roman"/>
                <w:sz w:val="20"/>
                <w:szCs w:val="20"/>
              </w:rPr>
              <w:t>Variables</w:t>
            </w:r>
          </w:p>
        </w:tc>
        <w:tc>
          <w:tcPr>
            <w:tcW w:w="739"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F8113E" w:rsidRDefault="00F8113E" w:rsidP="00241504">
            <w:pPr>
              <w:spacing w:after="0"/>
              <w:jc w:val="center"/>
              <w:rPr>
                <w:rFonts w:ascii="Times New Roman" w:eastAsia="Calibri" w:hAnsi="Times New Roman" w:cs="Times New Roman"/>
                <w:sz w:val="20"/>
                <w:szCs w:val="20"/>
              </w:rPr>
            </w:pPr>
            <w:r w:rsidRPr="00F8113E">
              <w:rPr>
                <w:rFonts w:ascii="Times New Roman" w:eastAsia="Calibri" w:hAnsi="Times New Roman" w:cs="Times New Roman"/>
                <w:sz w:val="20"/>
                <w:szCs w:val="20"/>
              </w:rPr>
              <w:t>Peso (%)</w:t>
            </w:r>
          </w:p>
        </w:tc>
        <w:tc>
          <w:tcPr>
            <w:tcW w:w="1214"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F8113E" w:rsidRDefault="00F8113E" w:rsidP="00241504">
            <w:pPr>
              <w:spacing w:after="0"/>
              <w:jc w:val="center"/>
              <w:rPr>
                <w:rFonts w:ascii="Times New Roman" w:eastAsia="Calibri" w:hAnsi="Times New Roman" w:cs="Times New Roman"/>
                <w:sz w:val="20"/>
                <w:szCs w:val="20"/>
              </w:rPr>
            </w:pPr>
            <w:r w:rsidRPr="00F8113E">
              <w:rPr>
                <w:rFonts w:ascii="Times New Roman" w:eastAsia="Calibri" w:hAnsi="Times New Roman" w:cs="Times New Roman"/>
                <w:sz w:val="20"/>
                <w:szCs w:val="20"/>
              </w:rPr>
              <w:t>Nivel de riesgo</w:t>
            </w:r>
          </w:p>
        </w:tc>
        <w:tc>
          <w:tcPr>
            <w:tcW w:w="917"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F8113E" w:rsidRDefault="00F8113E" w:rsidP="00241504">
            <w:pPr>
              <w:spacing w:after="0"/>
              <w:rPr>
                <w:rFonts w:ascii="Times New Roman" w:eastAsia="Calibri" w:hAnsi="Times New Roman" w:cs="Times New Roman"/>
                <w:sz w:val="20"/>
                <w:szCs w:val="20"/>
              </w:rPr>
            </w:pPr>
            <w:r w:rsidRPr="00F8113E">
              <w:rPr>
                <w:rFonts w:ascii="Times New Roman" w:eastAsia="Calibri" w:hAnsi="Times New Roman" w:cs="Times New Roman"/>
                <w:sz w:val="20"/>
                <w:szCs w:val="20"/>
              </w:rPr>
              <w:t>Total</w:t>
            </w:r>
          </w:p>
        </w:tc>
        <w:tc>
          <w:tcPr>
            <w:tcW w:w="3106"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F8113E" w:rsidRDefault="00F8113E" w:rsidP="00241504">
            <w:pPr>
              <w:spacing w:after="0"/>
              <w:jc w:val="center"/>
              <w:rPr>
                <w:rFonts w:ascii="Times New Roman" w:eastAsia="Calibri" w:hAnsi="Times New Roman" w:cs="Times New Roman"/>
                <w:sz w:val="20"/>
                <w:szCs w:val="20"/>
              </w:rPr>
            </w:pPr>
            <w:r w:rsidRPr="00F8113E">
              <w:rPr>
                <w:rFonts w:ascii="Times New Roman" w:eastAsia="Calibri" w:hAnsi="Times New Roman" w:cs="Times New Roman"/>
                <w:sz w:val="20"/>
                <w:szCs w:val="20"/>
              </w:rPr>
              <w:t>Justificación</w:t>
            </w:r>
          </w:p>
        </w:tc>
      </w:tr>
      <w:tr w:rsidR="007A24ED" w:rsidRPr="00F165C9" w:rsidTr="00394820">
        <w:trPr>
          <w:trHeight w:val="70"/>
        </w:trPr>
        <w:tc>
          <w:tcPr>
            <w:tcW w:w="1808" w:type="dxa"/>
            <w:tcBorders>
              <w:top w:val="single" w:sz="4" w:space="0" w:color="000000"/>
              <w:left w:val="single" w:sz="18" w:space="0" w:color="FFFFFF" w:themeColor="background1"/>
              <w:bottom w:val="single" w:sz="18" w:space="0" w:color="FFFFFF" w:themeColor="background1"/>
              <w:right w:val="single" w:sz="18" w:space="0" w:color="FFFFFF" w:themeColor="background1"/>
            </w:tcBorders>
          </w:tcPr>
          <w:p w:rsidR="007A24ED" w:rsidRPr="009D67FF" w:rsidRDefault="007A24ED" w:rsidP="00241504">
            <w:pPr>
              <w:pStyle w:val="Default"/>
              <w:jc w:val="both"/>
              <w:rPr>
                <w:rFonts w:ascii="Times New Roman" w:hAnsi="Times New Roman" w:cs="Times New Roman"/>
              </w:rPr>
            </w:pPr>
            <w:r>
              <w:rPr>
                <w:rFonts w:ascii="Times New Roman" w:hAnsi="Times New Roman" w:cs="Times New Roman"/>
              </w:rPr>
              <w:t>Tipo de instalaciones d</w:t>
            </w:r>
            <w:r w:rsidRPr="009D67FF">
              <w:rPr>
                <w:rFonts w:ascii="Times New Roman" w:hAnsi="Times New Roman" w:cs="Times New Roman"/>
              </w:rPr>
              <w:t xml:space="preserve">e la competencia </w:t>
            </w:r>
          </w:p>
        </w:tc>
        <w:tc>
          <w:tcPr>
            <w:tcW w:w="739" w:type="dxa"/>
            <w:tcBorders>
              <w:top w:val="single" w:sz="4" w:space="0" w:color="000000"/>
              <w:left w:val="single" w:sz="18" w:space="0" w:color="FFFFFF" w:themeColor="background1"/>
              <w:bottom w:val="single" w:sz="18" w:space="0" w:color="FFFFFF" w:themeColor="background1"/>
              <w:right w:val="single" w:sz="18" w:space="0" w:color="FFFFFF" w:themeColor="background1"/>
            </w:tcBorders>
          </w:tcPr>
          <w:p w:rsidR="007A24ED" w:rsidRPr="00976F94" w:rsidRDefault="00EF27CF" w:rsidP="00241504">
            <w:pPr>
              <w:spacing w:after="0"/>
              <w:jc w:val="center"/>
              <w:rPr>
                <w:rFonts w:ascii="Times New Roman" w:eastAsia="Calibri" w:hAnsi="Times New Roman" w:cs="Times New Roman"/>
              </w:rPr>
            </w:pPr>
            <w:r>
              <w:rPr>
                <w:rFonts w:ascii="Times New Roman" w:eastAsia="Calibri" w:hAnsi="Times New Roman" w:cs="Times New Roman"/>
              </w:rPr>
              <w:t>19</w:t>
            </w:r>
          </w:p>
        </w:tc>
        <w:tc>
          <w:tcPr>
            <w:tcW w:w="1214" w:type="dxa"/>
            <w:tcBorders>
              <w:top w:val="single" w:sz="4" w:space="0" w:color="000000"/>
              <w:left w:val="single" w:sz="18" w:space="0" w:color="FFFFFF" w:themeColor="background1"/>
              <w:bottom w:val="single" w:sz="18" w:space="0" w:color="FFFFFF" w:themeColor="background1"/>
              <w:right w:val="single" w:sz="18" w:space="0" w:color="FFFFFF" w:themeColor="background1"/>
            </w:tcBorders>
          </w:tcPr>
          <w:p w:rsidR="007A24ED" w:rsidRPr="00976F94" w:rsidRDefault="00EF27CF" w:rsidP="00241504">
            <w:pPr>
              <w:spacing w:after="0"/>
              <w:jc w:val="center"/>
              <w:rPr>
                <w:rFonts w:ascii="Times New Roman" w:eastAsia="Calibri" w:hAnsi="Times New Roman" w:cs="Times New Roman"/>
              </w:rPr>
            </w:pPr>
            <w:r>
              <w:rPr>
                <w:rFonts w:ascii="Times New Roman" w:eastAsia="Calibri" w:hAnsi="Times New Roman" w:cs="Times New Roman"/>
              </w:rPr>
              <w:t>7</w:t>
            </w:r>
          </w:p>
        </w:tc>
        <w:tc>
          <w:tcPr>
            <w:tcW w:w="917" w:type="dxa"/>
            <w:tcBorders>
              <w:top w:val="single" w:sz="4" w:space="0" w:color="000000"/>
              <w:left w:val="single" w:sz="18" w:space="0" w:color="FFFFFF" w:themeColor="background1"/>
              <w:bottom w:val="single" w:sz="18" w:space="0" w:color="FFFFFF" w:themeColor="background1"/>
              <w:right w:val="single" w:sz="18" w:space="0" w:color="FFFFFF" w:themeColor="background1"/>
            </w:tcBorders>
          </w:tcPr>
          <w:p w:rsidR="007A24ED" w:rsidRPr="00976F94" w:rsidRDefault="00EF27CF" w:rsidP="00241504">
            <w:pPr>
              <w:spacing w:after="0"/>
              <w:jc w:val="center"/>
              <w:rPr>
                <w:rFonts w:ascii="Times New Roman" w:eastAsia="Calibri" w:hAnsi="Times New Roman" w:cs="Times New Roman"/>
              </w:rPr>
            </w:pPr>
            <w:r>
              <w:rPr>
                <w:rFonts w:ascii="Times New Roman" w:eastAsia="Calibri" w:hAnsi="Times New Roman" w:cs="Times New Roman"/>
              </w:rPr>
              <w:t>1.33</w:t>
            </w:r>
          </w:p>
        </w:tc>
        <w:tc>
          <w:tcPr>
            <w:tcW w:w="3106" w:type="dxa"/>
            <w:tcBorders>
              <w:top w:val="single" w:sz="4" w:space="0" w:color="000000"/>
              <w:left w:val="single" w:sz="18" w:space="0" w:color="FFFFFF" w:themeColor="background1"/>
              <w:bottom w:val="single" w:sz="18" w:space="0" w:color="FFFFFF" w:themeColor="background1"/>
              <w:right w:val="single" w:sz="18" w:space="0" w:color="FFFFFF" w:themeColor="background1"/>
            </w:tcBorders>
          </w:tcPr>
          <w:p w:rsidR="007A24ED" w:rsidRPr="00DB4A52" w:rsidRDefault="00EF27CF" w:rsidP="00241504">
            <w:pPr>
              <w:spacing w:after="0"/>
              <w:jc w:val="both"/>
              <w:rPr>
                <w:rFonts w:ascii="Times New Roman" w:eastAsia="Calibri" w:hAnsi="Times New Roman" w:cs="Times New Roman"/>
                <w:sz w:val="18"/>
                <w:szCs w:val="18"/>
              </w:rPr>
            </w:pPr>
            <w:r>
              <w:rPr>
                <w:rFonts w:ascii="Times New Roman" w:eastAsia="Calibri" w:hAnsi="Times New Roman" w:cs="Times New Roman"/>
                <w:sz w:val="18"/>
                <w:szCs w:val="18"/>
              </w:rPr>
              <w:t>La competencia cuenta con instalaciones apropiadas y con tecnología por lo se muestra un riesgo alto para la empresa.</w:t>
            </w:r>
          </w:p>
        </w:tc>
      </w:tr>
      <w:tr w:rsidR="007A24ED" w:rsidRPr="00F165C9" w:rsidTr="007A24ED">
        <w:tc>
          <w:tcPr>
            <w:tcW w:w="180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D67FF" w:rsidRDefault="007A24ED" w:rsidP="00241504">
            <w:pPr>
              <w:spacing w:after="0"/>
            </w:pPr>
            <w:r w:rsidRPr="009D67FF">
              <w:rPr>
                <w:rFonts w:ascii="Times New Roman" w:hAnsi="Times New Roman" w:cs="Times New Roman"/>
              </w:rPr>
              <w:t xml:space="preserve">Diferenciación del producto </w:t>
            </w:r>
            <w:r>
              <w:rPr>
                <w:rFonts w:ascii="Times New Roman" w:hAnsi="Times New Roman" w:cs="Times New Roman"/>
              </w:rPr>
              <w:t>e importancia de la marca</w:t>
            </w:r>
          </w:p>
        </w:tc>
        <w:tc>
          <w:tcPr>
            <w:tcW w:w="73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EF27CF" w:rsidP="00241504">
            <w:pPr>
              <w:spacing w:after="0"/>
              <w:jc w:val="center"/>
              <w:rPr>
                <w:rFonts w:ascii="Times New Roman" w:eastAsia="Calibri" w:hAnsi="Times New Roman" w:cs="Times New Roman"/>
              </w:rPr>
            </w:pPr>
            <w:r>
              <w:rPr>
                <w:rFonts w:ascii="Times New Roman" w:eastAsia="Calibri" w:hAnsi="Times New Roman" w:cs="Times New Roman"/>
              </w:rPr>
              <w:t>20</w:t>
            </w:r>
          </w:p>
        </w:tc>
        <w:tc>
          <w:tcPr>
            <w:tcW w:w="121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EF27CF" w:rsidP="00241504">
            <w:pPr>
              <w:spacing w:after="0"/>
              <w:jc w:val="center"/>
              <w:rPr>
                <w:rFonts w:ascii="Times New Roman" w:eastAsia="Calibri" w:hAnsi="Times New Roman" w:cs="Times New Roman"/>
              </w:rPr>
            </w:pPr>
            <w:r>
              <w:rPr>
                <w:rFonts w:ascii="Times New Roman" w:eastAsia="Calibri" w:hAnsi="Times New Roman" w:cs="Times New Roman"/>
              </w:rPr>
              <w:t>5</w:t>
            </w:r>
          </w:p>
        </w:tc>
        <w:tc>
          <w:tcPr>
            <w:tcW w:w="9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EF27CF" w:rsidP="00241504">
            <w:pPr>
              <w:spacing w:after="0"/>
              <w:jc w:val="center"/>
              <w:rPr>
                <w:rFonts w:ascii="Times New Roman" w:eastAsia="Calibri" w:hAnsi="Times New Roman" w:cs="Times New Roman"/>
              </w:rPr>
            </w:pPr>
            <w:r>
              <w:rPr>
                <w:rFonts w:ascii="Times New Roman" w:eastAsia="Calibri" w:hAnsi="Times New Roman" w:cs="Times New Roman"/>
              </w:rPr>
              <w:t>1,00</w:t>
            </w:r>
          </w:p>
        </w:tc>
        <w:tc>
          <w:tcPr>
            <w:tcW w:w="310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B4A52" w:rsidRDefault="00EF27CF" w:rsidP="00241504">
            <w:pPr>
              <w:spacing w:after="0"/>
              <w:jc w:val="both"/>
              <w:rPr>
                <w:rFonts w:ascii="Times New Roman" w:eastAsia="Calibri" w:hAnsi="Times New Roman" w:cs="Times New Roman"/>
                <w:sz w:val="18"/>
                <w:szCs w:val="18"/>
              </w:rPr>
            </w:pPr>
            <w:r>
              <w:rPr>
                <w:rFonts w:ascii="Times New Roman" w:eastAsia="Calibri" w:hAnsi="Times New Roman" w:cs="Times New Roman"/>
                <w:sz w:val="18"/>
                <w:szCs w:val="18"/>
              </w:rPr>
              <w:t>Las marcas de la competencia son importantes en el mercado y presentan características sustanciales para el cliente, en relación con la empresa que está arrancando sus actividades y aún no cuenta con este tipo de ventajas, por lo esto es un riesgo alto para la empresa.</w:t>
            </w:r>
          </w:p>
        </w:tc>
      </w:tr>
      <w:tr w:rsidR="007A24ED" w:rsidRPr="00F165C9" w:rsidTr="007A24ED">
        <w:tc>
          <w:tcPr>
            <w:tcW w:w="180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D67FF" w:rsidRDefault="007A24ED" w:rsidP="00241504">
            <w:pPr>
              <w:spacing w:after="0"/>
            </w:pPr>
            <w:r>
              <w:rPr>
                <w:rFonts w:ascii="Times New Roman" w:hAnsi="Times New Roman" w:cs="Times New Roman"/>
              </w:rPr>
              <w:t xml:space="preserve">Costos de </w:t>
            </w:r>
            <w:r w:rsidRPr="009D67FF">
              <w:rPr>
                <w:rFonts w:ascii="Times New Roman" w:hAnsi="Times New Roman" w:cs="Times New Roman"/>
              </w:rPr>
              <w:t xml:space="preserve"> fabricación </w:t>
            </w:r>
            <w:r>
              <w:rPr>
                <w:rFonts w:ascii="Times New Roman" w:hAnsi="Times New Roman" w:cs="Times New Roman"/>
              </w:rPr>
              <w:t>estables</w:t>
            </w:r>
          </w:p>
        </w:tc>
        <w:tc>
          <w:tcPr>
            <w:tcW w:w="73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7A24ED" w:rsidP="00241504">
            <w:pPr>
              <w:spacing w:after="0"/>
              <w:jc w:val="center"/>
              <w:rPr>
                <w:rFonts w:ascii="Times New Roman" w:eastAsia="Calibri" w:hAnsi="Times New Roman" w:cs="Times New Roman"/>
              </w:rPr>
            </w:pPr>
            <w:r>
              <w:rPr>
                <w:rFonts w:ascii="Times New Roman" w:eastAsia="Calibri" w:hAnsi="Times New Roman" w:cs="Times New Roman"/>
              </w:rPr>
              <w:t>1</w:t>
            </w:r>
            <w:r w:rsidR="00EF27CF">
              <w:rPr>
                <w:rFonts w:ascii="Times New Roman" w:eastAsia="Calibri" w:hAnsi="Times New Roman" w:cs="Times New Roman"/>
              </w:rPr>
              <w:t>3</w:t>
            </w:r>
          </w:p>
        </w:tc>
        <w:tc>
          <w:tcPr>
            <w:tcW w:w="121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EF27CF" w:rsidP="00241504">
            <w:pPr>
              <w:spacing w:after="0"/>
              <w:jc w:val="center"/>
              <w:rPr>
                <w:rFonts w:ascii="Times New Roman" w:eastAsia="Calibri" w:hAnsi="Times New Roman" w:cs="Times New Roman"/>
              </w:rPr>
            </w:pPr>
            <w:r>
              <w:rPr>
                <w:rFonts w:ascii="Times New Roman" w:eastAsia="Calibri" w:hAnsi="Times New Roman" w:cs="Times New Roman"/>
              </w:rPr>
              <w:t>6</w:t>
            </w:r>
          </w:p>
        </w:tc>
        <w:tc>
          <w:tcPr>
            <w:tcW w:w="9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EF27CF" w:rsidP="00241504">
            <w:pPr>
              <w:spacing w:after="0"/>
              <w:jc w:val="center"/>
              <w:rPr>
                <w:rFonts w:ascii="Times New Roman" w:eastAsia="Calibri" w:hAnsi="Times New Roman" w:cs="Times New Roman"/>
              </w:rPr>
            </w:pPr>
            <w:r>
              <w:rPr>
                <w:rFonts w:ascii="Times New Roman" w:eastAsia="Calibri" w:hAnsi="Times New Roman" w:cs="Times New Roman"/>
              </w:rPr>
              <w:t>0.78</w:t>
            </w:r>
          </w:p>
        </w:tc>
        <w:tc>
          <w:tcPr>
            <w:tcW w:w="310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B4A52" w:rsidRDefault="00EF27CF" w:rsidP="00241504">
            <w:pPr>
              <w:spacing w:after="0"/>
              <w:jc w:val="both"/>
              <w:rPr>
                <w:rFonts w:ascii="Times New Roman" w:eastAsia="Calibri" w:hAnsi="Times New Roman" w:cs="Times New Roman"/>
                <w:sz w:val="18"/>
                <w:szCs w:val="18"/>
              </w:rPr>
            </w:pPr>
            <w:r>
              <w:rPr>
                <w:rFonts w:ascii="Times New Roman" w:eastAsia="Calibri" w:hAnsi="Times New Roman" w:cs="Times New Roman"/>
                <w:sz w:val="18"/>
                <w:szCs w:val="18"/>
              </w:rPr>
              <w:t>En cuanto a costos de fabricación la empresa tiene valores estables por lo que muestra similitud de condiciones con la competencia esto demuestra un riesgo bajo.</w:t>
            </w:r>
          </w:p>
        </w:tc>
      </w:tr>
      <w:tr w:rsidR="007A24ED" w:rsidRPr="00F165C9" w:rsidTr="007A24ED">
        <w:tc>
          <w:tcPr>
            <w:tcW w:w="180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D67FF" w:rsidRDefault="007A24ED" w:rsidP="00241504">
            <w:pPr>
              <w:spacing w:after="0"/>
            </w:pPr>
            <w:r w:rsidRPr="009D67FF">
              <w:rPr>
                <w:rFonts w:ascii="Times New Roman" w:hAnsi="Times New Roman" w:cs="Times New Roman"/>
              </w:rPr>
              <w:t>Posicionamiento</w:t>
            </w:r>
            <w:r>
              <w:rPr>
                <w:rFonts w:ascii="Times New Roman" w:hAnsi="Times New Roman" w:cs="Times New Roman"/>
              </w:rPr>
              <w:t xml:space="preserve"> en el mercado</w:t>
            </w:r>
          </w:p>
        </w:tc>
        <w:tc>
          <w:tcPr>
            <w:tcW w:w="73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7A24ED" w:rsidP="00241504">
            <w:pPr>
              <w:spacing w:after="0"/>
              <w:jc w:val="center"/>
              <w:rPr>
                <w:rFonts w:ascii="Times New Roman" w:eastAsia="Calibri" w:hAnsi="Times New Roman" w:cs="Times New Roman"/>
              </w:rPr>
            </w:pPr>
            <w:r>
              <w:rPr>
                <w:rFonts w:ascii="Times New Roman" w:eastAsia="Calibri" w:hAnsi="Times New Roman" w:cs="Times New Roman"/>
              </w:rPr>
              <w:t>20</w:t>
            </w:r>
          </w:p>
        </w:tc>
        <w:tc>
          <w:tcPr>
            <w:tcW w:w="121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EF27CF" w:rsidP="00241504">
            <w:pPr>
              <w:spacing w:after="0"/>
              <w:jc w:val="center"/>
              <w:rPr>
                <w:rFonts w:ascii="Times New Roman" w:eastAsia="Calibri" w:hAnsi="Times New Roman" w:cs="Times New Roman"/>
              </w:rPr>
            </w:pPr>
            <w:r>
              <w:rPr>
                <w:rFonts w:ascii="Times New Roman" w:eastAsia="Calibri" w:hAnsi="Times New Roman" w:cs="Times New Roman"/>
              </w:rPr>
              <w:t>5</w:t>
            </w:r>
          </w:p>
        </w:tc>
        <w:tc>
          <w:tcPr>
            <w:tcW w:w="9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EF27CF" w:rsidP="00241504">
            <w:pPr>
              <w:spacing w:after="0"/>
              <w:jc w:val="center"/>
              <w:rPr>
                <w:rFonts w:ascii="Times New Roman" w:eastAsia="Calibri" w:hAnsi="Times New Roman" w:cs="Times New Roman"/>
              </w:rPr>
            </w:pPr>
            <w:r>
              <w:rPr>
                <w:rFonts w:ascii="Times New Roman" w:eastAsia="Calibri" w:hAnsi="Times New Roman" w:cs="Times New Roman"/>
              </w:rPr>
              <w:t>1.00</w:t>
            </w:r>
          </w:p>
        </w:tc>
        <w:tc>
          <w:tcPr>
            <w:tcW w:w="310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B4A52" w:rsidRDefault="00EF27CF" w:rsidP="00241504">
            <w:pPr>
              <w:spacing w:after="0"/>
              <w:jc w:val="both"/>
              <w:rPr>
                <w:rFonts w:ascii="Times New Roman" w:eastAsia="Calibri" w:hAnsi="Times New Roman" w:cs="Times New Roman"/>
                <w:sz w:val="18"/>
                <w:szCs w:val="18"/>
              </w:rPr>
            </w:pPr>
            <w:r>
              <w:rPr>
                <w:rFonts w:ascii="Times New Roman" w:eastAsia="Calibri" w:hAnsi="Times New Roman" w:cs="Times New Roman"/>
                <w:sz w:val="18"/>
                <w:szCs w:val="18"/>
              </w:rPr>
              <w:t>La competencia muestra un buen posicionamiento en el mercado generando un riesgo alto para la empresa que está empezando sus actividades.</w:t>
            </w:r>
          </w:p>
        </w:tc>
      </w:tr>
      <w:tr w:rsidR="007A24ED" w:rsidRPr="00F165C9" w:rsidTr="007A24ED">
        <w:tc>
          <w:tcPr>
            <w:tcW w:w="180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D67FF" w:rsidRDefault="007A24ED" w:rsidP="00241504">
            <w:pPr>
              <w:spacing w:after="0"/>
            </w:pPr>
            <w:r w:rsidRPr="009D67FF">
              <w:rPr>
                <w:rFonts w:ascii="Times New Roman" w:hAnsi="Times New Roman" w:cs="Times New Roman"/>
              </w:rPr>
              <w:t>Canales de distribución</w:t>
            </w:r>
          </w:p>
        </w:tc>
        <w:tc>
          <w:tcPr>
            <w:tcW w:w="73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7A24ED" w:rsidP="00241504">
            <w:pPr>
              <w:spacing w:after="0"/>
              <w:jc w:val="center"/>
              <w:rPr>
                <w:rFonts w:ascii="Times New Roman" w:eastAsia="Calibri" w:hAnsi="Times New Roman" w:cs="Times New Roman"/>
              </w:rPr>
            </w:pPr>
            <w:r>
              <w:rPr>
                <w:rFonts w:ascii="Times New Roman" w:eastAsia="Calibri" w:hAnsi="Times New Roman" w:cs="Times New Roman"/>
              </w:rPr>
              <w:t>15</w:t>
            </w:r>
          </w:p>
        </w:tc>
        <w:tc>
          <w:tcPr>
            <w:tcW w:w="121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EF27CF" w:rsidP="00241504">
            <w:pPr>
              <w:spacing w:after="0"/>
              <w:jc w:val="center"/>
              <w:rPr>
                <w:rFonts w:ascii="Times New Roman" w:eastAsia="Calibri" w:hAnsi="Times New Roman" w:cs="Times New Roman"/>
              </w:rPr>
            </w:pPr>
            <w:r>
              <w:rPr>
                <w:rFonts w:ascii="Times New Roman" w:eastAsia="Calibri" w:hAnsi="Times New Roman" w:cs="Times New Roman"/>
              </w:rPr>
              <w:t>4</w:t>
            </w:r>
          </w:p>
        </w:tc>
        <w:tc>
          <w:tcPr>
            <w:tcW w:w="9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EF27CF" w:rsidP="00241504">
            <w:pPr>
              <w:spacing w:after="0"/>
              <w:jc w:val="center"/>
              <w:rPr>
                <w:rFonts w:ascii="Times New Roman" w:eastAsia="Calibri" w:hAnsi="Times New Roman" w:cs="Times New Roman"/>
              </w:rPr>
            </w:pPr>
            <w:r>
              <w:rPr>
                <w:rFonts w:ascii="Times New Roman" w:eastAsia="Calibri" w:hAnsi="Times New Roman" w:cs="Times New Roman"/>
              </w:rPr>
              <w:t>0.60</w:t>
            </w:r>
          </w:p>
        </w:tc>
        <w:tc>
          <w:tcPr>
            <w:tcW w:w="310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B4A52" w:rsidRDefault="00EF27CF" w:rsidP="00241504">
            <w:pPr>
              <w:spacing w:after="0"/>
              <w:jc w:val="both"/>
              <w:rPr>
                <w:rFonts w:ascii="Times New Roman" w:eastAsia="Calibri" w:hAnsi="Times New Roman" w:cs="Times New Roman"/>
                <w:sz w:val="18"/>
                <w:szCs w:val="18"/>
              </w:rPr>
            </w:pPr>
            <w:r>
              <w:rPr>
                <w:rFonts w:ascii="Times New Roman" w:eastAsia="Calibri" w:hAnsi="Times New Roman" w:cs="Times New Roman"/>
                <w:sz w:val="18"/>
                <w:szCs w:val="18"/>
              </w:rPr>
              <w:t>En cuanto a los canales de distribución existe un riesgo bajo ya que la empresa cuenta con las mismas posibilidades que la competencia.</w:t>
            </w:r>
          </w:p>
        </w:tc>
      </w:tr>
      <w:tr w:rsidR="007A24ED" w:rsidRPr="00F165C9" w:rsidTr="007A24ED">
        <w:tc>
          <w:tcPr>
            <w:tcW w:w="180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D67FF" w:rsidRDefault="007A24ED" w:rsidP="00241504">
            <w:pPr>
              <w:spacing w:after="0"/>
            </w:pPr>
            <w:r w:rsidRPr="009D67FF">
              <w:rPr>
                <w:rFonts w:ascii="Times New Roman" w:hAnsi="Times New Roman" w:cs="Times New Roman"/>
              </w:rPr>
              <w:t xml:space="preserve">Segmentación de mercados competidores </w:t>
            </w:r>
          </w:p>
        </w:tc>
        <w:tc>
          <w:tcPr>
            <w:tcW w:w="73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EF27CF" w:rsidP="00241504">
            <w:pPr>
              <w:spacing w:after="0"/>
              <w:jc w:val="center"/>
              <w:rPr>
                <w:rFonts w:ascii="Times New Roman" w:eastAsia="Calibri" w:hAnsi="Times New Roman" w:cs="Times New Roman"/>
              </w:rPr>
            </w:pPr>
            <w:r>
              <w:rPr>
                <w:rFonts w:ascii="Times New Roman" w:eastAsia="Calibri" w:hAnsi="Times New Roman" w:cs="Times New Roman"/>
              </w:rPr>
              <w:t>13</w:t>
            </w:r>
          </w:p>
        </w:tc>
        <w:tc>
          <w:tcPr>
            <w:tcW w:w="121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EF27CF" w:rsidP="00241504">
            <w:pPr>
              <w:spacing w:after="0"/>
              <w:jc w:val="center"/>
              <w:rPr>
                <w:rFonts w:ascii="Times New Roman" w:eastAsia="Calibri" w:hAnsi="Times New Roman" w:cs="Times New Roman"/>
              </w:rPr>
            </w:pPr>
            <w:r>
              <w:rPr>
                <w:rFonts w:ascii="Times New Roman" w:eastAsia="Calibri" w:hAnsi="Times New Roman" w:cs="Times New Roman"/>
              </w:rPr>
              <w:t>7</w:t>
            </w:r>
          </w:p>
        </w:tc>
        <w:tc>
          <w:tcPr>
            <w:tcW w:w="9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EF27CF" w:rsidP="00241504">
            <w:pPr>
              <w:spacing w:after="0"/>
              <w:jc w:val="center"/>
              <w:rPr>
                <w:rFonts w:ascii="Times New Roman" w:eastAsia="Calibri" w:hAnsi="Times New Roman" w:cs="Times New Roman"/>
              </w:rPr>
            </w:pPr>
            <w:r>
              <w:rPr>
                <w:rFonts w:ascii="Times New Roman" w:eastAsia="Calibri" w:hAnsi="Times New Roman" w:cs="Times New Roman"/>
              </w:rPr>
              <w:t>0.91</w:t>
            </w:r>
          </w:p>
        </w:tc>
        <w:tc>
          <w:tcPr>
            <w:tcW w:w="310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B4A52" w:rsidRDefault="00EF27CF" w:rsidP="00241504">
            <w:pPr>
              <w:spacing w:after="0"/>
              <w:jc w:val="both"/>
              <w:rPr>
                <w:rFonts w:ascii="Times New Roman" w:eastAsia="Calibri" w:hAnsi="Times New Roman" w:cs="Times New Roman"/>
                <w:sz w:val="18"/>
                <w:szCs w:val="18"/>
              </w:rPr>
            </w:pPr>
            <w:r>
              <w:rPr>
                <w:rFonts w:ascii="Times New Roman" w:eastAsia="Calibri" w:hAnsi="Times New Roman" w:cs="Times New Roman"/>
                <w:sz w:val="18"/>
                <w:szCs w:val="18"/>
              </w:rPr>
              <w:t>La empresa tiene definido su segmento de mercado pero aún el producto no es colocado en el mismo, mientras que la competencia ya está en el mercado y posicionando su marca, esto es un riesgo alto para el lanzamiento del producto.</w:t>
            </w:r>
          </w:p>
        </w:tc>
      </w:tr>
      <w:tr w:rsidR="007A24ED" w:rsidRPr="00F165C9" w:rsidTr="00394820">
        <w:trPr>
          <w:trHeight w:val="207"/>
        </w:trPr>
        <w:tc>
          <w:tcPr>
            <w:tcW w:w="1808"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210FDC" w:rsidRDefault="007A24ED" w:rsidP="00241504">
            <w:pPr>
              <w:pStyle w:val="Default"/>
              <w:jc w:val="both"/>
              <w:rPr>
                <w:rFonts w:ascii="Times New Roman" w:hAnsi="Times New Roman" w:cs="Times New Roman"/>
                <w:sz w:val="20"/>
                <w:szCs w:val="20"/>
              </w:rPr>
            </w:pPr>
            <w:r w:rsidRPr="00210FDC">
              <w:rPr>
                <w:rFonts w:ascii="Times New Roman" w:hAnsi="Times New Roman" w:cs="Times New Roman"/>
                <w:sz w:val="20"/>
                <w:szCs w:val="20"/>
              </w:rPr>
              <w:t>CONCLUSIÓN TOTAL</w:t>
            </w:r>
          </w:p>
        </w:tc>
        <w:tc>
          <w:tcPr>
            <w:tcW w:w="739"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210FDC" w:rsidRDefault="007A24ED" w:rsidP="00241504">
            <w:pPr>
              <w:spacing w:after="0"/>
              <w:jc w:val="center"/>
              <w:rPr>
                <w:rFonts w:ascii="Times New Roman" w:eastAsia="Calibri" w:hAnsi="Times New Roman" w:cs="Times New Roman"/>
              </w:rPr>
            </w:pPr>
            <w:r w:rsidRPr="00210FDC">
              <w:rPr>
                <w:rFonts w:ascii="Times New Roman" w:eastAsia="Calibri" w:hAnsi="Times New Roman" w:cs="Times New Roman"/>
              </w:rPr>
              <w:t>100</w:t>
            </w:r>
          </w:p>
        </w:tc>
        <w:tc>
          <w:tcPr>
            <w:tcW w:w="1214"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210FDC" w:rsidRDefault="007A24ED" w:rsidP="00241504">
            <w:pPr>
              <w:spacing w:after="0"/>
              <w:jc w:val="center"/>
              <w:rPr>
                <w:rFonts w:ascii="Times New Roman" w:eastAsia="Calibri" w:hAnsi="Times New Roman" w:cs="Times New Roman"/>
                <w:sz w:val="16"/>
                <w:szCs w:val="16"/>
              </w:rPr>
            </w:pPr>
            <w:r w:rsidRPr="00210FDC">
              <w:rPr>
                <w:rFonts w:ascii="Times New Roman" w:eastAsia="Calibri" w:hAnsi="Times New Roman" w:cs="Times New Roman"/>
                <w:sz w:val="16"/>
                <w:szCs w:val="16"/>
              </w:rPr>
              <w:t>0=sin riesgo</w:t>
            </w:r>
          </w:p>
          <w:p w:rsidR="007A24ED" w:rsidRPr="00210FDC" w:rsidRDefault="007A24ED" w:rsidP="00241504">
            <w:pPr>
              <w:spacing w:after="0"/>
              <w:jc w:val="center"/>
              <w:rPr>
                <w:rFonts w:ascii="Times New Roman" w:eastAsia="Calibri" w:hAnsi="Times New Roman" w:cs="Times New Roman"/>
              </w:rPr>
            </w:pPr>
            <w:r w:rsidRPr="00210FDC">
              <w:rPr>
                <w:rFonts w:ascii="Times New Roman" w:eastAsia="Calibri" w:hAnsi="Times New Roman" w:cs="Times New Roman"/>
                <w:sz w:val="16"/>
                <w:szCs w:val="16"/>
              </w:rPr>
              <w:t>10=Alto riesgo</w:t>
            </w:r>
          </w:p>
        </w:tc>
        <w:tc>
          <w:tcPr>
            <w:tcW w:w="917"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210FDC" w:rsidRDefault="00EF27CF" w:rsidP="00241504">
            <w:pPr>
              <w:spacing w:after="0"/>
              <w:jc w:val="center"/>
              <w:rPr>
                <w:rFonts w:ascii="Times New Roman" w:eastAsia="Calibri" w:hAnsi="Times New Roman" w:cs="Times New Roman"/>
              </w:rPr>
            </w:pPr>
            <w:r w:rsidRPr="00210FDC">
              <w:rPr>
                <w:rFonts w:ascii="Times New Roman" w:eastAsia="Calibri" w:hAnsi="Times New Roman" w:cs="Times New Roman"/>
              </w:rPr>
              <w:t>5.62</w:t>
            </w:r>
          </w:p>
        </w:tc>
        <w:tc>
          <w:tcPr>
            <w:tcW w:w="3106"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210FDC" w:rsidRDefault="00EF27CF" w:rsidP="00241504">
            <w:pPr>
              <w:spacing w:after="0"/>
              <w:rPr>
                <w:rFonts w:ascii="Times New Roman" w:eastAsia="Calibri" w:hAnsi="Times New Roman" w:cs="Times New Roman"/>
                <w:color w:val="000000" w:themeColor="text1"/>
                <w:sz w:val="20"/>
                <w:szCs w:val="20"/>
              </w:rPr>
            </w:pPr>
            <w:r w:rsidRPr="00210FDC">
              <w:rPr>
                <w:rFonts w:ascii="Times New Roman" w:eastAsia="Calibri" w:hAnsi="Times New Roman" w:cs="Times New Roman"/>
                <w:color w:val="000000" w:themeColor="text1"/>
                <w:sz w:val="20"/>
                <w:szCs w:val="20"/>
              </w:rPr>
              <w:t>RIESGO = 5.62</w:t>
            </w:r>
          </w:p>
          <w:p w:rsidR="007A24ED" w:rsidRPr="00210FDC" w:rsidRDefault="00EF27CF" w:rsidP="00241504">
            <w:pPr>
              <w:spacing w:after="0"/>
              <w:rPr>
                <w:rFonts w:ascii="Times New Roman" w:eastAsia="Calibri" w:hAnsi="Times New Roman" w:cs="Times New Roman"/>
                <w:sz w:val="18"/>
                <w:szCs w:val="18"/>
              </w:rPr>
            </w:pPr>
            <w:r w:rsidRPr="00210FDC">
              <w:rPr>
                <w:rFonts w:ascii="Times New Roman" w:eastAsia="Calibri" w:hAnsi="Times New Roman" w:cs="Times New Roman"/>
                <w:color w:val="000000" w:themeColor="text1"/>
                <w:sz w:val="20"/>
                <w:szCs w:val="20"/>
              </w:rPr>
              <w:t>CONFIANZA = 4.38</w:t>
            </w:r>
          </w:p>
        </w:tc>
      </w:tr>
    </w:tbl>
    <w:p w:rsidR="005665EB" w:rsidRDefault="005665EB" w:rsidP="005665EB">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Elaborado por</w:t>
      </w:r>
      <w:r w:rsidR="00FA0A80">
        <w:rPr>
          <w:rFonts w:ascii="Times New Roman" w:hAnsi="Times New Roman" w:cs="Times New Roman"/>
          <w:b/>
          <w:sz w:val="20"/>
          <w:szCs w:val="20"/>
        </w:rPr>
        <w:t xml:space="preserve">; </w:t>
      </w:r>
      <w:r w:rsidR="00FA0A80" w:rsidRPr="00312D10">
        <w:rPr>
          <w:rFonts w:ascii="Times New Roman" w:hAnsi="Times New Roman" w:cs="Times New Roman"/>
          <w:sz w:val="20"/>
          <w:szCs w:val="20"/>
        </w:rPr>
        <w:t>Jaqueline Álvarez (2018)</w:t>
      </w:r>
    </w:p>
    <w:p w:rsidR="005665EB" w:rsidRDefault="005665EB" w:rsidP="005665EB">
      <w:pPr>
        <w:tabs>
          <w:tab w:val="left" w:pos="2528"/>
        </w:tabs>
        <w:spacing w:after="0"/>
        <w:rPr>
          <w:rFonts w:ascii="Times New Roman" w:hAnsi="Times New Roman" w:cs="Times New Roman"/>
          <w:sz w:val="20"/>
          <w:szCs w:val="20"/>
        </w:rPr>
      </w:pPr>
      <w:r>
        <w:rPr>
          <w:rFonts w:ascii="Times New Roman" w:hAnsi="Times New Roman" w:cs="Times New Roman"/>
          <w:b/>
          <w:sz w:val="20"/>
          <w:szCs w:val="20"/>
        </w:rPr>
        <w:t xml:space="preserve">Fuente: </w:t>
      </w:r>
      <w:r w:rsidRPr="00E25F7A">
        <w:rPr>
          <w:rFonts w:ascii="Times New Roman" w:hAnsi="Times New Roman" w:cs="Times New Roman"/>
          <w:sz w:val="20"/>
          <w:szCs w:val="20"/>
        </w:rPr>
        <w:t>Investigadora</w:t>
      </w:r>
    </w:p>
    <w:p w:rsidR="00B306D3" w:rsidRDefault="00B306D3" w:rsidP="00F315CC">
      <w:pPr>
        <w:rPr>
          <w:sz w:val="14"/>
          <w:szCs w:val="14"/>
        </w:rPr>
      </w:pPr>
    </w:p>
    <w:p w:rsidR="00952196" w:rsidRPr="00707DE0" w:rsidRDefault="00952196" w:rsidP="00F315CC">
      <w:pPr>
        <w:rPr>
          <w:sz w:val="14"/>
          <w:szCs w:val="14"/>
        </w:rPr>
      </w:pPr>
    </w:p>
    <w:p w:rsidR="000807A4" w:rsidRPr="00B306D3" w:rsidRDefault="00707DE0" w:rsidP="00B306D3">
      <w:pPr>
        <w:autoSpaceDE w:val="0"/>
        <w:autoSpaceDN w:val="0"/>
        <w:adjustRightInd w:val="0"/>
        <w:spacing w:line="360" w:lineRule="auto"/>
        <w:jc w:val="both"/>
        <w:rPr>
          <w:rFonts w:ascii="Times New Roman" w:hAnsi="Times New Roman" w:cs="Times New Roman"/>
          <w:color w:val="000000"/>
          <w:sz w:val="23"/>
          <w:szCs w:val="23"/>
          <w:lang w:val="es-ES"/>
        </w:rPr>
      </w:pPr>
      <w:r>
        <w:rPr>
          <w:rFonts w:ascii="Times New Roman" w:hAnsi="Times New Roman" w:cs="Times New Roman"/>
          <w:b/>
          <w:bCs/>
          <w:color w:val="000000"/>
          <w:sz w:val="23"/>
          <w:szCs w:val="23"/>
          <w:lang w:val="es-ES"/>
        </w:rPr>
        <w:t xml:space="preserve">Análisis: </w:t>
      </w:r>
      <w:r w:rsidRPr="00707DE0">
        <w:rPr>
          <w:rFonts w:ascii="Times New Roman" w:hAnsi="Times New Roman" w:cs="Times New Roman"/>
          <w:bCs/>
          <w:color w:val="000000"/>
          <w:sz w:val="23"/>
          <w:szCs w:val="23"/>
          <w:lang w:val="es-ES"/>
        </w:rPr>
        <w:t>El cuadro</w:t>
      </w:r>
      <w:r>
        <w:rPr>
          <w:rFonts w:ascii="Times New Roman" w:hAnsi="Times New Roman" w:cs="Times New Roman"/>
          <w:color w:val="000000"/>
          <w:sz w:val="24"/>
          <w:szCs w:val="24"/>
          <w:lang w:val="es-ES"/>
        </w:rPr>
        <w:t xml:space="preserve"> muestra un riesgo alto</w:t>
      </w:r>
      <w:r w:rsidR="00B306D3">
        <w:rPr>
          <w:rFonts w:ascii="Times New Roman" w:hAnsi="Times New Roman" w:cs="Times New Roman"/>
          <w:color w:val="000000"/>
          <w:sz w:val="24"/>
          <w:szCs w:val="24"/>
          <w:lang w:val="es-ES"/>
        </w:rPr>
        <w:t xml:space="preserve"> que</w:t>
      </w:r>
      <w:r w:rsidR="00EF27CF">
        <w:rPr>
          <w:rFonts w:ascii="Times New Roman" w:hAnsi="Times New Roman" w:cs="Times New Roman"/>
          <w:color w:val="000000"/>
          <w:sz w:val="24"/>
          <w:szCs w:val="24"/>
          <w:lang w:val="es-ES"/>
        </w:rPr>
        <w:t xml:space="preserve"> supera la media de lo</w:t>
      </w:r>
      <w:r w:rsidR="00F764DC">
        <w:rPr>
          <w:rFonts w:ascii="Times New Roman" w:hAnsi="Times New Roman" w:cs="Times New Roman"/>
          <w:color w:val="000000"/>
          <w:sz w:val="24"/>
          <w:szCs w:val="24"/>
          <w:lang w:val="es-ES"/>
        </w:rPr>
        <w:t>s parámetros de medición, esto</w:t>
      </w:r>
      <w:r>
        <w:rPr>
          <w:rFonts w:ascii="Times New Roman" w:hAnsi="Times New Roman" w:cs="Times New Roman"/>
          <w:color w:val="000000"/>
          <w:sz w:val="24"/>
          <w:szCs w:val="24"/>
          <w:lang w:val="es-ES"/>
        </w:rPr>
        <w:t xml:space="preserve"> indica</w:t>
      </w:r>
      <w:r w:rsidR="00F764DC">
        <w:rPr>
          <w:rFonts w:ascii="Times New Roman" w:hAnsi="Times New Roman" w:cs="Times New Roman"/>
          <w:color w:val="000000"/>
          <w:sz w:val="24"/>
          <w:szCs w:val="24"/>
          <w:lang w:val="es-ES"/>
        </w:rPr>
        <w:t xml:space="preserve"> que el poder de rivalidad para la empresa es fuerte, sin embargo el </w:t>
      </w:r>
      <w:r w:rsidR="00EF27CF">
        <w:rPr>
          <w:rFonts w:ascii="Times New Roman" w:hAnsi="Times New Roman" w:cs="Times New Roman"/>
          <w:color w:val="000000"/>
          <w:sz w:val="24"/>
          <w:szCs w:val="24"/>
          <w:lang w:val="es-ES"/>
        </w:rPr>
        <w:t xml:space="preserve">nivel de confianza de éxito no está muy por debajo de la media, llegando </w:t>
      </w:r>
      <w:r>
        <w:rPr>
          <w:rFonts w:ascii="Times New Roman" w:hAnsi="Times New Roman" w:cs="Times New Roman"/>
          <w:color w:val="000000"/>
          <w:sz w:val="24"/>
          <w:szCs w:val="24"/>
          <w:lang w:val="es-ES"/>
        </w:rPr>
        <w:t>a</w:t>
      </w:r>
      <w:r w:rsidR="00EF27CF">
        <w:rPr>
          <w:rFonts w:ascii="Times New Roman" w:hAnsi="Times New Roman" w:cs="Times New Roman"/>
          <w:color w:val="000000"/>
          <w:sz w:val="24"/>
          <w:szCs w:val="24"/>
          <w:lang w:val="es-ES"/>
        </w:rPr>
        <w:t xml:space="preserve"> 4.38, por l</w:t>
      </w:r>
      <w:r>
        <w:rPr>
          <w:rFonts w:ascii="Times New Roman" w:hAnsi="Times New Roman" w:cs="Times New Roman"/>
          <w:color w:val="000000"/>
          <w:sz w:val="24"/>
          <w:szCs w:val="24"/>
          <w:lang w:val="es-ES"/>
        </w:rPr>
        <w:t xml:space="preserve">o que la empresa debe </w:t>
      </w:r>
      <w:r w:rsidR="00EF27CF">
        <w:rPr>
          <w:rFonts w:ascii="Times New Roman" w:hAnsi="Times New Roman" w:cs="Times New Roman"/>
          <w:color w:val="000000"/>
          <w:sz w:val="24"/>
          <w:szCs w:val="24"/>
          <w:lang w:val="es-ES"/>
        </w:rPr>
        <w:t>trabajar en la reducción del nivel de riesgo.</w:t>
      </w:r>
    </w:p>
    <w:p w:rsidR="005665EB" w:rsidRDefault="00F93C62" w:rsidP="00210FDC">
      <w:pPr>
        <w:pStyle w:val="Ttulo5"/>
      </w:pPr>
      <w:bookmarkStart w:id="149" w:name="_Toc4723316"/>
      <w:r>
        <w:t>Amenaza de nuevos competidores</w:t>
      </w:r>
      <w:bookmarkEnd w:id="149"/>
    </w:p>
    <w:p w:rsidR="00210FDC" w:rsidRPr="00210FDC" w:rsidRDefault="00210FDC" w:rsidP="00210FDC">
      <w:pPr>
        <w:spacing w:after="0"/>
      </w:pPr>
    </w:p>
    <w:p w:rsidR="00F93C62" w:rsidRDefault="00F93C62" w:rsidP="00F93C62">
      <w:pPr>
        <w:pStyle w:val="Epgrafe"/>
        <w:keepNext/>
        <w:spacing w:after="0"/>
        <w:rPr>
          <w:rFonts w:ascii="Times New Roman" w:hAnsi="Times New Roman" w:cs="Times New Roman"/>
          <w:b/>
          <w:color w:val="FFFFFF" w:themeColor="background1"/>
          <w:sz w:val="24"/>
          <w:szCs w:val="24"/>
        </w:rPr>
      </w:pPr>
      <w:bookmarkStart w:id="150" w:name="_Toc4724187"/>
      <w:r w:rsidRPr="00F93C62">
        <w:rPr>
          <w:rFonts w:ascii="Times New Roman" w:hAnsi="Times New Roman" w:cs="Times New Roman"/>
          <w:b/>
          <w:color w:val="000000" w:themeColor="text1"/>
          <w:sz w:val="24"/>
          <w:szCs w:val="24"/>
        </w:rPr>
        <w:t xml:space="preserve">Tabla </w:t>
      </w:r>
      <w:r w:rsidR="008B79EB" w:rsidRPr="00F93C62">
        <w:rPr>
          <w:rFonts w:ascii="Times New Roman" w:hAnsi="Times New Roman" w:cs="Times New Roman"/>
          <w:b/>
          <w:color w:val="000000" w:themeColor="text1"/>
          <w:sz w:val="24"/>
          <w:szCs w:val="24"/>
        </w:rPr>
        <w:fldChar w:fldCharType="begin"/>
      </w:r>
      <w:r w:rsidRPr="00F93C62">
        <w:rPr>
          <w:rFonts w:ascii="Times New Roman" w:hAnsi="Times New Roman" w:cs="Times New Roman"/>
          <w:b/>
          <w:color w:val="000000" w:themeColor="text1"/>
          <w:sz w:val="24"/>
          <w:szCs w:val="24"/>
        </w:rPr>
        <w:instrText xml:space="preserve"> SEQ Tabla \* ARABIC </w:instrText>
      </w:r>
      <w:r w:rsidR="008B79EB" w:rsidRPr="00F93C62">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26</w:t>
      </w:r>
      <w:r w:rsidR="008B79EB" w:rsidRPr="00F93C62">
        <w:rPr>
          <w:rFonts w:ascii="Times New Roman" w:hAnsi="Times New Roman" w:cs="Times New Roman"/>
          <w:b/>
          <w:color w:val="000000" w:themeColor="text1"/>
          <w:sz w:val="24"/>
          <w:szCs w:val="24"/>
        </w:rPr>
        <w:fldChar w:fldCharType="end"/>
      </w:r>
      <w:r w:rsidRPr="00F93C62">
        <w:rPr>
          <w:rFonts w:ascii="Times New Roman" w:hAnsi="Times New Roman" w:cs="Times New Roman"/>
          <w:b/>
          <w:color w:val="000000" w:themeColor="text1"/>
          <w:sz w:val="24"/>
          <w:szCs w:val="24"/>
        </w:rPr>
        <w:t xml:space="preserve">. </w:t>
      </w:r>
      <w:r w:rsidRPr="00F8113E">
        <w:rPr>
          <w:rFonts w:ascii="Times New Roman" w:hAnsi="Times New Roman" w:cs="Times New Roman"/>
          <w:b/>
          <w:color w:val="FFFFFF" w:themeColor="background1"/>
          <w:sz w:val="24"/>
          <w:szCs w:val="24"/>
        </w:rPr>
        <w:t>Amenaza de nuevos competidores</w:t>
      </w:r>
      <w:bookmarkEnd w:id="150"/>
    </w:p>
    <w:p w:rsidR="00F8113E" w:rsidRPr="00F8113E" w:rsidRDefault="00F8113E" w:rsidP="00F8113E">
      <w:pPr>
        <w:spacing w:after="0"/>
        <w:rPr>
          <w:i/>
        </w:rPr>
      </w:pPr>
      <w:r w:rsidRPr="00F8113E">
        <w:rPr>
          <w:rFonts w:ascii="Times New Roman" w:hAnsi="Times New Roman" w:cs="Times New Roman"/>
          <w:b/>
          <w:i/>
          <w:color w:val="000000" w:themeColor="text1"/>
          <w:sz w:val="24"/>
          <w:szCs w:val="24"/>
        </w:rPr>
        <w:t>Amenaza de nuevos competidores</w:t>
      </w:r>
    </w:p>
    <w:tbl>
      <w:tblPr>
        <w:tblW w:w="0" w:type="auto"/>
        <w:tblInd w:w="108" w:type="dxa"/>
        <w:tblLook w:val="04A0" w:firstRow="1" w:lastRow="0" w:firstColumn="1" w:lastColumn="0" w:noHBand="0" w:noVBand="1"/>
      </w:tblPr>
      <w:tblGrid>
        <w:gridCol w:w="1808"/>
        <w:gridCol w:w="739"/>
        <w:gridCol w:w="1214"/>
        <w:gridCol w:w="917"/>
        <w:gridCol w:w="3106"/>
      </w:tblGrid>
      <w:tr w:rsidR="00EF27CF" w:rsidRPr="00D70B79" w:rsidTr="00394820">
        <w:tc>
          <w:tcPr>
            <w:tcW w:w="1808"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F8113E" w:rsidRDefault="00F8113E" w:rsidP="00241504">
            <w:pPr>
              <w:spacing w:after="0" w:line="240" w:lineRule="auto"/>
              <w:jc w:val="center"/>
              <w:rPr>
                <w:rFonts w:ascii="Times New Roman" w:eastAsia="Calibri" w:hAnsi="Times New Roman" w:cs="Times New Roman"/>
                <w:sz w:val="20"/>
                <w:szCs w:val="20"/>
              </w:rPr>
            </w:pPr>
            <w:r w:rsidRPr="00F8113E">
              <w:rPr>
                <w:rFonts w:ascii="Times New Roman" w:eastAsia="Calibri" w:hAnsi="Times New Roman" w:cs="Times New Roman"/>
                <w:sz w:val="20"/>
                <w:szCs w:val="20"/>
              </w:rPr>
              <w:t>Variables</w:t>
            </w:r>
          </w:p>
        </w:tc>
        <w:tc>
          <w:tcPr>
            <w:tcW w:w="739"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F8113E" w:rsidRDefault="00F8113E" w:rsidP="00241504">
            <w:pPr>
              <w:spacing w:after="0" w:line="240" w:lineRule="auto"/>
              <w:jc w:val="center"/>
              <w:rPr>
                <w:rFonts w:ascii="Times New Roman" w:eastAsia="Calibri" w:hAnsi="Times New Roman" w:cs="Times New Roman"/>
                <w:sz w:val="20"/>
                <w:szCs w:val="20"/>
              </w:rPr>
            </w:pPr>
            <w:r w:rsidRPr="00F8113E">
              <w:rPr>
                <w:rFonts w:ascii="Times New Roman" w:eastAsia="Calibri" w:hAnsi="Times New Roman" w:cs="Times New Roman"/>
                <w:sz w:val="20"/>
                <w:szCs w:val="20"/>
              </w:rPr>
              <w:t>Peso (%)</w:t>
            </w:r>
          </w:p>
        </w:tc>
        <w:tc>
          <w:tcPr>
            <w:tcW w:w="1214"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F8113E" w:rsidRDefault="00F8113E" w:rsidP="00241504">
            <w:pPr>
              <w:spacing w:after="0" w:line="240" w:lineRule="auto"/>
              <w:jc w:val="center"/>
              <w:rPr>
                <w:rFonts w:ascii="Times New Roman" w:eastAsia="Calibri" w:hAnsi="Times New Roman" w:cs="Times New Roman"/>
                <w:sz w:val="20"/>
                <w:szCs w:val="20"/>
              </w:rPr>
            </w:pPr>
            <w:r w:rsidRPr="00F8113E">
              <w:rPr>
                <w:rFonts w:ascii="Times New Roman" w:eastAsia="Calibri" w:hAnsi="Times New Roman" w:cs="Times New Roman"/>
                <w:sz w:val="20"/>
                <w:szCs w:val="20"/>
              </w:rPr>
              <w:t>Nivel de riesgo</w:t>
            </w:r>
          </w:p>
        </w:tc>
        <w:tc>
          <w:tcPr>
            <w:tcW w:w="917"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F8113E" w:rsidRDefault="00F8113E" w:rsidP="00241504">
            <w:pPr>
              <w:spacing w:after="0" w:line="240" w:lineRule="auto"/>
              <w:rPr>
                <w:rFonts w:ascii="Times New Roman" w:eastAsia="Calibri" w:hAnsi="Times New Roman" w:cs="Times New Roman"/>
                <w:sz w:val="20"/>
                <w:szCs w:val="20"/>
              </w:rPr>
            </w:pPr>
            <w:r w:rsidRPr="00F8113E">
              <w:rPr>
                <w:rFonts w:ascii="Times New Roman" w:eastAsia="Calibri" w:hAnsi="Times New Roman" w:cs="Times New Roman"/>
                <w:sz w:val="20"/>
                <w:szCs w:val="20"/>
              </w:rPr>
              <w:t>Total</w:t>
            </w:r>
          </w:p>
        </w:tc>
        <w:tc>
          <w:tcPr>
            <w:tcW w:w="3106"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F8113E" w:rsidRDefault="00F8113E" w:rsidP="00241504">
            <w:pPr>
              <w:spacing w:after="0" w:line="240" w:lineRule="auto"/>
              <w:jc w:val="center"/>
              <w:rPr>
                <w:rFonts w:ascii="Times New Roman" w:eastAsia="Calibri" w:hAnsi="Times New Roman" w:cs="Times New Roman"/>
                <w:sz w:val="20"/>
                <w:szCs w:val="20"/>
              </w:rPr>
            </w:pPr>
            <w:r w:rsidRPr="00F8113E">
              <w:rPr>
                <w:rFonts w:ascii="Times New Roman" w:eastAsia="Calibri" w:hAnsi="Times New Roman" w:cs="Times New Roman"/>
                <w:sz w:val="20"/>
                <w:szCs w:val="20"/>
              </w:rPr>
              <w:t>Justificación</w:t>
            </w:r>
          </w:p>
        </w:tc>
      </w:tr>
      <w:tr w:rsidR="007A24ED" w:rsidRPr="00D70B79" w:rsidTr="00394820">
        <w:tc>
          <w:tcPr>
            <w:tcW w:w="1808" w:type="dxa"/>
            <w:tcBorders>
              <w:top w:val="single" w:sz="4" w:space="0" w:color="000000"/>
              <w:left w:val="single" w:sz="18" w:space="0" w:color="FFFFFF" w:themeColor="background1"/>
              <w:bottom w:val="single" w:sz="12" w:space="0" w:color="FFFFFF" w:themeColor="background1"/>
              <w:right w:val="single" w:sz="18" w:space="0" w:color="FFFFFF" w:themeColor="background1"/>
            </w:tcBorders>
          </w:tcPr>
          <w:p w:rsidR="007A24ED" w:rsidRPr="00D70B79" w:rsidRDefault="007A24ED" w:rsidP="00241504">
            <w:pPr>
              <w:spacing w:after="0" w:line="240" w:lineRule="auto"/>
              <w:jc w:val="both"/>
              <w:rPr>
                <w:rFonts w:ascii="Times New Roman" w:eastAsia="Calibri" w:hAnsi="Times New Roman" w:cs="Times New Roman"/>
                <w:sz w:val="20"/>
                <w:szCs w:val="20"/>
              </w:rPr>
            </w:pPr>
            <w:r w:rsidRPr="00D70B79">
              <w:rPr>
                <w:rFonts w:ascii="Times New Roman" w:eastAsia="Calibri" w:hAnsi="Times New Roman" w:cs="Times New Roman"/>
                <w:sz w:val="20"/>
                <w:szCs w:val="20"/>
              </w:rPr>
              <w:t>Barreras de entrada al mercado</w:t>
            </w:r>
          </w:p>
        </w:tc>
        <w:tc>
          <w:tcPr>
            <w:tcW w:w="739" w:type="dxa"/>
            <w:tcBorders>
              <w:top w:val="single" w:sz="4" w:space="0" w:color="000000"/>
              <w:left w:val="single" w:sz="18" w:space="0" w:color="FFFFFF" w:themeColor="background1"/>
              <w:bottom w:val="single" w:sz="12" w:space="0" w:color="FFFFFF" w:themeColor="background1"/>
              <w:right w:val="single" w:sz="18" w:space="0" w:color="FFFFFF" w:themeColor="background1"/>
            </w:tcBorders>
          </w:tcPr>
          <w:p w:rsidR="007A24ED" w:rsidRPr="00D70B79" w:rsidRDefault="00EF27CF" w:rsidP="00241504">
            <w:pPr>
              <w:spacing w:after="0" w:line="240" w:lineRule="auto"/>
              <w:jc w:val="center"/>
              <w:rPr>
                <w:rFonts w:ascii="Times New Roman" w:eastAsia="Calibri" w:hAnsi="Times New Roman" w:cs="Times New Roman"/>
                <w:sz w:val="20"/>
                <w:szCs w:val="20"/>
              </w:rPr>
            </w:pPr>
            <w:r w:rsidRPr="00D70B79">
              <w:rPr>
                <w:rFonts w:ascii="Times New Roman" w:eastAsia="Calibri" w:hAnsi="Times New Roman" w:cs="Times New Roman"/>
                <w:sz w:val="20"/>
                <w:szCs w:val="20"/>
              </w:rPr>
              <w:t>25</w:t>
            </w:r>
          </w:p>
        </w:tc>
        <w:tc>
          <w:tcPr>
            <w:tcW w:w="1214" w:type="dxa"/>
            <w:tcBorders>
              <w:top w:val="single" w:sz="4" w:space="0" w:color="000000"/>
              <w:left w:val="single" w:sz="18" w:space="0" w:color="FFFFFF" w:themeColor="background1"/>
              <w:bottom w:val="single" w:sz="12" w:space="0" w:color="FFFFFF" w:themeColor="background1"/>
              <w:right w:val="single" w:sz="18" w:space="0" w:color="FFFFFF" w:themeColor="background1"/>
            </w:tcBorders>
          </w:tcPr>
          <w:p w:rsidR="007A24ED" w:rsidRPr="00D70B79" w:rsidRDefault="00EF27CF" w:rsidP="00241504">
            <w:pPr>
              <w:spacing w:after="0" w:line="240" w:lineRule="auto"/>
              <w:jc w:val="center"/>
              <w:rPr>
                <w:rFonts w:ascii="Times New Roman" w:eastAsia="Calibri" w:hAnsi="Times New Roman" w:cs="Times New Roman"/>
                <w:sz w:val="20"/>
                <w:szCs w:val="20"/>
              </w:rPr>
            </w:pPr>
            <w:r w:rsidRPr="00D70B79">
              <w:rPr>
                <w:rFonts w:ascii="Times New Roman" w:eastAsia="Calibri" w:hAnsi="Times New Roman" w:cs="Times New Roman"/>
                <w:sz w:val="20"/>
                <w:szCs w:val="20"/>
              </w:rPr>
              <w:t>6</w:t>
            </w:r>
          </w:p>
        </w:tc>
        <w:tc>
          <w:tcPr>
            <w:tcW w:w="917" w:type="dxa"/>
            <w:tcBorders>
              <w:top w:val="single" w:sz="4" w:space="0" w:color="000000"/>
              <w:left w:val="single" w:sz="18" w:space="0" w:color="FFFFFF" w:themeColor="background1"/>
              <w:bottom w:val="single" w:sz="12" w:space="0" w:color="FFFFFF" w:themeColor="background1"/>
              <w:right w:val="single" w:sz="18" w:space="0" w:color="FFFFFF" w:themeColor="background1"/>
            </w:tcBorders>
          </w:tcPr>
          <w:p w:rsidR="007A24ED" w:rsidRPr="00D70B79" w:rsidRDefault="00EF27CF" w:rsidP="00241504">
            <w:pPr>
              <w:spacing w:after="0" w:line="240" w:lineRule="auto"/>
              <w:jc w:val="center"/>
              <w:rPr>
                <w:rFonts w:ascii="Times New Roman" w:eastAsia="Calibri" w:hAnsi="Times New Roman" w:cs="Times New Roman"/>
                <w:sz w:val="20"/>
                <w:szCs w:val="20"/>
              </w:rPr>
            </w:pPr>
            <w:r w:rsidRPr="00D70B79">
              <w:rPr>
                <w:rFonts w:ascii="Times New Roman" w:eastAsia="Calibri" w:hAnsi="Times New Roman" w:cs="Times New Roman"/>
                <w:sz w:val="20"/>
                <w:szCs w:val="20"/>
              </w:rPr>
              <w:t>1.50</w:t>
            </w:r>
          </w:p>
        </w:tc>
        <w:tc>
          <w:tcPr>
            <w:tcW w:w="3106" w:type="dxa"/>
            <w:tcBorders>
              <w:top w:val="single" w:sz="4" w:space="0" w:color="000000"/>
              <w:left w:val="single" w:sz="18" w:space="0" w:color="FFFFFF" w:themeColor="background1"/>
              <w:bottom w:val="single" w:sz="12" w:space="0" w:color="FFFFFF" w:themeColor="background1"/>
              <w:right w:val="single" w:sz="18" w:space="0" w:color="FFFFFF" w:themeColor="background1"/>
            </w:tcBorders>
          </w:tcPr>
          <w:p w:rsidR="007A24ED" w:rsidRPr="00D70B79" w:rsidRDefault="00EF27CF" w:rsidP="00241504">
            <w:pPr>
              <w:spacing w:after="0" w:line="240" w:lineRule="auto"/>
              <w:jc w:val="both"/>
              <w:rPr>
                <w:rFonts w:ascii="Times New Roman" w:eastAsia="Calibri" w:hAnsi="Times New Roman" w:cs="Times New Roman"/>
                <w:sz w:val="20"/>
                <w:szCs w:val="20"/>
              </w:rPr>
            </w:pPr>
            <w:r w:rsidRPr="00D70B79">
              <w:rPr>
                <w:rFonts w:ascii="Times New Roman" w:eastAsia="Calibri" w:hAnsi="Times New Roman" w:cs="Times New Roman"/>
                <w:sz w:val="20"/>
                <w:szCs w:val="20"/>
              </w:rPr>
              <w:t>El mercado casi no muestra barreras de entrada ya que la inversión para estructurar la empresa no es muy fuerte lo cual permitiría el ingreso de nuevos competidores esto es un alto riesgo para la empresa.</w:t>
            </w:r>
          </w:p>
        </w:tc>
      </w:tr>
      <w:tr w:rsidR="00EF27CF" w:rsidRPr="00D70B79" w:rsidTr="007A24ED">
        <w:tc>
          <w:tcPr>
            <w:tcW w:w="180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70B79" w:rsidRDefault="007A24ED" w:rsidP="00241504">
            <w:pPr>
              <w:pStyle w:val="Default"/>
              <w:jc w:val="both"/>
              <w:rPr>
                <w:rFonts w:ascii="Times New Roman" w:hAnsi="Times New Roman" w:cs="Times New Roman"/>
                <w:sz w:val="20"/>
                <w:szCs w:val="20"/>
              </w:rPr>
            </w:pPr>
            <w:r w:rsidRPr="00D70B79">
              <w:rPr>
                <w:rFonts w:ascii="Times New Roman" w:hAnsi="Times New Roman" w:cs="Times New Roman"/>
                <w:sz w:val="20"/>
                <w:szCs w:val="20"/>
              </w:rPr>
              <w:t>Competitividad en el mercado</w:t>
            </w:r>
          </w:p>
        </w:tc>
        <w:tc>
          <w:tcPr>
            <w:tcW w:w="73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70B79" w:rsidRDefault="007A24ED" w:rsidP="00241504">
            <w:pPr>
              <w:spacing w:after="0" w:line="240" w:lineRule="auto"/>
              <w:jc w:val="center"/>
              <w:rPr>
                <w:rFonts w:ascii="Times New Roman" w:eastAsia="Calibri" w:hAnsi="Times New Roman" w:cs="Times New Roman"/>
                <w:sz w:val="20"/>
                <w:szCs w:val="20"/>
              </w:rPr>
            </w:pPr>
            <w:r w:rsidRPr="00D70B79">
              <w:rPr>
                <w:rFonts w:ascii="Times New Roman" w:eastAsia="Calibri" w:hAnsi="Times New Roman" w:cs="Times New Roman"/>
                <w:sz w:val="20"/>
                <w:szCs w:val="20"/>
              </w:rPr>
              <w:t>1</w:t>
            </w:r>
            <w:r w:rsidR="00EF27CF" w:rsidRPr="00D70B79">
              <w:rPr>
                <w:rFonts w:ascii="Times New Roman" w:eastAsia="Calibri" w:hAnsi="Times New Roman" w:cs="Times New Roman"/>
                <w:sz w:val="20"/>
                <w:szCs w:val="20"/>
              </w:rPr>
              <w:t>4</w:t>
            </w:r>
          </w:p>
        </w:tc>
        <w:tc>
          <w:tcPr>
            <w:tcW w:w="121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70B79" w:rsidRDefault="00EF27CF" w:rsidP="00241504">
            <w:pPr>
              <w:spacing w:after="0" w:line="240" w:lineRule="auto"/>
              <w:jc w:val="center"/>
              <w:rPr>
                <w:rFonts w:ascii="Times New Roman" w:eastAsia="Calibri" w:hAnsi="Times New Roman" w:cs="Times New Roman"/>
                <w:sz w:val="20"/>
                <w:szCs w:val="20"/>
              </w:rPr>
            </w:pPr>
            <w:r w:rsidRPr="00D70B79">
              <w:rPr>
                <w:rFonts w:ascii="Times New Roman" w:eastAsia="Calibri" w:hAnsi="Times New Roman" w:cs="Times New Roman"/>
                <w:sz w:val="20"/>
                <w:szCs w:val="20"/>
              </w:rPr>
              <w:t>5</w:t>
            </w:r>
          </w:p>
        </w:tc>
        <w:tc>
          <w:tcPr>
            <w:tcW w:w="9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70B79" w:rsidRDefault="007A24ED" w:rsidP="00241504">
            <w:pPr>
              <w:spacing w:after="0" w:line="240" w:lineRule="auto"/>
              <w:jc w:val="center"/>
              <w:rPr>
                <w:rFonts w:ascii="Times New Roman" w:eastAsia="Calibri" w:hAnsi="Times New Roman" w:cs="Times New Roman"/>
                <w:sz w:val="20"/>
                <w:szCs w:val="20"/>
              </w:rPr>
            </w:pPr>
            <w:r w:rsidRPr="00D70B79">
              <w:rPr>
                <w:rFonts w:ascii="Times New Roman" w:eastAsia="Calibri" w:hAnsi="Times New Roman" w:cs="Times New Roman"/>
                <w:sz w:val="20"/>
                <w:szCs w:val="20"/>
              </w:rPr>
              <w:t>0.7</w:t>
            </w:r>
            <w:r w:rsidR="00EF27CF" w:rsidRPr="00D70B79">
              <w:rPr>
                <w:rFonts w:ascii="Times New Roman" w:eastAsia="Calibri" w:hAnsi="Times New Roman" w:cs="Times New Roman"/>
                <w:sz w:val="20"/>
                <w:szCs w:val="20"/>
              </w:rPr>
              <w:t>0</w:t>
            </w:r>
          </w:p>
        </w:tc>
        <w:tc>
          <w:tcPr>
            <w:tcW w:w="310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70B79" w:rsidRDefault="007A24ED" w:rsidP="00241504">
            <w:pPr>
              <w:spacing w:after="0" w:line="240" w:lineRule="auto"/>
              <w:jc w:val="both"/>
              <w:rPr>
                <w:rFonts w:ascii="Times New Roman" w:eastAsia="Calibri" w:hAnsi="Times New Roman" w:cs="Times New Roman"/>
                <w:sz w:val="20"/>
                <w:szCs w:val="20"/>
              </w:rPr>
            </w:pPr>
            <w:r w:rsidRPr="00D70B79">
              <w:rPr>
                <w:rFonts w:ascii="Times New Roman" w:eastAsia="Calibri" w:hAnsi="Times New Roman" w:cs="Times New Roman"/>
                <w:sz w:val="20"/>
                <w:szCs w:val="20"/>
              </w:rPr>
              <w:t>El riesgo de las políticas gubernamentales no es alto ya que el gobierno en la actualidad promueve los emprendimientos y aporta con incentivos y planes de apoyo para los mismos.</w:t>
            </w:r>
          </w:p>
        </w:tc>
      </w:tr>
      <w:tr w:rsidR="00EF27CF" w:rsidRPr="00D70B79" w:rsidTr="007A24ED">
        <w:tc>
          <w:tcPr>
            <w:tcW w:w="180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70B79" w:rsidRDefault="007A24ED" w:rsidP="00241504">
            <w:pPr>
              <w:pStyle w:val="Default"/>
              <w:jc w:val="both"/>
              <w:rPr>
                <w:rFonts w:ascii="Times New Roman" w:hAnsi="Times New Roman" w:cs="Times New Roman"/>
                <w:sz w:val="20"/>
                <w:szCs w:val="20"/>
              </w:rPr>
            </w:pPr>
            <w:r w:rsidRPr="00D70B79">
              <w:rPr>
                <w:rFonts w:ascii="Times New Roman" w:hAnsi="Times New Roman" w:cs="Times New Roman"/>
                <w:sz w:val="20"/>
                <w:szCs w:val="20"/>
              </w:rPr>
              <w:t>Capacidad de colocación del producto en el mercado</w:t>
            </w:r>
          </w:p>
        </w:tc>
        <w:tc>
          <w:tcPr>
            <w:tcW w:w="73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70B79" w:rsidRDefault="00EF27CF" w:rsidP="00241504">
            <w:pPr>
              <w:spacing w:after="0" w:line="240" w:lineRule="auto"/>
              <w:jc w:val="center"/>
              <w:rPr>
                <w:rFonts w:ascii="Times New Roman" w:eastAsia="Calibri" w:hAnsi="Times New Roman" w:cs="Times New Roman"/>
                <w:sz w:val="20"/>
                <w:szCs w:val="20"/>
              </w:rPr>
            </w:pPr>
            <w:r w:rsidRPr="00D70B79">
              <w:rPr>
                <w:rFonts w:ascii="Times New Roman" w:eastAsia="Calibri" w:hAnsi="Times New Roman" w:cs="Times New Roman"/>
                <w:sz w:val="20"/>
                <w:szCs w:val="20"/>
              </w:rPr>
              <w:t>20</w:t>
            </w:r>
          </w:p>
        </w:tc>
        <w:tc>
          <w:tcPr>
            <w:tcW w:w="121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70B79" w:rsidRDefault="007A24ED" w:rsidP="00241504">
            <w:pPr>
              <w:spacing w:after="0" w:line="240" w:lineRule="auto"/>
              <w:jc w:val="center"/>
              <w:rPr>
                <w:rFonts w:ascii="Times New Roman" w:eastAsia="Calibri" w:hAnsi="Times New Roman" w:cs="Times New Roman"/>
                <w:sz w:val="20"/>
                <w:szCs w:val="20"/>
              </w:rPr>
            </w:pPr>
            <w:r w:rsidRPr="00D70B79">
              <w:rPr>
                <w:rFonts w:ascii="Times New Roman" w:eastAsia="Calibri" w:hAnsi="Times New Roman" w:cs="Times New Roman"/>
                <w:sz w:val="20"/>
                <w:szCs w:val="20"/>
              </w:rPr>
              <w:t>5</w:t>
            </w:r>
          </w:p>
        </w:tc>
        <w:tc>
          <w:tcPr>
            <w:tcW w:w="9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70B79" w:rsidRDefault="00EF27CF" w:rsidP="00241504">
            <w:pPr>
              <w:spacing w:after="0" w:line="240" w:lineRule="auto"/>
              <w:jc w:val="center"/>
              <w:rPr>
                <w:rFonts w:ascii="Times New Roman" w:eastAsia="Calibri" w:hAnsi="Times New Roman" w:cs="Times New Roman"/>
                <w:sz w:val="20"/>
                <w:szCs w:val="20"/>
              </w:rPr>
            </w:pPr>
            <w:r w:rsidRPr="00D70B79">
              <w:rPr>
                <w:rFonts w:ascii="Times New Roman" w:eastAsia="Calibri" w:hAnsi="Times New Roman" w:cs="Times New Roman"/>
                <w:sz w:val="20"/>
                <w:szCs w:val="20"/>
              </w:rPr>
              <w:t>1.00</w:t>
            </w:r>
          </w:p>
        </w:tc>
        <w:tc>
          <w:tcPr>
            <w:tcW w:w="310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70B79" w:rsidRDefault="007A24ED" w:rsidP="00E643B1">
            <w:pPr>
              <w:spacing w:after="0" w:line="240" w:lineRule="auto"/>
              <w:jc w:val="both"/>
              <w:rPr>
                <w:rFonts w:ascii="Times New Roman" w:eastAsia="Calibri" w:hAnsi="Times New Roman" w:cs="Times New Roman"/>
                <w:sz w:val="20"/>
                <w:szCs w:val="20"/>
              </w:rPr>
            </w:pPr>
            <w:r w:rsidRPr="00D70B79">
              <w:rPr>
                <w:rFonts w:ascii="Times New Roman" w:eastAsia="Calibri" w:hAnsi="Times New Roman" w:cs="Times New Roman"/>
                <w:sz w:val="20"/>
                <w:szCs w:val="20"/>
              </w:rPr>
              <w:t xml:space="preserve">El riesgo del valor de la marca no es alto ya que la marca de las </w:t>
            </w:r>
            <w:r w:rsidR="00666FB7" w:rsidRPr="00D70B79">
              <w:rPr>
                <w:rFonts w:ascii="Times New Roman" w:eastAsia="Calibri" w:hAnsi="Times New Roman" w:cs="Times New Roman"/>
                <w:sz w:val="20"/>
                <w:szCs w:val="20"/>
              </w:rPr>
              <w:t>SINAPIS</w:t>
            </w:r>
            <w:r w:rsidRPr="00D70B79">
              <w:rPr>
                <w:rFonts w:ascii="Times New Roman" w:eastAsia="Calibri" w:hAnsi="Times New Roman" w:cs="Times New Roman"/>
                <w:sz w:val="20"/>
                <w:szCs w:val="20"/>
              </w:rPr>
              <w:t xml:space="preserve"> relajantes es agradable a la vista y cuenta con un nombre fácil de recordar por lo que esta se posicionara con rapidez en el mercado.</w:t>
            </w:r>
          </w:p>
        </w:tc>
      </w:tr>
      <w:tr w:rsidR="00EF27CF" w:rsidRPr="00D70B79" w:rsidTr="007A24ED">
        <w:tc>
          <w:tcPr>
            <w:tcW w:w="180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70B79" w:rsidRDefault="007A24ED" w:rsidP="00241504">
            <w:pPr>
              <w:spacing w:after="0" w:line="240" w:lineRule="auto"/>
              <w:rPr>
                <w:sz w:val="20"/>
                <w:szCs w:val="20"/>
              </w:rPr>
            </w:pPr>
            <w:r w:rsidRPr="00D70B79">
              <w:rPr>
                <w:rFonts w:ascii="Times New Roman" w:hAnsi="Times New Roman" w:cs="Times New Roman"/>
                <w:sz w:val="20"/>
                <w:szCs w:val="20"/>
              </w:rPr>
              <w:t xml:space="preserve">Estrategias de segmentación de mercados </w:t>
            </w:r>
          </w:p>
        </w:tc>
        <w:tc>
          <w:tcPr>
            <w:tcW w:w="73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70B79" w:rsidRDefault="00EF27CF" w:rsidP="00241504">
            <w:pPr>
              <w:spacing w:after="0" w:line="240" w:lineRule="auto"/>
              <w:jc w:val="center"/>
              <w:rPr>
                <w:rFonts w:ascii="Times New Roman" w:eastAsia="Calibri" w:hAnsi="Times New Roman" w:cs="Times New Roman"/>
                <w:sz w:val="20"/>
                <w:szCs w:val="20"/>
              </w:rPr>
            </w:pPr>
            <w:r w:rsidRPr="00D70B79">
              <w:rPr>
                <w:rFonts w:ascii="Times New Roman" w:eastAsia="Calibri" w:hAnsi="Times New Roman" w:cs="Times New Roman"/>
                <w:sz w:val="20"/>
                <w:szCs w:val="20"/>
              </w:rPr>
              <w:t>20</w:t>
            </w:r>
          </w:p>
        </w:tc>
        <w:tc>
          <w:tcPr>
            <w:tcW w:w="121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70B79" w:rsidRDefault="00EF27CF" w:rsidP="00241504">
            <w:pPr>
              <w:spacing w:after="0" w:line="240" w:lineRule="auto"/>
              <w:jc w:val="center"/>
              <w:rPr>
                <w:rFonts w:ascii="Times New Roman" w:eastAsia="Calibri" w:hAnsi="Times New Roman" w:cs="Times New Roman"/>
                <w:sz w:val="20"/>
                <w:szCs w:val="20"/>
              </w:rPr>
            </w:pPr>
            <w:r w:rsidRPr="00D70B79">
              <w:rPr>
                <w:rFonts w:ascii="Times New Roman" w:eastAsia="Calibri" w:hAnsi="Times New Roman" w:cs="Times New Roman"/>
                <w:sz w:val="20"/>
                <w:szCs w:val="20"/>
              </w:rPr>
              <w:t>4</w:t>
            </w:r>
          </w:p>
        </w:tc>
        <w:tc>
          <w:tcPr>
            <w:tcW w:w="9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70B79" w:rsidRDefault="00EF27CF" w:rsidP="00241504">
            <w:pPr>
              <w:spacing w:after="0" w:line="240" w:lineRule="auto"/>
              <w:jc w:val="center"/>
              <w:rPr>
                <w:rFonts w:ascii="Times New Roman" w:eastAsia="Calibri" w:hAnsi="Times New Roman" w:cs="Times New Roman"/>
                <w:sz w:val="20"/>
                <w:szCs w:val="20"/>
              </w:rPr>
            </w:pPr>
            <w:r w:rsidRPr="00D70B79">
              <w:rPr>
                <w:rFonts w:ascii="Times New Roman" w:eastAsia="Calibri" w:hAnsi="Times New Roman" w:cs="Times New Roman"/>
                <w:sz w:val="20"/>
                <w:szCs w:val="20"/>
              </w:rPr>
              <w:t>0.80</w:t>
            </w:r>
          </w:p>
        </w:tc>
        <w:tc>
          <w:tcPr>
            <w:tcW w:w="310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70B79" w:rsidRDefault="007A24ED" w:rsidP="00E643B1">
            <w:pPr>
              <w:spacing w:after="0" w:line="240" w:lineRule="auto"/>
              <w:jc w:val="both"/>
              <w:rPr>
                <w:rFonts w:ascii="Times New Roman" w:eastAsia="Calibri" w:hAnsi="Times New Roman" w:cs="Times New Roman"/>
                <w:sz w:val="20"/>
                <w:szCs w:val="20"/>
              </w:rPr>
            </w:pPr>
            <w:r w:rsidRPr="00D70B79">
              <w:rPr>
                <w:rFonts w:ascii="Times New Roman" w:eastAsia="Calibri" w:hAnsi="Times New Roman" w:cs="Times New Roman"/>
                <w:sz w:val="20"/>
                <w:szCs w:val="20"/>
              </w:rPr>
              <w:t xml:space="preserve">El riesgo de la intensidad de la competencia es alto ya que esta es influyente en los consumidores, pudiendo evitar la venta de las </w:t>
            </w:r>
            <w:r w:rsidR="00666FB7" w:rsidRPr="00D70B79">
              <w:rPr>
                <w:rFonts w:ascii="Times New Roman" w:eastAsia="Calibri" w:hAnsi="Times New Roman" w:cs="Times New Roman"/>
                <w:sz w:val="20"/>
                <w:szCs w:val="20"/>
              </w:rPr>
              <w:t>SINAPIS</w:t>
            </w:r>
            <w:r w:rsidRPr="00D70B79">
              <w:rPr>
                <w:rFonts w:ascii="Times New Roman" w:eastAsia="Calibri" w:hAnsi="Times New Roman" w:cs="Times New Roman"/>
                <w:sz w:val="20"/>
                <w:szCs w:val="20"/>
              </w:rPr>
              <w:t xml:space="preserve"> relajantes.</w:t>
            </w:r>
          </w:p>
        </w:tc>
      </w:tr>
      <w:tr w:rsidR="00EF27CF" w:rsidRPr="00D70B79" w:rsidTr="007A24ED">
        <w:tc>
          <w:tcPr>
            <w:tcW w:w="180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70B79" w:rsidRDefault="007A24ED" w:rsidP="00241504">
            <w:pPr>
              <w:spacing w:after="0" w:line="240" w:lineRule="auto"/>
              <w:rPr>
                <w:sz w:val="20"/>
                <w:szCs w:val="20"/>
              </w:rPr>
            </w:pPr>
            <w:r w:rsidRPr="00D70B79">
              <w:rPr>
                <w:rFonts w:ascii="Times New Roman" w:hAnsi="Times New Roman" w:cs="Times New Roman"/>
                <w:sz w:val="20"/>
                <w:szCs w:val="20"/>
              </w:rPr>
              <w:t xml:space="preserve">Publicidad. </w:t>
            </w:r>
          </w:p>
        </w:tc>
        <w:tc>
          <w:tcPr>
            <w:tcW w:w="73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70B79" w:rsidRDefault="007A24ED" w:rsidP="00241504">
            <w:pPr>
              <w:spacing w:after="0" w:line="240" w:lineRule="auto"/>
              <w:jc w:val="center"/>
              <w:rPr>
                <w:rFonts w:ascii="Times New Roman" w:eastAsia="Calibri" w:hAnsi="Times New Roman" w:cs="Times New Roman"/>
                <w:sz w:val="20"/>
                <w:szCs w:val="20"/>
              </w:rPr>
            </w:pPr>
            <w:r w:rsidRPr="00D70B79">
              <w:rPr>
                <w:rFonts w:ascii="Times New Roman" w:eastAsia="Calibri" w:hAnsi="Times New Roman" w:cs="Times New Roman"/>
                <w:sz w:val="20"/>
                <w:szCs w:val="20"/>
              </w:rPr>
              <w:t>20</w:t>
            </w:r>
          </w:p>
        </w:tc>
        <w:tc>
          <w:tcPr>
            <w:tcW w:w="121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70B79" w:rsidRDefault="00EF27CF" w:rsidP="00241504">
            <w:pPr>
              <w:spacing w:after="0" w:line="240" w:lineRule="auto"/>
              <w:jc w:val="center"/>
              <w:rPr>
                <w:rFonts w:ascii="Times New Roman" w:eastAsia="Calibri" w:hAnsi="Times New Roman" w:cs="Times New Roman"/>
                <w:sz w:val="20"/>
                <w:szCs w:val="20"/>
              </w:rPr>
            </w:pPr>
            <w:r w:rsidRPr="00D70B79">
              <w:rPr>
                <w:rFonts w:ascii="Times New Roman" w:eastAsia="Calibri" w:hAnsi="Times New Roman" w:cs="Times New Roman"/>
                <w:sz w:val="20"/>
                <w:szCs w:val="20"/>
              </w:rPr>
              <w:t>5</w:t>
            </w:r>
          </w:p>
        </w:tc>
        <w:tc>
          <w:tcPr>
            <w:tcW w:w="9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70B79" w:rsidRDefault="00EF27CF" w:rsidP="00241504">
            <w:pPr>
              <w:spacing w:after="0" w:line="240" w:lineRule="auto"/>
              <w:jc w:val="center"/>
              <w:rPr>
                <w:rFonts w:ascii="Times New Roman" w:eastAsia="Calibri" w:hAnsi="Times New Roman" w:cs="Times New Roman"/>
                <w:sz w:val="20"/>
                <w:szCs w:val="20"/>
              </w:rPr>
            </w:pPr>
            <w:r w:rsidRPr="00D70B79">
              <w:rPr>
                <w:rFonts w:ascii="Times New Roman" w:eastAsia="Calibri" w:hAnsi="Times New Roman" w:cs="Times New Roman"/>
                <w:sz w:val="20"/>
                <w:szCs w:val="20"/>
              </w:rPr>
              <w:t>1.00</w:t>
            </w:r>
          </w:p>
        </w:tc>
        <w:tc>
          <w:tcPr>
            <w:tcW w:w="310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70B79" w:rsidRDefault="007A24ED" w:rsidP="00241504">
            <w:pPr>
              <w:spacing w:after="0" w:line="240" w:lineRule="auto"/>
              <w:jc w:val="both"/>
              <w:rPr>
                <w:rFonts w:ascii="Times New Roman" w:eastAsia="Calibri" w:hAnsi="Times New Roman" w:cs="Times New Roman"/>
                <w:sz w:val="20"/>
                <w:szCs w:val="20"/>
              </w:rPr>
            </w:pPr>
            <w:r w:rsidRPr="00D70B79">
              <w:rPr>
                <w:rFonts w:ascii="Times New Roman" w:eastAsia="Calibri" w:hAnsi="Times New Roman" w:cs="Times New Roman"/>
                <w:sz w:val="20"/>
                <w:szCs w:val="20"/>
              </w:rPr>
              <w:t xml:space="preserve">El riesgo de la tecnología es alto ya que la empresa artesanal de las </w:t>
            </w:r>
            <w:r w:rsidR="00666FB7" w:rsidRPr="00D70B79">
              <w:rPr>
                <w:rFonts w:ascii="Times New Roman" w:eastAsia="Calibri" w:hAnsi="Times New Roman" w:cs="Times New Roman"/>
                <w:sz w:val="20"/>
                <w:szCs w:val="20"/>
              </w:rPr>
              <w:t>SINAPIS</w:t>
            </w:r>
            <w:r w:rsidRPr="00D70B79">
              <w:rPr>
                <w:rFonts w:ascii="Times New Roman" w:eastAsia="Calibri" w:hAnsi="Times New Roman" w:cs="Times New Roman"/>
                <w:sz w:val="20"/>
                <w:szCs w:val="20"/>
              </w:rPr>
              <w:t xml:space="preserve"> aromatizadas no cuenta con tecnología de punta. </w:t>
            </w:r>
          </w:p>
        </w:tc>
      </w:tr>
      <w:tr w:rsidR="00EF27CF" w:rsidRPr="00D70B79" w:rsidTr="00394820">
        <w:tc>
          <w:tcPr>
            <w:tcW w:w="1808"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210FDC" w:rsidRDefault="007A24ED" w:rsidP="00241504">
            <w:pPr>
              <w:pStyle w:val="Default"/>
              <w:jc w:val="both"/>
              <w:rPr>
                <w:rFonts w:ascii="Times New Roman" w:hAnsi="Times New Roman" w:cs="Times New Roman"/>
                <w:sz w:val="20"/>
                <w:szCs w:val="20"/>
              </w:rPr>
            </w:pPr>
            <w:r w:rsidRPr="00210FDC">
              <w:rPr>
                <w:rFonts w:ascii="Times New Roman" w:hAnsi="Times New Roman" w:cs="Times New Roman"/>
                <w:sz w:val="20"/>
                <w:szCs w:val="20"/>
              </w:rPr>
              <w:t>CONCLUSIÓN TOTAL</w:t>
            </w:r>
          </w:p>
        </w:tc>
        <w:tc>
          <w:tcPr>
            <w:tcW w:w="739"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210FDC" w:rsidRDefault="007A24ED" w:rsidP="00241504">
            <w:pPr>
              <w:spacing w:after="0" w:line="240" w:lineRule="auto"/>
              <w:jc w:val="center"/>
              <w:rPr>
                <w:rFonts w:ascii="Times New Roman" w:eastAsia="Calibri" w:hAnsi="Times New Roman" w:cs="Times New Roman"/>
                <w:sz w:val="20"/>
                <w:szCs w:val="20"/>
              </w:rPr>
            </w:pPr>
            <w:r w:rsidRPr="00210FDC">
              <w:rPr>
                <w:rFonts w:ascii="Times New Roman" w:eastAsia="Calibri" w:hAnsi="Times New Roman" w:cs="Times New Roman"/>
                <w:sz w:val="20"/>
                <w:szCs w:val="20"/>
              </w:rPr>
              <w:t>100</w:t>
            </w:r>
          </w:p>
        </w:tc>
        <w:tc>
          <w:tcPr>
            <w:tcW w:w="1214"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210FDC" w:rsidRDefault="007A24ED" w:rsidP="00241504">
            <w:pPr>
              <w:spacing w:after="0" w:line="240" w:lineRule="auto"/>
              <w:jc w:val="center"/>
              <w:rPr>
                <w:rFonts w:ascii="Times New Roman" w:eastAsia="Calibri" w:hAnsi="Times New Roman" w:cs="Times New Roman"/>
                <w:sz w:val="20"/>
                <w:szCs w:val="20"/>
              </w:rPr>
            </w:pPr>
            <w:r w:rsidRPr="00210FDC">
              <w:rPr>
                <w:rFonts w:ascii="Times New Roman" w:eastAsia="Calibri" w:hAnsi="Times New Roman" w:cs="Times New Roman"/>
                <w:sz w:val="20"/>
                <w:szCs w:val="20"/>
              </w:rPr>
              <w:t>0=sin riesgo</w:t>
            </w:r>
          </w:p>
          <w:p w:rsidR="007A24ED" w:rsidRPr="00210FDC" w:rsidRDefault="007A24ED" w:rsidP="00241504">
            <w:pPr>
              <w:spacing w:after="0" w:line="240" w:lineRule="auto"/>
              <w:jc w:val="center"/>
              <w:rPr>
                <w:rFonts w:ascii="Times New Roman" w:eastAsia="Calibri" w:hAnsi="Times New Roman" w:cs="Times New Roman"/>
                <w:sz w:val="20"/>
                <w:szCs w:val="20"/>
              </w:rPr>
            </w:pPr>
            <w:r w:rsidRPr="00210FDC">
              <w:rPr>
                <w:rFonts w:ascii="Times New Roman" w:eastAsia="Calibri" w:hAnsi="Times New Roman" w:cs="Times New Roman"/>
                <w:sz w:val="20"/>
                <w:szCs w:val="20"/>
              </w:rPr>
              <w:t>10=Alto riesgo</w:t>
            </w:r>
          </w:p>
        </w:tc>
        <w:tc>
          <w:tcPr>
            <w:tcW w:w="917"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210FDC" w:rsidRDefault="00EF27CF" w:rsidP="00241504">
            <w:pPr>
              <w:spacing w:after="0" w:line="240" w:lineRule="auto"/>
              <w:jc w:val="center"/>
              <w:rPr>
                <w:rFonts w:ascii="Times New Roman" w:eastAsia="Calibri" w:hAnsi="Times New Roman" w:cs="Times New Roman"/>
                <w:sz w:val="20"/>
                <w:szCs w:val="20"/>
              </w:rPr>
            </w:pPr>
            <w:r w:rsidRPr="00210FDC">
              <w:rPr>
                <w:rFonts w:ascii="Times New Roman" w:eastAsia="Calibri" w:hAnsi="Times New Roman" w:cs="Times New Roman"/>
                <w:sz w:val="20"/>
                <w:szCs w:val="20"/>
              </w:rPr>
              <w:t>5.00</w:t>
            </w:r>
          </w:p>
        </w:tc>
        <w:tc>
          <w:tcPr>
            <w:tcW w:w="3106"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210FDC" w:rsidRDefault="00EF27CF" w:rsidP="00241504">
            <w:pPr>
              <w:spacing w:after="0" w:line="240" w:lineRule="auto"/>
              <w:rPr>
                <w:rFonts w:ascii="Times New Roman" w:eastAsia="Calibri" w:hAnsi="Times New Roman" w:cs="Times New Roman"/>
                <w:color w:val="000000" w:themeColor="text1"/>
                <w:sz w:val="20"/>
                <w:szCs w:val="20"/>
              </w:rPr>
            </w:pPr>
            <w:r w:rsidRPr="00210FDC">
              <w:rPr>
                <w:rFonts w:ascii="Times New Roman" w:eastAsia="Calibri" w:hAnsi="Times New Roman" w:cs="Times New Roman"/>
                <w:color w:val="000000" w:themeColor="text1"/>
                <w:sz w:val="20"/>
                <w:szCs w:val="20"/>
              </w:rPr>
              <w:t>RIESGO = 5.00</w:t>
            </w:r>
          </w:p>
          <w:p w:rsidR="007A24ED" w:rsidRPr="00210FDC" w:rsidRDefault="00EF27CF" w:rsidP="00241504">
            <w:pPr>
              <w:spacing w:after="0" w:line="240" w:lineRule="auto"/>
              <w:rPr>
                <w:rFonts w:ascii="Times New Roman" w:eastAsia="Calibri" w:hAnsi="Times New Roman" w:cs="Times New Roman"/>
                <w:sz w:val="20"/>
                <w:szCs w:val="20"/>
              </w:rPr>
            </w:pPr>
            <w:r w:rsidRPr="00210FDC">
              <w:rPr>
                <w:rFonts w:ascii="Times New Roman" w:eastAsia="Calibri" w:hAnsi="Times New Roman" w:cs="Times New Roman"/>
                <w:color w:val="000000" w:themeColor="text1"/>
                <w:sz w:val="20"/>
                <w:szCs w:val="20"/>
              </w:rPr>
              <w:t>CONFIANZA = 5.00</w:t>
            </w:r>
          </w:p>
        </w:tc>
      </w:tr>
    </w:tbl>
    <w:p w:rsidR="00F93C62" w:rsidRDefault="00F93C62" w:rsidP="00F93C62">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00FA0A80" w:rsidRPr="00312D10">
        <w:rPr>
          <w:rFonts w:ascii="Times New Roman" w:hAnsi="Times New Roman" w:cs="Times New Roman"/>
          <w:sz w:val="20"/>
          <w:szCs w:val="20"/>
        </w:rPr>
        <w:t>Jaqueline Álvarez (2018)</w:t>
      </w:r>
    </w:p>
    <w:p w:rsidR="00F93C62" w:rsidRDefault="00F93C62" w:rsidP="00F93C62">
      <w:pPr>
        <w:tabs>
          <w:tab w:val="left" w:pos="2528"/>
        </w:tabs>
        <w:spacing w:after="0"/>
        <w:rPr>
          <w:rFonts w:ascii="Times New Roman" w:hAnsi="Times New Roman" w:cs="Times New Roman"/>
          <w:sz w:val="20"/>
          <w:szCs w:val="20"/>
        </w:rPr>
      </w:pPr>
      <w:r>
        <w:rPr>
          <w:rFonts w:ascii="Times New Roman" w:hAnsi="Times New Roman" w:cs="Times New Roman"/>
          <w:b/>
          <w:sz w:val="20"/>
          <w:szCs w:val="20"/>
        </w:rPr>
        <w:t xml:space="preserve">Fuente: </w:t>
      </w:r>
      <w:r w:rsidRPr="00E25F7A">
        <w:rPr>
          <w:rFonts w:ascii="Times New Roman" w:hAnsi="Times New Roman" w:cs="Times New Roman"/>
          <w:sz w:val="20"/>
          <w:szCs w:val="20"/>
        </w:rPr>
        <w:t>Investigadora</w:t>
      </w:r>
    </w:p>
    <w:p w:rsidR="00241504" w:rsidRDefault="00241504" w:rsidP="00F93C62">
      <w:pPr>
        <w:tabs>
          <w:tab w:val="left" w:pos="2528"/>
        </w:tabs>
        <w:spacing w:after="0"/>
        <w:rPr>
          <w:rFonts w:ascii="Times New Roman" w:hAnsi="Times New Roman" w:cs="Times New Roman"/>
          <w:sz w:val="20"/>
          <w:szCs w:val="20"/>
        </w:rPr>
      </w:pPr>
    </w:p>
    <w:p w:rsidR="00241504" w:rsidRDefault="00241504" w:rsidP="00F93C62">
      <w:pPr>
        <w:tabs>
          <w:tab w:val="left" w:pos="2528"/>
        </w:tabs>
        <w:spacing w:after="0"/>
        <w:rPr>
          <w:rFonts w:ascii="Times New Roman" w:hAnsi="Times New Roman" w:cs="Times New Roman"/>
          <w:sz w:val="20"/>
          <w:szCs w:val="20"/>
        </w:rPr>
      </w:pPr>
    </w:p>
    <w:p w:rsidR="008A6599" w:rsidRDefault="00171873" w:rsidP="00F8113E">
      <w:pPr>
        <w:spacing w:line="360" w:lineRule="auto"/>
        <w:jc w:val="both"/>
        <w:rPr>
          <w:rFonts w:ascii="Times New Roman" w:hAnsi="Times New Roman" w:cs="Times New Roman"/>
          <w:sz w:val="24"/>
          <w:szCs w:val="24"/>
        </w:rPr>
      </w:pPr>
      <w:r w:rsidRPr="00171873">
        <w:rPr>
          <w:rFonts w:ascii="Times New Roman" w:hAnsi="Times New Roman" w:cs="Times New Roman"/>
          <w:b/>
          <w:color w:val="000000" w:themeColor="text1"/>
        </w:rPr>
        <w:t>Análisis:</w:t>
      </w:r>
      <w:r w:rsidR="00F8113E">
        <w:rPr>
          <w:rFonts w:ascii="Times New Roman" w:hAnsi="Times New Roman" w:cs="Times New Roman"/>
          <w:b/>
          <w:color w:val="000000" w:themeColor="text1"/>
        </w:rPr>
        <w:t xml:space="preserve"> </w:t>
      </w:r>
      <w:r w:rsidR="00EF27CF">
        <w:rPr>
          <w:rFonts w:ascii="Times New Roman" w:hAnsi="Times New Roman" w:cs="Times New Roman"/>
          <w:sz w:val="24"/>
          <w:szCs w:val="24"/>
        </w:rPr>
        <w:t>En base a los resultados finales de análisis de la amenaza de nuevos competidores en el mercado, se puede ver que la empresa se encuentra en un nivel de confianza medio de los parámetros de medición por lo que debe reforzar sus estrategias de entrada para minimizar el riesgo, a pesar de que el valor de 5 muestra una confianza apropiada pero esta podría caer en cualquier momento o por lo contrario subir de la misma manera de tal forma que el punto clave para evitar la caída de confianza radica en las estrategias.</w:t>
      </w:r>
    </w:p>
    <w:p w:rsidR="0033299B" w:rsidRDefault="0033299B" w:rsidP="0033299B">
      <w:pPr>
        <w:pStyle w:val="Ttulo5"/>
        <w:spacing w:before="0"/>
      </w:pPr>
      <w:bookmarkStart w:id="151" w:name="_Toc4723317"/>
      <w:r>
        <w:t>Poder de negociación de proveedores</w:t>
      </w:r>
      <w:bookmarkEnd w:id="151"/>
    </w:p>
    <w:p w:rsidR="00210FDC" w:rsidRPr="00210FDC" w:rsidRDefault="00210FDC" w:rsidP="00210FDC">
      <w:pPr>
        <w:spacing w:after="0"/>
      </w:pPr>
    </w:p>
    <w:p w:rsidR="0033299B" w:rsidRPr="00F671D8" w:rsidRDefault="0033299B" w:rsidP="0033299B">
      <w:pPr>
        <w:tabs>
          <w:tab w:val="left" w:pos="6390"/>
        </w:tabs>
        <w:spacing w:after="0" w:line="240" w:lineRule="auto"/>
        <w:jc w:val="both"/>
        <w:rPr>
          <w:sz w:val="10"/>
          <w:szCs w:val="10"/>
        </w:rPr>
      </w:pPr>
    </w:p>
    <w:p w:rsidR="0033299B" w:rsidRDefault="0033299B" w:rsidP="0033299B">
      <w:pPr>
        <w:pStyle w:val="Epgrafe"/>
        <w:keepNext/>
        <w:spacing w:after="0"/>
        <w:rPr>
          <w:rFonts w:ascii="Times New Roman" w:hAnsi="Times New Roman" w:cs="Times New Roman"/>
          <w:b/>
          <w:color w:val="FFFFFF" w:themeColor="background1"/>
          <w:sz w:val="24"/>
          <w:szCs w:val="24"/>
        </w:rPr>
      </w:pPr>
      <w:bookmarkStart w:id="152" w:name="_Toc4724188"/>
      <w:r w:rsidRPr="0033299B">
        <w:rPr>
          <w:rFonts w:ascii="Times New Roman" w:hAnsi="Times New Roman" w:cs="Times New Roman"/>
          <w:b/>
          <w:color w:val="000000" w:themeColor="text1"/>
          <w:sz w:val="24"/>
          <w:szCs w:val="24"/>
        </w:rPr>
        <w:t xml:space="preserve">Tabla </w:t>
      </w:r>
      <w:r w:rsidR="008B79EB" w:rsidRPr="0033299B">
        <w:rPr>
          <w:rFonts w:ascii="Times New Roman" w:hAnsi="Times New Roman" w:cs="Times New Roman"/>
          <w:b/>
          <w:color w:val="000000" w:themeColor="text1"/>
          <w:sz w:val="24"/>
          <w:szCs w:val="24"/>
        </w:rPr>
        <w:fldChar w:fldCharType="begin"/>
      </w:r>
      <w:r w:rsidRPr="0033299B">
        <w:rPr>
          <w:rFonts w:ascii="Times New Roman" w:hAnsi="Times New Roman" w:cs="Times New Roman"/>
          <w:b/>
          <w:color w:val="000000" w:themeColor="text1"/>
          <w:sz w:val="24"/>
          <w:szCs w:val="24"/>
        </w:rPr>
        <w:instrText xml:space="preserve"> SEQ Tabla \* ARABIC </w:instrText>
      </w:r>
      <w:r w:rsidR="008B79EB" w:rsidRPr="0033299B">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27</w:t>
      </w:r>
      <w:r w:rsidR="008B79EB" w:rsidRPr="0033299B">
        <w:rPr>
          <w:rFonts w:ascii="Times New Roman" w:hAnsi="Times New Roman" w:cs="Times New Roman"/>
          <w:b/>
          <w:color w:val="000000" w:themeColor="text1"/>
          <w:sz w:val="24"/>
          <w:szCs w:val="24"/>
        </w:rPr>
        <w:fldChar w:fldCharType="end"/>
      </w:r>
      <w:r w:rsidRPr="0033299B">
        <w:rPr>
          <w:rFonts w:ascii="Times New Roman" w:hAnsi="Times New Roman" w:cs="Times New Roman"/>
          <w:b/>
          <w:color w:val="000000" w:themeColor="text1"/>
          <w:sz w:val="24"/>
          <w:szCs w:val="24"/>
        </w:rPr>
        <w:t xml:space="preserve">. </w:t>
      </w:r>
      <w:r w:rsidRPr="00F8113E">
        <w:rPr>
          <w:rFonts w:ascii="Times New Roman" w:hAnsi="Times New Roman" w:cs="Times New Roman"/>
          <w:b/>
          <w:color w:val="FFFFFF" w:themeColor="background1"/>
          <w:sz w:val="24"/>
          <w:szCs w:val="24"/>
        </w:rPr>
        <w:t>Poder de negociación de proveedores</w:t>
      </w:r>
      <w:bookmarkEnd w:id="152"/>
    </w:p>
    <w:p w:rsidR="00F8113E" w:rsidRPr="00F8113E" w:rsidRDefault="00F8113E" w:rsidP="00F8113E">
      <w:pPr>
        <w:pStyle w:val="Epgrafe"/>
        <w:keepNext/>
        <w:spacing w:after="0"/>
        <w:rPr>
          <w:rFonts w:ascii="Times New Roman" w:hAnsi="Times New Roman" w:cs="Times New Roman"/>
          <w:b/>
          <w:color w:val="000000" w:themeColor="text1"/>
          <w:sz w:val="24"/>
          <w:szCs w:val="24"/>
        </w:rPr>
      </w:pPr>
      <w:r w:rsidRPr="0033299B">
        <w:rPr>
          <w:rFonts w:ascii="Times New Roman" w:hAnsi="Times New Roman" w:cs="Times New Roman"/>
          <w:b/>
          <w:color w:val="000000" w:themeColor="text1"/>
          <w:sz w:val="24"/>
          <w:szCs w:val="24"/>
        </w:rPr>
        <w:t>Poder de negociación de proveedores</w:t>
      </w:r>
    </w:p>
    <w:tbl>
      <w:tblPr>
        <w:tblW w:w="0" w:type="auto"/>
        <w:tblInd w:w="108" w:type="dxa"/>
        <w:tblLook w:val="04A0" w:firstRow="1" w:lastRow="0" w:firstColumn="1" w:lastColumn="0" w:noHBand="0" w:noVBand="1"/>
      </w:tblPr>
      <w:tblGrid>
        <w:gridCol w:w="1808"/>
        <w:gridCol w:w="739"/>
        <w:gridCol w:w="1214"/>
        <w:gridCol w:w="917"/>
        <w:gridCol w:w="3106"/>
      </w:tblGrid>
      <w:tr w:rsidR="007A24ED" w:rsidRPr="00952196" w:rsidTr="00394820">
        <w:tc>
          <w:tcPr>
            <w:tcW w:w="1808"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F8113E" w:rsidRDefault="007A24ED" w:rsidP="00241504">
            <w:pPr>
              <w:spacing w:after="0"/>
              <w:jc w:val="center"/>
              <w:rPr>
                <w:rFonts w:ascii="Times New Roman" w:eastAsia="Calibri" w:hAnsi="Times New Roman" w:cs="Times New Roman"/>
              </w:rPr>
            </w:pPr>
            <w:r w:rsidRPr="00F8113E">
              <w:rPr>
                <w:rFonts w:ascii="Times New Roman" w:eastAsia="Calibri" w:hAnsi="Times New Roman" w:cs="Times New Roman"/>
              </w:rPr>
              <w:t>V</w:t>
            </w:r>
            <w:r w:rsidR="00F8113E" w:rsidRPr="00F8113E">
              <w:rPr>
                <w:rFonts w:ascii="Times New Roman" w:eastAsia="Calibri" w:hAnsi="Times New Roman" w:cs="Times New Roman"/>
              </w:rPr>
              <w:t>ariables</w:t>
            </w:r>
          </w:p>
        </w:tc>
        <w:tc>
          <w:tcPr>
            <w:tcW w:w="739"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F8113E" w:rsidRDefault="00F8113E" w:rsidP="00241504">
            <w:pPr>
              <w:spacing w:after="0"/>
              <w:jc w:val="center"/>
              <w:rPr>
                <w:rFonts w:ascii="Times New Roman" w:eastAsia="Calibri" w:hAnsi="Times New Roman" w:cs="Times New Roman"/>
              </w:rPr>
            </w:pPr>
            <w:r w:rsidRPr="00F8113E">
              <w:rPr>
                <w:rFonts w:ascii="Times New Roman" w:eastAsia="Calibri" w:hAnsi="Times New Roman" w:cs="Times New Roman"/>
              </w:rPr>
              <w:t>Peso (%)</w:t>
            </w:r>
          </w:p>
        </w:tc>
        <w:tc>
          <w:tcPr>
            <w:tcW w:w="1214"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F8113E" w:rsidRDefault="00F8113E" w:rsidP="00241504">
            <w:pPr>
              <w:spacing w:after="0"/>
              <w:jc w:val="center"/>
              <w:rPr>
                <w:rFonts w:ascii="Times New Roman" w:eastAsia="Calibri" w:hAnsi="Times New Roman" w:cs="Times New Roman"/>
              </w:rPr>
            </w:pPr>
            <w:r w:rsidRPr="00F8113E">
              <w:rPr>
                <w:rFonts w:ascii="Times New Roman" w:eastAsia="Calibri" w:hAnsi="Times New Roman" w:cs="Times New Roman"/>
              </w:rPr>
              <w:t>Nivel de riesgo</w:t>
            </w:r>
          </w:p>
        </w:tc>
        <w:tc>
          <w:tcPr>
            <w:tcW w:w="917"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F8113E" w:rsidRDefault="00F8113E" w:rsidP="00241504">
            <w:pPr>
              <w:spacing w:after="0"/>
              <w:rPr>
                <w:rFonts w:ascii="Times New Roman" w:eastAsia="Calibri" w:hAnsi="Times New Roman" w:cs="Times New Roman"/>
              </w:rPr>
            </w:pPr>
            <w:r w:rsidRPr="00F8113E">
              <w:rPr>
                <w:rFonts w:ascii="Times New Roman" w:eastAsia="Calibri" w:hAnsi="Times New Roman" w:cs="Times New Roman"/>
              </w:rPr>
              <w:t>Total</w:t>
            </w:r>
          </w:p>
        </w:tc>
        <w:tc>
          <w:tcPr>
            <w:tcW w:w="3106"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F8113E" w:rsidRDefault="00F8113E" w:rsidP="00241504">
            <w:pPr>
              <w:spacing w:after="0"/>
              <w:jc w:val="center"/>
              <w:rPr>
                <w:rFonts w:ascii="Times New Roman" w:eastAsia="Calibri" w:hAnsi="Times New Roman" w:cs="Times New Roman"/>
              </w:rPr>
            </w:pPr>
            <w:r w:rsidRPr="00F8113E">
              <w:rPr>
                <w:rFonts w:ascii="Times New Roman" w:eastAsia="Calibri" w:hAnsi="Times New Roman" w:cs="Times New Roman"/>
              </w:rPr>
              <w:t>Justificación</w:t>
            </w:r>
          </w:p>
        </w:tc>
      </w:tr>
      <w:tr w:rsidR="007A24ED" w:rsidRPr="00952196" w:rsidTr="00394820">
        <w:trPr>
          <w:trHeight w:val="70"/>
        </w:trPr>
        <w:tc>
          <w:tcPr>
            <w:tcW w:w="1808" w:type="dxa"/>
            <w:tcBorders>
              <w:top w:val="single" w:sz="4" w:space="0" w:color="000000"/>
              <w:left w:val="single" w:sz="18" w:space="0" w:color="FFFFFF" w:themeColor="background1"/>
              <w:bottom w:val="single" w:sz="18" w:space="0" w:color="FFFFFF" w:themeColor="background1"/>
              <w:right w:val="single" w:sz="18" w:space="0" w:color="FFFFFF" w:themeColor="background1"/>
            </w:tcBorders>
          </w:tcPr>
          <w:p w:rsidR="007A24ED" w:rsidRPr="00952196" w:rsidRDefault="007A24ED" w:rsidP="00241504">
            <w:pPr>
              <w:spacing w:after="0"/>
            </w:pPr>
            <w:r w:rsidRPr="00952196">
              <w:rPr>
                <w:rFonts w:ascii="Times New Roman" w:hAnsi="Times New Roman" w:cs="Times New Roman"/>
              </w:rPr>
              <w:t xml:space="preserve">Nivel de calidad y servicio </w:t>
            </w:r>
          </w:p>
        </w:tc>
        <w:tc>
          <w:tcPr>
            <w:tcW w:w="739" w:type="dxa"/>
            <w:tcBorders>
              <w:top w:val="single" w:sz="4" w:space="0" w:color="000000"/>
              <w:left w:val="single" w:sz="18" w:space="0" w:color="FFFFFF" w:themeColor="background1"/>
              <w:bottom w:val="single" w:sz="18" w:space="0" w:color="FFFFFF" w:themeColor="background1"/>
              <w:right w:val="single" w:sz="18" w:space="0" w:color="FFFFFF" w:themeColor="background1"/>
            </w:tcBorders>
          </w:tcPr>
          <w:p w:rsidR="007A24ED" w:rsidRPr="00952196" w:rsidRDefault="00B62A94" w:rsidP="00241504">
            <w:pPr>
              <w:spacing w:after="0"/>
              <w:jc w:val="center"/>
              <w:rPr>
                <w:rFonts w:ascii="Times New Roman" w:eastAsia="Calibri" w:hAnsi="Times New Roman" w:cs="Times New Roman"/>
              </w:rPr>
            </w:pPr>
            <w:r w:rsidRPr="00952196">
              <w:rPr>
                <w:rFonts w:ascii="Times New Roman" w:eastAsia="Calibri" w:hAnsi="Times New Roman" w:cs="Times New Roman"/>
              </w:rPr>
              <w:t>30</w:t>
            </w:r>
          </w:p>
        </w:tc>
        <w:tc>
          <w:tcPr>
            <w:tcW w:w="1214" w:type="dxa"/>
            <w:tcBorders>
              <w:top w:val="single" w:sz="4" w:space="0" w:color="000000"/>
              <w:left w:val="single" w:sz="18" w:space="0" w:color="FFFFFF" w:themeColor="background1"/>
              <w:bottom w:val="single" w:sz="18" w:space="0" w:color="FFFFFF" w:themeColor="background1"/>
              <w:right w:val="single" w:sz="18" w:space="0" w:color="FFFFFF" w:themeColor="background1"/>
            </w:tcBorders>
          </w:tcPr>
          <w:p w:rsidR="007A24ED" w:rsidRPr="00952196" w:rsidRDefault="00B62A94" w:rsidP="00241504">
            <w:pPr>
              <w:spacing w:after="0"/>
              <w:jc w:val="center"/>
              <w:rPr>
                <w:rFonts w:ascii="Times New Roman" w:eastAsia="Calibri" w:hAnsi="Times New Roman" w:cs="Times New Roman"/>
              </w:rPr>
            </w:pPr>
            <w:r w:rsidRPr="00952196">
              <w:rPr>
                <w:rFonts w:ascii="Times New Roman" w:eastAsia="Calibri" w:hAnsi="Times New Roman" w:cs="Times New Roman"/>
              </w:rPr>
              <w:t>3</w:t>
            </w:r>
          </w:p>
        </w:tc>
        <w:tc>
          <w:tcPr>
            <w:tcW w:w="917" w:type="dxa"/>
            <w:tcBorders>
              <w:top w:val="single" w:sz="4" w:space="0" w:color="000000"/>
              <w:left w:val="single" w:sz="18" w:space="0" w:color="FFFFFF" w:themeColor="background1"/>
              <w:bottom w:val="single" w:sz="18" w:space="0" w:color="FFFFFF" w:themeColor="background1"/>
              <w:right w:val="single" w:sz="18" w:space="0" w:color="FFFFFF" w:themeColor="background1"/>
            </w:tcBorders>
          </w:tcPr>
          <w:p w:rsidR="007A24ED" w:rsidRPr="00952196" w:rsidRDefault="00B62A94" w:rsidP="00241504">
            <w:pPr>
              <w:spacing w:after="0"/>
              <w:jc w:val="center"/>
              <w:rPr>
                <w:rFonts w:ascii="Times New Roman" w:eastAsia="Calibri" w:hAnsi="Times New Roman" w:cs="Times New Roman"/>
              </w:rPr>
            </w:pPr>
            <w:r w:rsidRPr="00952196">
              <w:rPr>
                <w:rFonts w:ascii="Times New Roman" w:eastAsia="Calibri" w:hAnsi="Times New Roman" w:cs="Times New Roman"/>
              </w:rPr>
              <w:t>0.90</w:t>
            </w:r>
          </w:p>
        </w:tc>
        <w:tc>
          <w:tcPr>
            <w:tcW w:w="3106" w:type="dxa"/>
            <w:tcBorders>
              <w:top w:val="single" w:sz="4" w:space="0" w:color="000000"/>
              <w:left w:val="single" w:sz="18" w:space="0" w:color="FFFFFF" w:themeColor="background1"/>
              <w:bottom w:val="single" w:sz="18" w:space="0" w:color="FFFFFF" w:themeColor="background1"/>
              <w:right w:val="single" w:sz="18" w:space="0" w:color="FFFFFF" w:themeColor="background1"/>
            </w:tcBorders>
          </w:tcPr>
          <w:p w:rsidR="007A24ED" w:rsidRPr="00952196" w:rsidRDefault="007A24ED" w:rsidP="00241504">
            <w:pPr>
              <w:spacing w:after="0"/>
              <w:jc w:val="both"/>
              <w:rPr>
                <w:rFonts w:ascii="Times New Roman" w:eastAsia="Calibri" w:hAnsi="Times New Roman" w:cs="Times New Roman"/>
              </w:rPr>
            </w:pPr>
            <w:r w:rsidRPr="00952196">
              <w:rPr>
                <w:rFonts w:ascii="Times New Roman" w:eastAsia="Calibri" w:hAnsi="Times New Roman" w:cs="Times New Roman"/>
              </w:rPr>
              <w:t>El riesgo del nivel de calidad de servicio es bajo ya que los proveedores necesitan del cliente por lo que generalmente ofrecen un buen servicio.</w:t>
            </w:r>
          </w:p>
        </w:tc>
      </w:tr>
      <w:tr w:rsidR="007A24ED" w:rsidRPr="00952196" w:rsidTr="007A24ED">
        <w:tc>
          <w:tcPr>
            <w:tcW w:w="180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52196" w:rsidRDefault="007A24ED" w:rsidP="00241504">
            <w:pPr>
              <w:spacing w:after="0"/>
            </w:pPr>
            <w:r w:rsidRPr="00952196">
              <w:rPr>
                <w:rFonts w:ascii="Times New Roman" w:hAnsi="Times New Roman" w:cs="Times New Roman"/>
              </w:rPr>
              <w:t xml:space="preserve">Variedad de proveedores </w:t>
            </w:r>
          </w:p>
        </w:tc>
        <w:tc>
          <w:tcPr>
            <w:tcW w:w="73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52196" w:rsidRDefault="00B62A94" w:rsidP="00241504">
            <w:pPr>
              <w:spacing w:after="0"/>
              <w:jc w:val="center"/>
              <w:rPr>
                <w:rFonts w:ascii="Times New Roman" w:eastAsia="Calibri" w:hAnsi="Times New Roman" w:cs="Times New Roman"/>
              </w:rPr>
            </w:pPr>
            <w:r w:rsidRPr="00952196">
              <w:rPr>
                <w:rFonts w:ascii="Times New Roman" w:eastAsia="Calibri" w:hAnsi="Times New Roman" w:cs="Times New Roman"/>
              </w:rPr>
              <w:t>20</w:t>
            </w:r>
          </w:p>
        </w:tc>
        <w:tc>
          <w:tcPr>
            <w:tcW w:w="121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52196" w:rsidRDefault="00B62A94" w:rsidP="00241504">
            <w:pPr>
              <w:spacing w:after="0"/>
              <w:jc w:val="center"/>
              <w:rPr>
                <w:rFonts w:ascii="Times New Roman" w:eastAsia="Calibri" w:hAnsi="Times New Roman" w:cs="Times New Roman"/>
              </w:rPr>
            </w:pPr>
            <w:r w:rsidRPr="00952196">
              <w:rPr>
                <w:rFonts w:ascii="Times New Roman" w:eastAsia="Calibri" w:hAnsi="Times New Roman" w:cs="Times New Roman"/>
              </w:rPr>
              <w:t>1</w:t>
            </w:r>
          </w:p>
        </w:tc>
        <w:tc>
          <w:tcPr>
            <w:tcW w:w="9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52196" w:rsidRDefault="00B62A94" w:rsidP="00241504">
            <w:pPr>
              <w:spacing w:after="0"/>
              <w:jc w:val="center"/>
              <w:rPr>
                <w:rFonts w:ascii="Times New Roman" w:eastAsia="Calibri" w:hAnsi="Times New Roman" w:cs="Times New Roman"/>
              </w:rPr>
            </w:pPr>
            <w:r w:rsidRPr="00952196">
              <w:rPr>
                <w:rFonts w:ascii="Times New Roman" w:eastAsia="Calibri" w:hAnsi="Times New Roman" w:cs="Times New Roman"/>
              </w:rPr>
              <w:t>0.20</w:t>
            </w:r>
          </w:p>
        </w:tc>
        <w:tc>
          <w:tcPr>
            <w:tcW w:w="310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52196" w:rsidRDefault="007A24ED" w:rsidP="00241504">
            <w:pPr>
              <w:spacing w:after="0"/>
              <w:jc w:val="both"/>
              <w:rPr>
                <w:rFonts w:ascii="Times New Roman" w:eastAsia="Calibri" w:hAnsi="Times New Roman" w:cs="Times New Roman"/>
              </w:rPr>
            </w:pPr>
            <w:r w:rsidRPr="00952196">
              <w:rPr>
                <w:rFonts w:ascii="Times New Roman" w:eastAsia="Calibri" w:hAnsi="Times New Roman" w:cs="Times New Roman"/>
              </w:rPr>
              <w:t>El riesgo de la facilidad de encontrar nuevos proveedores es bajo ya que de ser necesario buscar otros proveedores de la materia prima se los puede encontrar con facilidad.</w:t>
            </w:r>
          </w:p>
        </w:tc>
      </w:tr>
      <w:tr w:rsidR="007A24ED" w:rsidRPr="00952196" w:rsidTr="007A24ED">
        <w:tc>
          <w:tcPr>
            <w:tcW w:w="180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52196" w:rsidRDefault="007A24ED" w:rsidP="00241504">
            <w:pPr>
              <w:spacing w:after="0"/>
            </w:pPr>
            <w:r w:rsidRPr="00952196">
              <w:rPr>
                <w:rFonts w:ascii="Times New Roman" w:hAnsi="Times New Roman" w:cs="Times New Roman"/>
              </w:rPr>
              <w:t xml:space="preserve">Alianzas estratégicas. </w:t>
            </w:r>
          </w:p>
        </w:tc>
        <w:tc>
          <w:tcPr>
            <w:tcW w:w="73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52196" w:rsidRDefault="00B62A94" w:rsidP="00241504">
            <w:pPr>
              <w:spacing w:after="0"/>
              <w:jc w:val="center"/>
              <w:rPr>
                <w:rFonts w:ascii="Times New Roman" w:eastAsia="Calibri" w:hAnsi="Times New Roman" w:cs="Times New Roman"/>
              </w:rPr>
            </w:pPr>
            <w:r w:rsidRPr="00952196">
              <w:rPr>
                <w:rFonts w:ascii="Times New Roman" w:eastAsia="Calibri" w:hAnsi="Times New Roman" w:cs="Times New Roman"/>
              </w:rPr>
              <w:t>20</w:t>
            </w:r>
          </w:p>
        </w:tc>
        <w:tc>
          <w:tcPr>
            <w:tcW w:w="121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52196" w:rsidRDefault="00B62A94" w:rsidP="00241504">
            <w:pPr>
              <w:spacing w:after="0"/>
              <w:jc w:val="center"/>
              <w:rPr>
                <w:rFonts w:ascii="Times New Roman" w:eastAsia="Calibri" w:hAnsi="Times New Roman" w:cs="Times New Roman"/>
              </w:rPr>
            </w:pPr>
            <w:r w:rsidRPr="00952196">
              <w:rPr>
                <w:rFonts w:ascii="Times New Roman" w:eastAsia="Calibri" w:hAnsi="Times New Roman" w:cs="Times New Roman"/>
              </w:rPr>
              <w:t>3</w:t>
            </w:r>
          </w:p>
        </w:tc>
        <w:tc>
          <w:tcPr>
            <w:tcW w:w="9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52196" w:rsidRDefault="007A24ED" w:rsidP="00241504">
            <w:pPr>
              <w:spacing w:after="0"/>
              <w:jc w:val="center"/>
              <w:rPr>
                <w:rFonts w:ascii="Times New Roman" w:eastAsia="Calibri" w:hAnsi="Times New Roman" w:cs="Times New Roman"/>
              </w:rPr>
            </w:pPr>
            <w:r w:rsidRPr="00952196">
              <w:rPr>
                <w:rFonts w:ascii="Times New Roman" w:eastAsia="Calibri" w:hAnsi="Times New Roman" w:cs="Times New Roman"/>
              </w:rPr>
              <w:t>0.</w:t>
            </w:r>
            <w:r w:rsidR="00B62A94" w:rsidRPr="00952196">
              <w:rPr>
                <w:rFonts w:ascii="Times New Roman" w:eastAsia="Calibri" w:hAnsi="Times New Roman" w:cs="Times New Roman"/>
              </w:rPr>
              <w:t>60</w:t>
            </w:r>
          </w:p>
        </w:tc>
        <w:tc>
          <w:tcPr>
            <w:tcW w:w="310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52196" w:rsidRDefault="007A24ED" w:rsidP="00241504">
            <w:pPr>
              <w:spacing w:after="0"/>
              <w:jc w:val="both"/>
              <w:rPr>
                <w:rFonts w:ascii="Times New Roman" w:eastAsia="Calibri" w:hAnsi="Times New Roman" w:cs="Times New Roman"/>
              </w:rPr>
            </w:pPr>
            <w:r w:rsidRPr="00952196">
              <w:rPr>
                <w:rFonts w:ascii="Times New Roman" w:eastAsia="Calibri" w:hAnsi="Times New Roman" w:cs="Times New Roman"/>
              </w:rPr>
              <w:t xml:space="preserve">El riesgo de alianzas estratégicas es bajo ya que la empresa artesanal de </w:t>
            </w:r>
            <w:r w:rsidR="00666FB7" w:rsidRPr="00952196">
              <w:rPr>
                <w:rFonts w:ascii="Times New Roman" w:eastAsia="Calibri" w:hAnsi="Times New Roman" w:cs="Times New Roman"/>
              </w:rPr>
              <w:t>SINAPIS</w:t>
            </w:r>
            <w:r w:rsidRPr="00952196">
              <w:rPr>
                <w:rFonts w:ascii="Times New Roman" w:eastAsia="Calibri" w:hAnsi="Times New Roman" w:cs="Times New Roman"/>
              </w:rPr>
              <w:t xml:space="preserve"> relajantes tiene buenas probabilidades de crear alianzas con los proveedores para obtener descuentos en la materia prima.</w:t>
            </w:r>
          </w:p>
        </w:tc>
      </w:tr>
      <w:tr w:rsidR="007A24ED" w:rsidRPr="00952196" w:rsidTr="007A24ED">
        <w:tc>
          <w:tcPr>
            <w:tcW w:w="180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52196" w:rsidRDefault="007A24ED" w:rsidP="00241504">
            <w:pPr>
              <w:spacing w:after="0"/>
            </w:pPr>
            <w:r w:rsidRPr="00952196">
              <w:rPr>
                <w:rFonts w:ascii="Times New Roman" w:hAnsi="Times New Roman" w:cs="Times New Roman"/>
              </w:rPr>
              <w:t xml:space="preserve">Calidad en materias primas. </w:t>
            </w:r>
          </w:p>
        </w:tc>
        <w:tc>
          <w:tcPr>
            <w:tcW w:w="73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52196" w:rsidRDefault="00B62A94" w:rsidP="00241504">
            <w:pPr>
              <w:spacing w:after="0"/>
              <w:jc w:val="center"/>
              <w:rPr>
                <w:rFonts w:ascii="Times New Roman" w:eastAsia="Calibri" w:hAnsi="Times New Roman" w:cs="Times New Roman"/>
              </w:rPr>
            </w:pPr>
            <w:r w:rsidRPr="00952196">
              <w:rPr>
                <w:rFonts w:ascii="Times New Roman" w:eastAsia="Calibri" w:hAnsi="Times New Roman" w:cs="Times New Roman"/>
              </w:rPr>
              <w:t>30</w:t>
            </w:r>
          </w:p>
        </w:tc>
        <w:tc>
          <w:tcPr>
            <w:tcW w:w="121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52196" w:rsidRDefault="00B62A94" w:rsidP="00241504">
            <w:pPr>
              <w:spacing w:after="0"/>
              <w:jc w:val="center"/>
              <w:rPr>
                <w:rFonts w:ascii="Times New Roman" w:eastAsia="Calibri" w:hAnsi="Times New Roman" w:cs="Times New Roman"/>
              </w:rPr>
            </w:pPr>
            <w:r w:rsidRPr="00952196">
              <w:rPr>
                <w:rFonts w:ascii="Times New Roman" w:eastAsia="Calibri" w:hAnsi="Times New Roman" w:cs="Times New Roman"/>
              </w:rPr>
              <w:t>3</w:t>
            </w:r>
          </w:p>
        </w:tc>
        <w:tc>
          <w:tcPr>
            <w:tcW w:w="9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52196" w:rsidRDefault="00B62A94" w:rsidP="00241504">
            <w:pPr>
              <w:spacing w:after="0"/>
              <w:jc w:val="center"/>
              <w:rPr>
                <w:rFonts w:ascii="Times New Roman" w:eastAsia="Calibri" w:hAnsi="Times New Roman" w:cs="Times New Roman"/>
              </w:rPr>
            </w:pPr>
            <w:r w:rsidRPr="00952196">
              <w:rPr>
                <w:rFonts w:ascii="Times New Roman" w:eastAsia="Calibri" w:hAnsi="Times New Roman" w:cs="Times New Roman"/>
              </w:rPr>
              <w:t>0.90</w:t>
            </w:r>
          </w:p>
        </w:tc>
        <w:tc>
          <w:tcPr>
            <w:tcW w:w="310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52196" w:rsidRDefault="007A24ED" w:rsidP="00241504">
            <w:pPr>
              <w:spacing w:after="0"/>
              <w:jc w:val="both"/>
              <w:rPr>
                <w:rFonts w:ascii="Times New Roman" w:eastAsia="Calibri" w:hAnsi="Times New Roman" w:cs="Times New Roman"/>
              </w:rPr>
            </w:pPr>
            <w:r w:rsidRPr="00952196">
              <w:rPr>
                <w:rFonts w:ascii="Times New Roman" w:eastAsia="Calibri" w:hAnsi="Times New Roman" w:cs="Times New Roman"/>
              </w:rPr>
              <w:t>El riesgo de la variedad de proveedores es bajo puesto que existen gran cantidad de empresas textiles que pueden proveer de la materia prima en el momento que sea necesario.</w:t>
            </w:r>
          </w:p>
        </w:tc>
      </w:tr>
      <w:tr w:rsidR="007A24ED" w:rsidRPr="00952196" w:rsidTr="00952196">
        <w:trPr>
          <w:trHeight w:val="881"/>
        </w:trPr>
        <w:tc>
          <w:tcPr>
            <w:tcW w:w="1808"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210FDC" w:rsidRDefault="00BF5F15" w:rsidP="00241504">
            <w:pPr>
              <w:pStyle w:val="Default"/>
              <w:jc w:val="both"/>
              <w:rPr>
                <w:rFonts w:ascii="Times New Roman" w:hAnsi="Times New Roman" w:cs="Times New Roman"/>
                <w:sz w:val="22"/>
                <w:szCs w:val="22"/>
              </w:rPr>
            </w:pPr>
            <w:r w:rsidRPr="00210FDC">
              <w:rPr>
                <w:rFonts w:ascii="Times New Roman" w:hAnsi="Times New Roman" w:cs="Times New Roman"/>
                <w:sz w:val="22"/>
                <w:szCs w:val="22"/>
              </w:rPr>
              <w:t>Conclusión total</w:t>
            </w:r>
          </w:p>
        </w:tc>
        <w:tc>
          <w:tcPr>
            <w:tcW w:w="739"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210FDC" w:rsidRDefault="007A24ED" w:rsidP="00241504">
            <w:pPr>
              <w:spacing w:after="0"/>
              <w:jc w:val="center"/>
              <w:rPr>
                <w:rFonts w:ascii="Times New Roman" w:eastAsia="Calibri" w:hAnsi="Times New Roman" w:cs="Times New Roman"/>
              </w:rPr>
            </w:pPr>
            <w:r w:rsidRPr="00210FDC">
              <w:rPr>
                <w:rFonts w:ascii="Times New Roman" w:eastAsia="Calibri" w:hAnsi="Times New Roman" w:cs="Times New Roman"/>
              </w:rPr>
              <w:t>100</w:t>
            </w:r>
          </w:p>
        </w:tc>
        <w:tc>
          <w:tcPr>
            <w:tcW w:w="1214"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210FDC" w:rsidRDefault="007A24ED" w:rsidP="00241504">
            <w:pPr>
              <w:spacing w:after="0"/>
              <w:jc w:val="center"/>
              <w:rPr>
                <w:rFonts w:ascii="Times New Roman" w:eastAsia="Calibri" w:hAnsi="Times New Roman" w:cs="Times New Roman"/>
              </w:rPr>
            </w:pPr>
            <w:r w:rsidRPr="00210FDC">
              <w:rPr>
                <w:rFonts w:ascii="Times New Roman" w:eastAsia="Calibri" w:hAnsi="Times New Roman" w:cs="Times New Roman"/>
              </w:rPr>
              <w:t>0=sin riesgo</w:t>
            </w:r>
          </w:p>
          <w:p w:rsidR="007A24ED" w:rsidRPr="00210FDC" w:rsidRDefault="00BF5F15" w:rsidP="00241504">
            <w:pPr>
              <w:spacing w:after="0"/>
              <w:jc w:val="center"/>
              <w:rPr>
                <w:rFonts w:ascii="Times New Roman" w:eastAsia="Calibri" w:hAnsi="Times New Roman" w:cs="Times New Roman"/>
              </w:rPr>
            </w:pPr>
            <w:r w:rsidRPr="00210FDC">
              <w:rPr>
                <w:rFonts w:ascii="Times New Roman" w:eastAsia="Calibri" w:hAnsi="Times New Roman" w:cs="Times New Roman"/>
              </w:rPr>
              <w:t>10=alto riesgo</w:t>
            </w:r>
          </w:p>
        </w:tc>
        <w:tc>
          <w:tcPr>
            <w:tcW w:w="917"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210FDC" w:rsidRDefault="00B62A94" w:rsidP="00241504">
            <w:pPr>
              <w:spacing w:after="0"/>
              <w:jc w:val="center"/>
              <w:rPr>
                <w:rFonts w:ascii="Times New Roman" w:eastAsia="Calibri" w:hAnsi="Times New Roman" w:cs="Times New Roman"/>
              </w:rPr>
            </w:pPr>
            <w:r w:rsidRPr="00210FDC">
              <w:rPr>
                <w:rFonts w:ascii="Times New Roman" w:eastAsia="Calibri" w:hAnsi="Times New Roman" w:cs="Times New Roman"/>
              </w:rPr>
              <w:t>2.60</w:t>
            </w:r>
          </w:p>
        </w:tc>
        <w:tc>
          <w:tcPr>
            <w:tcW w:w="3106"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210FDC" w:rsidRDefault="00BF5F15" w:rsidP="00241504">
            <w:pPr>
              <w:spacing w:after="0"/>
              <w:rPr>
                <w:rFonts w:ascii="Times New Roman" w:eastAsia="Calibri" w:hAnsi="Times New Roman" w:cs="Times New Roman"/>
                <w:color w:val="000000" w:themeColor="text1"/>
              </w:rPr>
            </w:pPr>
            <w:r w:rsidRPr="00210FDC">
              <w:rPr>
                <w:rFonts w:ascii="Times New Roman" w:eastAsia="Calibri" w:hAnsi="Times New Roman" w:cs="Times New Roman"/>
                <w:color w:val="000000" w:themeColor="text1"/>
              </w:rPr>
              <w:t>Riesgo = 2.60</w:t>
            </w:r>
          </w:p>
          <w:p w:rsidR="007A24ED" w:rsidRPr="00210FDC" w:rsidRDefault="00BF5F15" w:rsidP="00241504">
            <w:pPr>
              <w:spacing w:after="0"/>
              <w:rPr>
                <w:rFonts w:ascii="Times New Roman" w:eastAsia="Calibri" w:hAnsi="Times New Roman" w:cs="Times New Roman"/>
              </w:rPr>
            </w:pPr>
            <w:r w:rsidRPr="00210FDC">
              <w:rPr>
                <w:rFonts w:ascii="Times New Roman" w:eastAsia="Calibri" w:hAnsi="Times New Roman" w:cs="Times New Roman"/>
                <w:color w:val="000000" w:themeColor="text1"/>
              </w:rPr>
              <w:t>Confianza = 7.40</w:t>
            </w:r>
          </w:p>
        </w:tc>
      </w:tr>
    </w:tbl>
    <w:p w:rsidR="0033299B" w:rsidRDefault="0033299B" w:rsidP="0033299B">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009E1C09" w:rsidRPr="00312D10">
        <w:rPr>
          <w:rFonts w:ascii="Times New Roman" w:hAnsi="Times New Roman" w:cs="Times New Roman"/>
          <w:sz w:val="20"/>
          <w:szCs w:val="20"/>
        </w:rPr>
        <w:t>Jaqueline Álvarez (2018)</w:t>
      </w:r>
    </w:p>
    <w:p w:rsidR="00241504" w:rsidRDefault="0033299B" w:rsidP="00241504">
      <w:pPr>
        <w:tabs>
          <w:tab w:val="left" w:pos="2528"/>
        </w:tabs>
        <w:spacing w:after="0"/>
        <w:rPr>
          <w:rFonts w:ascii="Times New Roman" w:hAnsi="Times New Roman" w:cs="Times New Roman"/>
          <w:sz w:val="20"/>
          <w:szCs w:val="20"/>
        </w:rPr>
      </w:pPr>
      <w:r>
        <w:rPr>
          <w:rFonts w:ascii="Times New Roman" w:hAnsi="Times New Roman" w:cs="Times New Roman"/>
          <w:b/>
          <w:sz w:val="20"/>
          <w:szCs w:val="20"/>
        </w:rPr>
        <w:t xml:space="preserve">Fuente: </w:t>
      </w:r>
      <w:r w:rsidRPr="00E25F7A">
        <w:rPr>
          <w:rFonts w:ascii="Times New Roman" w:hAnsi="Times New Roman" w:cs="Times New Roman"/>
          <w:sz w:val="20"/>
          <w:szCs w:val="20"/>
        </w:rPr>
        <w:t>Investigadora</w:t>
      </w:r>
    </w:p>
    <w:p w:rsidR="00B62A94" w:rsidRDefault="00B62A94" w:rsidP="00241504">
      <w:pPr>
        <w:tabs>
          <w:tab w:val="left" w:pos="2528"/>
        </w:tabs>
        <w:spacing w:after="0"/>
        <w:rPr>
          <w:rFonts w:ascii="Times New Roman" w:hAnsi="Times New Roman" w:cs="Times New Roman"/>
          <w:sz w:val="20"/>
          <w:szCs w:val="20"/>
        </w:rPr>
      </w:pPr>
    </w:p>
    <w:p w:rsidR="00680175" w:rsidRDefault="002A0BA1" w:rsidP="00707DE0">
      <w:pPr>
        <w:autoSpaceDE w:val="0"/>
        <w:autoSpaceDN w:val="0"/>
        <w:adjustRightInd w:val="0"/>
        <w:spacing w:line="360" w:lineRule="auto"/>
        <w:jc w:val="both"/>
        <w:rPr>
          <w:rFonts w:ascii="Times New Roman" w:hAnsi="Times New Roman" w:cs="Times New Roman"/>
          <w:b/>
          <w:bCs/>
          <w:color w:val="000000"/>
          <w:sz w:val="24"/>
          <w:szCs w:val="24"/>
          <w:lang w:val="es-ES"/>
        </w:rPr>
      </w:pPr>
      <w:r w:rsidRPr="002A0BA1">
        <w:rPr>
          <w:rFonts w:ascii="Times New Roman" w:hAnsi="Times New Roman" w:cs="Times New Roman"/>
          <w:b/>
          <w:bCs/>
          <w:color w:val="000000"/>
          <w:sz w:val="24"/>
          <w:szCs w:val="24"/>
          <w:lang w:val="es-ES"/>
        </w:rPr>
        <w:t>Análisis</w:t>
      </w:r>
      <w:r w:rsidR="00680175" w:rsidRPr="002A0BA1">
        <w:rPr>
          <w:rFonts w:ascii="Times New Roman" w:hAnsi="Times New Roman" w:cs="Times New Roman"/>
          <w:b/>
          <w:bCs/>
          <w:color w:val="000000"/>
          <w:sz w:val="24"/>
          <w:szCs w:val="24"/>
          <w:lang w:val="es-ES"/>
        </w:rPr>
        <w:t>:</w:t>
      </w:r>
    </w:p>
    <w:p w:rsidR="00A40F1F" w:rsidRDefault="00680175" w:rsidP="00707DE0">
      <w:pPr>
        <w:autoSpaceDE w:val="0"/>
        <w:autoSpaceDN w:val="0"/>
        <w:adjustRightInd w:val="0"/>
        <w:spacing w:line="360" w:lineRule="auto"/>
        <w:jc w:val="both"/>
        <w:rPr>
          <w:rFonts w:ascii="Times New Roman" w:hAnsi="Times New Roman" w:cs="Times New Roman"/>
          <w:color w:val="000000"/>
          <w:sz w:val="24"/>
          <w:szCs w:val="24"/>
          <w:lang w:val="es-ES"/>
        </w:rPr>
      </w:pPr>
      <w:r>
        <w:rPr>
          <w:rFonts w:ascii="Times New Roman" w:hAnsi="Times New Roman" w:cs="Times New Roman"/>
          <w:color w:val="000000"/>
          <w:sz w:val="24"/>
          <w:szCs w:val="24"/>
          <w:lang w:val="es-ES"/>
        </w:rPr>
        <w:t>E</w:t>
      </w:r>
      <w:r w:rsidR="00B62A94">
        <w:rPr>
          <w:rFonts w:ascii="Times New Roman" w:hAnsi="Times New Roman" w:cs="Times New Roman"/>
          <w:color w:val="000000"/>
          <w:sz w:val="24"/>
          <w:szCs w:val="24"/>
          <w:lang w:val="es-ES"/>
        </w:rPr>
        <w:t xml:space="preserve">l poder de negociación de los proveedores </w:t>
      </w:r>
      <w:r>
        <w:rPr>
          <w:rFonts w:ascii="Times New Roman" w:hAnsi="Times New Roman" w:cs="Times New Roman"/>
          <w:color w:val="000000"/>
          <w:sz w:val="24"/>
          <w:szCs w:val="24"/>
          <w:lang w:val="es-ES"/>
        </w:rPr>
        <w:t>muestra</w:t>
      </w:r>
      <w:r w:rsidR="00B62A94">
        <w:rPr>
          <w:rFonts w:ascii="Times New Roman" w:hAnsi="Times New Roman" w:cs="Times New Roman"/>
          <w:color w:val="000000"/>
          <w:sz w:val="24"/>
          <w:szCs w:val="24"/>
          <w:lang w:val="es-ES"/>
        </w:rPr>
        <w:t xml:space="preserve"> que el riesgo es bajo llegando a 2.60 de los parámetros de medición</w:t>
      </w:r>
      <w:r>
        <w:rPr>
          <w:rFonts w:ascii="Times New Roman" w:hAnsi="Times New Roman" w:cs="Times New Roman"/>
          <w:color w:val="000000"/>
          <w:sz w:val="24"/>
          <w:szCs w:val="24"/>
          <w:lang w:val="es-ES"/>
        </w:rPr>
        <w:t xml:space="preserve">, es decir </w:t>
      </w:r>
      <w:r w:rsidR="00B62A94">
        <w:rPr>
          <w:rFonts w:ascii="Times New Roman" w:hAnsi="Times New Roman" w:cs="Times New Roman"/>
          <w:color w:val="000000"/>
          <w:sz w:val="24"/>
          <w:szCs w:val="24"/>
          <w:lang w:val="es-ES"/>
        </w:rPr>
        <w:t xml:space="preserve">que los proveedores </w:t>
      </w:r>
      <w:r>
        <w:rPr>
          <w:rFonts w:ascii="Times New Roman" w:hAnsi="Times New Roman" w:cs="Times New Roman"/>
          <w:color w:val="000000"/>
          <w:sz w:val="24"/>
          <w:szCs w:val="24"/>
          <w:lang w:val="es-ES"/>
        </w:rPr>
        <w:t>no tienen poder de negociación ya que</w:t>
      </w:r>
      <w:r w:rsidR="00B62A94">
        <w:rPr>
          <w:rFonts w:ascii="Times New Roman" w:hAnsi="Times New Roman" w:cs="Times New Roman"/>
          <w:color w:val="000000"/>
          <w:sz w:val="24"/>
          <w:szCs w:val="24"/>
          <w:lang w:val="es-ES"/>
        </w:rPr>
        <w:t xml:space="preserve"> se puede encontrar proveedores de la materia prima con facilidad, </w:t>
      </w:r>
      <w:r>
        <w:rPr>
          <w:rFonts w:ascii="Times New Roman" w:hAnsi="Times New Roman" w:cs="Times New Roman"/>
          <w:color w:val="000000"/>
          <w:sz w:val="24"/>
          <w:szCs w:val="24"/>
          <w:lang w:val="es-ES"/>
        </w:rPr>
        <w:t>esto l</w:t>
      </w:r>
      <w:r w:rsidR="00B62A94">
        <w:rPr>
          <w:rFonts w:ascii="Times New Roman" w:hAnsi="Times New Roman" w:cs="Times New Roman"/>
          <w:color w:val="000000"/>
          <w:sz w:val="24"/>
          <w:szCs w:val="24"/>
          <w:lang w:val="es-ES"/>
        </w:rPr>
        <w:t>e da a la empresa un nivel de confianza de 7.40, lo que garantiza el poder de negociación de la empresa sobre los proveedores.</w:t>
      </w:r>
    </w:p>
    <w:p w:rsidR="0033299B" w:rsidRDefault="00141D57" w:rsidP="00B45C97">
      <w:pPr>
        <w:pStyle w:val="Ttulo5"/>
        <w:spacing w:before="0"/>
        <w:rPr>
          <w:lang w:val="es-ES"/>
        </w:rPr>
      </w:pPr>
      <w:bookmarkStart w:id="153" w:name="_Toc4723318"/>
      <w:r>
        <w:rPr>
          <w:lang w:val="es-ES"/>
        </w:rPr>
        <w:t>Amenaza de productos sustitutos</w:t>
      </w:r>
      <w:bookmarkEnd w:id="153"/>
    </w:p>
    <w:p w:rsidR="00210FDC" w:rsidRPr="00210FDC" w:rsidRDefault="00210FDC" w:rsidP="00210FDC">
      <w:pPr>
        <w:spacing w:after="0"/>
        <w:rPr>
          <w:lang w:val="es-ES"/>
        </w:rPr>
      </w:pPr>
    </w:p>
    <w:p w:rsidR="00141D57" w:rsidRPr="00817E90" w:rsidRDefault="00141D57" w:rsidP="00141D57">
      <w:pPr>
        <w:pStyle w:val="Epgrafe"/>
        <w:keepNext/>
        <w:spacing w:after="0"/>
        <w:rPr>
          <w:rFonts w:ascii="Times New Roman" w:hAnsi="Times New Roman" w:cs="Times New Roman"/>
          <w:b/>
          <w:color w:val="FFFFFF" w:themeColor="background1"/>
          <w:sz w:val="24"/>
          <w:szCs w:val="24"/>
        </w:rPr>
      </w:pPr>
      <w:bookmarkStart w:id="154" w:name="_Toc4724189"/>
      <w:r w:rsidRPr="00817E90">
        <w:rPr>
          <w:rFonts w:ascii="Times New Roman" w:hAnsi="Times New Roman" w:cs="Times New Roman"/>
          <w:b/>
          <w:color w:val="000000" w:themeColor="text1"/>
          <w:sz w:val="24"/>
          <w:szCs w:val="24"/>
        </w:rPr>
        <w:t xml:space="preserve">Tabla </w:t>
      </w:r>
      <w:r w:rsidR="008B79EB" w:rsidRPr="00817E90">
        <w:rPr>
          <w:rFonts w:ascii="Times New Roman" w:hAnsi="Times New Roman" w:cs="Times New Roman"/>
          <w:b/>
          <w:color w:val="000000" w:themeColor="text1"/>
          <w:sz w:val="24"/>
          <w:szCs w:val="24"/>
        </w:rPr>
        <w:fldChar w:fldCharType="begin"/>
      </w:r>
      <w:r w:rsidRPr="00817E90">
        <w:rPr>
          <w:rFonts w:ascii="Times New Roman" w:hAnsi="Times New Roman" w:cs="Times New Roman"/>
          <w:b/>
          <w:color w:val="000000" w:themeColor="text1"/>
          <w:sz w:val="24"/>
          <w:szCs w:val="24"/>
        </w:rPr>
        <w:instrText xml:space="preserve"> SEQ Tabla \* ARABIC </w:instrText>
      </w:r>
      <w:r w:rsidR="008B79EB" w:rsidRPr="00817E90">
        <w:rPr>
          <w:rFonts w:ascii="Times New Roman" w:hAnsi="Times New Roman" w:cs="Times New Roman"/>
          <w:b/>
          <w:color w:val="000000" w:themeColor="text1"/>
          <w:sz w:val="24"/>
          <w:szCs w:val="24"/>
        </w:rPr>
        <w:fldChar w:fldCharType="separate"/>
      </w:r>
      <w:r w:rsidR="00A537AD" w:rsidRPr="00817E90">
        <w:rPr>
          <w:rFonts w:ascii="Times New Roman" w:hAnsi="Times New Roman" w:cs="Times New Roman"/>
          <w:b/>
          <w:noProof/>
          <w:color w:val="000000" w:themeColor="text1"/>
          <w:sz w:val="24"/>
          <w:szCs w:val="24"/>
        </w:rPr>
        <w:t>28</w:t>
      </w:r>
      <w:r w:rsidR="008B79EB" w:rsidRPr="00817E90">
        <w:rPr>
          <w:rFonts w:ascii="Times New Roman" w:hAnsi="Times New Roman" w:cs="Times New Roman"/>
          <w:b/>
          <w:color w:val="000000" w:themeColor="text1"/>
          <w:sz w:val="24"/>
          <w:szCs w:val="24"/>
        </w:rPr>
        <w:fldChar w:fldCharType="end"/>
      </w:r>
      <w:r w:rsidRPr="00817E90">
        <w:rPr>
          <w:rFonts w:ascii="Times New Roman" w:hAnsi="Times New Roman" w:cs="Times New Roman"/>
          <w:b/>
          <w:color w:val="000000" w:themeColor="text1"/>
          <w:sz w:val="24"/>
          <w:szCs w:val="24"/>
        </w:rPr>
        <w:t xml:space="preserve">. </w:t>
      </w:r>
      <w:r w:rsidR="007A24ED" w:rsidRPr="00817E90">
        <w:rPr>
          <w:rFonts w:ascii="Times New Roman" w:hAnsi="Times New Roman" w:cs="Times New Roman"/>
          <w:b/>
          <w:color w:val="FFFFFF" w:themeColor="background1"/>
          <w:sz w:val="24"/>
          <w:szCs w:val="24"/>
        </w:rPr>
        <w:t>Amenaza de p</w:t>
      </w:r>
      <w:r w:rsidRPr="00817E90">
        <w:rPr>
          <w:rFonts w:ascii="Times New Roman" w:hAnsi="Times New Roman" w:cs="Times New Roman"/>
          <w:b/>
          <w:color w:val="FFFFFF" w:themeColor="background1"/>
          <w:sz w:val="24"/>
          <w:szCs w:val="24"/>
        </w:rPr>
        <w:t>roductos sustitutos</w:t>
      </w:r>
      <w:bookmarkEnd w:id="154"/>
    </w:p>
    <w:p w:rsidR="00210FDC" w:rsidRPr="00817E90" w:rsidRDefault="00210FDC" w:rsidP="00210FDC">
      <w:pPr>
        <w:spacing w:after="0"/>
        <w:rPr>
          <w:b/>
          <w:i/>
        </w:rPr>
      </w:pPr>
      <w:r w:rsidRPr="00817E90">
        <w:rPr>
          <w:rFonts w:ascii="Times New Roman" w:hAnsi="Times New Roman" w:cs="Times New Roman"/>
          <w:b/>
          <w:i/>
          <w:color w:val="000000" w:themeColor="text1"/>
          <w:sz w:val="24"/>
          <w:szCs w:val="24"/>
        </w:rPr>
        <w:t>Amenaza de productos sustitutos</w:t>
      </w:r>
    </w:p>
    <w:tbl>
      <w:tblPr>
        <w:tblW w:w="0" w:type="auto"/>
        <w:tblInd w:w="108" w:type="dxa"/>
        <w:tblLook w:val="04A0" w:firstRow="1" w:lastRow="0" w:firstColumn="1" w:lastColumn="0" w:noHBand="0" w:noVBand="1"/>
      </w:tblPr>
      <w:tblGrid>
        <w:gridCol w:w="1817"/>
        <w:gridCol w:w="739"/>
        <w:gridCol w:w="1212"/>
        <w:gridCol w:w="917"/>
        <w:gridCol w:w="3099"/>
      </w:tblGrid>
      <w:tr w:rsidR="007A24ED" w:rsidRPr="00F165C9" w:rsidTr="00394820">
        <w:trPr>
          <w:trHeight w:val="130"/>
        </w:trPr>
        <w:tc>
          <w:tcPr>
            <w:tcW w:w="1817"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210FDC" w:rsidRDefault="00210FDC" w:rsidP="00241504">
            <w:pPr>
              <w:spacing w:after="0"/>
              <w:jc w:val="center"/>
              <w:rPr>
                <w:rFonts w:ascii="Times New Roman" w:eastAsia="Calibri" w:hAnsi="Times New Roman" w:cs="Times New Roman"/>
                <w:sz w:val="20"/>
                <w:szCs w:val="20"/>
              </w:rPr>
            </w:pPr>
            <w:r w:rsidRPr="00210FDC">
              <w:rPr>
                <w:rFonts w:ascii="Times New Roman" w:eastAsia="Calibri" w:hAnsi="Times New Roman" w:cs="Times New Roman"/>
                <w:sz w:val="20"/>
                <w:szCs w:val="20"/>
              </w:rPr>
              <w:t>Variables</w:t>
            </w:r>
          </w:p>
        </w:tc>
        <w:tc>
          <w:tcPr>
            <w:tcW w:w="739"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210FDC" w:rsidRDefault="00210FDC" w:rsidP="00241504">
            <w:pPr>
              <w:spacing w:after="0"/>
              <w:jc w:val="center"/>
              <w:rPr>
                <w:rFonts w:ascii="Times New Roman" w:eastAsia="Calibri" w:hAnsi="Times New Roman" w:cs="Times New Roman"/>
                <w:sz w:val="20"/>
                <w:szCs w:val="20"/>
              </w:rPr>
            </w:pPr>
            <w:r w:rsidRPr="00210FDC">
              <w:rPr>
                <w:rFonts w:ascii="Times New Roman" w:eastAsia="Calibri" w:hAnsi="Times New Roman" w:cs="Times New Roman"/>
                <w:sz w:val="20"/>
                <w:szCs w:val="20"/>
              </w:rPr>
              <w:t>Peso (%)</w:t>
            </w:r>
          </w:p>
        </w:tc>
        <w:tc>
          <w:tcPr>
            <w:tcW w:w="1212"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210FDC" w:rsidRDefault="00210FDC" w:rsidP="00241504">
            <w:pPr>
              <w:spacing w:after="0"/>
              <w:jc w:val="center"/>
              <w:rPr>
                <w:rFonts w:ascii="Times New Roman" w:eastAsia="Calibri" w:hAnsi="Times New Roman" w:cs="Times New Roman"/>
                <w:sz w:val="20"/>
                <w:szCs w:val="20"/>
              </w:rPr>
            </w:pPr>
            <w:r w:rsidRPr="00210FDC">
              <w:rPr>
                <w:rFonts w:ascii="Times New Roman" w:eastAsia="Calibri" w:hAnsi="Times New Roman" w:cs="Times New Roman"/>
                <w:sz w:val="20"/>
                <w:szCs w:val="20"/>
              </w:rPr>
              <w:t>Nivel de riesgo</w:t>
            </w:r>
          </w:p>
        </w:tc>
        <w:tc>
          <w:tcPr>
            <w:tcW w:w="917"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210FDC" w:rsidRDefault="00210FDC" w:rsidP="00241504">
            <w:pPr>
              <w:spacing w:after="0"/>
              <w:rPr>
                <w:rFonts w:ascii="Times New Roman" w:eastAsia="Calibri" w:hAnsi="Times New Roman" w:cs="Times New Roman"/>
                <w:sz w:val="20"/>
                <w:szCs w:val="20"/>
              </w:rPr>
            </w:pPr>
            <w:r w:rsidRPr="00210FDC">
              <w:rPr>
                <w:rFonts w:ascii="Times New Roman" w:eastAsia="Calibri" w:hAnsi="Times New Roman" w:cs="Times New Roman"/>
                <w:sz w:val="20"/>
                <w:szCs w:val="20"/>
              </w:rPr>
              <w:t>Total</w:t>
            </w:r>
          </w:p>
        </w:tc>
        <w:tc>
          <w:tcPr>
            <w:tcW w:w="3099"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210FDC" w:rsidRDefault="00210FDC" w:rsidP="00241504">
            <w:pPr>
              <w:spacing w:after="0"/>
              <w:jc w:val="center"/>
              <w:rPr>
                <w:rFonts w:ascii="Times New Roman" w:eastAsia="Calibri" w:hAnsi="Times New Roman" w:cs="Times New Roman"/>
                <w:sz w:val="20"/>
                <w:szCs w:val="20"/>
              </w:rPr>
            </w:pPr>
            <w:r w:rsidRPr="00210FDC">
              <w:rPr>
                <w:rFonts w:ascii="Times New Roman" w:eastAsia="Calibri" w:hAnsi="Times New Roman" w:cs="Times New Roman"/>
                <w:sz w:val="20"/>
                <w:szCs w:val="20"/>
              </w:rPr>
              <w:t>Justificación</w:t>
            </w:r>
          </w:p>
        </w:tc>
      </w:tr>
      <w:tr w:rsidR="007A24ED" w:rsidRPr="00F165C9" w:rsidTr="00394820">
        <w:trPr>
          <w:trHeight w:val="70"/>
        </w:trPr>
        <w:tc>
          <w:tcPr>
            <w:tcW w:w="1817" w:type="dxa"/>
            <w:tcBorders>
              <w:top w:val="single" w:sz="4" w:space="0" w:color="000000"/>
              <w:left w:val="single" w:sz="18" w:space="0" w:color="FFFFFF" w:themeColor="background1"/>
              <w:bottom w:val="single" w:sz="18" w:space="0" w:color="FFFFFF" w:themeColor="background1"/>
              <w:right w:val="single" w:sz="18" w:space="0" w:color="FFFFFF" w:themeColor="background1"/>
            </w:tcBorders>
          </w:tcPr>
          <w:p w:rsidR="007A24ED" w:rsidRPr="0031352D" w:rsidRDefault="007A24ED" w:rsidP="00241504">
            <w:pPr>
              <w:spacing w:after="0"/>
            </w:pPr>
            <w:r w:rsidRPr="0031352D">
              <w:rPr>
                <w:rFonts w:ascii="Times New Roman" w:hAnsi="Times New Roman" w:cs="Times New Roman"/>
                <w:sz w:val="21"/>
                <w:szCs w:val="21"/>
              </w:rPr>
              <w:t xml:space="preserve">Calidad del producto </w:t>
            </w:r>
          </w:p>
        </w:tc>
        <w:tc>
          <w:tcPr>
            <w:tcW w:w="739" w:type="dxa"/>
            <w:tcBorders>
              <w:top w:val="single" w:sz="4" w:space="0" w:color="000000"/>
              <w:left w:val="single" w:sz="18" w:space="0" w:color="FFFFFF" w:themeColor="background1"/>
              <w:bottom w:val="single" w:sz="18" w:space="0" w:color="FFFFFF" w:themeColor="background1"/>
              <w:right w:val="single" w:sz="18" w:space="0" w:color="FFFFFF" w:themeColor="background1"/>
            </w:tcBorders>
          </w:tcPr>
          <w:p w:rsidR="007A24ED" w:rsidRPr="00976F94" w:rsidRDefault="00B62A94" w:rsidP="00241504">
            <w:pPr>
              <w:spacing w:after="0"/>
              <w:jc w:val="center"/>
              <w:rPr>
                <w:rFonts w:ascii="Times New Roman" w:eastAsia="Calibri" w:hAnsi="Times New Roman" w:cs="Times New Roman"/>
              </w:rPr>
            </w:pPr>
            <w:r>
              <w:rPr>
                <w:rFonts w:ascii="Times New Roman" w:eastAsia="Calibri" w:hAnsi="Times New Roman" w:cs="Times New Roman"/>
              </w:rPr>
              <w:t>25</w:t>
            </w:r>
          </w:p>
        </w:tc>
        <w:tc>
          <w:tcPr>
            <w:tcW w:w="1212" w:type="dxa"/>
            <w:tcBorders>
              <w:top w:val="single" w:sz="4" w:space="0" w:color="000000"/>
              <w:left w:val="single" w:sz="18" w:space="0" w:color="FFFFFF" w:themeColor="background1"/>
              <w:bottom w:val="single" w:sz="18" w:space="0" w:color="FFFFFF" w:themeColor="background1"/>
              <w:right w:val="single" w:sz="18" w:space="0" w:color="FFFFFF" w:themeColor="background1"/>
            </w:tcBorders>
          </w:tcPr>
          <w:p w:rsidR="007A24ED" w:rsidRPr="00976F94" w:rsidRDefault="00B62A94" w:rsidP="00241504">
            <w:pPr>
              <w:spacing w:after="0"/>
              <w:jc w:val="center"/>
              <w:rPr>
                <w:rFonts w:ascii="Times New Roman" w:eastAsia="Calibri" w:hAnsi="Times New Roman" w:cs="Times New Roman"/>
              </w:rPr>
            </w:pPr>
            <w:r>
              <w:rPr>
                <w:rFonts w:ascii="Times New Roman" w:eastAsia="Calibri" w:hAnsi="Times New Roman" w:cs="Times New Roman"/>
              </w:rPr>
              <w:t>7</w:t>
            </w:r>
          </w:p>
        </w:tc>
        <w:tc>
          <w:tcPr>
            <w:tcW w:w="917" w:type="dxa"/>
            <w:tcBorders>
              <w:top w:val="single" w:sz="4" w:space="0" w:color="000000"/>
              <w:left w:val="single" w:sz="18" w:space="0" w:color="FFFFFF" w:themeColor="background1"/>
              <w:bottom w:val="single" w:sz="18" w:space="0" w:color="FFFFFF" w:themeColor="background1"/>
              <w:right w:val="single" w:sz="18" w:space="0" w:color="FFFFFF" w:themeColor="background1"/>
            </w:tcBorders>
          </w:tcPr>
          <w:p w:rsidR="007A24ED" w:rsidRPr="00976F94" w:rsidRDefault="00B62A94" w:rsidP="00241504">
            <w:pPr>
              <w:spacing w:after="0"/>
              <w:jc w:val="center"/>
              <w:rPr>
                <w:rFonts w:ascii="Times New Roman" w:eastAsia="Calibri" w:hAnsi="Times New Roman" w:cs="Times New Roman"/>
              </w:rPr>
            </w:pPr>
            <w:r>
              <w:rPr>
                <w:rFonts w:ascii="Times New Roman" w:eastAsia="Calibri" w:hAnsi="Times New Roman" w:cs="Times New Roman"/>
              </w:rPr>
              <w:t>1.75</w:t>
            </w:r>
          </w:p>
        </w:tc>
        <w:tc>
          <w:tcPr>
            <w:tcW w:w="3099" w:type="dxa"/>
            <w:tcBorders>
              <w:top w:val="single" w:sz="4" w:space="0" w:color="000000"/>
              <w:left w:val="single" w:sz="18" w:space="0" w:color="FFFFFF" w:themeColor="background1"/>
              <w:bottom w:val="single" w:sz="18" w:space="0" w:color="FFFFFF" w:themeColor="background1"/>
              <w:right w:val="single" w:sz="18" w:space="0" w:color="FFFFFF" w:themeColor="background1"/>
            </w:tcBorders>
          </w:tcPr>
          <w:p w:rsidR="007A24ED" w:rsidRPr="00DB4A52" w:rsidRDefault="00B62A94" w:rsidP="00241504">
            <w:pPr>
              <w:spacing w:after="0"/>
              <w:jc w:val="both"/>
              <w:rPr>
                <w:rFonts w:ascii="Times New Roman" w:eastAsia="Calibri" w:hAnsi="Times New Roman" w:cs="Times New Roman"/>
                <w:sz w:val="18"/>
                <w:szCs w:val="18"/>
              </w:rPr>
            </w:pPr>
            <w:r>
              <w:rPr>
                <w:rFonts w:ascii="Times New Roman" w:eastAsia="Calibri" w:hAnsi="Times New Roman" w:cs="Times New Roman"/>
                <w:sz w:val="18"/>
                <w:szCs w:val="18"/>
              </w:rPr>
              <w:t>La calidad del producto de la competencia muestra un nivel de riesgo alto en vista de cuenta con muy buena calidad, por lo que la calidad del producto de la empresa debe ser competitiva para poder entrar al mercado.</w:t>
            </w:r>
          </w:p>
        </w:tc>
      </w:tr>
      <w:tr w:rsidR="007A24ED" w:rsidRPr="00F165C9" w:rsidTr="007A24ED">
        <w:tc>
          <w:tcPr>
            <w:tcW w:w="18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31352D" w:rsidRDefault="007A24ED" w:rsidP="00241504">
            <w:pPr>
              <w:spacing w:after="0"/>
            </w:pPr>
            <w:r w:rsidRPr="0031352D">
              <w:rPr>
                <w:rFonts w:ascii="Times New Roman" w:hAnsi="Times New Roman" w:cs="Times New Roman"/>
                <w:sz w:val="21"/>
                <w:szCs w:val="21"/>
              </w:rPr>
              <w:t xml:space="preserve">Disponibilidad de sustitutos </w:t>
            </w:r>
          </w:p>
        </w:tc>
        <w:tc>
          <w:tcPr>
            <w:tcW w:w="73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B62A94" w:rsidP="00241504">
            <w:pPr>
              <w:spacing w:after="0"/>
              <w:jc w:val="center"/>
              <w:rPr>
                <w:rFonts w:ascii="Times New Roman" w:eastAsia="Calibri" w:hAnsi="Times New Roman" w:cs="Times New Roman"/>
              </w:rPr>
            </w:pPr>
            <w:r>
              <w:rPr>
                <w:rFonts w:ascii="Times New Roman" w:eastAsia="Calibri" w:hAnsi="Times New Roman" w:cs="Times New Roman"/>
              </w:rPr>
              <w:t>20</w:t>
            </w:r>
          </w:p>
        </w:tc>
        <w:tc>
          <w:tcPr>
            <w:tcW w:w="1212"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B62A94" w:rsidP="00241504">
            <w:pPr>
              <w:spacing w:after="0"/>
              <w:jc w:val="center"/>
              <w:rPr>
                <w:rFonts w:ascii="Times New Roman" w:eastAsia="Calibri" w:hAnsi="Times New Roman" w:cs="Times New Roman"/>
              </w:rPr>
            </w:pPr>
            <w:r>
              <w:rPr>
                <w:rFonts w:ascii="Times New Roman" w:eastAsia="Calibri" w:hAnsi="Times New Roman" w:cs="Times New Roman"/>
              </w:rPr>
              <w:t>7</w:t>
            </w:r>
          </w:p>
        </w:tc>
        <w:tc>
          <w:tcPr>
            <w:tcW w:w="9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7A24ED" w:rsidP="00241504">
            <w:pPr>
              <w:spacing w:after="0"/>
              <w:jc w:val="center"/>
              <w:rPr>
                <w:rFonts w:ascii="Times New Roman" w:eastAsia="Calibri" w:hAnsi="Times New Roman" w:cs="Times New Roman"/>
              </w:rPr>
            </w:pPr>
            <w:r>
              <w:rPr>
                <w:rFonts w:ascii="Times New Roman" w:eastAsia="Calibri" w:hAnsi="Times New Roman" w:cs="Times New Roman"/>
              </w:rPr>
              <w:t>1.</w:t>
            </w:r>
            <w:r w:rsidR="00B62A94">
              <w:rPr>
                <w:rFonts w:ascii="Times New Roman" w:eastAsia="Calibri" w:hAnsi="Times New Roman" w:cs="Times New Roman"/>
              </w:rPr>
              <w:t>40</w:t>
            </w:r>
          </w:p>
        </w:tc>
        <w:tc>
          <w:tcPr>
            <w:tcW w:w="309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B4A52" w:rsidRDefault="00B62A94" w:rsidP="00241504">
            <w:pPr>
              <w:spacing w:after="0"/>
              <w:jc w:val="both"/>
              <w:rPr>
                <w:rFonts w:ascii="Times New Roman" w:eastAsia="Calibri" w:hAnsi="Times New Roman" w:cs="Times New Roman"/>
                <w:sz w:val="18"/>
                <w:szCs w:val="18"/>
              </w:rPr>
            </w:pPr>
            <w:r>
              <w:rPr>
                <w:rFonts w:ascii="Times New Roman" w:eastAsia="Calibri" w:hAnsi="Times New Roman" w:cs="Times New Roman"/>
                <w:sz w:val="18"/>
                <w:szCs w:val="18"/>
              </w:rPr>
              <w:t>El mercado está saturado de productos sustitutos en cuanto a jabones medicinales se refiere por lo que el nivel de riesgo es alto.</w:t>
            </w:r>
          </w:p>
        </w:tc>
      </w:tr>
      <w:tr w:rsidR="007A24ED" w:rsidRPr="00F165C9" w:rsidTr="007A24ED">
        <w:tc>
          <w:tcPr>
            <w:tcW w:w="18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31352D" w:rsidRDefault="007A24ED" w:rsidP="00241504">
            <w:pPr>
              <w:spacing w:after="0"/>
            </w:pPr>
            <w:r w:rsidRPr="0031352D">
              <w:rPr>
                <w:rFonts w:ascii="Times New Roman" w:hAnsi="Times New Roman" w:cs="Times New Roman"/>
                <w:sz w:val="21"/>
                <w:szCs w:val="21"/>
              </w:rPr>
              <w:t xml:space="preserve">Factibilidad de cambio </w:t>
            </w:r>
          </w:p>
        </w:tc>
        <w:tc>
          <w:tcPr>
            <w:tcW w:w="73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B62A94" w:rsidP="00241504">
            <w:pPr>
              <w:spacing w:after="0"/>
              <w:jc w:val="center"/>
              <w:rPr>
                <w:rFonts w:ascii="Times New Roman" w:eastAsia="Calibri" w:hAnsi="Times New Roman" w:cs="Times New Roman"/>
              </w:rPr>
            </w:pPr>
            <w:r>
              <w:rPr>
                <w:rFonts w:ascii="Times New Roman" w:eastAsia="Calibri" w:hAnsi="Times New Roman" w:cs="Times New Roman"/>
              </w:rPr>
              <w:t>20</w:t>
            </w:r>
          </w:p>
        </w:tc>
        <w:tc>
          <w:tcPr>
            <w:tcW w:w="1212"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B62A94" w:rsidP="00241504">
            <w:pPr>
              <w:spacing w:after="0"/>
              <w:jc w:val="center"/>
              <w:rPr>
                <w:rFonts w:ascii="Times New Roman" w:eastAsia="Calibri" w:hAnsi="Times New Roman" w:cs="Times New Roman"/>
              </w:rPr>
            </w:pPr>
            <w:r>
              <w:rPr>
                <w:rFonts w:ascii="Times New Roman" w:eastAsia="Calibri" w:hAnsi="Times New Roman" w:cs="Times New Roman"/>
              </w:rPr>
              <w:t>4</w:t>
            </w:r>
          </w:p>
        </w:tc>
        <w:tc>
          <w:tcPr>
            <w:tcW w:w="9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B62A94" w:rsidP="00241504">
            <w:pPr>
              <w:spacing w:after="0"/>
              <w:jc w:val="center"/>
              <w:rPr>
                <w:rFonts w:ascii="Times New Roman" w:eastAsia="Calibri" w:hAnsi="Times New Roman" w:cs="Times New Roman"/>
              </w:rPr>
            </w:pPr>
            <w:r>
              <w:rPr>
                <w:rFonts w:ascii="Times New Roman" w:eastAsia="Calibri" w:hAnsi="Times New Roman" w:cs="Times New Roman"/>
              </w:rPr>
              <w:t>0.80</w:t>
            </w:r>
          </w:p>
        </w:tc>
        <w:tc>
          <w:tcPr>
            <w:tcW w:w="309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B4A52" w:rsidRDefault="00B62A94" w:rsidP="00241504">
            <w:pPr>
              <w:spacing w:after="0"/>
              <w:jc w:val="both"/>
              <w:rPr>
                <w:rFonts w:ascii="Times New Roman" w:eastAsia="Calibri" w:hAnsi="Times New Roman" w:cs="Times New Roman"/>
                <w:sz w:val="18"/>
                <w:szCs w:val="18"/>
              </w:rPr>
            </w:pPr>
            <w:r>
              <w:rPr>
                <w:rFonts w:ascii="Times New Roman" w:eastAsia="Calibri" w:hAnsi="Times New Roman" w:cs="Times New Roman"/>
                <w:sz w:val="18"/>
                <w:szCs w:val="18"/>
              </w:rPr>
              <w:t>Los consumidores en el mercado tienen la potestad de cambiarse de marca cuando este considere que no se le está satisfaciendo las necesidades con el producto que compra, por lo que existe dicha posibilidad si la empresa pone en el mercado un producto de mala calidad, por lo tanto esto representa cierto riesgo que a pesar de no se alto puede afectar a la empresa, cabe señalar que la empresa cuenta con un producto de calidad lo que la hace competitiva en el mercado.</w:t>
            </w:r>
          </w:p>
        </w:tc>
      </w:tr>
      <w:tr w:rsidR="007A24ED" w:rsidRPr="00F165C9" w:rsidTr="007A24ED">
        <w:tc>
          <w:tcPr>
            <w:tcW w:w="18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31352D" w:rsidRDefault="007A24ED" w:rsidP="00241504">
            <w:pPr>
              <w:spacing w:after="0"/>
            </w:pPr>
            <w:r w:rsidRPr="0031352D">
              <w:rPr>
                <w:rFonts w:ascii="Times New Roman" w:hAnsi="Times New Roman" w:cs="Times New Roman"/>
                <w:sz w:val="21"/>
                <w:szCs w:val="21"/>
              </w:rPr>
              <w:t xml:space="preserve">Nivel de diferenciación </w:t>
            </w:r>
          </w:p>
        </w:tc>
        <w:tc>
          <w:tcPr>
            <w:tcW w:w="73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B62A94" w:rsidP="00241504">
            <w:pPr>
              <w:spacing w:after="0"/>
              <w:jc w:val="center"/>
              <w:rPr>
                <w:rFonts w:ascii="Times New Roman" w:eastAsia="Calibri" w:hAnsi="Times New Roman" w:cs="Times New Roman"/>
              </w:rPr>
            </w:pPr>
            <w:r>
              <w:rPr>
                <w:rFonts w:ascii="Times New Roman" w:eastAsia="Calibri" w:hAnsi="Times New Roman" w:cs="Times New Roman"/>
              </w:rPr>
              <w:t>15</w:t>
            </w:r>
          </w:p>
        </w:tc>
        <w:tc>
          <w:tcPr>
            <w:tcW w:w="1212"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B62A94" w:rsidP="00241504">
            <w:pPr>
              <w:spacing w:after="0"/>
              <w:jc w:val="center"/>
              <w:rPr>
                <w:rFonts w:ascii="Times New Roman" w:eastAsia="Calibri" w:hAnsi="Times New Roman" w:cs="Times New Roman"/>
              </w:rPr>
            </w:pPr>
            <w:r>
              <w:rPr>
                <w:rFonts w:ascii="Times New Roman" w:eastAsia="Calibri" w:hAnsi="Times New Roman" w:cs="Times New Roman"/>
              </w:rPr>
              <w:t>6</w:t>
            </w:r>
          </w:p>
        </w:tc>
        <w:tc>
          <w:tcPr>
            <w:tcW w:w="9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B62A94" w:rsidP="00241504">
            <w:pPr>
              <w:spacing w:after="0"/>
              <w:jc w:val="center"/>
              <w:rPr>
                <w:rFonts w:ascii="Times New Roman" w:eastAsia="Calibri" w:hAnsi="Times New Roman" w:cs="Times New Roman"/>
              </w:rPr>
            </w:pPr>
            <w:r>
              <w:rPr>
                <w:rFonts w:ascii="Times New Roman" w:eastAsia="Calibri" w:hAnsi="Times New Roman" w:cs="Times New Roman"/>
              </w:rPr>
              <w:t>0.90</w:t>
            </w:r>
          </w:p>
        </w:tc>
        <w:tc>
          <w:tcPr>
            <w:tcW w:w="309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B4A52" w:rsidRDefault="00B62A94" w:rsidP="00241504">
            <w:pPr>
              <w:spacing w:after="0"/>
              <w:jc w:val="both"/>
              <w:rPr>
                <w:rFonts w:ascii="Times New Roman" w:eastAsia="Calibri" w:hAnsi="Times New Roman" w:cs="Times New Roman"/>
                <w:sz w:val="18"/>
                <w:szCs w:val="18"/>
              </w:rPr>
            </w:pPr>
            <w:r>
              <w:rPr>
                <w:rFonts w:ascii="Times New Roman" w:eastAsia="Calibri" w:hAnsi="Times New Roman" w:cs="Times New Roman"/>
                <w:sz w:val="18"/>
                <w:szCs w:val="18"/>
              </w:rPr>
              <w:t>El nivel de riesgo del producto sustituto existente en el mercado no es muy alto ya que a pesar de presenta una diferenciación del producto, la empresa no es la excepción en vista de que presenta una muy buena diferenciación  esto lógicamente le da a la empresa un buen nivel de confianza</w:t>
            </w:r>
          </w:p>
        </w:tc>
      </w:tr>
      <w:tr w:rsidR="007A24ED" w:rsidRPr="00F165C9" w:rsidTr="007A24ED">
        <w:tc>
          <w:tcPr>
            <w:tcW w:w="18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31352D" w:rsidRDefault="007A24ED" w:rsidP="00241504">
            <w:pPr>
              <w:spacing w:after="0"/>
            </w:pPr>
            <w:r w:rsidRPr="0031352D">
              <w:rPr>
                <w:rFonts w:ascii="Times New Roman" w:hAnsi="Times New Roman" w:cs="Times New Roman"/>
                <w:sz w:val="21"/>
                <w:szCs w:val="21"/>
              </w:rPr>
              <w:t>Precio de venta</w:t>
            </w:r>
          </w:p>
        </w:tc>
        <w:tc>
          <w:tcPr>
            <w:tcW w:w="73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B62A94" w:rsidP="00241504">
            <w:pPr>
              <w:spacing w:after="0"/>
              <w:jc w:val="center"/>
              <w:rPr>
                <w:rFonts w:ascii="Times New Roman" w:eastAsia="Calibri" w:hAnsi="Times New Roman" w:cs="Times New Roman"/>
              </w:rPr>
            </w:pPr>
            <w:r>
              <w:rPr>
                <w:rFonts w:ascii="Times New Roman" w:eastAsia="Calibri" w:hAnsi="Times New Roman" w:cs="Times New Roman"/>
              </w:rPr>
              <w:t>20</w:t>
            </w:r>
          </w:p>
        </w:tc>
        <w:tc>
          <w:tcPr>
            <w:tcW w:w="1212"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B62A94" w:rsidP="00241504">
            <w:pPr>
              <w:spacing w:after="0"/>
              <w:jc w:val="center"/>
              <w:rPr>
                <w:rFonts w:ascii="Times New Roman" w:eastAsia="Calibri" w:hAnsi="Times New Roman" w:cs="Times New Roman"/>
              </w:rPr>
            </w:pPr>
            <w:r>
              <w:rPr>
                <w:rFonts w:ascii="Times New Roman" w:eastAsia="Calibri" w:hAnsi="Times New Roman" w:cs="Times New Roman"/>
              </w:rPr>
              <w:t>2</w:t>
            </w:r>
          </w:p>
        </w:tc>
        <w:tc>
          <w:tcPr>
            <w:tcW w:w="9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B62A94" w:rsidP="00241504">
            <w:pPr>
              <w:spacing w:after="0"/>
              <w:jc w:val="center"/>
              <w:rPr>
                <w:rFonts w:ascii="Times New Roman" w:eastAsia="Calibri" w:hAnsi="Times New Roman" w:cs="Times New Roman"/>
              </w:rPr>
            </w:pPr>
            <w:r>
              <w:rPr>
                <w:rFonts w:ascii="Times New Roman" w:eastAsia="Calibri" w:hAnsi="Times New Roman" w:cs="Times New Roman"/>
              </w:rPr>
              <w:t>0.40</w:t>
            </w:r>
          </w:p>
        </w:tc>
        <w:tc>
          <w:tcPr>
            <w:tcW w:w="309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DB4A52" w:rsidRDefault="00B62A94" w:rsidP="00241504">
            <w:pPr>
              <w:spacing w:after="0"/>
              <w:jc w:val="both"/>
              <w:rPr>
                <w:rFonts w:ascii="Times New Roman" w:eastAsia="Calibri" w:hAnsi="Times New Roman" w:cs="Times New Roman"/>
                <w:sz w:val="18"/>
                <w:szCs w:val="18"/>
              </w:rPr>
            </w:pPr>
            <w:r>
              <w:rPr>
                <w:rFonts w:ascii="Times New Roman" w:eastAsia="Calibri" w:hAnsi="Times New Roman" w:cs="Times New Roman"/>
                <w:sz w:val="18"/>
                <w:szCs w:val="18"/>
              </w:rPr>
              <w:t xml:space="preserve">El riesgo del precio de venta del producto no es alto ya que la empresa elaborará un producto de calidad y económico en relación a la competencia </w:t>
            </w:r>
          </w:p>
        </w:tc>
      </w:tr>
      <w:tr w:rsidR="007A24ED" w:rsidRPr="00F165C9" w:rsidTr="00394820">
        <w:tc>
          <w:tcPr>
            <w:tcW w:w="1817"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210FDC" w:rsidRDefault="00210FDC" w:rsidP="00241504">
            <w:pPr>
              <w:pStyle w:val="Default"/>
              <w:jc w:val="both"/>
              <w:rPr>
                <w:rFonts w:ascii="Times New Roman" w:hAnsi="Times New Roman" w:cs="Times New Roman"/>
                <w:sz w:val="20"/>
                <w:szCs w:val="20"/>
              </w:rPr>
            </w:pPr>
            <w:r w:rsidRPr="00210FDC">
              <w:rPr>
                <w:rFonts w:ascii="Times New Roman" w:hAnsi="Times New Roman" w:cs="Times New Roman"/>
                <w:sz w:val="20"/>
                <w:szCs w:val="20"/>
              </w:rPr>
              <w:t>Conclusión total</w:t>
            </w:r>
          </w:p>
        </w:tc>
        <w:tc>
          <w:tcPr>
            <w:tcW w:w="739"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210FDC" w:rsidRDefault="007A24ED" w:rsidP="00241504">
            <w:pPr>
              <w:spacing w:after="0"/>
              <w:jc w:val="center"/>
              <w:rPr>
                <w:rFonts w:ascii="Times New Roman" w:eastAsia="Calibri" w:hAnsi="Times New Roman" w:cs="Times New Roman"/>
              </w:rPr>
            </w:pPr>
            <w:r w:rsidRPr="00210FDC">
              <w:rPr>
                <w:rFonts w:ascii="Times New Roman" w:eastAsia="Calibri" w:hAnsi="Times New Roman" w:cs="Times New Roman"/>
              </w:rPr>
              <w:t>100</w:t>
            </w:r>
          </w:p>
        </w:tc>
        <w:tc>
          <w:tcPr>
            <w:tcW w:w="1212"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210FDC" w:rsidRDefault="007A24ED" w:rsidP="00241504">
            <w:pPr>
              <w:spacing w:after="0"/>
              <w:jc w:val="center"/>
              <w:rPr>
                <w:rFonts w:ascii="Times New Roman" w:eastAsia="Calibri" w:hAnsi="Times New Roman" w:cs="Times New Roman"/>
                <w:sz w:val="16"/>
                <w:szCs w:val="16"/>
              </w:rPr>
            </w:pPr>
            <w:r w:rsidRPr="00210FDC">
              <w:rPr>
                <w:rFonts w:ascii="Times New Roman" w:eastAsia="Calibri" w:hAnsi="Times New Roman" w:cs="Times New Roman"/>
                <w:sz w:val="16"/>
                <w:szCs w:val="16"/>
              </w:rPr>
              <w:t>0=sin riesgo</w:t>
            </w:r>
          </w:p>
          <w:p w:rsidR="007A24ED" w:rsidRPr="00210FDC" w:rsidRDefault="00210FDC" w:rsidP="00241504">
            <w:pPr>
              <w:spacing w:after="0"/>
              <w:jc w:val="center"/>
              <w:rPr>
                <w:rFonts w:ascii="Times New Roman" w:eastAsia="Calibri" w:hAnsi="Times New Roman" w:cs="Times New Roman"/>
              </w:rPr>
            </w:pPr>
            <w:r w:rsidRPr="00210FDC">
              <w:rPr>
                <w:rFonts w:ascii="Times New Roman" w:eastAsia="Calibri" w:hAnsi="Times New Roman" w:cs="Times New Roman"/>
                <w:sz w:val="16"/>
                <w:szCs w:val="16"/>
              </w:rPr>
              <w:t>10=alto riesgo</w:t>
            </w:r>
          </w:p>
        </w:tc>
        <w:tc>
          <w:tcPr>
            <w:tcW w:w="917"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210FDC" w:rsidRDefault="00B62A94" w:rsidP="00241504">
            <w:pPr>
              <w:spacing w:after="0"/>
              <w:jc w:val="center"/>
              <w:rPr>
                <w:rFonts w:ascii="Times New Roman" w:eastAsia="Calibri" w:hAnsi="Times New Roman" w:cs="Times New Roman"/>
              </w:rPr>
            </w:pPr>
            <w:r w:rsidRPr="00210FDC">
              <w:rPr>
                <w:rFonts w:ascii="Times New Roman" w:eastAsia="Calibri" w:hAnsi="Times New Roman" w:cs="Times New Roman"/>
              </w:rPr>
              <w:t>5.25</w:t>
            </w:r>
          </w:p>
        </w:tc>
        <w:tc>
          <w:tcPr>
            <w:tcW w:w="3099"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210FDC" w:rsidRDefault="00210FDC" w:rsidP="00241504">
            <w:pPr>
              <w:spacing w:after="0"/>
              <w:rPr>
                <w:rFonts w:ascii="Times New Roman" w:eastAsia="Calibri" w:hAnsi="Times New Roman" w:cs="Times New Roman"/>
                <w:color w:val="000000" w:themeColor="text1"/>
                <w:sz w:val="20"/>
                <w:szCs w:val="20"/>
              </w:rPr>
            </w:pPr>
            <w:r w:rsidRPr="00210FDC">
              <w:rPr>
                <w:rFonts w:ascii="Times New Roman" w:eastAsia="Calibri" w:hAnsi="Times New Roman" w:cs="Times New Roman"/>
                <w:color w:val="000000" w:themeColor="text1"/>
                <w:sz w:val="20"/>
                <w:szCs w:val="20"/>
              </w:rPr>
              <w:t>Riesgo = 5.25</w:t>
            </w:r>
          </w:p>
          <w:p w:rsidR="007A24ED" w:rsidRPr="00210FDC" w:rsidRDefault="00210FDC" w:rsidP="00241504">
            <w:pPr>
              <w:spacing w:after="0"/>
              <w:rPr>
                <w:rFonts w:ascii="Times New Roman" w:eastAsia="Calibri" w:hAnsi="Times New Roman" w:cs="Times New Roman"/>
                <w:sz w:val="18"/>
                <w:szCs w:val="18"/>
              </w:rPr>
            </w:pPr>
            <w:r w:rsidRPr="00210FDC">
              <w:rPr>
                <w:rFonts w:ascii="Times New Roman" w:eastAsia="Calibri" w:hAnsi="Times New Roman" w:cs="Times New Roman"/>
                <w:color w:val="000000" w:themeColor="text1"/>
                <w:sz w:val="20"/>
                <w:szCs w:val="20"/>
              </w:rPr>
              <w:t>Confianza = 4.75</w:t>
            </w:r>
          </w:p>
        </w:tc>
      </w:tr>
    </w:tbl>
    <w:p w:rsidR="00141D57" w:rsidRDefault="00141D57" w:rsidP="00141D57">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008A6599" w:rsidRPr="00312D10">
        <w:rPr>
          <w:rFonts w:ascii="Times New Roman" w:hAnsi="Times New Roman" w:cs="Times New Roman"/>
          <w:sz w:val="20"/>
          <w:szCs w:val="20"/>
        </w:rPr>
        <w:t>Jaqueline Álvarez (2018)</w:t>
      </w:r>
    </w:p>
    <w:p w:rsidR="00B62A94" w:rsidRDefault="00141D57" w:rsidP="00141D57">
      <w:pPr>
        <w:tabs>
          <w:tab w:val="left" w:pos="2528"/>
        </w:tabs>
        <w:spacing w:after="0"/>
        <w:rPr>
          <w:rFonts w:ascii="Times New Roman" w:hAnsi="Times New Roman" w:cs="Times New Roman"/>
          <w:sz w:val="20"/>
          <w:szCs w:val="20"/>
        </w:rPr>
      </w:pPr>
      <w:r>
        <w:rPr>
          <w:rFonts w:ascii="Times New Roman" w:hAnsi="Times New Roman" w:cs="Times New Roman"/>
          <w:b/>
          <w:sz w:val="20"/>
          <w:szCs w:val="20"/>
        </w:rPr>
        <w:t xml:space="preserve">Fuente: </w:t>
      </w:r>
      <w:r w:rsidRPr="00E25F7A">
        <w:rPr>
          <w:rFonts w:ascii="Times New Roman" w:hAnsi="Times New Roman" w:cs="Times New Roman"/>
          <w:sz w:val="20"/>
          <w:szCs w:val="20"/>
        </w:rPr>
        <w:t>Investigadora</w:t>
      </w:r>
    </w:p>
    <w:p w:rsidR="00257FE2" w:rsidRDefault="00257FE2" w:rsidP="00141D57">
      <w:pPr>
        <w:tabs>
          <w:tab w:val="left" w:pos="2528"/>
        </w:tabs>
        <w:spacing w:after="0"/>
        <w:rPr>
          <w:rFonts w:ascii="Times New Roman" w:hAnsi="Times New Roman" w:cs="Times New Roman"/>
          <w:sz w:val="20"/>
          <w:szCs w:val="20"/>
        </w:rPr>
      </w:pPr>
    </w:p>
    <w:p w:rsidR="008A6599" w:rsidRDefault="00287565" w:rsidP="009A5524">
      <w:pPr>
        <w:autoSpaceDE w:val="0"/>
        <w:autoSpaceDN w:val="0"/>
        <w:adjustRightInd w:val="0"/>
        <w:spacing w:after="0" w:line="360" w:lineRule="auto"/>
        <w:jc w:val="both"/>
        <w:rPr>
          <w:rFonts w:ascii="Times New Roman" w:hAnsi="Times New Roman" w:cs="Times New Roman"/>
          <w:color w:val="000000"/>
          <w:sz w:val="24"/>
          <w:szCs w:val="24"/>
          <w:lang w:val="es-ES"/>
        </w:rPr>
      </w:pPr>
      <w:r w:rsidRPr="00287565">
        <w:rPr>
          <w:rFonts w:ascii="Times New Roman" w:hAnsi="Times New Roman" w:cs="Times New Roman"/>
          <w:b/>
          <w:bCs/>
          <w:color w:val="000000"/>
          <w:sz w:val="24"/>
          <w:szCs w:val="24"/>
          <w:lang w:val="es-ES"/>
        </w:rPr>
        <w:t xml:space="preserve">Análisis: </w:t>
      </w:r>
      <w:r w:rsidR="00B62A94">
        <w:rPr>
          <w:rFonts w:ascii="Times New Roman" w:hAnsi="Times New Roman" w:cs="Times New Roman"/>
          <w:color w:val="000000"/>
          <w:sz w:val="24"/>
          <w:szCs w:val="24"/>
          <w:lang w:val="es-ES"/>
        </w:rPr>
        <w:t>En base a los valores que se han obtenido se puede concluir diciendo que el nivel de riesgo considerable ya que supera la media de los parámetros de medición, lo cual quiere decir que la empresa debe tomar estrategias apropiadas para disminuir el nivel de riesgo y subir el nivel de confianza a pesar de tener un puntaje no muy por debajo de la media.</w:t>
      </w:r>
    </w:p>
    <w:p w:rsidR="008A6599" w:rsidRPr="008A6599" w:rsidRDefault="009A5524" w:rsidP="00241504">
      <w:pPr>
        <w:pStyle w:val="Ttulo5"/>
        <w:spacing w:after="240"/>
        <w:rPr>
          <w:lang w:val="es-ES"/>
        </w:rPr>
      </w:pPr>
      <w:bookmarkStart w:id="155" w:name="_Toc4723319"/>
      <w:r>
        <w:rPr>
          <w:lang w:val="es-ES"/>
        </w:rPr>
        <w:t>Fuerzas de Porter</w:t>
      </w:r>
      <w:bookmarkEnd w:id="155"/>
    </w:p>
    <w:p w:rsidR="009A5524" w:rsidRDefault="009A5524" w:rsidP="009A5524">
      <w:pPr>
        <w:pStyle w:val="Epgrafe"/>
        <w:keepNext/>
        <w:spacing w:after="0"/>
        <w:rPr>
          <w:rFonts w:ascii="Times New Roman" w:hAnsi="Times New Roman" w:cs="Times New Roman"/>
          <w:b/>
          <w:color w:val="FFFFFF" w:themeColor="background1"/>
          <w:sz w:val="24"/>
          <w:szCs w:val="24"/>
        </w:rPr>
      </w:pPr>
      <w:bookmarkStart w:id="156" w:name="_Toc4724190"/>
      <w:r w:rsidRPr="009A5524">
        <w:rPr>
          <w:rFonts w:ascii="Times New Roman" w:hAnsi="Times New Roman" w:cs="Times New Roman"/>
          <w:b/>
          <w:color w:val="000000" w:themeColor="text1"/>
          <w:sz w:val="24"/>
          <w:szCs w:val="24"/>
        </w:rPr>
        <w:t xml:space="preserve">Tabla </w:t>
      </w:r>
      <w:r w:rsidR="008B79EB" w:rsidRPr="009A5524">
        <w:rPr>
          <w:rFonts w:ascii="Times New Roman" w:hAnsi="Times New Roman" w:cs="Times New Roman"/>
          <w:b/>
          <w:color w:val="000000" w:themeColor="text1"/>
          <w:sz w:val="24"/>
          <w:szCs w:val="24"/>
        </w:rPr>
        <w:fldChar w:fldCharType="begin"/>
      </w:r>
      <w:r w:rsidRPr="009A5524">
        <w:rPr>
          <w:rFonts w:ascii="Times New Roman" w:hAnsi="Times New Roman" w:cs="Times New Roman"/>
          <w:b/>
          <w:color w:val="000000" w:themeColor="text1"/>
          <w:sz w:val="24"/>
          <w:szCs w:val="24"/>
        </w:rPr>
        <w:instrText xml:space="preserve"> SEQ Tabla \* ARABIC </w:instrText>
      </w:r>
      <w:r w:rsidR="008B79EB" w:rsidRPr="009A5524">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29</w:t>
      </w:r>
      <w:r w:rsidR="008B79EB" w:rsidRPr="009A5524">
        <w:rPr>
          <w:rFonts w:ascii="Times New Roman" w:hAnsi="Times New Roman" w:cs="Times New Roman"/>
          <w:b/>
          <w:color w:val="000000" w:themeColor="text1"/>
          <w:sz w:val="24"/>
          <w:szCs w:val="24"/>
        </w:rPr>
        <w:fldChar w:fldCharType="end"/>
      </w:r>
      <w:r w:rsidRPr="009A5524">
        <w:rPr>
          <w:rFonts w:ascii="Times New Roman" w:hAnsi="Times New Roman" w:cs="Times New Roman"/>
          <w:b/>
          <w:color w:val="000000" w:themeColor="text1"/>
          <w:sz w:val="24"/>
          <w:szCs w:val="24"/>
        </w:rPr>
        <w:t xml:space="preserve">. </w:t>
      </w:r>
      <w:r w:rsidRPr="00817E90">
        <w:rPr>
          <w:rFonts w:ascii="Times New Roman" w:hAnsi="Times New Roman" w:cs="Times New Roman"/>
          <w:b/>
          <w:color w:val="FFFFFF" w:themeColor="background1"/>
          <w:sz w:val="24"/>
          <w:szCs w:val="24"/>
        </w:rPr>
        <w:t>Resumen de las fuerzas de Porter</w:t>
      </w:r>
      <w:bookmarkEnd w:id="156"/>
    </w:p>
    <w:p w:rsidR="00817E90" w:rsidRPr="00817E90" w:rsidRDefault="00817E90" w:rsidP="00817E90">
      <w:pPr>
        <w:spacing w:after="0"/>
        <w:rPr>
          <w:i/>
        </w:rPr>
      </w:pPr>
      <w:r w:rsidRPr="00817E90">
        <w:rPr>
          <w:rFonts w:ascii="Times New Roman" w:hAnsi="Times New Roman" w:cs="Times New Roman"/>
          <w:b/>
          <w:i/>
          <w:color w:val="000000" w:themeColor="text1"/>
          <w:sz w:val="24"/>
          <w:szCs w:val="24"/>
        </w:rPr>
        <w:t>Resumen de las fuerzas de Porter</w:t>
      </w:r>
    </w:p>
    <w:tbl>
      <w:tblPr>
        <w:tblW w:w="0" w:type="auto"/>
        <w:tblInd w:w="108" w:type="dxa"/>
        <w:tblLook w:val="04A0" w:firstRow="1" w:lastRow="0" w:firstColumn="1" w:lastColumn="0" w:noHBand="0" w:noVBand="1"/>
      </w:tblPr>
      <w:tblGrid>
        <w:gridCol w:w="2552"/>
        <w:gridCol w:w="2835"/>
        <w:gridCol w:w="2551"/>
      </w:tblGrid>
      <w:tr w:rsidR="007A24ED" w:rsidRPr="00F165C9" w:rsidTr="00394820">
        <w:tc>
          <w:tcPr>
            <w:tcW w:w="2552"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817E90" w:rsidRDefault="00817E90" w:rsidP="00241504">
            <w:pPr>
              <w:spacing w:after="0"/>
              <w:jc w:val="center"/>
              <w:rPr>
                <w:rFonts w:ascii="Times New Roman" w:eastAsia="Calibri" w:hAnsi="Times New Roman" w:cs="Times New Roman"/>
                <w:sz w:val="20"/>
                <w:szCs w:val="20"/>
              </w:rPr>
            </w:pPr>
            <w:r w:rsidRPr="00817E90">
              <w:rPr>
                <w:rFonts w:ascii="Times New Roman" w:eastAsia="Calibri" w:hAnsi="Times New Roman" w:cs="Times New Roman"/>
                <w:sz w:val="20"/>
                <w:szCs w:val="20"/>
              </w:rPr>
              <w:t>Variables</w:t>
            </w:r>
          </w:p>
        </w:tc>
        <w:tc>
          <w:tcPr>
            <w:tcW w:w="2835"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817E90" w:rsidRDefault="00817E90" w:rsidP="00241504">
            <w:pPr>
              <w:spacing w:after="0"/>
              <w:jc w:val="center"/>
              <w:rPr>
                <w:rFonts w:ascii="Times New Roman" w:eastAsia="Calibri" w:hAnsi="Times New Roman" w:cs="Times New Roman"/>
                <w:sz w:val="20"/>
                <w:szCs w:val="20"/>
              </w:rPr>
            </w:pPr>
            <w:r w:rsidRPr="00817E90">
              <w:rPr>
                <w:rFonts w:ascii="Times New Roman" w:eastAsia="Calibri" w:hAnsi="Times New Roman" w:cs="Times New Roman"/>
                <w:sz w:val="20"/>
                <w:szCs w:val="20"/>
              </w:rPr>
              <w:t>Nivel de riesgo</w:t>
            </w:r>
          </w:p>
        </w:tc>
        <w:tc>
          <w:tcPr>
            <w:tcW w:w="2551" w:type="dxa"/>
            <w:tcBorders>
              <w:top w:val="single" w:sz="4" w:space="0" w:color="000000"/>
              <w:left w:val="single" w:sz="18" w:space="0" w:color="FFFFFF" w:themeColor="background1"/>
              <w:bottom w:val="single" w:sz="4" w:space="0" w:color="000000"/>
              <w:right w:val="single" w:sz="18" w:space="0" w:color="FFFFFF" w:themeColor="background1"/>
            </w:tcBorders>
          </w:tcPr>
          <w:p w:rsidR="007A24ED" w:rsidRPr="00817E90" w:rsidRDefault="00817E90" w:rsidP="00241504">
            <w:pPr>
              <w:spacing w:after="0"/>
              <w:jc w:val="center"/>
              <w:rPr>
                <w:rFonts w:ascii="Times New Roman" w:eastAsia="Calibri" w:hAnsi="Times New Roman" w:cs="Times New Roman"/>
                <w:sz w:val="20"/>
                <w:szCs w:val="20"/>
              </w:rPr>
            </w:pPr>
            <w:r w:rsidRPr="00817E90">
              <w:rPr>
                <w:rFonts w:ascii="Times New Roman" w:eastAsia="Calibri" w:hAnsi="Times New Roman" w:cs="Times New Roman"/>
                <w:sz w:val="20"/>
                <w:szCs w:val="20"/>
              </w:rPr>
              <w:t>Nivel de confianza</w:t>
            </w:r>
          </w:p>
        </w:tc>
      </w:tr>
      <w:tr w:rsidR="007A24ED" w:rsidRPr="00F165C9" w:rsidTr="00394820">
        <w:trPr>
          <w:trHeight w:val="70"/>
        </w:trPr>
        <w:tc>
          <w:tcPr>
            <w:tcW w:w="2552" w:type="dxa"/>
            <w:tcBorders>
              <w:top w:val="single" w:sz="4" w:space="0" w:color="000000"/>
              <w:left w:val="single" w:sz="18" w:space="0" w:color="FFFFFF" w:themeColor="background1"/>
              <w:bottom w:val="single" w:sz="18" w:space="0" w:color="FFFFFF" w:themeColor="background1"/>
              <w:right w:val="single" w:sz="18" w:space="0" w:color="FFFFFF" w:themeColor="background1"/>
            </w:tcBorders>
          </w:tcPr>
          <w:p w:rsidR="007A24ED" w:rsidRPr="007D1E9D" w:rsidRDefault="007A24ED" w:rsidP="00241504">
            <w:pPr>
              <w:pStyle w:val="Default"/>
              <w:jc w:val="both"/>
              <w:rPr>
                <w:rFonts w:ascii="Times New Roman" w:hAnsi="Times New Roman" w:cs="Times New Roman"/>
                <w:sz w:val="22"/>
                <w:szCs w:val="22"/>
              </w:rPr>
            </w:pPr>
            <w:r w:rsidRPr="00F165C9">
              <w:rPr>
                <w:rFonts w:ascii="Times New Roman" w:hAnsi="Times New Roman" w:cs="Times New Roman"/>
              </w:rPr>
              <w:t xml:space="preserve">Poder de negociación de los clientes </w:t>
            </w:r>
          </w:p>
        </w:tc>
        <w:tc>
          <w:tcPr>
            <w:tcW w:w="2835" w:type="dxa"/>
            <w:tcBorders>
              <w:top w:val="single" w:sz="4" w:space="0" w:color="000000"/>
              <w:left w:val="single" w:sz="18" w:space="0" w:color="FFFFFF" w:themeColor="background1"/>
              <w:bottom w:val="single" w:sz="18" w:space="0" w:color="FFFFFF" w:themeColor="background1"/>
              <w:right w:val="single" w:sz="18" w:space="0" w:color="FFFFFF" w:themeColor="background1"/>
            </w:tcBorders>
          </w:tcPr>
          <w:p w:rsidR="007A24ED" w:rsidRPr="00976F94" w:rsidRDefault="00B62A94" w:rsidP="00241504">
            <w:pPr>
              <w:spacing w:after="0"/>
              <w:jc w:val="center"/>
              <w:rPr>
                <w:rFonts w:ascii="Times New Roman" w:eastAsia="Calibri" w:hAnsi="Times New Roman" w:cs="Times New Roman"/>
              </w:rPr>
            </w:pPr>
            <w:r>
              <w:rPr>
                <w:rFonts w:ascii="Times New Roman" w:eastAsia="Calibri" w:hAnsi="Times New Roman" w:cs="Times New Roman"/>
              </w:rPr>
              <w:t>4.33</w:t>
            </w:r>
          </w:p>
        </w:tc>
        <w:tc>
          <w:tcPr>
            <w:tcW w:w="2551" w:type="dxa"/>
            <w:tcBorders>
              <w:top w:val="single" w:sz="4" w:space="0" w:color="000000"/>
              <w:left w:val="single" w:sz="18" w:space="0" w:color="FFFFFF" w:themeColor="background1"/>
              <w:bottom w:val="single" w:sz="18" w:space="0" w:color="FFFFFF" w:themeColor="background1"/>
              <w:right w:val="single" w:sz="18" w:space="0" w:color="FFFFFF" w:themeColor="background1"/>
            </w:tcBorders>
          </w:tcPr>
          <w:p w:rsidR="007A24ED" w:rsidRPr="00976F94" w:rsidRDefault="00B62A94" w:rsidP="00241504">
            <w:pPr>
              <w:spacing w:after="0"/>
              <w:jc w:val="center"/>
              <w:rPr>
                <w:rFonts w:ascii="Times New Roman" w:eastAsia="Calibri" w:hAnsi="Times New Roman" w:cs="Times New Roman"/>
              </w:rPr>
            </w:pPr>
            <w:r>
              <w:rPr>
                <w:rFonts w:ascii="Times New Roman" w:eastAsia="Calibri" w:hAnsi="Times New Roman" w:cs="Times New Roman"/>
              </w:rPr>
              <w:t>5.77</w:t>
            </w:r>
          </w:p>
        </w:tc>
      </w:tr>
      <w:tr w:rsidR="007A24ED" w:rsidRPr="00F165C9" w:rsidTr="001C6C62">
        <w:tc>
          <w:tcPr>
            <w:tcW w:w="2552"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7D1E9D" w:rsidRDefault="007A24ED" w:rsidP="00241504">
            <w:pPr>
              <w:pStyle w:val="Default"/>
              <w:jc w:val="both"/>
              <w:rPr>
                <w:rFonts w:ascii="Times New Roman" w:hAnsi="Times New Roman" w:cs="Times New Roman"/>
                <w:sz w:val="22"/>
                <w:szCs w:val="22"/>
              </w:rPr>
            </w:pPr>
            <w:r w:rsidRPr="00F165C9">
              <w:rPr>
                <w:rFonts w:ascii="Times New Roman" w:hAnsi="Times New Roman" w:cs="Times New Roman"/>
              </w:rPr>
              <w:t xml:space="preserve">Rivalidad entre competidores </w:t>
            </w:r>
          </w:p>
        </w:tc>
        <w:tc>
          <w:tcPr>
            <w:tcW w:w="283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B62A94" w:rsidP="00241504">
            <w:pPr>
              <w:spacing w:after="0"/>
              <w:jc w:val="center"/>
              <w:rPr>
                <w:rFonts w:ascii="Times New Roman" w:eastAsia="Calibri" w:hAnsi="Times New Roman" w:cs="Times New Roman"/>
              </w:rPr>
            </w:pPr>
            <w:r>
              <w:rPr>
                <w:rFonts w:ascii="Times New Roman" w:eastAsia="Calibri" w:hAnsi="Times New Roman" w:cs="Times New Roman"/>
              </w:rPr>
              <w:t>5.62</w:t>
            </w:r>
          </w:p>
        </w:tc>
        <w:tc>
          <w:tcPr>
            <w:tcW w:w="255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B62A94" w:rsidP="00241504">
            <w:pPr>
              <w:spacing w:after="0"/>
              <w:jc w:val="center"/>
              <w:rPr>
                <w:rFonts w:ascii="Times New Roman" w:eastAsia="Calibri" w:hAnsi="Times New Roman" w:cs="Times New Roman"/>
              </w:rPr>
            </w:pPr>
            <w:r>
              <w:rPr>
                <w:rFonts w:ascii="Times New Roman" w:eastAsia="Calibri" w:hAnsi="Times New Roman" w:cs="Times New Roman"/>
              </w:rPr>
              <w:t>4.38</w:t>
            </w:r>
          </w:p>
        </w:tc>
      </w:tr>
      <w:tr w:rsidR="007A24ED" w:rsidRPr="00F165C9" w:rsidTr="001C6C62">
        <w:tc>
          <w:tcPr>
            <w:tcW w:w="2552"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7D1E9D" w:rsidRDefault="007A24ED" w:rsidP="00241504">
            <w:pPr>
              <w:pStyle w:val="Default"/>
              <w:jc w:val="both"/>
              <w:rPr>
                <w:rFonts w:ascii="Times New Roman" w:hAnsi="Times New Roman" w:cs="Times New Roman"/>
                <w:sz w:val="22"/>
                <w:szCs w:val="22"/>
              </w:rPr>
            </w:pPr>
            <w:r w:rsidRPr="00F165C9">
              <w:rPr>
                <w:rFonts w:ascii="Times New Roman" w:hAnsi="Times New Roman" w:cs="Times New Roman"/>
              </w:rPr>
              <w:t xml:space="preserve">Amenaza de nuevos competidores </w:t>
            </w:r>
          </w:p>
        </w:tc>
        <w:tc>
          <w:tcPr>
            <w:tcW w:w="283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B62A94" w:rsidP="00241504">
            <w:pPr>
              <w:spacing w:after="0"/>
              <w:jc w:val="center"/>
              <w:rPr>
                <w:rFonts w:ascii="Times New Roman" w:eastAsia="Calibri" w:hAnsi="Times New Roman" w:cs="Times New Roman"/>
              </w:rPr>
            </w:pPr>
            <w:r>
              <w:rPr>
                <w:rFonts w:ascii="Times New Roman" w:eastAsia="Calibri" w:hAnsi="Times New Roman" w:cs="Times New Roman"/>
              </w:rPr>
              <w:t>5.00</w:t>
            </w:r>
          </w:p>
        </w:tc>
        <w:tc>
          <w:tcPr>
            <w:tcW w:w="255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B62A94" w:rsidP="00241504">
            <w:pPr>
              <w:spacing w:after="0"/>
              <w:jc w:val="center"/>
              <w:rPr>
                <w:rFonts w:ascii="Times New Roman" w:eastAsia="Calibri" w:hAnsi="Times New Roman" w:cs="Times New Roman"/>
              </w:rPr>
            </w:pPr>
            <w:r>
              <w:rPr>
                <w:rFonts w:ascii="Times New Roman" w:eastAsia="Calibri" w:hAnsi="Times New Roman" w:cs="Times New Roman"/>
              </w:rPr>
              <w:t>5.00</w:t>
            </w:r>
          </w:p>
        </w:tc>
      </w:tr>
      <w:tr w:rsidR="007A24ED" w:rsidRPr="00F165C9" w:rsidTr="001C6C62">
        <w:tc>
          <w:tcPr>
            <w:tcW w:w="2552"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7D1E9D" w:rsidRDefault="007A24ED" w:rsidP="00241504">
            <w:pPr>
              <w:pStyle w:val="Default"/>
              <w:jc w:val="both"/>
              <w:rPr>
                <w:rFonts w:ascii="Times New Roman" w:hAnsi="Times New Roman" w:cs="Times New Roman"/>
                <w:sz w:val="22"/>
                <w:szCs w:val="22"/>
              </w:rPr>
            </w:pPr>
            <w:r w:rsidRPr="00F165C9">
              <w:rPr>
                <w:rFonts w:ascii="Times New Roman" w:hAnsi="Times New Roman" w:cs="Times New Roman"/>
              </w:rPr>
              <w:t xml:space="preserve">Poder de negociación de los proveedores </w:t>
            </w:r>
          </w:p>
        </w:tc>
        <w:tc>
          <w:tcPr>
            <w:tcW w:w="283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B62A94" w:rsidP="00241504">
            <w:pPr>
              <w:spacing w:after="0"/>
              <w:jc w:val="center"/>
              <w:rPr>
                <w:rFonts w:ascii="Times New Roman" w:eastAsia="Calibri" w:hAnsi="Times New Roman" w:cs="Times New Roman"/>
              </w:rPr>
            </w:pPr>
            <w:r>
              <w:rPr>
                <w:rFonts w:ascii="Times New Roman" w:eastAsia="Calibri" w:hAnsi="Times New Roman" w:cs="Times New Roman"/>
              </w:rPr>
              <w:t>2.60</w:t>
            </w:r>
          </w:p>
        </w:tc>
        <w:tc>
          <w:tcPr>
            <w:tcW w:w="255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B62A94" w:rsidP="00241504">
            <w:pPr>
              <w:spacing w:after="0"/>
              <w:jc w:val="center"/>
              <w:rPr>
                <w:rFonts w:ascii="Times New Roman" w:eastAsia="Calibri" w:hAnsi="Times New Roman" w:cs="Times New Roman"/>
              </w:rPr>
            </w:pPr>
            <w:r>
              <w:rPr>
                <w:rFonts w:ascii="Times New Roman" w:eastAsia="Calibri" w:hAnsi="Times New Roman" w:cs="Times New Roman"/>
              </w:rPr>
              <w:t>7.40</w:t>
            </w:r>
          </w:p>
        </w:tc>
      </w:tr>
      <w:tr w:rsidR="007A24ED" w:rsidRPr="00F165C9" w:rsidTr="001C6C62">
        <w:tc>
          <w:tcPr>
            <w:tcW w:w="2552"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7D1E9D" w:rsidRDefault="007A24ED" w:rsidP="00241504">
            <w:pPr>
              <w:pStyle w:val="Default"/>
              <w:jc w:val="both"/>
              <w:rPr>
                <w:rFonts w:ascii="Times New Roman" w:hAnsi="Times New Roman" w:cs="Times New Roman"/>
                <w:sz w:val="22"/>
                <w:szCs w:val="22"/>
              </w:rPr>
            </w:pPr>
            <w:r w:rsidRPr="00F165C9">
              <w:rPr>
                <w:rFonts w:ascii="Times New Roman" w:hAnsi="Times New Roman" w:cs="Times New Roman"/>
              </w:rPr>
              <w:t xml:space="preserve">Amenaza de productos sustitutos </w:t>
            </w:r>
          </w:p>
        </w:tc>
        <w:tc>
          <w:tcPr>
            <w:tcW w:w="283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B62A94" w:rsidP="00241504">
            <w:pPr>
              <w:spacing w:after="0"/>
              <w:jc w:val="center"/>
              <w:rPr>
                <w:rFonts w:ascii="Times New Roman" w:eastAsia="Calibri" w:hAnsi="Times New Roman" w:cs="Times New Roman"/>
              </w:rPr>
            </w:pPr>
            <w:r>
              <w:rPr>
                <w:rFonts w:ascii="Times New Roman" w:eastAsia="Calibri" w:hAnsi="Times New Roman" w:cs="Times New Roman"/>
              </w:rPr>
              <w:t>5.25</w:t>
            </w:r>
          </w:p>
        </w:tc>
        <w:tc>
          <w:tcPr>
            <w:tcW w:w="255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7A24ED" w:rsidRPr="00976F94" w:rsidRDefault="00B62A94" w:rsidP="00241504">
            <w:pPr>
              <w:spacing w:after="0"/>
              <w:jc w:val="center"/>
              <w:rPr>
                <w:rFonts w:ascii="Times New Roman" w:eastAsia="Calibri" w:hAnsi="Times New Roman" w:cs="Times New Roman"/>
              </w:rPr>
            </w:pPr>
            <w:r>
              <w:rPr>
                <w:rFonts w:ascii="Times New Roman" w:eastAsia="Calibri" w:hAnsi="Times New Roman" w:cs="Times New Roman"/>
              </w:rPr>
              <w:t>4.75</w:t>
            </w:r>
          </w:p>
        </w:tc>
      </w:tr>
      <w:tr w:rsidR="007A24ED" w:rsidRPr="00F165C9" w:rsidTr="00394820">
        <w:tc>
          <w:tcPr>
            <w:tcW w:w="2552"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817E90" w:rsidRDefault="00817E90" w:rsidP="00241504">
            <w:pPr>
              <w:pStyle w:val="Default"/>
              <w:jc w:val="both"/>
              <w:rPr>
                <w:rFonts w:ascii="Times New Roman" w:hAnsi="Times New Roman" w:cs="Times New Roman"/>
                <w:sz w:val="20"/>
                <w:szCs w:val="20"/>
              </w:rPr>
            </w:pPr>
            <w:r w:rsidRPr="00817E90">
              <w:rPr>
                <w:rFonts w:ascii="Times New Roman" w:hAnsi="Times New Roman" w:cs="Times New Roman"/>
                <w:sz w:val="20"/>
                <w:szCs w:val="20"/>
              </w:rPr>
              <w:t>Total</w:t>
            </w:r>
          </w:p>
        </w:tc>
        <w:tc>
          <w:tcPr>
            <w:tcW w:w="2835"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817E90" w:rsidRDefault="00B62A94" w:rsidP="00241504">
            <w:pPr>
              <w:spacing w:after="0"/>
              <w:jc w:val="center"/>
              <w:rPr>
                <w:rFonts w:ascii="Times New Roman" w:eastAsia="Calibri" w:hAnsi="Times New Roman" w:cs="Times New Roman"/>
              </w:rPr>
            </w:pPr>
            <w:r w:rsidRPr="00817E90">
              <w:rPr>
                <w:rFonts w:ascii="Times New Roman" w:eastAsia="Calibri" w:hAnsi="Times New Roman" w:cs="Times New Roman"/>
              </w:rPr>
              <w:t>Promedio 4.56</w:t>
            </w:r>
          </w:p>
        </w:tc>
        <w:tc>
          <w:tcPr>
            <w:tcW w:w="2551"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7A24ED" w:rsidRPr="00817E90" w:rsidRDefault="007A24ED" w:rsidP="00241504">
            <w:pPr>
              <w:spacing w:after="0"/>
              <w:jc w:val="center"/>
              <w:rPr>
                <w:rFonts w:ascii="Times New Roman" w:eastAsia="Calibri" w:hAnsi="Times New Roman" w:cs="Times New Roman"/>
              </w:rPr>
            </w:pPr>
            <w:r w:rsidRPr="00817E90">
              <w:rPr>
                <w:rFonts w:ascii="Times New Roman" w:eastAsia="Calibri" w:hAnsi="Times New Roman" w:cs="Times New Roman"/>
              </w:rPr>
              <w:t xml:space="preserve">Promedio </w:t>
            </w:r>
            <w:r w:rsidR="00B62A94" w:rsidRPr="00817E90">
              <w:rPr>
                <w:rFonts w:ascii="Times New Roman" w:eastAsia="Calibri" w:hAnsi="Times New Roman" w:cs="Times New Roman"/>
              </w:rPr>
              <w:t>5.46</w:t>
            </w:r>
          </w:p>
        </w:tc>
      </w:tr>
    </w:tbl>
    <w:p w:rsidR="009A5524" w:rsidRDefault="009A5524" w:rsidP="009A5524">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008A6599" w:rsidRPr="00312D10">
        <w:rPr>
          <w:rFonts w:ascii="Times New Roman" w:hAnsi="Times New Roman" w:cs="Times New Roman"/>
          <w:sz w:val="20"/>
          <w:szCs w:val="20"/>
        </w:rPr>
        <w:t>Jaqueline Álvarez (2018)</w:t>
      </w:r>
    </w:p>
    <w:p w:rsidR="009A5524" w:rsidRDefault="009A5524" w:rsidP="009A5524">
      <w:pPr>
        <w:tabs>
          <w:tab w:val="left" w:pos="2528"/>
        </w:tabs>
        <w:spacing w:after="0"/>
        <w:rPr>
          <w:rFonts w:ascii="Times New Roman" w:hAnsi="Times New Roman" w:cs="Times New Roman"/>
          <w:sz w:val="20"/>
          <w:szCs w:val="20"/>
        </w:rPr>
      </w:pPr>
      <w:r>
        <w:rPr>
          <w:rFonts w:ascii="Times New Roman" w:hAnsi="Times New Roman" w:cs="Times New Roman"/>
          <w:b/>
          <w:sz w:val="20"/>
          <w:szCs w:val="20"/>
        </w:rPr>
        <w:t xml:space="preserve">Fuente: </w:t>
      </w:r>
      <w:r w:rsidRPr="00E25F7A">
        <w:rPr>
          <w:rFonts w:ascii="Times New Roman" w:hAnsi="Times New Roman" w:cs="Times New Roman"/>
          <w:sz w:val="20"/>
          <w:szCs w:val="20"/>
        </w:rPr>
        <w:t>Investigadora</w:t>
      </w:r>
    </w:p>
    <w:p w:rsidR="00B62A94" w:rsidRDefault="00B62A94" w:rsidP="009A5524">
      <w:pPr>
        <w:tabs>
          <w:tab w:val="left" w:pos="2528"/>
        </w:tabs>
        <w:spacing w:after="0"/>
        <w:rPr>
          <w:rFonts w:ascii="Times New Roman" w:hAnsi="Times New Roman" w:cs="Times New Roman"/>
          <w:sz w:val="20"/>
          <w:szCs w:val="20"/>
        </w:rPr>
      </w:pPr>
    </w:p>
    <w:p w:rsidR="00B62A94" w:rsidRDefault="00B62A94" w:rsidP="009A5524">
      <w:pPr>
        <w:tabs>
          <w:tab w:val="left" w:pos="2528"/>
        </w:tabs>
        <w:spacing w:after="0"/>
        <w:rPr>
          <w:rFonts w:ascii="Times New Roman" w:hAnsi="Times New Roman" w:cs="Times New Roman"/>
          <w:sz w:val="20"/>
          <w:szCs w:val="20"/>
        </w:rPr>
      </w:pPr>
    </w:p>
    <w:p w:rsidR="00B62A94" w:rsidRPr="00B62A94" w:rsidRDefault="00B62A94" w:rsidP="009A5524">
      <w:pPr>
        <w:tabs>
          <w:tab w:val="left" w:pos="2528"/>
        </w:tabs>
        <w:spacing w:after="0"/>
        <w:rPr>
          <w:rFonts w:ascii="Times New Roman" w:hAnsi="Times New Roman" w:cs="Times New Roman"/>
          <w:b/>
          <w:sz w:val="24"/>
          <w:szCs w:val="24"/>
        </w:rPr>
      </w:pPr>
      <w:r w:rsidRPr="00B62A94">
        <w:rPr>
          <w:rFonts w:ascii="Times New Roman" w:hAnsi="Times New Roman" w:cs="Times New Roman"/>
          <w:b/>
          <w:sz w:val="24"/>
          <w:szCs w:val="24"/>
        </w:rPr>
        <w:t>Análisis general</w:t>
      </w:r>
    </w:p>
    <w:p w:rsidR="00F671D8" w:rsidRDefault="00F671D8" w:rsidP="009A5524">
      <w:pPr>
        <w:tabs>
          <w:tab w:val="left" w:pos="2528"/>
        </w:tabs>
        <w:spacing w:after="0"/>
        <w:rPr>
          <w:rFonts w:ascii="Times New Roman" w:hAnsi="Times New Roman" w:cs="Times New Roman"/>
          <w:sz w:val="20"/>
          <w:szCs w:val="20"/>
        </w:rPr>
      </w:pPr>
    </w:p>
    <w:p w:rsidR="00006CB6" w:rsidRDefault="00B62A94" w:rsidP="006F7292">
      <w:pPr>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En los resultados finales del análisis se concluye diciendo que la empresa tiene un buen nivel general de confianza para entrar al mercado ya que su valor alcanza a 5.46 superando la media de los parámetros de medición en relación del nivel de riesgo general</w:t>
      </w:r>
      <w:r w:rsidR="00F671D8" w:rsidRPr="00006CB6">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 muestra un puntaje de 4.56,  situándose bajo la media de dichos parámetros , sin embargo esto no garantiza que la empresa se mantenga siempre en ese nivel de confianza, por lo que debe establecer un plan de estrategias comerciales para mantenerse en el nivel o para subir el mismo para de esta manera garantizar el éxito de la  empresa.</w:t>
      </w:r>
    </w:p>
    <w:p w:rsidR="006F7292" w:rsidRDefault="006F7292" w:rsidP="006F7292">
      <w:pPr>
        <w:spacing w:after="0" w:line="360" w:lineRule="auto"/>
        <w:jc w:val="both"/>
        <w:rPr>
          <w:rFonts w:ascii="Times New Roman" w:hAnsi="Times New Roman" w:cs="Times New Roman"/>
          <w:sz w:val="24"/>
          <w:szCs w:val="24"/>
          <w:lang w:val="es-ES"/>
        </w:rPr>
      </w:pPr>
    </w:p>
    <w:p w:rsidR="00B62A94" w:rsidRDefault="00B62A94" w:rsidP="00006CB6">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Siguiendo las recomendaciones señaladas anteriormente se procede a elaborar el plan estratégico comercial el cual se muestra a continuación.</w:t>
      </w:r>
    </w:p>
    <w:p w:rsidR="0029462D" w:rsidRPr="00006CB6" w:rsidRDefault="0029462D" w:rsidP="00006CB6">
      <w:pPr>
        <w:spacing w:line="360" w:lineRule="auto"/>
        <w:jc w:val="both"/>
        <w:rPr>
          <w:rFonts w:ascii="Times New Roman" w:hAnsi="Times New Roman" w:cs="Times New Roman"/>
          <w:sz w:val="24"/>
          <w:szCs w:val="24"/>
          <w:lang w:val="es-ES"/>
        </w:rPr>
        <w:sectPr w:rsidR="0029462D" w:rsidRPr="00006CB6" w:rsidSect="00990FB2">
          <w:pgSz w:w="11907" w:h="16840" w:code="9"/>
          <w:pgMar w:top="1701" w:right="1701" w:bottom="1701" w:left="2268" w:header="709" w:footer="134" w:gutter="0"/>
          <w:pgNumType w:start="1"/>
          <w:cols w:space="720"/>
        </w:sectPr>
      </w:pPr>
    </w:p>
    <w:p w:rsidR="00CB4BD7" w:rsidRDefault="00CB4BD7" w:rsidP="00CB4BD7">
      <w:pPr>
        <w:pStyle w:val="Epgrafe"/>
        <w:keepNext/>
        <w:spacing w:after="0"/>
        <w:rPr>
          <w:rFonts w:ascii="Times New Roman" w:hAnsi="Times New Roman" w:cs="Times New Roman"/>
          <w:b/>
          <w:color w:val="FFFFFF" w:themeColor="background1"/>
          <w:sz w:val="24"/>
          <w:szCs w:val="24"/>
        </w:rPr>
      </w:pPr>
      <w:bookmarkStart w:id="157" w:name="_Toc4724191"/>
      <w:r w:rsidRPr="00CB4BD7">
        <w:rPr>
          <w:rFonts w:ascii="Times New Roman" w:hAnsi="Times New Roman" w:cs="Times New Roman"/>
          <w:b/>
          <w:color w:val="000000" w:themeColor="text1"/>
          <w:sz w:val="24"/>
          <w:szCs w:val="24"/>
        </w:rPr>
        <w:t xml:space="preserve">Tabla </w:t>
      </w:r>
      <w:r w:rsidR="008B79EB" w:rsidRPr="00CB4BD7">
        <w:rPr>
          <w:rFonts w:ascii="Times New Roman" w:hAnsi="Times New Roman" w:cs="Times New Roman"/>
          <w:b/>
          <w:color w:val="000000" w:themeColor="text1"/>
          <w:sz w:val="24"/>
          <w:szCs w:val="24"/>
        </w:rPr>
        <w:fldChar w:fldCharType="begin"/>
      </w:r>
      <w:r w:rsidRPr="00CB4BD7">
        <w:rPr>
          <w:rFonts w:ascii="Times New Roman" w:hAnsi="Times New Roman" w:cs="Times New Roman"/>
          <w:b/>
          <w:color w:val="000000" w:themeColor="text1"/>
          <w:sz w:val="24"/>
          <w:szCs w:val="24"/>
        </w:rPr>
        <w:instrText xml:space="preserve"> SEQ Tabla \* ARABIC </w:instrText>
      </w:r>
      <w:r w:rsidR="008B79EB" w:rsidRPr="00CB4BD7">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30</w:t>
      </w:r>
      <w:r w:rsidR="008B79EB" w:rsidRPr="00CB4BD7">
        <w:rPr>
          <w:rFonts w:ascii="Times New Roman" w:hAnsi="Times New Roman" w:cs="Times New Roman"/>
          <w:b/>
          <w:color w:val="000000" w:themeColor="text1"/>
          <w:sz w:val="24"/>
          <w:szCs w:val="24"/>
        </w:rPr>
        <w:fldChar w:fldCharType="end"/>
      </w:r>
      <w:r w:rsidRPr="00CB4BD7">
        <w:rPr>
          <w:rFonts w:ascii="Times New Roman" w:hAnsi="Times New Roman" w:cs="Times New Roman"/>
          <w:b/>
          <w:color w:val="000000" w:themeColor="text1"/>
          <w:sz w:val="24"/>
          <w:szCs w:val="24"/>
        </w:rPr>
        <w:t xml:space="preserve">. </w:t>
      </w:r>
      <w:r w:rsidRPr="00817E90">
        <w:rPr>
          <w:rFonts w:ascii="Times New Roman" w:hAnsi="Times New Roman" w:cs="Times New Roman"/>
          <w:b/>
          <w:color w:val="FFFFFF" w:themeColor="background1"/>
          <w:sz w:val="24"/>
          <w:szCs w:val="24"/>
        </w:rPr>
        <w:t xml:space="preserve">Estrategias </w:t>
      </w:r>
      <w:r w:rsidR="00B62A94" w:rsidRPr="00817E90">
        <w:rPr>
          <w:rFonts w:ascii="Times New Roman" w:hAnsi="Times New Roman" w:cs="Times New Roman"/>
          <w:b/>
          <w:color w:val="FFFFFF" w:themeColor="background1"/>
          <w:sz w:val="24"/>
          <w:szCs w:val="24"/>
        </w:rPr>
        <w:t xml:space="preserve">comerciales </w:t>
      </w:r>
      <w:r w:rsidRPr="00817E90">
        <w:rPr>
          <w:rFonts w:ascii="Times New Roman" w:hAnsi="Times New Roman" w:cs="Times New Roman"/>
          <w:b/>
          <w:color w:val="FFFFFF" w:themeColor="background1"/>
          <w:sz w:val="24"/>
          <w:szCs w:val="24"/>
        </w:rPr>
        <w:t>de las fuerzas de Porte</w:t>
      </w:r>
      <w:r w:rsidR="00B62A94" w:rsidRPr="00817E90">
        <w:rPr>
          <w:rFonts w:ascii="Times New Roman" w:hAnsi="Times New Roman" w:cs="Times New Roman"/>
          <w:b/>
          <w:color w:val="FFFFFF" w:themeColor="background1"/>
          <w:sz w:val="24"/>
          <w:szCs w:val="24"/>
        </w:rPr>
        <w:t>r</w:t>
      </w:r>
      <w:bookmarkEnd w:id="157"/>
    </w:p>
    <w:p w:rsidR="00817E90" w:rsidRPr="00CB4BD7" w:rsidRDefault="00A557C3" w:rsidP="00817E90">
      <w:pPr>
        <w:pStyle w:val="Epgrafe"/>
        <w:keepNext/>
        <w:spacing w:after="0"/>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lang w:eastAsia="es-EC"/>
        </w:rPr>
        <mc:AlternateContent>
          <mc:Choice Requires="wps">
            <w:drawing>
              <wp:anchor distT="0" distB="0" distL="114300" distR="114300" simplePos="0" relativeHeight="251664384" behindDoc="0" locked="0" layoutInCell="1" allowOverlap="1">
                <wp:simplePos x="0" y="0"/>
                <wp:positionH relativeFrom="column">
                  <wp:posOffset>-156210</wp:posOffset>
                </wp:positionH>
                <wp:positionV relativeFrom="paragraph">
                  <wp:posOffset>4775834</wp:posOffset>
                </wp:positionV>
                <wp:extent cx="8648700" cy="19050"/>
                <wp:effectExtent l="0" t="0" r="19050" b="19050"/>
                <wp:wrapNone/>
                <wp:docPr id="35" name="Conector recto 35"/>
                <wp:cNvGraphicFramePr/>
                <a:graphic xmlns:a="http://schemas.openxmlformats.org/drawingml/2006/main">
                  <a:graphicData uri="http://schemas.microsoft.com/office/word/2010/wordprocessingShape">
                    <wps:wsp>
                      <wps:cNvCnPr/>
                      <wps:spPr>
                        <a:xfrm flipV="1">
                          <a:off x="0" y="0"/>
                          <a:ext cx="8648700"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F418FF6" id="Conector recto 35"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3pt,376.05pt" to="668.7pt,37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" strokecolor="black [3200]" strokeweight=".5pt">
                <v:stroke joinstyle="miter"/>
              </v:line>
            </w:pict>
          </mc:Fallback>
        </mc:AlternateContent>
      </w:r>
      <w:r w:rsidR="00817E90" w:rsidRPr="00CB4BD7">
        <w:rPr>
          <w:rFonts w:ascii="Times New Roman" w:hAnsi="Times New Roman" w:cs="Times New Roman"/>
          <w:b/>
          <w:color w:val="000000" w:themeColor="text1"/>
          <w:sz w:val="24"/>
          <w:szCs w:val="24"/>
        </w:rPr>
        <w:t xml:space="preserve">Estrategias </w:t>
      </w:r>
      <w:r w:rsidR="00817E90">
        <w:rPr>
          <w:rFonts w:ascii="Times New Roman" w:hAnsi="Times New Roman" w:cs="Times New Roman"/>
          <w:b/>
          <w:color w:val="000000" w:themeColor="text1"/>
          <w:sz w:val="24"/>
          <w:szCs w:val="24"/>
        </w:rPr>
        <w:t xml:space="preserve">comerciales </w:t>
      </w:r>
      <w:r w:rsidR="00817E90" w:rsidRPr="00CB4BD7">
        <w:rPr>
          <w:rFonts w:ascii="Times New Roman" w:hAnsi="Times New Roman" w:cs="Times New Roman"/>
          <w:b/>
          <w:color w:val="000000" w:themeColor="text1"/>
          <w:sz w:val="24"/>
          <w:szCs w:val="24"/>
        </w:rPr>
        <w:t>de las fuerzas de Porte</w:t>
      </w:r>
      <w:r w:rsidR="00817E90">
        <w:rPr>
          <w:rFonts w:ascii="Times New Roman" w:hAnsi="Times New Roman" w:cs="Times New Roman"/>
          <w:b/>
          <w:color w:val="000000" w:themeColor="text1"/>
          <w:sz w:val="24"/>
          <w:szCs w:val="24"/>
        </w:rPr>
        <w:t>r</w:t>
      </w:r>
    </w:p>
    <w:tbl>
      <w:tblPr>
        <w:tblW w:w="0" w:type="auto"/>
        <w:tblLayout w:type="fixed"/>
        <w:tblLook w:val="04A0" w:firstRow="1" w:lastRow="0" w:firstColumn="1" w:lastColumn="0" w:noHBand="0" w:noVBand="1"/>
      </w:tblPr>
      <w:tblGrid>
        <w:gridCol w:w="1101"/>
        <w:gridCol w:w="1876"/>
        <w:gridCol w:w="1701"/>
        <w:gridCol w:w="3297"/>
        <w:gridCol w:w="1964"/>
        <w:gridCol w:w="1977"/>
        <w:gridCol w:w="1630"/>
      </w:tblGrid>
      <w:tr w:rsidR="00FC6D98" w:rsidRPr="000F7D7F" w:rsidTr="008A6599">
        <w:tc>
          <w:tcPr>
            <w:tcW w:w="1101" w:type="dxa"/>
            <w:tcBorders>
              <w:top w:val="single" w:sz="4" w:space="0" w:color="000000"/>
              <w:left w:val="single" w:sz="18" w:space="0" w:color="FFFFFF" w:themeColor="background1"/>
              <w:bottom w:val="single" w:sz="4" w:space="0" w:color="000000"/>
              <w:right w:val="single" w:sz="4" w:space="0" w:color="FFFFFF" w:themeColor="background1"/>
            </w:tcBorders>
          </w:tcPr>
          <w:p w:rsidR="00F862A2" w:rsidRPr="000F7D7F" w:rsidRDefault="00CB4BD7" w:rsidP="00F73E22">
            <w:pPr>
              <w:spacing w:line="276" w:lineRule="auto"/>
              <w:jc w:val="center"/>
              <w:rPr>
                <w:rFonts w:ascii="Times New Roman" w:eastAsia="Calibri" w:hAnsi="Times New Roman" w:cs="Times New Roman"/>
              </w:rPr>
            </w:pPr>
            <w:r w:rsidRPr="000F7D7F">
              <w:rPr>
                <w:rFonts w:ascii="Times New Roman" w:eastAsia="Calibri" w:hAnsi="Times New Roman" w:cs="Times New Roman"/>
              </w:rPr>
              <w:t>Fuerzas de Porter</w:t>
            </w:r>
          </w:p>
        </w:tc>
        <w:tc>
          <w:tcPr>
            <w:tcW w:w="1876" w:type="dxa"/>
            <w:tcBorders>
              <w:top w:val="single" w:sz="4" w:space="0" w:color="000000"/>
              <w:left w:val="single" w:sz="4" w:space="0" w:color="FFFFFF" w:themeColor="background1"/>
              <w:bottom w:val="single" w:sz="4" w:space="0" w:color="000000"/>
              <w:right w:val="single" w:sz="4" w:space="0" w:color="FFFFFF" w:themeColor="background1"/>
            </w:tcBorders>
          </w:tcPr>
          <w:p w:rsidR="00F862A2" w:rsidRPr="000F7D7F" w:rsidRDefault="00CB4BD7" w:rsidP="00F73E22">
            <w:pPr>
              <w:spacing w:line="276" w:lineRule="auto"/>
              <w:jc w:val="center"/>
              <w:rPr>
                <w:rFonts w:ascii="Times New Roman" w:eastAsia="Calibri" w:hAnsi="Times New Roman" w:cs="Times New Roman"/>
              </w:rPr>
            </w:pPr>
            <w:r w:rsidRPr="000F7D7F">
              <w:rPr>
                <w:rFonts w:ascii="Times New Roman" w:eastAsia="Calibri" w:hAnsi="Times New Roman" w:cs="Times New Roman"/>
              </w:rPr>
              <w:t>Objetivo</w:t>
            </w:r>
          </w:p>
        </w:tc>
        <w:tc>
          <w:tcPr>
            <w:tcW w:w="1701" w:type="dxa"/>
            <w:tcBorders>
              <w:top w:val="single" w:sz="4" w:space="0" w:color="000000"/>
              <w:left w:val="single" w:sz="4" w:space="0" w:color="FFFFFF" w:themeColor="background1"/>
              <w:bottom w:val="single" w:sz="4" w:space="0" w:color="000000"/>
              <w:right w:val="single" w:sz="4" w:space="0" w:color="FFFFFF" w:themeColor="background1"/>
            </w:tcBorders>
          </w:tcPr>
          <w:p w:rsidR="00F862A2" w:rsidRPr="000F7D7F" w:rsidRDefault="00CB4BD7" w:rsidP="00F73E22">
            <w:pPr>
              <w:spacing w:line="276" w:lineRule="auto"/>
              <w:jc w:val="center"/>
              <w:rPr>
                <w:rFonts w:ascii="Times New Roman" w:eastAsia="Calibri" w:hAnsi="Times New Roman" w:cs="Times New Roman"/>
              </w:rPr>
            </w:pPr>
            <w:r w:rsidRPr="000F7D7F">
              <w:rPr>
                <w:rFonts w:ascii="Times New Roman" w:eastAsia="Calibri" w:hAnsi="Times New Roman" w:cs="Times New Roman"/>
              </w:rPr>
              <w:t>Estrategia</w:t>
            </w:r>
          </w:p>
        </w:tc>
        <w:tc>
          <w:tcPr>
            <w:tcW w:w="3297" w:type="dxa"/>
            <w:tcBorders>
              <w:top w:val="single" w:sz="4" w:space="0" w:color="000000"/>
              <w:left w:val="single" w:sz="4" w:space="0" w:color="FFFFFF" w:themeColor="background1"/>
              <w:bottom w:val="single" w:sz="4" w:space="0" w:color="000000"/>
              <w:right w:val="single" w:sz="4" w:space="0" w:color="FFFFFF" w:themeColor="background1"/>
            </w:tcBorders>
          </w:tcPr>
          <w:p w:rsidR="00F862A2" w:rsidRPr="000F7D7F" w:rsidRDefault="00CB4BD7" w:rsidP="00F73E22">
            <w:pPr>
              <w:spacing w:line="276" w:lineRule="auto"/>
              <w:jc w:val="center"/>
              <w:rPr>
                <w:rFonts w:ascii="Times New Roman" w:eastAsia="Calibri" w:hAnsi="Times New Roman" w:cs="Times New Roman"/>
              </w:rPr>
            </w:pPr>
            <w:r w:rsidRPr="000F7D7F">
              <w:rPr>
                <w:rFonts w:ascii="Times New Roman" w:eastAsia="Calibri" w:hAnsi="Times New Roman" w:cs="Times New Roman"/>
              </w:rPr>
              <w:t>Proyectos Estratégicos</w:t>
            </w:r>
          </w:p>
        </w:tc>
        <w:tc>
          <w:tcPr>
            <w:tcW w:w="1964" w:type="dxa"/>
            <w:tcBorders>
              <w:top w:val="single" w:sz="4" w:space="0" w:color="000000"/>
              <w:left w:val="single" w:sz="4" w:space="0" w:color="FFFFFF" w:themeColor="background1"/>
              <w:bottom w:val="single" w:sz="4" w:space="0" w:color="000000"/>
              <w:right w:val="single" w:sz="4" w:space="0" w:color="FFFFFF" w:themeColor="background1"/>
            </w:tcBorders>
          </w:tcPr>
          <w:p w:rsidR="00F862A2" w:rsidRPr="000F7D7F" w:rsidRDefault="00CB4BD7" w:rsidP="00F73E22">
            <w:pPr>
              <w:spacing w:line="276" w:lineRule="auto"/>
              <w:jc w:val="center"/>
              <w:rPr>
                <w:rFonts w:ascii="Times New Roman" w:eastAsia="Calibri" w:hAnsi="Times New Roman" w:cs="Times New Roman"/>
              </w:rPr>
            </w:pPr>
            <w:r w:rsidRPr="000F7D7F">
              <w:rPr>
                <w:rFonts w:ascii="Times New Roman" w:eastAsia="Calibri" w:hAnsi="Times New Roman" w:cs="Times New Roman"/>
              </w:rPr>
              <w:t>Presupuesto tiempo</w:t>
            </w:r>
          </w:p>
        </w:tc>
        <w:tc>
          <w:tcPr>
            <w:tcW w:w="1977" w:type="dxa"/>
            <w:tcBorders>
              <w:top w:val="single" w:sz="4" w:space="0" w:color="000000"/>
              <w:left w:val="single" w:sz="4" w:space="0" w:color="FFFFFF" w:themeColor="background1"/>
              <w:bottom w:val="single" w:sz="4" w:space="0" w:color="000000"/>
              <w:right w:val="single" w:sz="4" w:space="0" w:color="FFFFFF" w:themeColor="background1"/>
            </w:tcBorders>
          </w:tcPr>
          <w:p w:rsidR="00F862A2" w:rsidRPr="000F7D7F" w:rsidRDefault="00CB4BD7" w:rsidP="00F73E22">
            <w:pPr>
              <w:spacing w:line="276" w:lineRule="auto"/>
              <w:jc w:val="center"/>
              <w:rPr>
                <w:rFonts w:ascii="Times New Roman" w:eastAsia="Calibri" w:hAnsi="Times New Roman" w:cs="Times New Roman"/>
              </w:rPr>
            </w:pPr>
            <w:r w:rsidRPr="000F7D7F">
              <w:rPr>
                <w:rFonts w:ascii="Times New Roman" w:eastAsia="Calibri" w:hAnsi="Times New Roman" w:cs="Times New Roman"/>
              </w:rPr>
              <w:t>Responsable</w:t>
            </w:r>
          </w:p>
        </w:tc>
        <w:tc>
          <w:tcPr>
            <w:tcW w:w="1630" w:type="dxa"/>
            <w:tcBorders>
              <w:top w:val="single" w:sz="4" w:space="0" w:color="000000"/>
              <w:left w:val="single" w:sz="4" w:space="0" w:color="FFFFFF" w:themeColor="background1"/>
              <w:bottom w:val="single" w:sz="4" w:space="0" w:color="000000"/>
              <w:right w:val="single" w:sz="18" w:space="0" w:color="FFFFFF" w:themeColor="background1"/>
            </w:tcBorders>
          </w:tcPr>
          <w:p w:rsidR="00F862A2" w:rsidRPr="000F7D7F" w:rsidRDefault="00CB4BD7" w:rsidP="00F73E22">
            <w:pPr>
              <w:spacing w:line="276" w:lineRule="auto"/>
              <w:jc w:val="center"/>
              <w:rPr>
                <w:rFonts w:ascii="Times New Roman" w:eastAsia="Calibri" w:hAnsi="Times New Roman" w:cs="Times New Roman"/>
              </w:rPr>
            </w:pPr>
            <w:r w:rsidRPr="000F7D7F">
              <w:rPr>
                <w:rFonts w:ascii="Times New Roman" w:eastAsia="Calibri" w:hAnsi="Times New Roman" w:cs="Times New Roman"/>
              </w:rPr>
              <w:t>Indicador</w:t>
            </w:r>
          </w:p>
        </w:tc>
      </w:tr>
      <w:tr w:rsidR="00FC6D98" w:rsidRPr="000F7D7F" w:rsidTr="008A6599">
        <w:trPr>
          <w:trHeight w:val="70"/>
        </w:trPr>
        <w:tc>
          <w:tcPr>
            <w:tcW w:w="1101" w:type="dxa"/>
            <w:tcBorders>
              <w:top w:val="single" w:sz="4" w:space="0" w:color="000000"/>
              <w:left w:val="single" w:sz="18" w:space="0" w:color="FFFFFF" w:themeColor="background1"/>
              <w:bottom w:val="single" w:sz="18" w:space="0" w:color="FFFFFF"/>
              <w:right w:val="single" w:sz="18" w:space="0" w:color="FFFFFF" w:themeColor="background1"/>
            </w:tcBorders>
          </w:tcPr>
          <w:p w:rsidR="00F862A2" w:rsidRPr="000F7D7F" w:rsidRDefault="00F862A2" w:rsidP="00F73E22">
            <w:pPr>
              <w:pStyle w:val="Default"/>
              <w:spacing w:line="276" w:lineRule="auto"/>
              <w:jc w:val="both"/>
              <w:rPr>
                <w:rFonts w:ascii="Times New Roman" w:hAnsi="Times New Roman" w:cs="Times New Roman"/>
                <w:sz w:val="22"/>
                <w:szCs w:val="22"/>
              </w:rPr>
            </w:pPr>
            <w:r w:rsidRPr="000F7D7F">
              <w:rPr>
                <w:rFonts w:ascii="Times New Roman" w:hAnsi="Times New Roman" w:cs="Times New Roman"/>
                <w:sz w:val="22"/>
                <w:szCs w:val="22"/>
              </w:rPr>
              <w:t xml:space="preserve">Poder de negociación de los clientes </w:t>
            </w:r>
          </w:p>
          <w:p w:rsidR="00F862A2" w:rsidRPr="000F7D7F" w:rsidRDefault="00F862A2" w:rsidP="00F73E22">
            <w:pPr>
              <w:pStyle w:val="Default"/>
              <w:spacing w:line="276" w:lineRule="auto"/>
              <w:jc w:val="both"/>
              <w:rPr>
                <w:rFonts w:ascii="Times New Roman" w:hAnsi="Times New Roman" w:cs="Times New Roman"/>
                <w:sz w:val="22"/>
                <w:szCs w:val="22"/>
              </w:rPr>
            </w:pPr>
          </w:p>
        </w:tc>
        <w:tc>
          <w:tcPr>
            <w:tcW w:w="1876" w:type="dxa"/>
            <w:tcBorders>
              <w:top w:val="single" w:sz="4" w:space="0" w:color="000000"/>
              <w:left w:val="single" w:sz="18" w:space="0" w:color="FFFFFF" w:themeColor="background1"/>
              <w:bottom w:val="single" w:sz="18" w:space="0" w:color="FFFFFF"/>
              <w:right w:val="single" w:sz="18" w:space="0" w:color="FFFFFF" w:themeColor="background1"/>
            </w:tcBorders>
          </w:tcPr>
          <w:p w:rsidR="00F862A2" w:rsidRPr="000F7D7F" w:rsidRDefault="008A6599" w:rsidP="00A40F1F">
            <w:pPr>
              <w:pStyle w:val="Default"/>
              <w:spacing w:line="276" w:lineRule="auto"/>
              <w:jc w:val="both"/>
              <w:rPr>
                <w:rFonts w:ascii="Times New Roman" w:eastAsia="Calibri" w:hAnsi="Times New Roman" w:cs="Times New Roman"/>
                <w:sz w:val="22"/>
                <w:szCs w:val="22"/>
              </w:rPr>
            </w:pPr>
            <w:r w:rsidRPr="000F7D7F">
              <w:rPr>
                <w:rFonts w:ascii="Times New Roman" w:hAnsi="Times New Roman" w:cs="Times New Roman"/>
                <w:sz w:val="22"/>
                <w:szCs w:val="22"/>
              </w:rPr>
              <w:t xml:space="preserve">Conseguir atraer a los clientes para  que consuman el </w:t>
            </w:r>
            <w:r w:rsidR="00A40F1F" w:rsidRPr="000F7D7F">
              <w:rPr>
                <w:rFonts w:ascii="Times New Roman" w:hAnsi="Times New Roman" w:cs="Times New Roman"/>
              </w:rPr>
              <w:t>jabón a base de flor de mostaza</w:t>
            </w:r>
            <w:r w:rsidR="00A40F1F" w:rsidRPr="000F7D7F">
              <w:rPr>
                <w:rFonts w:ascii="Times New Roman" w:hAnsi="Times New Roman" w:cs="Times New Roman"/>
                <w:sz w:val="22"/>
                <w:szCs w:val="22"/>
              </w:rPr>
              <w:t xml:space="preserve"> </w:t>
            </w:r>
          </w:p>
        </w:tc>
        <w:tc>
          <w:tcPr>
            <w:tcW w:w="1701" w:type="dxa"/>
            <w:tcBorders>
              <w:top w:val="single" w:sz="4" w:space="0" w:color="000000"/>
              <w:left w:val="single" w:sz="18" w:space="0" w:color="FFFFFF" w:themeColor="background1"/>
              <w:bottom w:val="single" w:sz="18" w:space="0" w:color="FFFFFF"/>
              <w:right w:val="single" w:sz="18" w:space="0" w:color="FFFFFF" w:themeColor="background1"/>
            </w:tcBorders>
          </w:tcPr>
          <w:p w:rsidR="00F862A2" w:rsidRPr="000F7D7F" w:rsidRDefault="00C909F9" w:rsidP="00F73E22">
            <w:pPr>
              <w:pStyle w:val="Default"/>
              <w:spacing w:line="276" w:lineRule="auto"/>
              <w:jc w:val="both"/>
              <w:rPr>
                <w:rFonts w:ascii="Times New Roman" w:hAnsi="Times New Roman" w:cs="Times New Roman"/>
                <w:sz w:val="22"/>
                <w:szCs w:val="22"/>
              </w:rPr>
            </w:pPr>
            <w:r w:rsidRPr="000F7D7F">
              <w:rPr>
                <w:rFonts w:ascii="Times New Roman" w:hAnsi="Times New Roman" w:cs="Times New Roman"/>
                <w:sz w:val="22"/>
                <w:szCs w:val="22"/>
              </w:rPr>
              <w:t>Participación de</w:t>
            </w:r>
            <w:r w:rsidR="00F862A2" w:rsidRPr="000F7D7F">
              <w:rPr>
                <w:rFonts w:ascii="Times New Roman" w:hAnsi="Times New Roman" w:cs="Times New Roman"/>
                <w:sz w:val="22"/>
                <w:szCs w:val="22"/>
              </w:rPr>
              <w:t xml:space="preserve"> mercado </w:t>
            </w:r>
          </w:p>
          <w:p w:rsidR="00F862A2" w:rsidRPr="000F7D7F" w:rsidRDefault="00F862A2" w:rsidP="00F73E22">
            <w:pPr>
              <w:spacing w:line="276" w:lineRule="auto"/>
              <w:jc w:val="both"/>
              <w:rPr>
                <w:rFonts w:ascii="Times New Roman" w:eastAsia="Calibri" w:hAnsi="Times New Roman" w:cs="Times New Roman"/>
              </w:rPr>
            </w:pPr>
          </w:p>
        </w:tc>
        <w:tc>
          <w:tcPr>
            <w:tcW w:w="3297" w:type="dxa"/>
            <w:tcBorders>
              <w:top w:val="single" w:sz="4" w:space="0" w:color="000000"/>
              <w:left w:val="single" w:sz="18" w:space="0" w:color="FFFFFF" w:themeColor="background1"/>
              <w:bottom w:val="single" w:sz="18" w:space="0" w:color="FFFFFF"/>
              <w:right w:val="single" w:sz="18" w:space="0" w:color="FFFFFF" w:themeColor="background1"/>
            </w:tcBorders>
          </w:tcPr>
          <w:p w:rsidR="00F862A2" w:rsidRPr="000F7D7F" w:rsidRDefault="00D51882" w:rsidP="00A40F1F">
            <w:pPr>
              <w:pStyle w:val="Default"/>
              <w:spacing w:line="276" w:lineRule="auto"/>
              <w:jc w:val="both"/>
              <w:rPr>
                <w:rFonts w:ascii="Times New Roman" w:eastAsia="Calibri" w:hAnsi="Times New Roman" w:cs="Times New Roman"/>
                <w:sz w:val="22"/>
                <w:szCs w:val="22"/>
              </w:rPr>
            </w:pPr>
            <w:r w:rsidRPr="000F7D7F">
              <w:rPr>
                <w:rFonts w:ascii="Times New Roman" w:hAnsi="Times New Roman" w:cs="Times New Roman"/>
                <w:sz w:val="22"/>
                <w:szCs w:val="22"/>
              </w:rPr>
              <w:t xml:space="preserve">Manejar la publicidad enfocada a los atributos del producto, sus beneficios y sus propiedades curativas, a través de material POP, exponer los componentes naturales del </w:t>
            </w:r>
            <w:r w:rsidR="00A40F1F" w:rsidRPr="000F7D7F">
              <w:rPr>
                <w:rFonts w:ascii="Times New Roman" w:hAnsi="Times New Roman" w:cs="Times New Roman"/>
              </w:rPr>
              <w:t>jabón a base de flor de mostaza</w:t>
            </w:r>
            <w:r w:rsidR="00A40F1F" w:rsidRPr="000F7D7F">
              <w:rPr>
                <w:rFonts w:ascii="Times New Roman" w:hAnsi="Times New Roman" w:cs="Times New Roman"/>
                <w:sz w:val="22"/>
                <w:szCs w:val="22"/>
              </w:rPr>
              <w:t xml:space="preserve"> </w:t>
            </w:r>
            <w:r w:rsidRPr="000F7D7F">
              <w:rPr>
                <w:rFonts w:ascii="Times New Roman" w:hAnsi="Times New Roman" w:cs="Times New Roman"/>
                <w:sz w:val="22"/>
                <w:szCs w:val="22"/>
              </w:rPr>
              <w:t xml:space="preserve">para llamar la atención del cliente, utilizar los medios digitales para mantener un contacto directo con los consumidores del producto es decir por medio de las redes sociales y la creación de una página web. </w:t>
            </w:r>
          </w:p>
        </w:tc>
        <w:tc>
          <w:tcPr>
            <w:tcW w:w="1964" w:type="dxa"/>
            <w:tcBorders>
              <w:top w:val="single" w:sz="4" w:space="0" w:color="000000"/>
              <w:left w:val="single" w:sz="18" w:space="0" w:color="FFFFFF" w:themeColor="background1"/>
              <w:bottom w:val="single" w:sz="18" w:space="0" w:color="FFFFFF"/>
              <w:right w:val="single" w:sz="4" w:space="0" w:color="FFFFFF" w:themeColor="background1"/>
            </w:tcBorders>
          </w:tcPr>
          <w:p w:rsidR="00F862A2" w:rsidRPr="000F7D7F" w:rsidRDefault="009F6824" w:rsidP="00F73E22">
            <w:pPr>
              <w:pStyle w:val="Default"/>
              <w:spacing w:line="276" w:lineRule="auto"/>
              <w:jc w:val="center"/>
              <w:rPr>
                <w:rFonts w:ascii="Times New Roman" w:hAnsi="Times New Roman" w:cs="Times New Roman"/>
                <w:sz w:val="22"/>
                <w:szCs w:val="22"/>
              </w:rPr>
            </w:pPr>
            <w:r w:rsidRPr="000F7D7F">
              <w:rPr>
                <w:rFonts w:ascii="Times New Roman" w:hAnsi="Times New Roman" w:cs="Times New Roman"/>
                <w:sz w:val="22"/>
                <w:szCs w:val="22"/>
              </w:rPr>
              <w:t>2</w:t>
            </w:r>
            <w:r w:rsidR="00513524" w:rsidRPr="000F7D7F">
              <w:rPr>
                <w:rFonts w:ascii="Times New Roman" w:hAnsi="Times New Roman" w:cs="Times New Roman"/>
                <w:sz w:val="22"/>
                <w:szCs w:val="22"/>
              </w:rPr>
              <w:t>50</w:t>
            </w:r>
            <w:r w:rsidR="00F862A2" w:rsidRPr="000F7D7F">
              <w:rPr>
                <w:rFonts w:ascii="Times New Roman" w:hAnsi="Times New Roman" w:cs="Times New Roman"/>
                <w:sz w:val="22"/>
                <w:szCs w:val="22"/>
              </w:rPr>
              <w:t>,</w:t>
            </w:r>
            <w:r w:rsidR="00513524" w:rsidRPr="000F7D7F">
              <w:rPr>
                <w:rFonts w:ascii="Times New Roman" w:hAnsi="Times New Roman" w:cs="Times New Roman"/>
                <w:sz w:val="22"/>
                <w:szCs w:val="22"/>
              </w:rPr>
              <w:t>0</w:t>
            </w:r>
            <w:r w:rsidR="00F862A2" w:rsidRPr="000F7D7F">
              <w:rPr>
                <w:rFonts w:ascii="Times New Roman" w:hAnsi="Times New Roman" w:cs="Times New Roman"/>
                <w:sz w:val="22"/>
                <w:szCs w:val="22"/>
              </w:rPr>
              <w:t>0</w:t>
            </w:r>
          </w:p>
          <w:p w:rsidR="00F862A2" w:rsidRPr="000F7D7F" w:rsidRDefault="009F6824" w:rsidP="00F73E22">
            <w:pPr>
              <w:pStyle w:val="Default"/>
              <w:spacing w:line="276" w:lineRule="auto"/>
              <w:jc w:val="center"/>
              <w:rPr>
                <w:rFonts w:ascii="Times New Roman" w:hAnsi="Times New Roman" w:cs="Times New Roman"/>
                <w:sz w:val="22"/>
                <w:szCs w:val="22"/>
              </w:rPr>
            </w:pPr>
            <w:r w:rsidRPr="000F7D7F">
              <w:rPr>
                <w:rFonts w:ascii="Times New Roman" w:hAnsi="Times New Roman" w:cs="Times New Roman"/>
                <w:sz w:val="22"/>
                <w:szCs w:val="22"/>
              </w:rPr>
              <w:t>Abril</w:t>
            </w:r>
          </w:p>
          <w:p w:rsidR="00F862A2" w:rsidRPr="000F7D7F" w:rsidRDefault="00513524" w:rsidP="00F73E22">
            <w:pPr>
              <w:spacing w:line="276" w:lineRule="auto"/>
              <w:jc w:val="center"/>
              <w:rPr>
                <w:rFonts w:ascii="Times New Roman" w:eastAsia="Calibri" w:hAnsi="Times New Roman" w:cs="Times New Roman"/>
              </w:rPr>
            </w:pPr>
            <w:r w:rsidRPr="000F7D7F">
              <w:rPr>
                <w:rFonts w:ascii="Times New Roman" w:hAnsi="Times New Roman" w:cs="Times New Roman"/>
              </w:rPr>
              <w:t>2018</w:t>
            </w:r>
          </w:p>
        </w:tc>
        <w:tc>
          <w:tcPr>
            <w:tcW w:w="1977" w:type="dxa"/>
            <w:tcBorders>
              <w:top w:val="single" w:sz="4" w:space="0" w:color="000000"/>
              <w:left w:val="single" w:sz="4" w:space="0" w:color="FFFFFF" w:themeColor="background1"/>
              <w:bottom w:val="single" w:sz="18" w:space="0" w:color="FFFFFF"/>
              <w:right w:val="single" w:sz="18" w:space="0" w:color="FFFFFF" w:themeColor="background1"/>
            </w:tcBorders>
          </w:tcPr>
          <w:p w:rsidR="00513524" w:rsidRPr="000F7D7F" w:rsidRDefault="00513524" w:rsidP="00F73E22">
            <w:pPr>
              <w:spacing w:line="276" w:lineRule="auto"/>
              <w:jc w:val="both"/>
              <w:rPr>
                <w:rFonts w:ascii="Times New Roman" w:hAnsi="Times New Roman" w:cs="Times New Roman"/>
              </w:rPr>
            </w:pPr>
            <w:r w:rsidRPr="000F7D7F">
              <w:rPr>
                <w:rFonts w:ascii="Times New Roman" w:hAnsi="Times New Roman" w:cs="Times New Roman"/>
              </w:rPr>
              <w:t xml:space="preserve">Jefe de </w:t>
            </w:r>
            <w:r w:rsidR="009B2B9C" w:rsidRPr="000F7D7F">
              <w:rPr>
                <w:rFonts w:ascii="Times New Roman" w:hAnsi="Times New Roman" w:cs="Times New Roman"/>
              </w:rPr>
              <w:t>Marketing</w:t>
            </w:r>
          </w:p>
          <w:p w:rsidR="00F862A2" w:rsidRPr="000F7D7F" w:rsidRDefault="00F862A2" w:rsidP="00F73E22">
            <w:pPr>
              <w:spacing w:line="276" w:lineRule="auto"/>
              <w:jc w:val="both"/>
              <w:rPr>
                <w:rFonts w:ascii="Times New Roman" w:eastAsia="Calibri" w:hAnsi="Times New Roman" w:cs="Times New Roman"/>
              </w:rPr>
            </w:pPr>
            <w:r w:rsidRPr="000F7D7F">
              <w:rPr>
                <w:rFonts w:ascii="Times New Roman" w:hAnsi="Times New Roman" w:cs="Times New Roman"/>
              </w:rPr>
              <w:t xml:space="preserve">Vendedor/a </w:t>
            </w:r>
          </w:p>
        </w:tc>
        <w:tc>
          <w:tcPr>
            <w:tcW w:w="1630" w:type="dxa"/>
            <w:tcBorders>
              <w:top w:val="single" w:sz="4" w:space="0" w:color="000000"/>
              <w:left w:val="single" w:sz="18" w:space="0" w:color="FFFFFF" w:themeColor="background1"/>
              <w:bottom w:val="single" w:sz="18" w:space="0" w:color="FFFFFF"/>
              <w:right w:val="single" w:sz="18" w:space="0" w:color="FFFFFF" w:themeColor="background1"/>
            </w:tcBorders>
          </w:tcPr>
          <w:p w:rsidR="00F862A2" w:rsidRPr="000F7D7F" w:rsidRDefault="00513524" w:rsidP="00F73E22">
            <w:pPr>
              <w:pStyle w:val="Default"/>
              <w:spacing w:line="276" w:lineRule="auto"/>
              <w:jc w:val="both"/>
              <w:rPr>
                <w:rFonts w:ascii="Times New Roman" w:hAnsi="Times New Roman" w:cs="Times New Roman"/>
                <w:sz w:val="22"/>
                <w:szCs w:val="22"/>
              </w:rPr>
            </w:pPr>
            <w:r w:rsidRPr="000F7D7F">
              <w:rPr>
                <w:rFonts w:ascii="Times New Roman" w:hAnsi="Times New Roman" w:cs="Times New Roman"/>
                <w:sz w:val="22"/>
                <w:szCs w:val="22"/>
              </w:rPr>
              <w:t>Total</w:t>
            </w:r>
            <w:r w:rsidR="00F862A2" w:rsidRPr="000F7D7F">
              <w:rPr>
                <w:rFonts w:ascii="Times New Roman" w:hAnsi="Times New Roman" w:cs="Times New Roman"/>
                <w:sz w:val="22"/>
                <w:szCs w:val="22"/>
              </w:rPr>
              <w:t xml:space="preserve"> clientes satisfechos / </w:t>
            </w:r>
            <w:r w:rsidRPr="000F7D7F">
              <w:rPr>
                <w:rFonts w:ascii="Times New Roman" w:hAnsi="Times New Roman" w:cs="Times New Roman"/>
                <w:sz w:val="22"/>
                <w:szCs w:val="22"/>
              </w:rPr>
              <w:t xml:space="preserve">Total clientes </w:t>
            </w:r>
            <w:r w:rsidR="00F862A2" w:rsidRPr="000F7D7F">
              <w:rPr>
                <w:rFonts w:ascii="Times New Roman" w:hAnsi="Times New Roman" w:cs="Times New Roman"/>
                <w:sz w:val="22"/>
                <w:szCs w:val="22"/>
              </w:rPr>
              <w:t xml:space="preserve"> </w:t>
            </w:r>
          </w:p>
          <w:p w:rsidR="00F862A2" w:rsidRPr="000F7D7F" w:rsidRDefault="00F862A2" w:rsidP="00F73E22">
            <w:pPr>
              <w:spacing w:line="276" w:lineRule="auto"/>
              <w:jc w:val="both"/>
              <w:rPr>
                <w:rFonts w:ascii="Times New Roman" w:eastAsia="Calibri" w:hAnsi="Times New Roman" w:cs="Times New Roman"/>
              </w:rPr>
            </w:pPr>
          </w:p>
        </w:tc>
      </w:tr>
      <w:tr w:rsidR="00FC6D98" w:rsidRPr="000F7D7F" w:rsidTr="0045375B">
        <w:tc>
          <w:tcPr>
            <w:tcW w:w="110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8A6599" w:rsidRPr="000F7D7F" w:rsidRDefault="00F862A2" w:rsidP="00F73E22">
            <w:pPr>
              <w:pStyle w:val="Default"/>
              <w:spacing w:line="276" w:lineRule="auto"/>
              <w:jc w:val="both"/>
              <w:rPr>
                <w:rFonts w:ascii="Times New Roman" w:hAnsi="Times New Roman" w:cs="Times New Roman"/>
                <w:sz w:val="22"/>
                <w:szCs w:val="22"/>
              </w:rPr>
            </w:pPr>
            <w:r w:rsidRPr="000F7D7F">
              <w:rPr>
                <w:rFonts w:ascii="Times New Roman" w:hAnsi="Times New Roman" w:cs="Times New Roman"/>
                <w:sz w:val="22"/>
                <w:szCs w:val="22"/>
              </w:rPr>
              <w:t>Rivalidad entre competidores</w:t>
            </w:r>
          </w:p>
          <w:p w:rsidR="008A6599" w:rsidRPr="000F7D7F" w:rsidRDefault="008A6599" w:rsidP="00F73E22">
            <w:pPr>
              <w:pStyle w:val="Default"/>
              <w:spacing w:line="276" w:lineRule="auto"/>
              <w:jc w:val="both"/>
              <w:rPr>
                <w:rFonts w:ascii="Times New Roman" w:hAnsi="Times New Roman" w:cs="Times New Roman"/>
                <w:sz w:val="22"/>
                <w:szCs w:val="22"/>
              </w:rPr>
            </w:pPr>
          </w:p>
          <w:p w:rsidR="008A6599" w:rsidRPr="000F7D7F" w:rsidRDefault="008A6599" w:rsidP="00F73E22">
            <w:pPr>
              <w:pStyle w:val="Default"/>
              <w:spacing w:line="276" w:lineRule="auto"/>
              <w:jc w:val="both"/>
              <w:rPr>
                <w:rFonts w:ascii="Times New Roman" w:hAnsi="Times New Roman" w:cs="Times New Roman"/>
                <w:sz w:val="22"/>
                <w:szCs w:val="22"/>
              </w:rPr>
            </w:pPr>
          </w:p>
          <w:p w:rsidR="008A6599" w:rsidRPr="000F7D7F" w:rsidRDefault="008A6599" w:rsidP="00F73E22">
            <w:pPr>
              <w:pStyle w:val="Default"/>
              <w:spacing w:line="276" w:lineRule="auto"/>
              <w:jc w:val="both"/>
              <w:rPr>
                <w:rFonts w:ascii="Times New Roman" w:hAnsi="Times New Roman" w:cs="Times New Roman"/>
                <w:sz w:val="22"/>
                <w:szCs w:val="22"/>
              </w:rPr>
            </w:pPr>
          </w:p>
          <w:p w:rsidR="00F862A2" w:rsidRPr="000F7D7F" w:rsidRDefault="00F862A2" w:rsidP="00F73E22">
            <w:pPr>
              <w:pStyle w:val="Default"/>
              <w:spacing w:line="276" w:lineRule="auto"/>
              <w:jc w:val="both"/>
              <w:rPr>
                <w:rFonts w:ascii="Times New Roman" w:hAnsi="Times New Roman" w:cs="Times New Roman"/>
                <w:sz w:val="22"/>
                <w:szCs w:val="22"/>
              </w:rPr>
            </w:pPr>
            <w:r w:rsidRPr="000F7D7F">
              <w:rPr>
                <w:rFonts w:ascii="Times New Roman" w:hAnsi="Times New Roman" w:cs="Times New Roman"/>
                <w:sz w:val="22"/>
                <w:szCs w:val="22"/>
              </w:rPr>
              <w:t xml:space="preserve"> </w:t>
            </w:r>
          </w:p>
        </w:tc>
        <w:tc>
          <w:tcPr>
            <w:tcW w:w="187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513524" w:rsidRPr="000F7D7F" w:rsidRDefault="008A6599" w:rsidP="00F73E22">
            <w:pPr>
              <w:pStyle w:val="Default"/>
              <w:spacing w:line="276" w:lineRule="auto"/>
              <w:jc w:val="both"/>
              <w:rPr>
                <w:rFonts w:ascii="Times New Roman" w:hAnsi="Times New Roman" w:cs="Times New Roman"/>
                <w:sz w:val="22"/>
                <w:szCs w:val="22"/>
              </w:rPr>
            </w:pPr>
            <w:r w:rsidRPr="000F7D7F">
              <w:rPr>
                <w:rFonts w:ascii="Times New Roman" w:hAnsi="Times New Roman" w:cs="Times New Roman"/>
                <w:sz w:val="22"/>
                <w:szCs w:val="22"/>
              </w:rPr>
              <w:t>Lograr que la marca se posicione en el mercado</w:t>
            </w:r>
            <w:r w:rsidR="00513524" w:rsidRPr="000F7D7F">
              <w:rPr>
                <w:rFonts w:ascii="Times New Roman" w:hAnsi="Times New Roman" w:cs="Times New Roman"/>
                <w:sz w:val="22"/>
                <w:szCs w:val="22"/>
              </w:rPr>
              <w:t xml:space="preserve">. </w:t>
            </w:r>
          </w:p>
          <w:p w:rsidR="00F862A2" w:rsidRPr="000F7D7F" w:rsidRDefault="00F862A2" w:rsidP="00F73E22">
            <w:pPr>
              <w:spacing w:line="276" w:lineRule="auto"/>
              <w:jc w:val="both"/>
              <w:rPr>
                <w:rFonts w:ascii="Times New Roman" w:eastAsia="Calibri" w:hAnsi="Times New Roman" w:cs="Times New Roman"/>
              </w:rPr>
            </w:pPr>
          </w:p>
        </w:tc>
        <w:tc>
          <w:tcPr>
            <w:tcW w:w="170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F862A2" w:rsidRPr="000F7D7F" w:rsidRDefault="00C909F9" w:rsidP="00C909F9">
            <w:pPr>
              <w:pStyle w:val="Default"/>
              <w:spacing w:line="276" w:lineRule="auto"/>
              <w:jc w:val="center"/>
              <w:rPr>
                <w:rFonts w:ascii="Times New Roman" w:eastAsia="Calibri" w:hAnsi="Times New Roman" w:cs="Times New Roman"/>
                <w:sz w:val="22"/>
                <w:szCs w:val="22"/>
              </w:rPr>
            </w:pPr>
            <w:r w:rsidRPr="000F7D7F">
              <w:rPr>
                <w:rFonts w:ascii="Times New Roman" w:hAnsi="Times New Roman" w:cs="Times New Roman"/>
                <w:sz w:val="22"/>
                <w:szCs w:val="22"/>
              </w:rPr>
              <w:t>Publicitar el producto para incrementar la demanda</w:t>
            </w:r>
          </w:p>
        </w:tc>
        <w:tc>
          <w:tcPr>
            <w:tcW w:w="329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F862A2" w:rsidRPr="000F7D7F" w:rsidRDefault="00D51882" w:rsidP="00D51882">
            <w:pPr>
              <w:pStyle w:val="Default"/>
              <w:spacing w:line="276" w:lineRule="auto"/>
              <w:jc w:val="both"/>
              <w:rPr>
                <w:rFonts w:ascii="Times New Roman" w:eastAsia="Calibri" w:hAnsi="Times New Roman" w:cs="Times New Roman"/>
                <w:sz w:val="22"/>
                <w:szCs w:val="22"/>
              </w:rPr>
            </w:pPr>
            <w:r w:rsidRPr="000F7D7F">
              <w:rPr>
                <w:rFonts w:ascii="Times New Roman" w:hAnsi="Times New Roman" w:cs="Times New Roman"/>
                <w:sz w:val="22"/>
                <w:szCs w:val="22"/>
              </w:rPr>
              <w:t xml:space="preserve">Patrocinar eventos y entregar muestras del producto para sea utilizado y probado </w:t>
            </w:r>
            <w:r w:rsidR="00CB4BD7" w:rsidRPr="000F7D7F">
              <w:rPr>
                <w:rFonts w:ascii="Times New Roman" w:hAnsi="Times New Roman" w:cs="Times New Roman"/>
                <w:sz w:val="22"/>
                <w:szCs w:val="22"/>
              </w:rPr>
              <w:t>y promocionar el producto en las redes sociales, y locales comerciales de la ciudad.</w:t>
            </w:r>
          </w:p>
        </w:tc>
        <w:tc>
          <w:tcPr>
            <w:tcW w:w="196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513524" w:rsidRPr="000F7D7F" w:rsidRDefault="00513524" w:rsidP="00F73E22">
            <w:pPr>
              <w:pStyle w:val="Default"/>
              <w:spacing w:line="276" w:lineRule="auto"/>
              <w:jc w:val="center"/>
              <w:rPr>
                <w:rFonts w:ascii="Times New Roman" w:hAnsi="Times New Roman" w:cs="Times New Roman"/>
                <w:sz w:val="22"/>
                <w:szCs w:val="22"/>
              </w:rPr>
            </w:pPr>
            <w:r w:rsidRPr="000F7D7F">
              <w:rPr>
                <w:rFonts w:ascii="Times New Roman" w:hAnsi="Times New Roman" w:cs="Times New Roman"/>
                <w:sz w:val="22"/>
                <w:szCs w:val="22"/>
              </w:rPr>
              <w:t>1</w:t>
            </w:r>
            <w:r w:rsidR="009F6824" w:rsidRPr="000F7D7F">
              <w:rPr>
                <w:rFonts w:ascii="Times New Roman" w:hAnsi="Times New Roman" w:cs="Times New Roman"/>
                <w:sz w:val="22"/>
                <w:szCs w:val="22"/>
              </w:rPr>
              <w:t>0</w:t>
            </w:r>
            <w:r w:rsidRPr="000F7D7F">
              <w:rPr>
                <w:rFonts w:ascii="Times New Roman" w:hAnsi="Times New Roman" w:cs="Times New Roman"/>
                <w:sz w:val="22"/>
                <w:szCs w:val="22"/>
              </w:rPr>
              <w:t xml:space="preserve">0,00 </w:t>
            </w:r>
          </w:p>
          <w:p w:rsidR="00513524" w:rsidRPr="000F7D7F" w:rsidRDefault="009F6824" w:rsidP="00F73E22">
            <w:pPr>
              <w:pStyle w:val="Default"/>
              <w:spacing w:line="276" w:lineRule="auto"/>
              <w:jc w:val="center"/>
              <w:rPr>
                <w:rFonts w:ascii="Times New Roman" w:hAnsi="Times New Roman" w:cs="Times New Roman"/>
                <w:sz w:val="22"/>
                <w:szCs w:val="22"/>
              </w:rPr>
            </w:pPr>
            <w:r w:rsidRPr="000F7D7F">
              <w:rPr>
                <w:rFonts w:ascii="Times New Roman" w:hAnsi="Times New Roman" w:cs="Times New Roman"/>
                <w:sz w:val="22"/>
                <w:szCs w:val="22"/>
              </w:rPr>
              <w:t>Abril</w:t>
            </w:r>
            <w:r w:rsidR="00513524" w:rsidRPr="000F7D7F">
              <w:rPr>
                <w:rFonts w:ascii="Times New Roman" w:hAnsi="Times New Roman" w:cs="Times New Roman"/>
                <w:sz w:val="22"/>
                <w:szCs w:val="22"/>
              </w:rPr>
              <w:t xml:space="preserve"> </w:t>
            </w:r>
          </w:p>
          <w:p w:rsidR="00F862A2" w:rsidRPr="000F7D7F" w:rsidRDefault="00513524" w:rsidP="00F73E22">
            <w:pPr>
              <w:spacing w:line="276" w:lineRule="auto"/>
              <w:jc w:val="center"/>
              <w:rPr>
                <w:rFonts w:ascii="Times New Roman" w:eastAsia="Calibri" w:hAnsi="Times New Roman" w:cs="Times New Roman"/>
              </w:rPr>
            </w:pPr>
            <w:r w:rsidRPr="000F7D7F">
              <w:rPr>
                <w:rFonts w:ascii="Times New Roman" w:hAnsi="Times New Roman" w:cs="Times New Roman"/>
              </w:rPr>
              <w:t>201</w:t>
            </w:r>
            <w:r w:rsidR="00564472" w:rsidRPr="000F7D7F">
              <w:rPr>
                <w:rFonts w:ascii="Times New Roman" w:hAnsi="Times New Roman" w:cs="Times New Roman"/>
              </w:rPr>
              <w:t>8</w:t>
            </w:r>
            <w:r w:rsidRPr="000F7D7F">
              <w:rPr>
                <w:rFonts w:ascii="Times New Roman" w:hAnsi="Times New Roman" w:cs="Times New Roman"/>
              </w:rPr>
              <w:t xml:space="preserve"> </w:t>
            </w:r>
          </w:p>
        </w:tc>
        <w:tc>
          <w:tcPr>
            <w:tcW w:w="197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513524" w:rsidRPr="000F7D7F" w:rsidRDefault="009B2B9C" w:rsidP="00F73E22">
            <w:pPr>
              <w:pStyle w:val="Default"/>
              <w:spacing w:line="276" w:lineRule="auto"/>
              <w:jc w:val="center"/>
              <w:rPr>
                <w:rFonts w:ascii="Times New Roman" w:hAnsi="Times New Roman" w:cs="Times New Roman"/>
                <w:sz w:val="22"/>
                <w:szCs w:val="22"/>
              </w:rPr>
            </w:pPr>
            <w:r w:rsidRPr="000F7D7F">
              <w:rPr>
                <w:rFonts w:ascii="Times New Roman" w:hAnsi="Times New Roman" w:cs="Times New Roman"/>
                <w:sz w:val="22"/>
                <w:szCs w:val="22"/>
              </w:rPr>
              <w:t>Fuerza de ventas</w:t>
            </w:r>
            <w:r w:rsidR="00513524" w:rsidRPr="000F7D7F">
              <w:rPr>
                <w:rFonts w:ascii="Times New Roman" w:hAnsi="Times New Roman" w:cs="Times New Roman"/>
                <w:sz w:val="22"/>
                <w:szCs w:val="22"/>
              </w:rPr>
              <w:t xml:space="preserve"> </w:t>
            </w:r>
          </w:p>
          <w:p w:rsidR="00F862A2" w:rsidRPr="000F7D7F" w:rsidRDefault="00F862A2" w:rsidP="00F73E22">
            <w:pPr>
              <w:spacing w:line="276" w:lineRule="auto"/>
              <w:jc w:val="center"/>
              <w:rPr>
                <w:rFonts w:ascii="Times New Roman" w:eastAsia="Calibri" w:hAnsi="Times New Roman" w:cs="Times New Roman"/>
              </w:rPr>
            </w:pPr>
          </w:p>
        </w:tc>
        <w:tc>
          <w:tcPr>
            <w:tcW w:w="163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513524" w:rsidRPr="000F7D7F" w:rsidRDefault="009F6824" w:rsidP="00F73E22">
            <w:pPr>
              <w:pStyle w:val="Default"/>
              <w:spacing w:line="276" w:lineRule="auto"/>
              <w:jc w:val="both"/>
              <w:rPr>
                <w:rFonts w:ascii="Times New Roman" w:hAnsi="Times New Roman" w:cs="Times New Roman"/>
                <w:sz w:val="22"/>
                <w:szCs w:val="22"/>
              </w:rPr>
            </w:pPr>
            <w:r w:rsidRPr="000F7D7F">
              <w:rPr>
                <w:rFonts w:ascii="Times New Roman" w:hAnsi="Times New Roman" w:cs="Times New Roman"/>
                <w:sz w:val="22"/>
                <w:szCs w:val="22"/>
              </w:rPr>
              <w:t>Total</w:t>
            </w:r>
            <w:r w:rsidR="00CB4BD7" w:rsidRPr="000F7D7F">
              <w:rPr>
                <w:rFonts w:ascii="Times New Roman" w:hAnsi="Times New Roman" w:cs="Times New Roman"/>
                <w:sz w:val="22"/>
                <w:szCs w:val="22"/>
              </w:rPr>
              <w:t xml:space="preserve"> de</w:t>
            </w:r>
            <w:r w:rsidR="00513524" w:rsidRPr="000F7D7F">
              <w:rPr>
                <w:rFonts w:ascii="Times New Roman" w:hAnsi="Times New Roman" w:cs="Times New Roman"/>
                <w:sz w:val="22"/>
                <w:szCs w:val="22"/>
              </w:rPr>
              <w:t xml:space="preserve"> clientes </w:t>
            </w:r>
            <w:r w:rsidR="00CB4BD7" w:rsidRPr="000F7D7F">
              <w:rPr>
                <w:rFonts w:ascii="Times New Roman" w:hAnsi="Times New Roman" w:cs="Times New Roman"/>
                <w:sz w:val="22"/>
                <w:szCs w:val="22"/>
              </w:rPr>
              <w:t>atendidos</w:t>
            </w:r>
            <w:r w:rsidR="00513524" w:rsidRPr="000F7D7F">
              <w:rPr>
                <w:rFonts w:ascii="Times New Roman" w:hAnsi="Times New Roman" w:cs="Times New Roman"/>
                <w:sz w:val="22"/>
                <w:szCs w:val="22"/>
              </w:rPr>
              <w:t xml:space="preserve"> / Total de la población de Ambato </w:t>
            </w:r>
          </w:p>
          <w:p w:rsidR="00F862A2" w:rsidRPr="000F7D7F" w:rsidRDefault="00F862A2" w:rsidP="00F73E22">
            <w:pPr>
              <w:spacing w:line="276" w:lineRule="auto"/>
              <w:jc w:val="center"/>
              <w:rPr>
                <w:rFonts w:ascii="Times New Roman" w:eastAsia="Calibri" w:hAnsi="Times New Roman" w:cs="Times New Roman"/>
              </w:rPr>
            </w:pPr>
          </w:p>
        </w:tc>
      </w:tr>
      <w:tr w:rsidR="00FC6D98" w:rsidRPr="000F7D7F" w:rsidTr="008A6599">
        <w:trPr>
          <w:trHeight w:val="1525"/>
        </w:trPr>
        <w:tc>
          <w:tcPr>
            <w:tcW w:w="110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F862A2" w:rsidRPr="000F7D7F" w:rsidRDefault="00F862A2" w:rsidP="008A6599">
            <w:pPr>
              <w:pStyle w:val="Default"/>
              <w:spacing w:line="276" w:lineRule="auto"/>
              <w:jc w:val="both"/>
              <w:rPr>
                <w:rFonts w:ascii="Times New Roman" w:hAnsi="Times New Roman" w:cs="Times New Roman"/>
                <w:sz w:val="22"/>
                <w:szCs w:val="22"/>
              </w:rPr>
            </w:pPr>
            <w:r w:rsidRPr="000F7D7F">
              <w:rPr>
                <w:rFonts w:ascii="Times New Roman" w:hAnsi="Times New Roman" w:cs="Times New Roman"/>
                <w:sz w:val="22"/>
                <w:szCs w:val="22"/>
              </w:rPr>
              <w:t>Amenaza de nuevos competidores</w:t>
            </w:r>
          </w:p>
        </w:tc>
        <w:tc>
          <w:tcPr>
            <w:tcW w:w="187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F862A2" w:rsidRPr="000F7D7F" w:rsidRDefault="008A6599" w:rsidP="008A6599">
            <w:pPr>
              <w:pStyle w:val="Default"/>
              <w:spacing w:line="276" w:lineRule="auto"/>
              <w:jc w:val="both"/>
              <w:rPr>
                <w:rFonts w:ascii="Times New Roman" w:eastAsia="Calibri" w:hAnsi="Times New Roman" w:cs="Times New Roman"/>
                <w:sz w:val="22"/>
                <w:szCs w:val="22"/>
              </w:rPr>
            </w:pPr>
            <w:r w:rsidRPr="000F7D7F">
              <w:rPr>
                <w:rFonts w:ascii="Times New Roman" w:hAnsi="Times New Roman" w:cs="Times New Roman"/>
                <w:sz w:val="22"/>
                <w:szCs w:val="22"/>
              </w:rPr>
              <w:t>Definir procesos de distribución</w:t>
            </w:r>
          </w:p>
        </w:tc>
        <w:tc>
          <w:tcPr>
            <w:tcW w:w="170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F862A2" w:rsidRPr="000F7D7F" w:rsidRDefault="00C909F9" w:rsidP="00C909F9">
            <w:pPr>
              <w:pStyle w:val="Default"/>
              <w:spacing w:line="276" w:lineRule="auto"/>
              <w:jc w:val="both"/>
              <w:rPr>
                <w:rFonts w:ascii="Times New Roman" w:eastAsia="Calibri" w:hAnsi="Times New Roman" w:cs="Times New Roman"/>
                <w:sz w:val="22"/>
                <w:szCs w:val="22"/>
              </w:rPr>
            </w:pPr>
            <w:r w:rsidRPr="000F7D7F">
              <w:rPr>
                <w:rFonts w:ascii="Times New Roman" w:hAnsi="Times New Roman" w:cs="Times New Roman"/>
                <w:sz w:val="22"/>
                <w:szCs w:val="22"/>
              </w:rPr>
              <w:t>Determinar los procesos logísticos</w:t>
            </w:r>
          </w:p>
        </w:tc>
        <w:tc>
          <w:tcPr>
            <w:tcW w:w="329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F862A2" w:rsidRPr="000F7D7F" w:rsidRDefault="00D51882" w:rsidP="00D51882">
            <w:pPr>
              <w:pStyle w:val="Default"/>
              <w:spacing w:line="276" w:lineRule="auto"/>
              <w:rPr>
                <w:rFonts w:ascii="Times New Roman" w:eastAsia="Calibri" w:hAnsi="Times New Roman" w:cs="Times New Roman"/>
              </w:rPr>
            </w:pPr>
            <w:r w:rsidRPr="000F7D7F">
              <w:rPr>
                <w:rFonts w:ascii="Times New Roman" w:hAnsi="Times New Roman" w:cs="Times New Roman"/>
                <w:sz w:val="22"/>
                <w:szCs w:val="22"/>
              </w:rPr>
              <w:t>Trabajar en la presencia del producto en el mercado, y negociar distribuciones del producto</w:t>
            </w:r>
          </w:p>
        </w:tc>
        <w:tc>
          <w:tcPr>
            <w:tcW w:w="196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CB4BD7" w:rsidRPr="000F7D7F" w:rsidRDefault="00CB4BD7" w:rsidP="00F73E22">
            <w:pPr>
              <w:pStyle w:val="Default"/>
              <w:spacing w:line="276" w:lineRule="auto"/>
              <w:jc w:val="center"/>
              <w:rPr>
                <w:rFonts w:ascii="Times New Roman" w:hAnsi="Times New Roman" w:cs="Times New Roman"/>
                <w:sz w:val="22"/>
                <w:szCs w:val="22"/>
              </w:rPr>
            </w:pPr>
            <w:r w:rsidRPr="000F7D7F">
              <w:rPr>
                <w:rFonts w:ascii="Times New Roman" w:hAnsi="Times New Roman" w:cs="Times New Roman"/>
                <w:sz w:val="22"/>
                <w:szCs w:val="22"/>
              </w:rPr>
              <w:t>1</w:t>
            </w:r>
            <w:r w:rsidR="009F6824" w:rsidRPr="000F7D7F">
              <w:rPr>
                <w:rFonts w:ascii="Times New Roman" w:hAnsi="Times New Roman" w:cs="Times New Roman"/>
                <w:sz w:val="22"/>
                <w:szCs w:val="22"/>
              </w:rPr>
              <w:t>0</w:t>
            </w:r>
            <w:r w:rsidRPr="000F7D7F">
              <w:rPr>
                <w:rFonts w:ascii="Times New Roman" w:hAnsi="Times New Roman" w:cs="Times New Roman"/>
                <w:sz w:val="22"/>
                <w:szCs w:val="22"/>
              </w:rPr>
              <w:t xml:space="preserve">0,00 </w:t>
            </w:r>
          </w:p>
          <w:p w:rsidR="00CB4BD7" w:rsidRPr="000F7D7F" w:rsidRDefault="009F6824" w:rsidP="00F73E22">
            <w:pPr>
              <w:pStyle w:val="Default"/>
              <w:spacing w:line="276" w:lineRule="auto"/>
              <w:jc w:val="center"/>
              <w:rPr>
                <w:rFonts w:ascii="Times New Roman" w:hAnsi="Times New Roman" w:cs="Times New Roman"/>
                <w:sz w:val="22"/>
                <w:szCs w:val="22"/>
              </w:rPr>
            </w:pPr>
            <w:r w:rsidRPr="000F7D7F">
              <w:rPr>
                <w:rFonts w:ascii="Times New Roman" w:hAnsi="Times New Roman" w:cs="Times New Roman"/>
                <w:sz w:val="22"/>
                <w:szCs w:val="22"/>
              </w:rPr>
              <w:t>Abril</w:t>
            </w:r>
          </w:p>
          <w:p w:rsidR="00F862A2" w:rsidRPr="000F7D7F" w:rsidRDefault="00CB4BD7" w:rsidP="00F73E22">
            <w:pPr>
              <w:spacing w:line="276" w:lineRule="auto"/>
              <w:jc w:val="center"/>
              <w:rPr>
                <w:rFonts w:ascii="Times New Roman" w:eastAsia="Calibri" w:hAnsi="Times New Roman" w:cs="Times New Roman"/>
              </w:rPr>
            </w:pPr>
            <w:r w:rsidRPr="000F7D7F">
              <w:rPr>
                <w:rFonts w:ascii="Times New Roman" w:hAnsi="Times New Roman" w:cs="Times New Roman"/>
              </w:rPr>
              <w:t>201</w:t>
            </w:r>
            <w:r w:rsidR="00564472" w:rsidRPr="000F7D7F">
              <w:rPr>
                <w:rFonts w:ascii="Times New Roman" w:hAnsi="Times New Roman" w:cs="Times New Roman"/>
              </w:rPr>
              <w:t>8</w:t>
            </w:r>
            <w:r w:rsidRPr="000F7D7F">
              <w:rPr>
                <w:rFonts w:ascii="Times New Roman" w:hAnsi="Times New Roman" w:cs="Times New Roman"/>
              </w:rPr>
              <w:t xml:space="preserve"> </w:t>
            </w:r>
          </w:p>
        </w:tc>
        <w:tc>
          <w:tcPr>
            <w:tcW w:w="197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CB4BD7" w:rsidRPr="000F7D7F" w:rsidRDefault="00CB4BD7" w:rsidP="00F73E22">
            <w:pPr>
              <w:pStyle w:val="Default"/>
              <w:spacing w:line="276" w:lineRule="auto"/>
              <w:jc w:val="center"/>
              <w:rPr>
                <w:rFonts w:ascii="Times New Roman" w:hAnsi="Times New Roman" w:cs="Times New Roman"/>
                <w:sz w:val="22"/>
                <w:szCs w:val="22"/>
              </w:rPr>
            </w:pPr>
            <w:r w:rsidRPr="000F7D7F">
              <w:rPr>
                <w:rFonts w:ascii="Times New Roman" w:hAnsi="Times New Roman" w:cs="Times New Roman"/>
                <w:sz w:val="22"/>
                <w:szCs w:val="22"/>
              </w:rPr>
              <w:t xml:space="preserve">Administrador </w:t>
            </w:r>
          </w:p>
          <w:p w:rsidR="00F862A2" w:rsidRPr="000F7D7F" w:rsidRDefault="009B2B9C" w:rsidP="00F73E22">
            <w:pPr>
              <w:spacing w:line="276" w:lineRule="auto"/>
              <w:jc w:val="center"/>
              <w:rPr>
                <w:rFonts w:ascii="Times New Roman" w:eastAsia="Calibri" w:hAnsi="Times New Roman" w:cs="Times New Roman"/>
              </w:rPr>
            </w:pPr>
            <w:r w:rsidRPr="000F7D7F">
              <w:rPr>
                <w:rFonts w:ascii="Times New Roman" w:hAnsi="Times New Roman" w:cs="Times New Roman"/>
              </w:rPr>
              <w:t>Vendedores</w:t>
            </w:r>
            <w:r w:rsidR="00CB4BD7" w:rsidRPr="000F7D7F">
              <w:rPr>
                <w:rFonts w:ascii="Times New Roman" w:hAnsi="Times New Roman" w:cs="Times New Roman"/>
              </w:rPr>
              <w:t xml:space="preserve"> </w:t>
            </w:r>
          </w:p>
        </w:tc>
        <w:tc>
          <w:tcPr>
            <w:tcW w:w="163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CB4BD7" w:rsidRPr="000F7D7F" w:rsidRDefault="009F6824" w:rsidP="00F73E22">
            <w:pPr>
              <w:pStyle w:val="Default"/>
              <w:spacing w:line="276" w:lineRule="auto"/>
              <w:jc w:val="both"/>
              <w:rPr>
                <w:rFonts w:ascii="Times New Roman" w:hAnsi="Times New Roman" w:cs="Times New Roman"/>
                <w:sz w:val="22"/>
                <w:szCs w:val="22"/>
              </w:rPr>
            </w:pPr>
            <w:r w:rsidRPr="000F7D7F">
              <w:rPr>
                <w:rFonts w:ascii="Times New Roman" w:hAnsi="Times New Roman" w:cs="Times New Roman"/>
                <w:sz w:val="22"/>
                <w:szCs w:val="22"/>
              </w:rPr>
              <w:t>Total</w:t>
            </w:r>
            <w:r w:rsidR="002A7690" w:rsidRPr="000F7D7F">
              <w:rPr>
                <w:rFonts w:ascii="Times New Roman" w:hAnsi="Times New Roman" w:cs="Times New Roman"/>
                <w:sz w:val="22"/>
                <w:szCs w:val="22"/>
              </w:rPr>
              <w:t xml:space="preserve"> de </w:t>
            </w:r>
            <w:r w:rsidR="00CB4BD7" w:rsidRPr="000F7D7F">
              <w:rPr>
                <w:rFonts w:ascii="Times New Roman" w:hAnsi="Times New Roman" w:cs="Times New Roman"/>
                <w:sz w:val="22"/>
                <w:szCs w:val="22"/>
              </w:rPr>
              <w:t xml:space="preserve">productos no entregados a tiempo / </w:t>
            </w:r>
            <w:r w:rsidRPr="000F7D7F">
              <w:rPr>
                <w:rFonts w:ascii="Times New Roman" w:hAnsi="Times New Roman" w:cs="Times New Roman"/>
                <w:sz w:val="22"/>
                <w:szCs w:val="22"/>
              </w:rPr>
              <w:t>Total</w:t>
            </w:r>
            <w:r w:rsidR="002A7690" w:rsidRPr="000F7D7F">
              <w:rPr>
                <w:rFonts w:ascii="Times New Roman" w:hAnsi="Times New Roman" w:cs="Times New Roman"/>
                <w:sz w:val="22"/>
                <w:szCs w:val="22"/>
              </w:rPr>
              <w:t xml:space="preserve"> de </w:t>
            </w:r>
            <w:r w:rsidR="00CB4BD7" w:rsidRPr="000F7D7F">
              <w:rPr>
                <w:rFonts w:ascii="Times New Roman" w:hAnsi="Times New Roman" w:cs="Times New Roman"/>
                <w:sz w:val="22"/>
                <w:szCs w:val="22"/>
              </w:rPr>
              <w:t xml:space="preserve">productos despachados </w:t>
            </w:r>
          </w:p>
          <w:p w:rsidR="00F862A2" w:rsidRPr="000F7D7F" w:rsidRDefault="00F862A2" w:rsidP="00F73E22">
            <w:pPr>
              <w:spacing w:line="276" w:lineRule="auto"/>
              <w:jc w:val="center"/>
              <w:rPr>
                <w:rFonts w:ascii="Times New Roman" w:eastAsia="Calibri" w:hAnsi="Times New Roman" w:cs="Times New Roman"/>
              </w:rPr>
            </w:pPr>
          </w:p>
        </w:tc>
      </w:tr>
      <w:tr w:rsidR="00FC6D98" w:rsidRPr="000F7D7F" w:rsidTr="0045375B">
        <w:tc>
          <w:tcPr>
            <w:tcW w:w="110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F862A2" w:rsidRPr="000F7D7F" w:rsidRDefault="00F862A2" w:rsidP="00F73E22">
            <w:pPr>
              <w:pStyle w:val="Default"/>
              <w:spacing w:line="276" w:lineRule="auto"/>
              <w:jc w:val="both"/>
              <w:rPr>
                <w:rFonts w:ascii="Times New Roman" w:hAnsi="Times New Roman" w:cs="Times New Roman"/>
                <w:sz w:val="22"/>
                <w:szCs w:val="22"/>
              </w:rPr>
            </w:pPr>
            <w:r w:rsidRPr="000F7D7F">
              <w:rPr>
                <w:rFonts w:ascii="Times New Roman" w:hAnsi="Times New Roman" w:cs="Times New Roman"/>
                <w:sz w:val="22"/>
                <w:szCs w:val="22"/>
              </w:rPr>
              <w:t xml:space="preserve">Poder de negociación de los proveedores </w:t>
            </w:r>
          </w:p>
        </w:tc>
        <w:tc>
          <w:tcPr>
            <w:tcW w:w="187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F862A2" w:rsidRPr="000F7D7F" w:rsidRDefault="008A6599" w:rsidP="008A6599">
            <w:pPr>
              <w:pStyle w:val="Default"/>
              <w:spacing w:line="276" w:lineRule="auto"/>
              <w:jc w:val="both"/>
              <w:rPr>
                <w:rFonts w:ascii="Times New Roman" w:eastAsia="Calibri" w:hAnsi="Times New Roman" w:cs="Times New Roman"/>
                <w:sz w:val="22"/>
                <w:szCs w:val="22"/>
              </w:rPr>
            </w:pPr>
            <w:r w:rsidRPr="000F7D7F">
              <w:rPr>
                <w:rFonts w:ascii="Times New Roman" w:hAnsi="Times New Roman" w:cs="Times New Roman"/>
                <w:sz w:val="22"/>
                <w:szCs w:val="22"/>
              </w:rPr>
              <w:t>Definir proveedores</w:t>
            </w:r>
          </w:p>
        </w:tc>
        <w:tc>
          <w:tcPr>
            <w:tcW w:w="170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F862A2" w:rsidRPr="000F7D7F" w:rsidRDefault="00C909F9" w:rsidP="00C909F9">
            <w:pPr>
              <w:pStyle w:val="Default"/>
              <w:spacing w:line="276" w:lineRule="auto"/>
              <w:jc w:val="both"/>
              <w:rPr>
                <w:rFonts w:ascii="Times New Roman" w:eastAsia="Calibri" w:hAnsi="Times New Roman" w:cs="Times New Roman"/>
              </w:rPr>
            </w:pPr>
            <w:r w:rsidRPr="000F7D7F">
              <w:rPr>
                <w:rFonts w:ascii="Times New Roman" w:hAnsi="Times New Roman" w:cs="Times New Roman"/>
                <w:sz w:val="22"/>
                <w:szCs w:val="22"/>
              </w:rPr>
              <w:t>Obtener materia prima de calidad</w:t>
            </w:r>
          </w:p>
        </w:tc>
        <w:tc>
          <w:tcPr>
            <w:tcW w:w="329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2A7690" w:rsidRPr="000F7D7F" w:rsidRDefault="009F6824" w:rsidP="00F73E22">
            <w:pPr>
              <w:pStyle w:val="Default"/>
              <w:spacing w:line="276" w:lineRule="auto"/>
              <w:jc w:val="center"/>
              <w:rPr>
                <w:rFonts w:ascii="Times New Roman" w:hAnsi="Times New Roman" w:cs="Times New Roman"/>
                <w:sz w:val="22"/>
                <w:szCs w:val="22"/>
              </w:rPr>
            </w:pPr>
            <w:r w:rsidRPr="000F7D7F">
              <w:rPr>
                <w:rFonts w:ascii="Times New Roman" w:hAnsi="Times New Roman" w:cs="Times New Roman"/>
                <w:sz w:val="22"/>
                <w:szCs w:val="22"/>
              </w:rPr>
              <w:t>Buscar proveedores confiables.</w:t>
            </w:r>
            <w:r w:rsidR="002A7690" w:rsidRPr="000F7D7F">
              <w:rPr>
                <w:rFonts w:ascii="Times New Roman" w:hAnsi="Times New Roman" w:cs="Times New Roman"/>
                <w:sz w:val="22"/>
                <w:szCs w:val="22"/>
              </w:rPr>
              <w:t xml:space="preserve"> </w:t>
            </w:r>
          </w:p>
          <w:p w:rsidR="002A7690" w:rsidRPr="000F7D7F" w:rsidRDefault="009F6824" w:rsidP="00F73E22">
            <w:pPr>
              <w:pStyle w:val="Default"/>
              <w:spacing w:line="276" w:lineRule="auto"/>
              <w:jc w:val="both"/>
              <w:rPr>
                <w:rFonts w:ascii="Times New Roman" w:hAnsi="Times New Roman" w:cs="Times New Roman"/>
                <w:sz w:val="22"/>
                <w:szCs w:val="22"/>
              </w:rPr>
            </w:pPr>
            <w:r w:rsidRPr="000F7D7F">
              <w:rPr>
                <w:rFonts w:ascii="Times New Roman" w:hAnsi="Times New Roman" w:cs="Times New Roman"/>
                <w:sz w:val="22"/>
                <w:szCs w:val="22"/>
              </w:rPr>
              <w:t>Solicitar pruebas de la materia prima al proveedor.</w:t>
            </w:r>
          </w:p>
          <w:p w:rsidR="009F6824" w:rsidRPr="000F7D7F" w:rsidRDefault="009F6824" w:rsidP="009F6824">
            <w:pPr>
              <w:spacing w:line="276" w:lineRule="auto"/>
              <w:jc w:val="center"/>
              <w:rPr>
                <w:rFonts w:ascii="Times New Roman" w:hAnsi="Times New Roman" w:cs="Times New Roman"/>
              </w:rPr>
            </w:pPr>
            <w:r w:rsidRPr="000F7D7F">
              <w:rPr>
                <w:rFonts w:ascii="Times New Roman" w:hAnsi="Times New Roman" w:cs="Times New Roman"/>
              </w:rPr>
              <w:t>Negociación de créditos</w:t>
            </w:r>
            <w:r w:rsidR="002A7690" w:rsidRPr="000F7D7F">
              <w:rPr>
                <w:rFonts w:ascii="Times New Roman" w:hAnsi="Times New Roman" w:cs="Times New Roman"/>
              </w:rPr>
              <w:t xml:space="preserve">, </w:t>
            </w:r>
          </w:p>
          <w:p w:rsidR="00F862A2" w:rsidRPr="000F7D7F" w:rsidRDefault="009F6824" w:rsidP="009F6824">
            <w:pPr>
              <w:spacing w:line="276" w:lineRule="auto"/>
              <w:jc w:val="center"/>
              <w:rPr>
                <w:rFonts w:ascii="Times New Roman" w:eastAsia="Calibri" w:hAnsi="Times New Roman" w:cs="Times New Roman"/>
              </w:rPr>
            </w:pPr>
            <w:r w:rsidRPr="000F7D7F">
              <w:rPr>
                <w:rFonts w:ascii="Times New Roman" w:hAnsi="Times New Roman" w:cs="Times New Roman"/>
              </w:rPr>
              <w:t xml:space="preserve">Optimizar los </w:t>
            </w:r>
            <w:r w:rsidR="002A7690" w:rsidRPr="000F7D7F">
              <w:rPr>
                <w:rFonts w:ascii="Times New Roman" w:hAnsi="Times New Roman" w:cs="Times New Roman"/>
              </w:rPr>
              <w:t>tiempo</w:t>
            </w:r>
            <w:r w:rsidR="00FC6D98" w:rsidRPr="000F7D7F">
              <w:rPr>
                <w:rFonts w:ascii="Times New Roman" w:hAnsi="Times New Roman" w:cs="Times New Roman"/>
              </w:rPr>
              <w:t>s</w:t>
            </w:r>
            <w:r w:rsidR="002A7690" w:rsidRPr="000F7D7F">
              <w:rPr>
                <w:rFonts w:ascii="Times New Roman" w:hAnsi="Times New Roman" w:cs="Times New Roman"/>
              </w:rPr>
              <w:t xml:space="preserve"> de entrega, </w:t>
            </w:r>
            <w:r w:rsidRPr="000F7D7F">
              <w:rPr>
                <w:rFonts w:ascii="Times New Roman" w:hAnsi="Times New Roman" w:cs="Times New Roman"/>
              </w:rPr>
              <w:t>Garantizar el producto</w:t>
            </w:r>
          </w:p>
        </w:tc>
        <w:tc>
          <w:tcPr>
            <w:tcW w:w="196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2A7690" w:rsidRPr="000F7D7F" w:rsidRDefault="009F6824" w:rsidP="00F73E22">
            <w:pPr>
              <w:pStyle w:val="Default"/>
              <w:spacing w:line="276" w:lineRule="auto"/>
              <w:jc w:val="center"/>
              <w:rPr>
                <w:rFonts w:ascii="Times New Roman" w:hAnsi="Times New Roman" w:cs="Times New Roman"/>
                <w:sz w:val="22"/>
                <w:szCs w:val="22"/>
              </w:rPr>
            </w:pPr>
            <w:r w:rsidRPr="000F7D7F">
              <w:rPr>
                <w:rFonts w:ascii="Times New Roman" w:hAnsi="Times New Roman" w:cs="Times New Roman"/>
                <w:sz w:val="22"/>
                <w:szCs w:val="22"/>
              </w:rPr>
              <w:t>120</w:t>
            </w:r>
            <w:r w:rsidR="002A7690" w:rsidRPr="000F7D7F">
              <w:rPr>
                <w:rFonts w:ascii="Times New Roman" w:hAnsi="Times New Roman" w:cs="Times New Roman"/>
                <w:sz w:val="22"/>
                <w:szCs w:val="22"/>
              </w:rPr>
              <w:t xml:space="preserve">,00 </w:t>
            </w:r>
          </w:p>
          <w:p w:rsidR="002A7690" w:rsidRPr="000F7D7F" w:rsidRDefault="009F6824" w:rsidP="00F73E22">
            <w:pPr>
              <w:pStyle w:val="Default"/>
              <w:spacing w:line="276" w:lineRule="auto"/>
              <w:jc w:val="center"/>
              <w:rPr>
                <w:rFonts w:ascii="Times New Roman" w:hAnsi="Times New Roman" w:cs="Times New Roman"/>
                <w:sz w:val="22"/>
                <w:szCs w:val="22"/>
              </w:rPr>
            </w:pPr>
            <w:r w:rsidRPr="000F7D7F">
              <w:rPr>
                <w:rFonts w:ascii="Times New Roman" w:hAnsi="Times New Roman" w:cs="Times New Roman"/>
                <w:sz w:val="22"/>
                <w:szCs w:val="22"/>
              </w:rPr>
              <w:t>Abril</w:t>
            </w:r>
            <w:r w:rsidR="002A7690" w:rsidRPr="000F7D7F">
              <w:rPr>
                <w:rFonts w:ascii="Times New Roman" w:hAnsi="Times New Roman" w:cs="Times New Roman"/>
                <w:sz w:val="22"/>
                <w:szCs w:val="22"/>
              </w:rPr>
              <w:t xml:space="preserve"> </w:t>
            </w:r>
          </w:p>
          <w:p w:rsidR="00F862A2" w:rsidRPr="000F7D7F" w:rsidRDefault="002A7690" w:rsidP="00F73E22">
            <w:pPr>
              <w:spacing w:line="276" w:lineRule="auto"/>
              <w:jc w:val="center"/>
              <w:rPr>
                <w:rFonts w:ascii="Times New Roman" w:eastAsia="Calibri" w:hAnsi="Times New Roman" w:cs="Times New Roman"/>
              </w:rPr>
            </w:pPr>
            <w:r w:rsidRPr="000F7D7F">
              <w:rPr>
                <w:rFonts w:ascii="Times New Roman" w:hAnsi="Times New Roman" w:cs="Times New Roman"/>
              </w:rPr>
              <w:t>201</w:t>
            </w:r>
            <w:r w:rsidR="00564472" w:rsidRPr="000F7D7F">
              <w:rPr>
                <w:rFonts w:ascii="Times New Roman" w:hAnsi="Times New Roman" w:cs="Times New Roman"/>
              </w:rPr>
              <w:t>8</w:t>
            </w:r>
            <w:r w:rsidRPr="000F7D7F">
              <w:rPr>
                <w:rFonts w:ascii="Times New Roman" w:hAnsi="Times New Roman" w:cs="Times New Roman"/>
              </w:rPr>
              <w:t xml:space="preserve"> </w:t>
            </w:r>
          </w:p>
        </w:tc>
        <w:tc>
          <w:tcPr>
            <w:tcW w:w="197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2A7690" w:rsidRPr="000F7D7F" w:rsidRDefault="002A7690" w:rsidP="00F73E22">
            <w:pPr>
              <w:pStyle w:val="Default"/>
              <w:spacing w:line="276" w:lineRule="auto"/>
              <w:jc w:val="center"/>
              <w:rPr>
                <w:rFonts w:ascii="Times New Roman" w:hAnsi="Times New Roman" w:cs="Times New Roman"/>
                <w:sz w:val="22"/>
                <w:szCs w:val="22"/>
              </w:rPr>
            </w:pPr>
            <w:r w:rsidRPr="000F7D7F">
              <w:rPr>
                <w:rFonts w:ascii="Times New Roman" w:hAnsi="Times New Roman" w:cs="Times New Roman"/>
                <w:sz w:val="22"/>
                <w:szCs w:val="22"/>
              </w:rPr>
              <w:t xml:space="preserve">Administrador </w:t>
            </w:r>
          </w:p>
          <w:p w:rsidR="00F862A2" w:rsidRPr="000F7D7F" w:rsidRDefault="00F862A2" w:rsidP="00F73E22">
            <w:pPr>
              <w:spacing w:line="276" w:lineRule="auto"/>
              <w:jc w:val="center"/>
              <w:rPr>
                <w:rFonts w:ascii="Times New Roman" w:eastAsia="Calibri" w:hAnsi="Times New Roman" w:cs="Times New Roman"/>
              </w:rPr>
            </w:pPr>
          </w:p>
        </w:tc>
        <w:tc>
          <w:tcPr>
            <w:tcW w:w="163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2A7690" w:rsidRPr="000F7D7F" w:rsidRDefault="009F6824" w:rsidP="00F73E22">
            <w:pPr>
              <w:pStyle w:val="Default"/>
              <w:spacing w:line="276" w:lineRule="auto"/>
              <w:jc w:val="both"/>
              <w:rPr>
                <w:rFonts w:ascii="Times New Roman" w:hAnsi="Times New Roman" w:cs="Times New Roman"/>
                <w:sz w:val="22"/>
                <w:szCs w:val="22"/>
              </w:rPr>
            </w:pPr>
            <w:r w:rsidRPr="000F7D7F">
              <w:rPr>
                <w:rFonts w:ascii="Times New Roman" w:hAnsi="Times New Roman" w:cs="Times New Roman"/>
                <w:sz w:val="22"/>
                <w:szCs w:val="22"/>
              </w:rPr>
              <w:t>Total</w:t>
            </w:r>
            <w:r w:rsidR="002A7690" w:rsidRPr="000F7D7F">
              <w:rPr>
                <w:rFonts w:ascii="Times New Roman" w:hAnsi="Times New Roman" w:cs="Times New Roman"/>
                <w:sz w:val="22"/>
                <w:szCs w:val="22"/>
              </w:rPr>
              <w:t xml:space="preserve"> de proveedores eficientes/ Total Proveedores. </w:t>
            </w:r>
          </w:p>
          <w:p w:rsidR="00F862A2" w:rsidRPr="000F7D7F" w:rsidRDefault="00F862A2" w:rsidP="00F73E22">
            <w:pPr>
              <w:spacing w:line="276" w:lineRule="auto"/>
              <w:jc w:val="center"/>
              <w:rPr>
                <w:rFonts w:ascii="Times New Roman" w:eastAsia="Calibri" w:hAnsi="Times New Roman" w:cs="Times New Roman"/>
              </w:rPr>
            </w:pPr>
          </w:p>
        </w:tc>
      </w:tr>
      <w:tr w:rsidR="00FC6D98" w:rsidRPr="000F7D7F" w:rsidTr="008A6599">
        <w:tc>
          <w:tcPr>
            <w:tcW w:w="1101"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F862A2" w:rsidRPr="000F7D7F" w:rsidRDefault="00F862A2" w:rsidP="00F73E22">
            <w:pPr>
              <w:pStyle w:val="Default"/>
              <w:spacing w:line="276" w:lineRule="auto"/>
              <w:jc w:val="both"/>
              <w:rPr>
                <w:rFonts w:ascii="Times New Roman" w:hAnsi="Times New Roman" w:cs="Times New Roman"/>
                <w:sz w:val="22"/>
                <w:szCs w:val="22"/>
              </w:rPr>
            </w:pPr>
            <w:r w:rsidRPr="000F7D7F">
              <w:rPr>
                <w:rFonts w:ascii="Times New Roman" w:hAnsi="Times New Roman" w:cs="Times New Roman"/>
                <w:sz w:val="22"/>
                <w:szCs w:val="22"/>
              </w:rPr>
              <w:t xml:space="preserve">Amenaza de productos sustitutos </w:t>
            </w:r>
          </w:p>
        </w:tc>
        <w:tc>
          <w:tcPr>
            <w:tcW w:w="1876"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FC6D98" w:rsidRPr="000F7D7F" w:rsidRDefault="00C909F9" w:rsidP="00C909F9">
            <w:pPr>
              <w:pStyle w:val="Default"/>
              <w:spacing w:line="276" w:lineRule="auto"/>
              <w:jc w:val="both"/>
              <w:rPr>
                <w:rFonts w:ascii="Times New Roman" w:hAnsi="Times New Roman" w:cs="Times New Roman"/>
                <w:sz w:val="22"/>
                <w:szCs w:val="22"/>
              </w:rPr>
            </w:pPr>
            <w:r w:rsidRPr="000F7D7F">
              <w:rPr>
                <w:rFonts w:ascii="Times New Roman" w:hAnsi="Times New Roman" w:cs="Times New Roman"/>
                <w:sz w:val="22"/>
                <w:szCs w:val="22"/>
              </w:rPr>
              <w:t xml:space="preserve">Diseñar tácticas de </w:t>
            </w:r>
            <w:r w:rsidR="00FC6D98" w:rsidRPr="000F7D7F">
              <w:rPr>
                <w:rFonts w:ascii="Times New Roman" w:hAnsi="Times New Roman" w:cs="Times New Roman"/>
                <w:sz w:val="22"/>
                <w:szCs w:val="22"/>
              </w:rPr>
              <w:t>control de calidad</w:t>
            </w:r>
            <w:r w:rsidRPr="000F7D7F">
              <w:rPr>
                <w:rFonts w:ascii="Times New Roman" w:hAnsi="Times New Roman" w:cs="Times New Roman"/>
                <w:sz w:val="22"/>
                <w:szCs w:val="22"/>
              </w:rPr>
              <w:t xml:space="preserve"> del producto</w:t>
            </w:r>
          </w:p>
        </w:tc>
        <w:tc>
          <w:tcPr>
            <w:tcW w:w="1701"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F862A2" w:rsidRPr="000F7D7F" w:rsidRDefault="00C909F9" w:rsidP="00C909F9">
            <w:pPr>
              <w:pStyle w:val="Default"/>
              <w:spacing w:line="276" w:lineRule="auto"/>
              <w:jc w:val="both"/>
              <w:rPr>
                <w:rFonts w:ascii="Times New Roman" w:hAnsi="Times New Roman" w:cs="Times New Roman"/>
                <w:sz w:val="22"/>
                <w:szCs w:val="22"/>
              </w:rPr>
            </w:pPr>
            <w:r w:rsidRPr="000F7D7F">
              <w:rPr>
                <w:rFonts w:ascii="Times New Roman" w:hAnsi="Times New Roman" w:cs="Times New Roman"/>
                <w:sz w:val="22"/>
                <w:szCs w:val="22"/>
              </w:rPr>
              <w:t>Mantener siempre políticas de innovación del producto</w:t>
            </w:r>
          </w:p>
        </w:tc>
        <w:tc>
          <w:tcPr>
            <w:tcW w:w="3297"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FC6D98" w:rsidRPr="000F7D7F" w:rsidRDefault="009F6824" w:rsidP="00F73E22">
            <w:pPr>
              <w:pStyle w:val="Default"/>
              <w:spacing w:line="276" w:lineRule="auto"/>
              <w:jc w:val="center"/>
              <w:rPr>
                <w:rFonts w:ascii="Times New Roman" w:hAnsi="Times New Roman" w:cs="Times New Roman"/>
                <w:sz w:val="22"/>
                <w:szCs w:val="22"/>
              </w:rPr>
            </w:pPr>
            <w:r w:rsidRPr="000F7D7F">
              <w:rPr>
                <w:rFonts w:ascii="Times New Roman" w:hAnsi="Times New Roman" w:cs="Times New Roman"/>
                <w:sz w:val="22"/>
                <w:szCs w:val="22"/>
              </w:rPr>
              <w:t>Controlar la producción apropiadamente y bien documentada</w:t>
            </w:r>
          </w:p>
          <w:p w:rsidR="00F862A2" w:rsidRPr="000F7D7F" w:rsidRDefault="00FC6D98" w:rsidP="009F6824">
            <w:pPr>
              <w:spacing w:line="276" w:lineRule="auto"/>
              <w:jc w:val="center"/>
              <w:rPr>
                <w:rFonts w:ascii="Times New Roman" w:eastAsia="Calibri" w:hAnsi="Times New Roman" w:cs="Times New Roman"/>
              </w:rPr>
            </w:pPr>
            <w:r w:rsidRPr="000F7D7F">
              <w:rPr>
                <w:rFonts w:ascii="Times New Roman" w:hAnsi="Times New Roman" w:cs="Times New Roman"/>
              </w:rPr>
              <w:t xml:space="preserve">Controlar parámetros de calidad </w:t>
            </w:r>
          </w:p>
        </w:tc>
        <w:tc>
          <w:tcPr>
            <w:tcW w:w="1964"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FC6D98" w:rsidRPr="000F7D7F" w:rsidRDefault="009F6824" w:rsidP="00F73E22">
            <w:pPr>
              <w:pStyle w:val="Default"/>
              <w:spacing w:line="276" w:lineRule="auto"/>
              <w:jc w:val="center"/>
              <w:rPr>
                <w:rFonts w:ascii="Times New Roman" w:hAnsi="Times New Roman" w:cs="Times New Roman"/>
                <w:sz w:val="22"/>
                <w:szCs w:val="22"/>
              </w:rPr>
            </w:pPr>
            <w:r w:rsidRPr="000F7D7F">
              <w:rPr>
                <w:rFonts w:ascii="Times New Roman" w:hAnsi="Times New Roman" w:cs="Times New Roman"/>
                <w:sz w:val="22"/>
                <w:szCs w:val="22"/>
              </w:rPr>
              <w:t>120</w:t>
            </w:r>
            <w:r w:rsidR="00FC6D98" w:rsidRPr="000F7D7F">
              <w:rPr>
                <w:rFonts w:ascii="Times New Roman" w:hAnsi="Times New Roman" w:cs="Times New Roman"/>
                <w:sz w:val="22"/>
                <w:szCs w:val="22"/>
              </w:rPr>
              <w:t xml:space="preserve">,00 </w:t>
            </w:r>
          </w:p>
          <w:p w:rsidR="00FC6D98" w:rsidRPr="000F7D7F" w:rsidRDefault="009F6824" w:rsidP="00F73E22">
            <w:pPr>
              <w:pStyle w:val="Default"/>
              <w:spacing w:line="276" w:lineRule="auto"/>
              <w:jc w:val="center"/>
              <w:rPr>
                <w:rFonts w:ascii="Times New Roman" w:hAnsi="Times New Roman" w:cs="Times New Roman"/>
                <w:sz w:val="22"/>
                <w:szCs w:val="22"/>
              </w:rPr>
            </w:pPr>
            <w:r w:rsidRPr="000F7D7F">
              <w:rPr>
                <w:rFonts w:ascii="Times New Roman" w:hAnsi="Times New Roman" w:cs="Times New Roman"/>
                <w:sz w:val="22"/>
                <w:szCs w:val="22"/>
              </w:rPr>
              <w:t>Abril</w:t>
            </w:r>
            <w:r w:rsidR="00FC6D98" w:rsidRPr="000F7D7F">
              <w:rPr>
                <w:rFonts w:ascii="Times New Roman" w:hAnsi="Times New Roman" w:cs="Times New Roman"/>
                <w:sz w:val="22"/>
                <w:szCs w:val="22"/>
              </w:rPr>
              <w:t xml:space="preserve"> </w:t>
            </w:r>
          </w:p>
          <w:p w:rsidR="00F862A2" w:rsidRPr="000F7D7F" w:rsidRDefault="00564472" w:rsidP="00F73E22">
            <w:pPr>
              <w:spacing w:line="276" w:lineRule="auto"/>
              <w:jc w:val="center"/>
              <w:rPr>
                <w:rFonts w:ascii="Times New Roman" w:eastAsia="Calibri" w:hAnsi="Times New Roman" w:cs="Times New Roman"/>
              </w:rPr>
            </w:pPr>
            <w:r w:rsidRPr="000F7D7F">
              <w:rPr>
                <w:rFonts w:ascii="Times New Roman" w:hAnsi="Times New Roman" w:cs="Times New Roman"/>
              </w:rPr>
              <w:t>2018</w:t>
            </w:r>
            <w:r w:rsidR="00FC6D98" w:rsidRPr="000F7D7F">
              <w:rPr>
                <w:rFonts w:ascii="Times New Roman" w:hAnsi="Times New Roman" w:cs="Times New Roman"/>
              </w:rPr>
              <w:t xml:space="preserve"> </w:t>
            </w:r>
          </w:p>
        </w:tc>
        <w:tc>
          <w:tcPr>
            <w:tcW w:w="1977"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FC6D98" w:rsidRPr="000F7D7F" w:rsidRDefault="00FC6D98" w:rsidP="00F73E22">
            <w:pPr>
              <w:pStyle w:val="Default"/>
              <w:spacing w:line="276" w:lineRule="auto"/>
              <w:jc w:val="center"/>
              <w:rPr>
                <w:rFonts w:ascii="Times New Roman" w:hAnsi="Times New Roman" w:cs="Times New Roman"/>
                <w:sz w:val="22"/>
                <w:szCs w:val="22"/>
              </w:rPr>
            </w:pPr>
            <w:r w:rsidRPr="000F7D7F">
              <w:rPr>
                <w:rFonts w:ascii="Times New Roman" w:hAnsi="Times New Roman" w:cs="Times New Roman"/>
                <w:sz w:val="22"/>
                <w:szCs w:val="22"/>
              </w:rPr>
              <w:t xml:space="preserve">Administrador </w:t>
            </w:r>
          </w:p>
          <w:p w:rsidR="00F862A2" w:rsidRPr="000F7D7F" w:rsidRDefault="00F862A2" w:rsidP="00F73E22">
            <w:pPr>
              <w:spacing w:line="276" w:lineRule="auto"/>
              <w:jc w:val="center"/>
              <w:rPr>
                <w:rFonts w:ascii="Times New Roman" w:eastAsia="Calibri" w:hAnsi="Times New Roman" w:cs="Times New Roman"/>
              </w:rPr>
            </w:pPr>
          </w:p>
        </w:tc>
        <w:tc>
          <w:tcPr>
            <w:tcW w:w="1630"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F862A2" w:rsidRPr="000F7D7F" w:rsidRDefault="009F6824" w:rsidP="00F73E22">
            <w:pPr>
              <w:pStyle w:val="Default"/>
              <w:spacing w:line="276" w:lineRule="auto"/>
              <w:jc w:val="both"/>
              <w:rPr>
                <w:rFonts w:ascii="Times New Roman" w:hAnsi="Times New Roman" w:cs="Times New Roman"/>
                <w:sz w:val="22"/>
                <w:szCs w:val="22"/>
              </w:rPr>
            </w:pPr>
            <w:r w:rsidRPr="000F7D7F">
              <w:rPr>
                <w:rFonts w:ascii="Times New Roman" w:hAnsi="Times New Roman" w:cs="Times New Roman"/>
                <w:sz w:val="22"/>
                <w:szCs w:val="22"/>
              </w:rPr>
              <w:t>Total</w:t>
            </w:r>
            <w:r w:rsidR="00FC6D98" w:rsidRPr="000F7D7F">
              <w:rPr>
                <w:rFonts w:ascii="Times New Roman" w:hAnsi="Times New Roman" w:cs="Times New Roman"/>
                <w:sz w:val="22"/>
                <w:szCs w:val="22"/>
              </w:rPr>
              <w:t xml:space="preserve"> de productos sin defectos /</w:t>
            </w:r>
            <w:r w:rsidRPr="000F7D7F">
              <w:rPr>
                <w:rFonts w:ascii="Times New Roman" w:hAnsi="Times New Roman" w:cs="Times New Roman"/>
                <w:sz w:val="22"/>
                <w:szCs w:val="22"/>
              </w:rPr>
              <w:t xml:space="preserve"> Total</w:t>
            </w:r>
            <w:r w:rsidR="00564472" w:rsidRPr="000F7D7F">
              <w:rPr>
                <w:rFonts w:ascii="Times New Roman" w:hAnsi="Times New Roman" w:cs="Times New Roman"/>
                <w:sz w:val="22"/>
                <w:szCs w:val="22"/>
              </w:rPr>
              <w:t xml:space="preserve"> </w:t>
            </w:r>
            <w:r w:rsidR="00FC6D98" w:rsidRPr="000F7D7F">
              <w:rPr>
                <w:rFonts w:ascii="Times New Roman" w:hAnsi="Times New Roman" w:cs="Times New Roman"/>
                <w:sz w:val="22"/>
                <w:szCs w:val="22"/>
              </w:rPr>
              <w:t xml:space="preserve">de productos elaborados. </w:t>
            </w:r>
          </w:p>
        </w:tc>
      </w:tr>
    </w:tbl>
    <w:p w:rsidR="00564472" w:rsidRDefault="00A557C3" w:rsidP="00564472">
      <w:pPr>
        <w:tabs>
          <w:tab w:val="left" w:pos="2528"/>
        </w:tabs>
        <w:spacing w:after="0" w:line="240" w:lineRule="auto"/>
        <w:rPr>
          <w:rFonts w:ascii="Times New Roman" w:hAnsi="Times New Roman" w:cs="Times New Roman"/>
          <w:sz w:val="20"/>
          <w:szCs w:val="20"/>
        </w:rPr>
      </w:pPr>
      <w:r>
        <w:rPr>
          <w:rFonts w:ascii="Times New Roman" w:hAnsi="Times New Roman" w:cs="Times New Roman"/>
          <w:b/>
          <w:noProof/>
          <w:color w:val="000000" w:themeColor="text1"/>
          <w:sz w:val="24"/>
          <w:szCs w:val="24"/>
          <w:lang w:eastAsia="es-EC"/>
        </w:rPr>
        <mc:AlternateContent>
          <mc:Choice Requires="wps">
            <w:drawing>
              <wp:anchor distT="0" distB="0" distL="114300" distR="114300" simplePos="0" relativeHeight="251665408" behindDoc="0" locked="0" layoutInCell="1" allowOverlap="1" wp14:anchorId="514855F5" wp14:editId="5F167091">
                <wp:simplePos x="0" y="0"/>
                <wp:positionH relativeFrom="column">
                  <wp:posOffset>-3810</wp:posOffset>
                </wp:positionH>
                <wp:positionV relativeFrom="paragraph">
                  <wp:posOffset>-3790950</wp:posOffset>
                </wp:positionV>
                <wp:extent cx="8648700" cy="19050"/>
                <wp:effectExtent l="0" t="0" r="19050" b="19050"/>
                <wp:wrapNone/>
                <wp:docPr id="36" name="Conector recto 36"/>
                <wp:cNvGraphicFramePr/>
                <a:graphic xmlns:a="http://schemas.openxmlformats.org/drawingml/2006/main">
                  <a:graphicData uri="http://schemas.microsoft.com/office/word/2010/wordprocessingShape">
                    <wps:wsp>
                      <wps:cNvCnPr/>
                      <wps:spPr>
                        <a:xfrm flipV="1">
                          <a:off x="0" y="0"/>
                          <a:ext cx="8648700"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BDABFB9" id="Conector recto 36" o:spid="_x0000_s1026" style="position:absolute;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pt,-298.5pt" to="680.7pt,-2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" strokecolor="black [3200]" strokeweight=".5pt">
                <v:stroke joinstyle="miter"/>
              </v:line>
            </w:pict>
          </mc:Fallback>
        </mc:AlternateContent>
      </w:r>
      <w:r w:rsidR="00564472" w:rsidRPr="00113997">
        <w:rPr>
          <w:rFonts w:ascii="Times New Roman" w:hAnsi="Times New Roman" w:cs="Times New Roman"/>
          <w:b/>
          <w:sz w:val="20"/>
          <w:szCs w:val="20"/>
        </w:rPr>
        <w:t xml:space="preserve">Elaborado por: </w:t>
      </w:r>
      <w:r w:rsidR="000271AE" w:rsidRPr="00312D10">
        <w:rPr>
          <w:rFonts w:ascii="Times New Roman" w:hAnsi="Times New Roman" w:cs="Times New Roman"/>
          <w:sz w:val="20"/>
          <w:szCs w:val="20"/>
        </w:rPr>
        <w:t>Jaqueline Álvarez (2018)</w:t>
      </w:r>
    </w:p>
    <w:p w:rsidR="00006CB6" w:rsidRDefault="00564472" w:rsidP="00964FC8">
      <w:pPr>
        <w:tabs>
          <w:tab w:val="left" w:pos="2528"/>
        </w:tabs>
        <w:spacing w:after="0"/>
      </w:pPr>
      <w:r>
        <w:rPr>
          <w:rFonts w:ascii="Times New Roman" w:hAnsi="Times New Roman" w:cs="Times New Roman"/>
          <w:b/>
          <w:sz w:val="20"/>
          <w:szCs w:val="20"/>
        </w:rPr>
        <w:t xml:space="preserve">Fuente: </w:t>
      </w:r>
      <w:r w:rsidRPr="00E25F7A">
        <w:rPr>
          <w:rFonts w:ascii="Times New Roman" w:hAnsi="Times New Roman" w:cs="Times New Roman"/>
          <w:sz w:val="20"/>
          <w:szCs w:val="20"/>
        </w:rPr>
        <w:t>Investigadora</w:t>
      </w:r>
    </w:p>
    <w:p w:rsidR="00006CB6" w:rsidRDefault="00006CB6" w:rsidP="00F862A2"/>
    <w:p w:rsidR="00A557C3" w:rsidRDefault="00A557C3" w:rsidP="00F862A2"/>
    <w:p w:rsidR="00964FC8" w:rsidRPr="00A557C3" w:rsidRDefault="00A557C3" w:rsidP="00A557C3">
      <w:pPr>
        <w:tabs>
          <w:tab w:val="left" w:pos="5910"/>
        </w:tabs>
        <w:sectPr w:rsidR="00964FC8" w:rsidRPr="00A557C3" w:rsidSect="00A557C3">
          <w:pgSz w:w="16840" w:h="11907" w:orient="landscape" w:code="9"/>
          <w:pgMar w:top="2268" w:right="1701" w:bottom="1701" w:left="1701" w:header="709" w:footer="160" w:gutter="0"/>
          <w:cols w:space="720"/>
        </w:sectPr>
      </w:pPr>
      <w:r>
        <w:tab/>
      </w:r>
      <w:r>
        <w:tab/>
      </w:r>
    </w:p>
    <w:p w:rsidR="0029462D" w:rsidRDefault="0029462D" w:rsidP="0029462D">
      <w:pPr>
        <w:pStyle w:val="Ttulo4"/>
        <w:spacing w:after="240"/>
      </w:pPr>
      <w:bookmarkStart w:id="158" w:name="_Toc523152909"/>
      <w:bookmarkStart w:id="159" w:name="_Toc4723320"/>
      <w:r>
        <w:t>1.3.1.2. Costos publicitarios</w:t>
      </w:r>
      <w:bookmarkEnd w:id="158"/>
      <w:bookmarkEnd w:id="159"/>
    </w:p>
    <w:p w:rsidR="004C6B75" w:rsidRDefault="004C6B75" w:rsidP="004C6B75">
      <w:pPr>
        <w:pStyle w:val="Epgrafe"/>
        <w:keepNext/>
        <w:spacing w:after="0"/>
        <w:rPr>
          <w:rFonts w:ascii="Times New Roman" w:hAnsi="Times New Roman" w:cs="Times New Roman"/>
          <w:b/>
          <w:color w:val="FFFFFF" w:themeColor="background1"/>
          <w:sz w:val="24"/>
          <w:szCs w:val="24"/>
        </w:rPr>
      </w:pPr>
      <w:bookmarkStart w:id="160" w:name="_Toc4724192"/>
      <w:r w:rsidRPr="004C6B75">
        <w:rPr>
          <w:rFonts w:ascii="Times New Roman" w:hAnsi="Times New Roman" w:cs="Times New Roman"/>
          <w:b/>
          <w:color w:val="000000" w:themeColor="text1"/>
          <w:sz w:val="24"/>
          <w:szCs w:val="24"/>
        </w:rPr>
        <w:t xml:space="preserve">Tabla </w:t>
      </w:r>
      <w:r w:rsidR="008B79EB" w:rsidRPr="004C6B75">
        <w:rPr>
          <w:rFonts w:ascii="Times New Roman" w:hAnsi="Times New Roman" w:cs="Times New Roman"/>
          <w:b/>
          <w:color w:val="000000" w:themeColor="text1"/>
          <w:sz w:val="24"/>
          <w:szCs w:val="24"/>
        </w:rPr>
        <w:fldChar w:fldCharType="begin"/>
      </w:r>
      <w:r w:rsidRPr="004C6B75">
        <w:rPr>
          <w:rFonts w:ascii="Times New Roman" w:hAnsi="Times New Roman" w:cs="Times New Roman"/>
          <w:b/>
          <w:color w:val="000000" w:themeColor="text1"/>
          <w:sz w:val="24"/>
          <w:szCs w:val="24"/>
        </w:rPr>
        <w:instrText xml:space="preserve"> SEQ Tabla \* ARABIC </w:instrText>
      </w:r>
      <w:r w:rsidR="008B79EB" w:rsidRPr="004C6B75">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31</w:t>
      </w:r>
      <w:r w:rsidR="008B79EB" w:rsidRPr="004C6B75">
        <w:rPr>
          <w:rFonts w:ascii="Times New Roman" w:hAnsi="Times New Roman" w:cs="Times New Roman"/>
          <w:b/>
          <w:color w:val="000000" w:themeColor="text1"/>
          <w:sz w:val="24"/>
          <w:szCs w:val="24"/>
        </w:rPr>
        <w:fldChar w:fldCharType="end"/>
      </w:r>
      <w:r w:rsidRPr="004C6B75">
        <w:rPr>
          <w:rFonts w:ascii="Times New Roman" w:hAnsi="Times New Roman" w:cs="Times New Roman"/>
          <w:b/>
          <w:color w:val="000000" w:themeColor="text1"/>
          <w:sz w:val="24"/>
          <w:szCs w:val="24"/>
        </w:rPr>
        <w:t xml:space="preserve">. </w:t>
      </w:r>
      <w:r w:rsidRPr="00817E90">
        <w:rPr>
          <w:rFonts w:ascii="Times New Roman" w:hAnsi="Times New Roman" w:cs="Times New Roman"/>
          <w:b/>
          <w:color w:val="FFFFFF" w:themeColor="background1"/>
          <w:sz w:val="24"/>
          <w:szCs w:val="24"/>
        </w:rPr>
        <w:t>Costos publicitarios</w:t>
      </w:r>
      <w:bookmarkEnd w:id="160"/>
    </w:p>
    <w:p w:rsidR="00817E90" w:rsidRPr="00817E90" w:rsidRDefault="00817E90" w:rsidP="00817E90">
      <w:pPr>
        <w:spacing w:after="0"/>
        <w:rPr>
          <w:i/>
        </w:rPr>
      </w:pPr>
      <w:r w:rsidRPr="00817E90">
        <w:rPr>
          <w:rFonts w:ascii="Times New Roman" w:hAnsi="Times New Roman" w:cs="Times New Roman"/>
          <w:b/>
          <w:i/>
          <w:color w:val="000000" w:themeColor="text1"/>
          <w:sz w:val="24"/>
          <w:szCs w:val="24"/>
        </w:rPr>
        <w:t>Costos publicitarios</w:t>
      </w:r>
    </w:p>
    <w:tbl>
      <w:tblPr>
        <w:tblpPr w:leftFromText="141" w:rightFromText="141" w:vertAnchor="text" w:horzAnchor="margin" w:tblpY="65"/>
        <w:tblOverlap w:val="never"/>
        <w:tblW w:w="5000" w:type="pct"/>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00"/>
        <w:gridCol w:w="3760"/>
        <w:gridCol w:w="2347"/>
        <w:gridCol w:w="994"/>
        <w:gridCol w:w="777"/>
      </w:tblGrid>
      <w:tr w:rsidR="004C6B75" w:rsidRPr="00534438" w:rsidTr="00A75A11">
        <w:trPr>
          <w:trHeight w:val="50"/>
        </w:trPr>
        <w:tc>
          <w:tcPr>
            <w:tcW w:w="5000" w:type="pct"/>
            <w:gridSpan w:val="5"/>
            <w:tcBorders>
              <w:top w:val="single" w:sz="4" w:space="0" w:color="000000" w:themeColor="text1"/>
              <w:left w:val="double" w:sz="4" w:space="0" w:color="FFFFFF" w:themeColor="background1"/>
              <w:bottom w:val="single" w:sz="4" w:space="0" w:color="000000" w:themeColor="text1"/>
              <w:right w:val="double" w:sz="4" w:space="0" w:color="FFFFFF" w:themeColor="background1"/>
            </w:tcBorders>
            <w:shd w:val="clear" w:color="auto" w:fill="auto"/>
            <w:noWrap/>
            <w:vAlign w:val="bottom"/>
            <w:hideMark/>
          </w:tcPr>
          <w:p w:rsidR="004C6B75" w:rsidRPr="00534438" w:rsidRDefault="004C6B75" w:rsidP="00817E90">
            <w:pPr>
              <w:spacing w:after="0" w:line="240" w:lineRule="auto"/>
              <w:jc w:val="center"/>
              <w:rPr>
                <w:rFonts w:ascii="Times New Roman" w:eastAsia="Times New Roman" w:hAnsi="Times New Roman" w:cs="Times New Roman"/>
                <w:bCs/>
                <w:sz w:val="20"/>
                <w:szCs w:val="20"/>
                <w:lang w:eastAsia="es-EC"/>
              </w:rPr>
            </w:pPr>
            <w:r w:rsidRPr="00534438">
              <w:rPr>
                <w:rFonts w:ascii="Times New Roman" w:eastAsia="Times New Roman" w:hAnsi="Times New Roman" w:cs="Times New Roman"/>
                <w:bCs/>
                <w:sz w:val="20"/>
                <w:szCs w:val="20"/>
                <w:lang w:eastAsia="es-EC"/>
              </w:rPr>
              <w:t>Costos publicitarios</w:t>
            </w:r>
          </w:p>
        </w:tc>
      </w:tr>
      <w:tr w:rsidR="004C6B75" w:rsidRPr="00534438" w:rsidTr="00A75A11">
        <w:trPr>
          <w:trHeight w:val="50"/>
        </w:trPr>
        <w:tc>
          <w:tcPr>
            <w:tcW w:w="124" w:type="pct"/>
            <w:tcBorders>
              <w:top w:val="single" w:sz="4" w:space="0" w:color="000000" w:themeColor="text1"/>
              <w:left w:val="double" w:sz="4" w:space="0" w:color="FFFFFF" w:themeColor="background1"/>
              <w:bottom w:val="double" w:sz="4" w:space="0" w:color="FFFFFF" w:themeColor="background1"/>
              <w:right w:val="double" w:sz="4" w:space="0" w:color="FFFFFF" w:themeColor="background1"/>
            </w:tcBorders>
            <w:shd w:val="clear" w:color="auto" w:fill="auto"/>
            <w:noWrap/>
            <w:vAlign w:val="bottom"/>
            <w:hideMark/>
          </w:tcPr>
          <w:p w:rsidR="004C6B75" w:rsidRPr="00534438" w:rsidRDefault="004C6B75" w:rsidP="00817E90">
            <w:pPr>
              <w:spacing w:after="0" w:line="240" w:lineRule="auto"/>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 </w:t>
            </w:r>
          </w:p>
        </w:tc>
        <w:tc>
          <w:tcPr>
            <w:tcW w:w="2327" w:type="pct"/>
            <w:tcBorders>
              <w:top w:val="single" w:sz="4" w:space="0" w:color="000000" w:themeColor="text1"/>
              <w:left w:val="double" w:sz="4" w:space="0" w:color="FFFFFF" w:themeColor="background1"/>
              <w:bottom w:val="double" w:sz="4" w:space="0" w:color="FFFFFF" w:themeColor="background1"/>
              <w:right w:val="double" w:sz="4" w:space="0" w:color="FFFFFF" w:themeColor="background1"/>
            </w:tcBorders>
            <w:shd w:val="clear" w:color="auto" w:fill="auto"/>
            <w:noWrap/>
            <w:vAlign w:val="bottom"/>
            <w:hideMark/>
          </w:tcPr>
          <w:p w:rsidR="004C6B75" w:rsidRPr="00534438" w:rsidRDefault="004C6B75" w:rsidP="00817E90">
            <w:pPr>
              <w:spacing w:after="0" w:line="240" w:lineRule="auto"/>
              <w:rPr>
                <w:rFonts w:ascii="Times New Roman" w:eastAsia="Times New Roman" w:hAnsi="Times New Roman" w:cs="Times New Roman"/>
                <w:bCs/>
                <w:sz w:val="20"/>
                <w:szCs w:val="20"/>
                <w:lang w:eastAsia="es-EC"/>
              </w:rPr>
            </w:pPr>
            <w:r w:rsidRPr="00534438">
              <w:rPr>
                <w:rFonts w:ascii="Times New Roman" w:eastAsia="Times New Roman" w:hAnsi="Times New Roman" w:cs="Times New Roman"/>
                <w:bCs/>
                <w:sz w:val="20"/>
                <w:szCs w:val="20"/>
                <w:lang w:eastAsia="es-EC"/>
              </w:rPr>
              <w:t>Nombre</w:t>
            </w:r>
          </w:p>
          <w:p w:rsidR="004C6B75" w:rsidRPr="00534438" w:rsidRDefault="004C6B75" w:rsidP="00817E90">
            <w:pPr>
              <w:spacing w:after="0" w:line="240" w:lineRule="auto"/>
              <w:jc w:val="center"/>
              <w:rPr>
                <w:rFonts w:ascii="Times New Roman" w:eastAsia="Times New Roman" w:hAnsi="Times New Roman" w:cs="Times New Roman"/>
                <w:bCs/>
                <w:sz w:val="20"/>
                <w:szCs w:val="20"/>
                <w:lang w:eastAsia="es-EC"/>
              </w:rPr>
            </w:pPr>
          </w:p>
        </w:tc>
        <w:tc>
          <w:tcPr>
            <w:tcW w:w="1453" w:type="pct"/>
            <w:tcBorders>
              <w:top w:val="single" w:sz="4" w:space="0" w:color="000000" w:themeColor="text1"/>
              <w:left w:val="double" w:sz="4" w:space="0" w:color="FFFFFF" w:themeColor="background1"/>
              <w:bottom w:val="double" w:sz="4" w:space="0" w:color="FFFFFF" w:themeColor="background1"/>
              <w:right w:val="double" w:sz="4" w:space="0" w:color="FFFFFF" w:themeColor="background1"/>
            </w:tcBorders>
          </w:tcPr>
          <w:p w:rsidR="004C6B75" w:rsidRPr="00534438" w:rsidRDefault="004C6B75" w:rsidP="00817E90">
            <w:pPr>
              <w:spacing w:after="0" w:line="240" w:lineRule="auto"/>
              <w:jc w:val="center"/>
              <w:rPr>
                <w:rFonts w:ascii="Times New Roman" w:eastAsia="Times New Roman" w:hAnsi="Times New Roman" w:cs="Times New Roman"/>
                <w:bCs/>
                <w:sz w:val="20"/>
                <w:szCs w:val="20"/>
                <w:lang w:eastAsia="es-EC"/>
              </w:rPr>
            </w:pPr>
            <w:r w:rsidRPr="00534438">
              <w:rPr>
                <w:rFonts w:ascii="Times New Roman" w:eastAsia="Times New Roman" w:hAnsi="Times New Roman" w:cs="Times New Roman"/>
                <w:bCs/>
                <w:sz w:val="20"/>
                <w:szCs w:val="20"/>
                <w:lang w:eastAsia="es-EC"/>
              </w:rPr>
              <w:t>Cantidad</w:t>
            </w:r>
          </w:p>
        </w:tc>
        <w:tc>
          <w:tcPr>
            <w:tcW w:w="615" w:type="pct"/>
            <w:tcBorders>
              <w:top w:val="single" w:sz="4" w:space="0" w:color="000000" w:themeColor="text1"/>
              <w:left w:val="double" w:sz="4" w:space="0" w:color="FFFFFF" w:themeColor="background1"/>
              <w:bottom w:val="double" w:sz="4" w:space="0" w:color="FFFFFF" w:themeColor="background1"/>
              <w:right w:val="double" w:sz="4" w:space="0" w:color="FFFFFF" w:themeColor="background1"/>
            </w:tcBorders>
          </w:tcPr>
          <w:p w:rsidR="004C6B75" w:rsidRPr="00534438" w:rsidRDefault="004C6B75" w:rsidP="00817E90">
            <w:pPr>
              <w:spacing w:after="0" w:line="240" w:lineRule="auto"/>
              <w:jc w:val="center"/>
              <w:rPr>
                <w:rFonts w:ascii="Times New Roman" w:eastAsia="Times New Roman" w:hAnsi="Times New Roman" w:cs="Times New Roman"/>
                <w:bCs/>
                <w:sz w:val="20"/>
                <w:szCs w:val="20"/>
                <w:lang w:eastAsia="es-EC"/>
              </w:rPr>
            </w:pPr>
            <w:r w:rsidRPr="00534438">
              <w:rPr>
                <w:rFonts w:ascii="Times New Roman" w:eastAsia="Times New Roman" w:hAnsi="Times New Roman" w:cs="Times New Roman"/>
                <w:bCs/>
                <w:sz w:val="20"/>
                <w:szCs w:val="20"/>
                <w:lang w:eastAsia="es-EC"/>
              </w:rPr>
              <w:t>Valor unitario</w:t>
            </w:r>
          </w:p>
        </w:tc>
        <w:tc>
          <w:tcPr>
            <w:tcW w:w="481" w:type="pct"/>
            <w:tcBorders>
              <w:top w:val="single" w:sz="4" w:space="0" w:color="000000" w:themeColor="text1"/>
              <w:left w:val="double" w:sz="4" w:space="0" w:color="FFFFFF" w:themeColor="background1"/>
              <w:bottom w:val="double" w:sz="4" w:space="0" w:color="FFFFFF" w:themeColor="background1"/>
              <w:right w:val="double" w:sz="4" w:space="0" w:color="FFFFFF" w:themeColor="background1"/>
            </w:tcBorders>
            <w:shd w:val="clear" w:color="auto" w:fill="auto"/>
            <w:noWrap/>
            <w:vAlign w:val="bottom"/>
            <w:hideMark/>
          </w:tcPr>
          <w:p w:rsidR="004C6B75" w:rsidRPr="00534438" w:rsidRDefault="004C6B75" w:rsidP="00817E90">
            <w:pPr>
              <w:spacing w:after="0" w:line="240" w:lineRule="auto"/>
              <w:jc w:val="center"/>
              <w:rPr>
                <w:rFonts w:ascii="Times New Roman" w:eastAsia="Times New Roman" w:hAnsi="Times New Roman" w:cs="Times New Roman"/>
                <w:bCs/>
                <w:sz w:val="20"/>
                <w:szCs w:val="20"/>
                <w:lang w:eastAsia="es-EC"/>
              </w:rPr>
            </w:pPr>
            <w:r w:rsidRPr="00534438">
              <w:rPr>
                <w:rFonts w:ascii="Times New Roman" w:eastAsia="Times New Roman" w:hAnsi="Times New Roman" w:cs="Times New Roman"/>
                <w:bCs/>
                <w:sz w:val="20"/>
                <w:szCs w:val="20"/>
                <w:lang w:eastAsia="es-EC"/>
              </w:rPr>
              <w:t xml:space="preserve">Valor </w:t>
            </w:r>
          </w:p>
          <w:p w:rsidR="004C6B75" w:rsidRPr="00534438" w:rsidRDefault="004C6B75" w:rsidP="00817E90">
            <w:pPr>
              <w:spacing w:after="0" w:line="240" w:lineRule="auto"/>
              <w:jc w:val="center"/>
              <w:rPr>
                <w:rFonts w:ascii="Times New Roman" w:eastAsia="Times New Roman" w:hAnsi="Times New Roman" w:cs="Times New Roman"/>
                <w:bCs/>
                <w:sz w:val="20"/>
                <w:szCs w:val="20"/>
                <w:lang w:eastAsia="es-EC"/>
              </w:rPr>
            </w:pPr>
            <w:r w:rsidRPr="00534438">
              <w:rPr>
                <w:rFonts w:ascii="Times New Roman" w:eastAsia="Times New Roman" w:hAnsi="Times New Roman" w:cs="Times New Roman"/>
                <w:bCs/>
                <w:sz w:val="20"/>
                <w:szCs w:val="20"/>
                <w:lang w:eastAsia="es-EC"/>
              </w:rPr>
              <w:t>total</w:t>
            </w:r>
          </w:p>
        </w:tc>
      </w:tr>
      <w:tr w:rsidR="004C6B75" w:rsidRPr="00534438" w:rsidTr="005D1C46">
        <w:trPr>
          <w:trHeight w:val="50"/>
        </w:trPr>
        <w:tc>
          <w:tcPr>
            <w:tcW w:w="124"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auto" w:fill="auto"/>
            <w:noWrap/>
            <w:vAlign w:val="bottom"/>
            <w:hideMark/>
          </w:tcPr>
          <w:p w:rsidR="004C6B75" w:rsidRPr="00534438" w:rsidRDefault="004C6B75" w:rsidP="00817E90">
            <w:pPr>
              <w:spacing w:after="0" w:line="240" w:lineRule="auto"/>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 </w:t>
            </w:r>
          </w:p>
        </w:tc>
        <w:tc>
          <w:tcPr>
            <w:tcW w:w="2327"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auto" w:fill="auto"/>
            <w:noWrap/>
            <w:vAlign w:val="bottom"/>
            <w:hideMark/>
          </w:tcPr>
          <w:p w:rsidR="004C6B75" w:rsidRPr="00534438" w:rsidRDefault="004C6B75" w:rsidP="00817E90">
            <w:pPr>
              <w:spacing w:after="0" w:line="240" w:lineRule="auto"/>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Afiches   35 x 50 cm.</w:t>
            </w:r>
          </w:p>
        </w:tc>
        <w:tc>
          <w:tcPr>
            <w:tcW w:w="1453"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C6B75" w:rsidRPr="00534438" w:rsidRDefault="00847B07" w:rsidP="00817E90">
            <w:pPr>
              <w:spacing w:after="0" w:line="240" w:lineRule="auto"/>
              <w:jc w:val="center"/>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5</w:t>
            </w:r>
            <w:r w:rsidR="004C6B75" w:rsidRPr="00534438">
              <w:rPr>
                <w:rFonts w:ascii="Times New Roman" w:eastAsia="Times New Roman" w:hAnsi="Times New Roman" w:cs="Times New Roman"/>
                <w:sz w:val="20"/>
                <w:szCs w:val="20"/>
                <w:lang w:eastAsia="es-EC"/>
              </w:rPr>
              <w:t>00</w:t>
            </w:r>
          </w:p>
        </w:tc>
        <w:tc>
          <w:tcPr>
            <w:tcW w:w="615"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C6B75" w:rsidRPr="00534438" w:rsidRDefault="004C6B75" w:rsidP="00817E90">
            <w:pPr>
              <w:spacing w:after="0" w:line="240" w:lineRule="auto"/>
              <w:jc w:val="center"/>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0.4</w:t>
            </w:r>
          </w:p>
        </w:tc>
        <w:tc>
          <w:tcPr>
            <w:tcW w:w="481"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auto" w:fill="auto"/>
            <w:vAlign w:val="bottom"/>
          </w:tcPr>
          <w:p w:rsidR="004C6B75" w:rsidRPr="00534438" w:rsidRDefault="004C6B75" w:rsidP="00817E90">
            <w:pPr>
              <w:spacing w:after="0" w:line="240" w:lineRule="auto"/>
              <w:jc w:val="center"/>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200</w:t>
            </w:r>
          </w:p>
        </w:tc>
      </w:tr>
      <w:tr w:rsidR="004C6B75" w:rsidRPr="00534438" w:rsidTr="005D1C46">
        <w:trPr>
          <w:trHeight w:val="50"/>
        </w:trPr>
        <w:tc>
          <w:tcPr>
            <w:tcW w:w="124"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auto" w:fill="auto"/>
            <w:noWrap/>
            <w:vAlign w:val="bottom"/>
            <w:hideMark/>
          </w:tcPr>
          <w:p w:rsidR="004C6B75" w:rsidRPr="00534438" w:rsidRDefault="004C6B75" w:rsidP="00817E90">
            <w:pPr>
              <w:spacing w:after="0" w:line="240" w:lineRule="auto"/>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 </w:t>
            </w:r>
          </w:p>
        </w:tc>
        <w:tc>
          <w:tcPr>
            <w:tcW w:w="2327"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auto" w:fill="auto"/>
            <w:noWrap/>
            <w:vAlign w:val="bottom"/>
            <w:hideMark/>
          </w:tcPr>
          <w:p w:rsidR="004C6B75" w:rsidRPr="00534438" w:rsidRDefault="004C6B75" w:rsidP="00817E90">
            <w:pPr>
              <w:spacing w:after="0" w:line="240" w:lineRule="auto"/>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Volantes 15 x 22</w:t>
            </w:r>
          </w:p>
        </w:tc>
        <w:tc>
          <w:tcPr>
            <w:tcW w:w="1453"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C6B75" w:rsidRPr="00534438" w:rsidRDefault="004C6B75" w:rsidP="00817E90">
            <w:pPr>
              <w:spacing w:after="0" w:line="240" w:lineRule="auto"/>
              <w:jc w:val="center"/>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400</w:t>
            </w:r>
          </w:p>
        </w:tc>
        <w:tc>
          <w:tcPr>
            <w:tcW w:w="615"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C6B75" w:rsidRPr="00534438" w:rsidRDefault="004C6B75" w:rsidP="00817E90">
            <w:pPr>
              <w:spacing w:after="0" w:line="240" w:lineRule="auto"/>
              <w:jc w:val="center"/>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0.18</w:t>
            </w:r>
          </w:p>
        </w:tc>
        <w:tc>
          <w:tcPr>
            <w:tcW w:w="481"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auto" w:fill="auto"/>
            <w:noWrap/>
            <w:vAlign w:val="bottom"/>
            <w:hideMark/>
          </w:tcPr>
          <w:p w:rsidR="004C6B75" w:rsidRPr="00534438" w:rsidRDefault="004C6B75" w:rsidP="00817E90">
            <w:pPr>
              <w:spacing w:after="0" w:line="240" w:lineRule="auto"/>
              <w:jc w:val="center"/>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72</w:t>
            </w:r>
          </w:p>
        </w:tc>
      </w:tr>
      <w:tr w:rsidR="004C6B75" w:rsidRPr="00534438" w:rsidTr="005D1C46">
        <w:trPr>
          <w:trHeight w:val="50"/>
        </w:trPr>
        <w:tc>
          <w:tcPr>
            <w:tcW w:w="124"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auto" w:fill="auto"/>
            <w:noWrap/>
            <w:vAlign w:val="bottom"/>
          </w:tcPr>
          <w:p w:rsidR="004C6B75" w:rsidRPr="00534438" w:rsidRDefault="004C6B75" w:rsidP="00817E90">
            <w:pPr>
              <w:spacing w:after="0" w:line="240" w:lineRule="auto"/>
              <w:rPr>
                <w:rFonts w:ascii="Times New Roman" w:eastAsia="Times New Roman" w:hAnsi="Times New Roman" w:cs="Times New Roman"/>
                <w:sz w:val="20"/>
                <w:szCs w:val="20"/>
                <w:lang w:eastAsia="es-EC"/>
              </w:rPr>
            </w:pPr>
          </w:p>
        </w:tc>
        <w:tc>
          <w:tcPr>
            <w:tcW w:w="2327"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auto" w:fill="auto"/>
            <w:noWrap/>
            <w:vAlign w:val="bottom"/>
          </w:tcPr>
          <w:p w:rsidR="004C6B75" w:rsidRPr="00534438" w:rsidRDefault="004C6B75" w:rsidP="00817E90">
            <w:pPr>
              <w:spacing w:after="0" w:line="240" w:lineRule="auto"/>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Banners 1 x 1,80 m.</w:t>
            </w:r>
          </w:p>
        </w:tc>
        <w:tc>
          <w:tcPr>
            <w:tcW w:w="1453"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C6B75" w:rsidRPr="00534438" w:rsidRDefault="004C6B75" w:rsidP="00817E90">
            <w:pPr>
              <w:spacing w:after="0" w:line="240" w:lineRule="auto"/>
              <w:jc w:val="center"/>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1</w:t>
            </w:r>
          </w:p>
        </w:tc>
        <w:tc>
          <w:tcPr>
            <w:tcW w:w="615"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C6B75" w:rsidRPr="00534438" w:rsidRDefault="004C6B75" w:rsidP="00817E90">
            <w:pPr>
              <w:spacing w:after="0" w:line="240" w:lineRule="auto"/>
              <w:jc w:val="center"/>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70</w:t>
            </w:r>
          </w:p>
        </w:tc>
        <w:tc>
          <w:tcPr>
            <w:tcW w:w="481"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auto" w:fill="auto"/>
            <w:noWrap/>
            <w:vAlign w:val="bottom"/>
          </w:tcPr>
          <w:p w:rsidR="004C6B75" w:rsidRPr="00534438" w:rsidRDefault="004C6B75" w:rsidP="00817E90">
            <w:pPr>
              <w:spacing w:after="0" w:line="240" w:lineRule="auto"/>
              <w:jc w:val="center"/>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70</w:t>
            </w:r>
          </w:p>
        </w:tc>
      </w:tr>
      <w:tr w:rsidR="004C6B75" w:rsidRPr="00534438" w:rsidTr="005D1C46">
        <w:trPr>
          <w:trHeight w:val="50"/>
        </w:trPr>
        <w:tc>
          <w:tcPr>
            <w:tcW w:w="124"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auto" w:fill="auto"/>
            <w:noWrap/>
            <w:vAlign w:val="bottom"/>
          </w:tcPr>
          <w:p w:rsidR="004C6B75" w:rsidRPr="00534438" w:rsidRDefault="004C6B75" w:rsidP="00817E90">
            <w:pPr>
              <w:spacing w:after="0" w:line="240" w:lineRule="auto"/>
              <w:rPr>
                <w:rFonts w:ascii="Times New Roman" w:eastAsia="Times New Roman" w:hAnsi="Times New Roman" w:cs="Times New Roman"/>
                <w:sz w:val="20"/>
                <w:szCs w:val="20"/>
                <w:lang w:eastAsia="es-EC"/>
              </w:rPr>
            </w:pPr>
          </w:p>
        </w:tc>
        <w:tc>
          <w:tcPr>
            <w:tcW w:w="2327"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auto" w:fill="auto"/>
            <w:noWrap/>
            <w:vAlign w:val="bottom"/>
          </w:tcPr>
          <w:p w:rsidR="004C6B75" w:rsidRPr="00534438" w:rsidRDefault="004C6B75" w:rsidP="00817E90">
            <w:pPr>
              <w:spacing w:after="0" w:line="240" w:lineRule="auto"/>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Spot publicitario radial</w:t>
            </w:r>
          </w:p>
        </w:tc>
        <w:tc>
          <w:tcPr>
            <w:tcW w:w="1453"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C6B75" w:rsidRPr="00534438" w:rsidRDefault="00DF4F37" w:rsidP="00817E90">
            <w:pPr>
              <w:spacing w:after="0" w:line="240" w:lineRule="auto"/>
              <w:jc w:val="center"/>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 xml:space="preserve">1 año </w:t>
            </w:r>
            <w:r w:rsidR="00450A85" w:rsidRPr="00534438">
              <w:rPr>
                <w:rFonts w:ascii="Times New Roman" w:eastAsia="Times New Roman" w:hAnsi="Times New Roman" w:cs="Times New Roman"/>
                <w:sz w:val="20"/>
                <w:szCs w:val="20"/>
                <w:lang w:eastAsia="es-EC"/>
              </w:rPr>
              <w:t>2</w:t>
            </w:r>
            <w:r w:rsidRPr="00534438">
              <w:rPr>
                <w:rFonts w:ascii="Times New Roman" w:eastAsia="Times New Roman" w:hAnsi="Times New Roman" w:cs="Times New Roman"/>
                <w:sz w:val="20"/>
                <w:szCs w:val="20"/>
                <w:lang w:eastAsia="es-EC"/>
              </w:rPr>
              <w:t xml:space="preserve"> </w:t>
            </w:r>
            <w:r w:rsidR="00CD1329" w:rsidRPr="00534438">
              <w:rPr>
                <w:rFonts w:ascii="Times New Roman" w:eastAsia="Times New Roman" w:hAnsi="Times New Roman" w:cs="Times New Roman"/>
                <w:sz w:val="20"/>
                <w:szCs w:val="20"/>
                <w:lang w:eastAsia="es-EC"/>
              </w:rPr>
              <w:t>d</w:t>
            </w:r>
            <w:r w:rsidRPr="00534438">
              <w:rPr>
                <w:rFonts w:ascii="Times New Roman" w:eastAsia="Times New Roman" w:hAnsi="Times New Roman" w:cs="Times New Roman"/>
                <w:sz w:val="20"/>
                <w:szCs w:val="20"/>
                <w:lang w:eastAsia="es-EC"/>
              </w:rPr>
              <w:t xml:space="preserve"> </w:t>
            </w:r>
            <w:r w:rsidR="00450A85" w:rsidRPr="00534438">
              <w:rPr>
                <w:rFonts w:ascii="Times New Roman" w:eastAsia="Times New Roman" w:hAnsi="Times New Roman" w:cs="Times New Roman"/>
                <w:sz w:val="20"/>
                <w:szCs w:val="20"/>
                <w:lang w:eastAsia="es-EC"/>
              </w:rPr>
              <w:t>x</w:t>
            </w:r>
            <w:r w:rsidRPr="00534438">
              <w:rPr>
                <w:rFonts w:ascii="Times New Roman" w:eastAsia="Times New Roman" w:hAnsi="Times New Roman" w:cs="Times New Roman"/>
                <w:sz w:val="20"/>
                <w:szCs w:val="20"/>
                <w:lang w:eastAsia="es-EC"/>
              </w:rPr>
              <w:t xml:space="preserve"> </w:t>
            </w:r>
            <w:r w:rsidR="00450A85" w:rsidRPr="00534438">
              <w:rPr>
                <w:rFonts w:ascii="Times New Roman" w:eastAsia="Times New Roman" w:hAnsi="Times New Roman" w:cs="Times New Roman"/>
                <w:sz w:val="20"/>
                <w:szCs w:val="20"/>
                <w:lang w:eastAsia="es-EC"/>
              </w:rPr>
              <w:t>Sem</w:t>
            </w:r>
          </w:p>
        </w:tc>
        <w:tc>
          <w:tcPr>
            <w:tcW w:w="615"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C6B75" w:rsidRPr="00534438" w:rsidRDefault="004C6B75" w:rsidP="00817E90">
            <w:pPr>
              <w:spacing w:after="0" w:line="240" w:lineRule="auto"/>
              <w:jc w:val="center"/>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32,50</w:t>
            </w:r>
          </w:p>
        </w:tc>
        <w:tc>
          <w:tcPr>
            <w:tcW w:w="481"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auto" w:fill="auto"/>
            <w:noWrap/>
            <w:vAlign w:val="bottom"/>
          </w:tcPr>
          <w:p w:rsidR="004C6B75" w:rsidRPr="00534438" w:rsidRDefault="00CD1329" w:rsidP="00817E90">
            <w:pPr>
              <w:spacing w:after="0" w:line="240" w:lineRule="auto"/>
              <w:jc w:val="center"/>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3.120</w:t>
            </w:r>
          </w:p>
        </w:tc>
      </w:tr>
      <w:tr w:rsidR="004C6B75" w:rsidRPr="00534438" w:rsidTr="00534438">
        <w:trPr>
          <w:trHeight w:val="50"/>
        </w:trPr>
        <w:tc>
          <w:tcPr>
            <w:tcW w:w="124"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auto" w:fill="auto"/>
            <w:noWrap/>
            <w:vAlign w:val="bottom"/>
            <w:hideMark/>
          </w:tcPr>
          <w:p w:rsidR="004C6B75" w:rsidRPr="00534438" w:rsidRDefault="004C6B75" w:rsidP="00817E90">
            <w:pPr>
              <w:spacing w:after="0" w:line="240" w:lineRule="auto"/>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 </w:t>
            </w:r>
          </w:p>
        </w:tc>
        <w:tc>
          <w:tcPr>
            <w:tcW w:w="2327"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auto" w:fill="auto"/>
            <w:noWrap/>
            <w:vAlign w:val="bottom"/>
            <w:hideMark/>
          </w:tcPr>
          <w:p w:rsidR="004C6B75" w:rsidRPr="00534438" w:rsidRDefault="004C6B75" w:rsidP="00817E90">
            <w:pPr>
              <w:spacing w:after="0" w:line="240" w:lineRule="auto"/>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Compra de dominios.</w:t>
            </w:r>
          </w:p>
        </w:tc>
        <w:tc>
          <w:tcPr>
            <w:tcW w:w="1453"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C6B75" w:rsidRPr="00534438" w:rsidRDefault="004C6B75" w:rsidP="00817E90">
            <w:pPr>
              <w:spacing w:after="0" w:line="240" w:lineRule="auto"/>
              <w:jc w:val="center"/>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1</w:t>
            </w:r>
          </w:p>
        </w:tc>
        <w:tc>
          <w:tcPr>
            <w:tcW w:w="615"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C6B75" w:rsidRPr="00534438" w:rsidRDefault="004C6B75" w:rsidP="00817E90">
            <w:pPr>
              <w:spacing w:after="0" w:line="240" w:lineRule="auto"/>
              <w:jc w:val="center"/>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80</w:t>
            </w:r>
          </w:p>
        </w:tc>
        <w:tc>
          <w:tcPr>
            <w:tcW w:w="481"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auto" w:fill="auto"/>
            <w:noWrap/>
            <w:vAlign w:val="bottom"/>
            <w:hideMark/>
          </w:tcPr>
          <w:p w:rsidR="004C6B75" w:rsidRPr="00534438" w:rsidRDefault="004C6B75" w:rsidP="00817E90">
            <w:pPr>
              <w:spacing w:after="0" w:line="240" w:lineRule="auto"/>
              <w:jc w:val="center"/>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80</w:t>
            </w:r>
          </w:p>
        </w:tc>
      </w:tr>
      <w:tr w:rsidR="004C6B75" w:rsidRPr="00534438" w:rsidTr="00534438">
        <w:trPr>
          <w:trHeight w:val="50"/>
        </w:trPr>
        <w:tc>
          <w:tcPr>
            <w:tcW w:w="124"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auto" w:fill="auto"/>
            <w:noWrap/>
            <w:vAlign w:val="bottom"/>
          </w:tcPr>
          <w:p w:rsidR="004C6B75" w:rsidRPr="00534438" w:rsidRDefault="004C6B75" w:rsidP="00817E90">
            <w:pPr>
              <w:spacing w:after="0" w:line="240" w:lineRule="auto"/>
              <w:rPr>
                <w:rFonts w:ascii="Times New Roman" w:eastAsia="Times New Roman" w:hAnsi="Times New Roman" w:cs="Times New Roman"/>
                <w:sz w:val="20"/>
                <w:szCs w:val="20"/>
                <w:lang w:eastAsia="es-EC"/>
              </w:rPr>
            </w:pPr>
          </w:p>
        </w:tc>
        <w:tc>
          <w:tcPr>
            <w:tcW w:w="2327"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auto" w:fill="auto"/>
            <w:noWrap/>
            <w:vAlign w:val="bottom"/>
          </w:tcPr>
          <w:p w:rsidR="004C6B75" w:rsidRPr="00534438" w:rsidRDefault="004C6B75" w:rsidP="00817E90">
            <w:pPr>
              <w:spacing w:after="0" w:line="240" w:lineRule="auto"/>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Compra del hosting</w:t>
            </w:r>
          </w:p>
        </w:tc>
        <w:tc>
          <w:tcPr>
            <w:tcW w:w="1453"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C6B75" w:rsidRPr="00534438" w:rsidRDefault="004C6B75" w:rsidP="00817E90">
            <w:pPr>
              <w:spacing w:after="0" w:line="240" w:lineRule="auto"/>
              <w:jc w:val="center"/>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1</w:t>
            </w:r>
          </w:p>
        </w:tc>
        <w:tc>
          <w:tcPr>
            <w:tcW w:w="615"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C6B75" w:rsidRPr="00534438" w:rsidRDefault="002802D3" w:rsidP="00817E90">
            <w:pPr>
              <w:spacing w:after="0" w:line="240" w:lineRule="auto"/>
              <w:jc w:val="center"/>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120</w:t>
            </w:r>
          </w:p>
        </w:tc>
        <w:tc>
          <w:tcPr>
            <w:tcW w:w="481"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auto" w:fill="auto"/>
            <w:noWrap/>
            <w:vAlign w:val="bottom"/>
          </w:tcPr>
          <w:p w:rsidR="004C6B75" w:rsidRPr="00534438" w:rsidRDefault="004C6B75" w:rsidP="00817E90">
            <w:pPr>
              <w:spacing w:after="0" w:line="240" w:lineRule="auto"/>
              <w:jc w:val="center"/>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120</w:t>
            </w:r>
          </w:p>
        </w:tc>
      </w:tr>
      <w:tr w:rsidR="004C6B75" w:rsidRPr="00534438" w:rsidTr="00534438">
        <w:trPr>
          <w:trHeight w:val="50"/>
        </w:trPr>
        <w:tc>
          <w:tcPr>
            <w:tcW w:w="124"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auto" w:fill="auto"/>
            <w:noWrap/>
            <w:vAlign w:val="bottom"/>
          </w:tcPr>
          <w:p w:rsidR="004C6B75" w:rsidRPr="00534438" w:rsidRDefault="004C6B75" w:rsidP="00817E90">
            <w:pPr>
              <w:spacing w:after="0" w:line="240" w:lineRule="auto"/>
              <w:rPr>
                <w:rFonts w:ascii="Times New Roman" w:eastAsia="Times New Roman" w:hAnsi="Times New Roman" w:cs="Times New Roman"/>
                <w:sz w:val="20"/>
                <w:szCs w:val="20"/>
                <w:lang w:eastAsia="es-EC"/>
              </w:rPr>
            </w:pPr>
          </w:p>
        </w:tc>
        <w:tc>
          <w:tcPr>
            <w:tcW w:w="2327"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auto" w:fill="auto"/>
            <w:noWrap/>
            <w:vAlign w:val="bottom"/>
          </w:tcPr>
          <w:p w:rsidR="004C6B75" w:rsidRPr="00534438" w:rsidRDefault="004C6B75" w:rsidP="00817E90">
            <w:pPr>
              <w:spacing w:after="0" w:line="240" w:lineRule="auto"/>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Creación de páginas en redes sociales</w:t>
            </w:r>
          </w:p>
        </w:tc>
        <w:tc>
          <w:tcPr>
            <w:tcW w:w="1453"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C6B75" w:rsidRPr="00534438" w:rsidRDefault="004C6B75" w:rsidP="00817E90">
            <w:pPr>
              <w:spacing w:after="0" w:line="240" w:lineRule="auto"/>
              <w:jc w:val="center"/>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2</w:t>
            </w:r>
          </w:p>
        </w:tc>
        <w:tc>
          <w:tcPr>
            <w:tcW w:w="615"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C6B75" w:rsidRPr="00534438" w:rsidRDefault="004C6B75" w:rsidP="00817E90">
            <w:pPr>
              <w:spacing w:after="0" w:line="240" w:lineRule="auto"/>
              <w:jc w:val="center"/>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0</w:t>
            </w:r>
          </w:p>
        </w:tc>
        <w:tc>
          <w:tcPr>
            <w:tcW w:w="481"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auto" w:fill="auto"/>
            <w:noWrap/>
            <w:vAlign w:val="bottom"/>
          </w:tcPr>
          <w:p w:rsidR="004C6B75" w:rsidRPr="00534438" w:rsidRDefault="004C6B75" w:rsidP="00817E90">
            <w:pPr>
              <w:spacing w:after="0" w:line="240" w:lineRule="auto"/>
              <w:jc w:val="center"/>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0</w:t>
            </w:r>
          </w:p>
        </w:tc>
      </w:tr>
      <w:tr w:rsidR="00774E88" w:rsidRPr="00534438" w:rsidTr="00534438">
        <w:trPr>
          <w:trHeight w:val="50"/>
        </w:trPr>
        <w:tc>
          <w:tcPr>
            <w:tcW w:w="124"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auto" w:fill="auto"/>
            <w:noWrap/>
            <w:vAlign w:val="bottom"/>
          </w:tcPr>
          <w:p w:rsidR="00774E88" w:rsidRPr="00534438" w:rsidRDefault="00774E88" w:rsidP="00817E90">
            <w:pPr>
              <w:spacing w:after="0" w:line="240" w:lineRule="auto"/>
              <w:rPr>
                <w:rFonts w:ascii="Times New Roman" w:eastAsia="Times New Roman" w:hAnsi="Times New Roman" w:cs="Times New Roman"/>
                <w:sz w:val="20"/>
                <w:szCs w:val="20"/>
                <w:lang w:eastAsia="es-EC"/>
              </w:rPr>
            </w:pPr>
          </w:p>
        </w:tc>
        <w:tc>
          <w:tcPr>
            <w:tcW w:w="2327"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auto" w:fill="auto"/>
            <w:noWrap/>
            <w:vAlign w:val="bottom"/>
          </w:tcPr>
          <w:p w:rsidR="00774E88" w:rsidRPr="00534438" w:rsidRDefault="00774E88" w:rsidP="00817E90">
            <w:pPr>
              <w:spacing w:after="0" w:line="240" w:lineRule="auto"/>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Diseño Gráfico</w:t>
            </w:r>
          </w:p>
        </w:tc>
        <w:tc>
          <w:tcPr>
            <w:tcW w:w="1453"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774E88" w:rsidRPr="00534438" w:rsidRDefault="00774E88" w:rsidP="00817E90">
            <w:pPr>
              <w:spacing w:after="0" w:line="240" w:lineRule="auto"/>
              <w:jc w:val="center"/>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3</w:t>
            </w:r>
          </w:p>
        </w:tc>
        <w:tc>
          <w:tcPr>
            <w:tcW w:w="615"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774E88" w:rsidRPr="00534438" w:rsidRDefault="00774E88" w:rsidP="00817E90">
            <w:pPr>
              <w:spacing w:after="0" w:line="240" w:lineRule="auto"/>
              <w:jc w:val="center"/>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60,00</w:t>
            </w:r>
          </w:p>
        </w:tc>
        <w:tc>
          <w:tcPr>
            <w:tcW w:w="481"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auto" w:fill="auto"/>
            <w:noWrap/>
            <w:vAlign w:val="bottom"/>
          </w:tcPr>
          <w:p w:rsidR="00774E88" w:rsidRPr="00534438" w:rsidRDefault="00774E88" w:rsidP="00817E90">
            <w:pPr>
              <w:spacing w:after="0" w:line="240" w:lineRule="auto"/>
              <w:jc w:val="center"/>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180,00</w:t>
            </w:r>
          </w:p>
        </w:tc>
      </w:tr>
      <w:tr w:rsidR="004C6B75" w:rsidRPr="00534438" w:rsidTr="00817E90">
        <w:trPr>
          <w:trHeight w:val="50"/>
        </w:trPr>
        <w:tc>
          <w:tcPr>
            <w:tcW w:w="124" w:type="pct"/>
            <w:tcBorders>
              <w:top w:val="double" w:sz="4" w:space="0" w:color="FFFFFF" w:themeColor="background1"/>
              <w:left w:val="double" w:sz="4" w:space="0" w:color="FFFFFF" w:themeColor="background1"/>
              <w:bottom w:val="single" w:sz="4" w:space="0" w:color="000000" w:themeColor="text1"/>
              <w:right w:val="double" w:sz="4" w:space="0" w:color="FFFFFF" w:themeColor="background1"/>
            </w:tcBorders>
            <w:shd w:val="clear" w:color="auto" w:fill="auto"/>
            <w:noWrap/>
            <w:vAlign w:val="bottom"/>
            <w:hideMark/>
          </w:tcPr>
          <w:p w:rsidR="004C6B75" w:rsidRPr="00534438" w:rsidRDefault="004C6B75" w:rsidP="00817E90">
            <w:pPr>
              <w:spacing w:after="0" w:line="240" w:lineRule="auto"/>
              <w:rPr>
                <w:rFonts w:ascii="Times New Roman" w:eastAsia="Times New Roman" w:hAnsi="Times New Roman" w:cs="Times New Roman"/>
                <w:sz w:val="20"/>
                <w:szCs w:val="20"/>
                <w:lang w:eastAsia="es-EC"/>
              </w:rPr>
            </w:pPr>
            <w:r w:rsidRPr="00534438">
              <w:rPr>
                <w:rFonts w:ascii="Times New Roman" w:eastAsia="Times New Roman" w:hAnsi="Times New Roman" w:cs="Times New Roman"/>
                <w:sz w:val="20"/>
                <w:szCs w:val="20"/>
                <w:lang w:eastAsia="es-EC"/>
              </w:rPr>
              <w:t> </w:t>
            </w:r>
          </w:p>
        </w:tc>
        <w:tc>
          <w:tcPr>
            <w:tcW w:w="2327" w:type="pct"/>
            <w:tcBorders>
              <w:top w:val="double" w:sz="4" w:space="0" w:color="FFFFFF" w:themeColor="background1"/>
              <w:left w:val="double" w:sz="4" w:space="0" w:color="FFFFFF" w:themeColor="background1"/>
              <w:bottom w:val="single" w:sz="4" w:space="0" w:color="000000" w:themeColor="text1"/>
              <w:right w:val="double" w:sz="4" w:space="0" w:color="FFFFFF" w:themeColor="background1"/>
            </w:tcBorders>
            <w:shd w:val="clear" w:color="auto" w:fill="auto"/>
            <w:noWrap/>
            <w:vAlign w:val="bottom"/>
            <w:hideMark/>
          </w:tcPr>
          <w:p w:rsidR="004C6B75" w:rsidRPr="00534438" w:rsidRDefault="004C6B75" w:rsidP="00817E90">
            <w:pPr>
              <w:spacing w:after="0" w:line="240" w:lineRule="auto"/>
              <w:rPr>
                <w:rFonts w:ascii="Times New Roman" w:eastAsia="Times New Roman" w:hAnsi="Times New Roman" w:cs="Times New Roman"/>
                <w:bCs/>
                <w:sz w:val="20"/>
                <w:szCs w:val="20"/>
                <w:lang w:eastAsia="es-EC"/>
              </w:rPr>
            </w:pPr>
            <w:r w:rsidRPr="00534438">
              <w:rPr>
                <w:rFonts w:ascii="Times New Roman" w:eastAsia="Times New Roman" w:hAnsi="Times New Roman" w:cs="Times New Roman"/>
                <w:bCs/>
                <w:sz w:val="20"/>
                <w:szCs w:val="20"/>
                <w:lang w:eastAsia="es-EC"/>
              </w:rPr>
              <w:t xml:space="preserve">Total </w:t>
            </w:r>
          </w:p>
        </w:tc>
        <w:tc>
          <w:tcPr>
            <w:tcW w:w="1453" w:type="pct"/>
            <w:tcBorders>
              <w:top w:val="double" w:sz="4" w:space="0" w:color="FFFFFF" w:themeColor="background1"/>
              <w:left w:val="double" w:sz="4" w:space="0" w:color="FFFFFF" w:themeColor="background1"/>
              <w:bottom w:val="single" w:sz="4" w:space="0" w:color="000000" w:themeColor="text1"/>
              <w:right w:val="double" w:sz="4" w:space="0" w:color="FFFFFF" w:themeColor="background1"/>
            </w:tcBorders>
          </w:tcPr>
          <w:p w:rsidR="004C6B75" w:rsidRPr="00534438" w:rsidRDefault="004C6B75" w:rsidP="00817E90">
            <w:pPr>
              <w:spacing w:after="0" w:line="240" w:lineRule="auto"/>
              <w:jc w:val="center"/>
              <w:rPr>
                <w:rFonts w:ascii="Times New Roman" w:eastAsia="Times New Roman" w:hAnsi="Times New Roman" w:cs="Times New Roman"/>
                <w:bCs/>
                <w:sz w:val="20"/>
                <w:szCs w:val="20"/>
                <w:lang w:eastAsia="es-EC"/>
              </w:rPr>
            </w:pPr>
          </w:p>
        </w:tc>
        <w:tc>
          <w:tcPr>
            <w:tcW w:w="615" w:type="pct"/>
            <w:tcBorders>
              <w:top w:val="double" w:sz="4" w:space="0" w:color="FFFFFF" w:themeColor="background1"/>
              <w:left w:val="double" w:sz="4" w:space="0" w:color="FFFFFF" w:themeColor="background1"/>
              <w:bottom w:val="single" w:sz="4" w:space="0" w:color="000000" w:themeColor="text1"/>
              <w:right w:val="double" w:sz="4" w:space="0" w:color="FFFFFF" w:themeColor="background1"/>
            </w:tcBorders>
          </w:tcPr>
          <w:p w:rsidR="004C6B75" w:rsidRPr="00534438" w:rsidRDefault="004C6B75" w:rsidP="00817E90">
            <w:pPr>
              <w:spacing w:after="0" w:line="240" w:lineRule="auto"/>
              <w:jc w:val="center"/>
              <w:rPr>
                <w:rFonts w:ascii="Times New Roman" w:eastAsia="Times New Roman" w:hAnsi="Times New Roman" w:cs="Times New Roman"/>
                <w:bCs/>
                <w:sz w:val="20"/>
                <w:szCs w:val="20"/>
                <w:lang w:eastAsia="es-EC"/>
              </w:rPr>
            </w:pPr>
          </w:p>
        </w:tc>
        <w:tc>
          <w:tcPr>
            <w:tcW w:w="481" w:type="pct"/>
            <w:tcBorders>
              <w:top w:val="double" w:sz="4" w:space="0" w:color="FFFFFF" w:themeColor="background1"/>
              <w:left w:val="double" w:sz="4" w:space="0" w:color="FFFFFF" w:themeColor="background1"/>
              <w:bottom w:val="single" w:sz="4" w:space="0" w:color="000000" w:themeColor="text1"/>
              <w:right w:val="double" w:sz="4" w:space="0" w:color="FFFFFF" w:themeColor="background1"/>
            </w:tcBorders>
            <w:shd w:val="clear" w:color="auto" w:fill="auto"/>
            <w:noWrap/>
            <w:vAlign w:val="bottom"/>
            <w:hideMark/>
          </w:tcPr>
          <w:p w:rsidR="004C6B75" w:rsidRPr="00534438" w:rsidRDefault="002035D9" w:rsidP="00817E90">
            <w:pPr>
              <w:spacing w:after="0" w:line="240" w:lineRule="auto"/>
              <w:jc w:val="center"/>
              <w:rPr>
                <w:rFonts w:ascii="Times New Roman" w:eastAsia="Times New Roman" w:hAnsi="Times New Roman" w:cs="Times New Roman"/>
                <w:bCs/>
                <w:sz w:val="20"/>
                <w:szCs w:val="20"/>
                <w:lang w:eastAsia="es-EC"/>
              </w:rPr>
            </w:pPr>
            <w:r w:rsidRPr="00534438">
              <w:rPr>
                <w:rFonts w:ascii="Times New Roman" w:eastAsia="Times New Roman" w:hAnsi="Times New Roman" w:cs="Times New Roman"/>
                <w:bCs/>
                <w:sz w:val="20"/>
                <w:szCs w:val="20"/>
                <w:lang w:eastAsia="es-EC"/>
              </w:rPr>
              <w:t>3.842</w:t>
            </w:r>
          </w:p>
        </w:tc>
      </w:tr>
    </w:tbl>
    <w:p w:rsidR="004C6B75" w:rsidRDefault="004C6B75" w:rsidP="004C6B75">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4C6B75" w:rsidRDefault="004C6B75" w:rsidP="004C6B75">
      <w:pPr>
        <w:tabs>
          <w:tab w:val="left" w:pos="2528"/>
        </w:tabs>
        <w:spacing w:after="0"/>
      </w:pPr>
      <w:r>
        <w:rPr>
          <w:rFonts w:ascii="Times New Roman" w:hAnsi="Times New Roman" w:cs="Times New Roman"/>
          <w:b/>
          <w:sz w:val="20"/>
          <w:szCs w:val="20"/>
        </w:rPr>
        <w:t xml:space="preserve">Fuente: </w:t>
      </w:r>
      <w:r w:rsidRPr="00E25F7A">
        <w:rPr>
          <w:rFonts w:ascii="Times New Roman" w:hAnsi="Times New Roman" w:cs="Times New Roman"/>
          <w:sz w:val="20"/>
          <w:szCs w:val="20"/>
        </w:rPr>
        <w:t>Investigadora</w:t>
      </w:r>
    </w:p>
    <w:p w:rsidR="0029462D" w:rsidRDefault="0029462D" w:rsidP="0029462D"/>
    <w:p w:rsidR="004C6B75" w:rsidRDefault="004C6B75" w:rsidP="004C6B7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Como es lógico existen otros gastos publicitarios en los que involucran material P.O.P., la compra de derechos para uso de la tecnología etc gastos que ascienden a un total de </w:t>
      </w:r>
      <w:r w:rsidR="002035D9">
        <w:rPr>
          <w:rFonts w:ascii="Times New Roman" w:hAnsi="Times New Roman" w:cs="Times New Roman"/>
          <w:sz w:val="24"/>
          <w:szCs w:val="24"/>
        </w:rPr>
        <w:t>3.842</w:t>
      </w:r>
      <w:r>
        <w:rPr>
          <w:rFonts w:ascii="Times New Roman" w:hAnsi="Times New Roman" w:cs="Times New Roman"/>
          <w:sz w:val="24"/>
          <w:szCs w:val="24"/>
        </w:rPr>
        <w:t xml:space="preserve"> usd., esto se lo puede apreciar en el cuadro anterior.</w:t>
      </w:r>
    </w:p>
    <w:p w:rsidR="0029462D" w:rsidRDefault="0029462D" w:rsidP="0029462D">
      <w:pPr>
        <w:spacing w:after="0" w:line="360" w:lineRule="auto"/>
        <w:jc w:val="both"/>
        <w:rPr>
          <w:rFonts w:ascii="Times New Roman" w:hAnsi="Times New Roman" w:cs="Times New Roman"/>
          <w:sz w:val="24"/>
          <w:szCs w:val="24"/>
        </w:rPr>
      </w:pPr>
    </w:p>
    <w:p w:rsidR="0029462D" w:rsidRPr="007554DE" w:rsidRDefault="0029462D" w:rsidP="0029462D">
      <w:pPr>
        <w:pStyle w:val="Ttulo4"/>
        <w:spacing w:after="240"/>
      </w:pPr>
      <w:bookmarkStart w:id="161" w:name="_Toc523152910"/>
      <w:bookmarkStart w:id="162" w:name="_Toc4723321"/>
      <w:r>
        <w:t xml:space="preserve">1.3.1.3. </w:t>
      </w:r>
      <w:r w:rsidRPr="007554DE">
        <w:t>Intensidad de la publicidad radial</w:t>
      </w:r>
      <w:bookmarkEnd w:id="161"/>
      <w:bookmarkEnd w:id="162"/>
    </w:p>
    <w:p w:rsidR="004C6B75" w:rsidRDefault="004C6B75" w:rsidP="00D70B79">
      <w:pPr>
        <w:spacing w:after="0" w:line="360" w:lineRule="auto"/>
        <w:jc w:val="both"/>
        <w:rPr>
          <w:rFonts w:ascii="Times New Roman" w:hAnsi="Times New Roman" w:cs="Times New Roman"/>
          <w:sz w:val="24"/>
          <w:szCs w:val="24"/>
        </w:rPr>
      </w:pPr>
      <w:r w:rsidRPr="00805759">
        <w:rPr>
          <w:rFonts w:ascii="Times New Roman" w:hAnsi="Times New Roman" w:cs="Times New Roman"/>
          <w:sz w:val="24"/>
          <w:szCs w:val="24"/>
        </w:rPr>
        <w:t xml:space="preserve">Uno de los recursos a los que tienden las empresas para publicitarse es la radio, sobre todo si se trata de negocios locales, ya que es una forma de publicidad que se suele extender en </w:t>
      </w:r>
      <w:r>
        <w:rPr>
          <w:rFonts w:ascii="Times New Roman" w:hAnsi="Times New Roman" w:cs="Times New Roman"/>
          <w:sz w:val="24"/>
          <w:szCs w:val="24"/>
        </w:rPr>
        <w:t>determinadas zonas geográficas.</w:t>
      </w:r>
    </w:p>
    <w:p w:rsidR="00D70B79" w:rsidRPr="00805759" w:rsidRDefault="00D70B79" w:rsidP="00D70B79">
      <w:pPr>
        <w:spacing w:after="0" w:line="360" w:lineRule="auto"/>
        <w:jc w:val="both"/>
        <w:rPr>
          <w:rFonts w:ascii="Times New Roman" w:hAnsi="Times New Roman" w:cs="Times New Roman"/>
          <w:sz w:val="24"/>
          <w:szCs w:val="24"/>
        </w:rPr>
      </w:pPr>
    </w:p>
    <w:p w:rsidR="004C6B75" w:rsidRDefault="004C6B75" w:rsidP="004C6B75">
      <w:pPr>
        <w:spacing w:line="360" w:lineRule="auto"/>
        <w:jc w:val="both"/>
        <w:rPr>
          <w:rFonts w:ascii="Times New Roman" w:hAnsi="Times New Roman" w:cs="Times New Roman"/>
          <w:sz w:val="24"/>
          <w:szCs w:val="24"/>
        </w:rPr>
      </w:pPr>
      <w:r w:rsidRPr="00805759">
        <w:rPr>
          <w:rFonts w:ascii="Times New Roman" w:hAnsi="Times New Roman" w:cs="Times New Roman"/>
          <w:sz w:val="24"/>
          <w:szCs w:val="24"/>
        </w:rPr>
        <w:t>Una de las peculiaridades de la publicidad en la radio consiste en que se dedica exclusivamente a un sentido y se optimiza precisamente a este sentido: el oído. Ya que sólo se escucha, se debe hacer atractiva al oído para maximizar los resultados. Es una forma publicitaria interesante para los negocios y pymes, y sobre todo porque necesita de menos recursos para su puesta en marcha que un anuncio publicitario.</w:t>
      </w:r>
      <w:r>
        <w:rPr>
          <w:rFonts w:ascii="Times New Roman" w:hAnsi="Times New Roman" w:cs="Times New Roman"/>
          <w:sz w:val="24"/>
          <w:szCs w:val="24"/>
        </w:rPr>
        <w:t xml:space="preserve"> Por lo tanto en el caso de la empresa </w:t>
      </w:r>
      <w:r w:rsidR="00666FB7">
        <w:rPr>
          <w:rFonts w:ascii="Times New Roman" w:hAnsi="Times New Roman" w:cs="Times New Roman"/>
          <w:sz w:val="24"/>
          <w:szCs w:val="24"/>
        </w:rPr>
        <w:t>SINAPIS</w:t>
      </w:r>
      <w:r>
        <w:rPr>
          <w:rFonts w:ascii="Times New Roman" w:hAnsi="Times New Roman" w:cs="Times New Roman"/>
          <w:sz w:val="24"/>
          <w:szCs w:val="24"/>
        </w:rPr>
        <w:t xml:space="preserve"> se realizará la publicidad durante 6 meses, con un mínimo de tres pasadas al día y un máximo de 10 pasadas al día teniendo en cuenta los días de feria y los días de futbol que son cuando las radios tienen más audiencia, de tal forma que se establece el itinerario de la siguiente manera </w:t>
      </w:r>
      <w:sdt>
        <w:sdtPr>
          <w:rPr>
            <w:rFonts w:ascii="Times New Roman" w:hAnsi="Times New Roman" w:cs="Times New Roman"/>
            <w:sz w:val="24"/>
            <w:szCs w:val="24"/>
          </w:rPr>
          <w:id w:val="1571077535"/>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Ges171 \l 3082 </w:instrText>
          </w:r>
          <w:r w:rsidR="008B79EB">
            <w:rPr>
              <w:rFonts w:ascii="Times New Roman" w:hAnsi="Times New Roman" w:cs="Times New Roman"/>
              <w:sz w:val="24"/>
              <w:szCs w:val="24"/>
            </w:rPr>
            <w:fldChar w:fldCharType="separate"/>
          </w:r>
          <w:r w:rsidRPr="00805759">
            <w:rPr>
              <w:rFonts w:ascii="Times New Roman" w:hAnsi="Times New Roman" w:cs="Times New Roman"/>
              <w:noProof/>
              <w:sz w:val="24"/>
              <w:szCs w:val="24"/>
              <w:lang w:val="es-ES"/>
            </w:rPr>
            <w:t>(Gestion.org, 2017)</w:t>
          </w:r>
          <w:r w:rsidR="008B79EB">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29462D" w:rsidRDefault="004C6B75" w:rsidP="0029462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tal forma la empresa SINAPIS manejará un plan publicitario específico el cual se lo expone a continuación: </w:t>
      </w:r>
    </w:p>
    <w:p w:rsidR="0029462D" w:rsidRDefault="0029462D" w:rsidP="0029462D">
      <w:pPr>
        <w:pStyle w:val="Epgrafe"/>
        <w:keepNext/>
        <w:spacing w:after="0"/>
        <w:rPr>
          <w:rFonts w:ascii="Times New Roman" w:hAnsi="Times New Roman" w:cs="Times New Roman"/>
          <w:b/>
          <w:color w:val="FFFFFF" w:themeColor="background1"/>
          <w:sz w:val="24"/>
          <w:szCs w:val="24"/>
        </w:rPr>
      </w:pPr>
      <w:r>
        <w:t xml:space="preserve">                        </w:t>
      </w:r>
      <w:r w:rsidRPr="00F32822">
        <w:rPr>
          <w:rFonts w:ascii="Times New Roman" w:hAnsi="Times New Roman" w:cs="Times New Roman"/>
          <w:b/>
          <w:color w:val="000000" w:themeColor="text1"/>
          <w:sz w:val="24"/>
          <w:szCs w:val="24"/>
        </w:rPr>
        <w:t xml:space="preserve"> </w:t>
      </w:r>
      <w:bookmarkStart w:id="163" w:name="_Toc522893526"/>
      <w:bookmarkStart w:id="164" w:name="_Toc4724193"/>
      <w:r w:rsidRPr="00F32822">
        <w:rPr>
          <w:rFonts w:ascii="Times New Roman" w:hAnsi="Times New Roman" w:cs="Times New Roman"/>
          <w:b/>
          <w:color w:val="000000" w:themeColor="text1"/>
          <w:sz w:val="24"/>
          <w:szCs w:val="24"/>
        </w:rPr>
        <w:t xml:space="preserve">Tabla </w:t>
      </w:r>
      <w:r w:rsidR="008B79EB" w:rsidRPr="00F32822">
        <w:rPr>
          <w:rFonts w:ascii="Times New Roman" w:hAnsi="Times New Roman" w:cs="Times New Roman"/>
          <w:b/>
          <w:color w:val="000000" w:themeColor="text1"/>
          <w:sz w:val="24"/>
          <w:szCs w:val="24"/>
        </w:rPr>
        <w:fldChar w:fldCharType="begin"/>
      </w:r>
      <w:r w:rsidRPr="00F32822">
        <w:rPr>
          <w:rFonts w:ascii="Times New Roman" w:hAnsi="Times New Roman" w:cs="Times New Roman"/>
          <w:b/>
          <w:color w:val="000000" w:themeColor="text1"/>
          <w:sz w:val="24"/>
          <w:szCs w:val="24"/>
        </w:rPr>
        <w:instrText xml:space="preserve"> SEQ Tabla \* ARABIC </w:instrText>
      </w:r>
      <w:r w:rsidR="008B79EB" w:rsidRPr="00F32822">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32</w:t>
      </w:r>
      <w:r w:rsidR="008B79EB" w:rsidRPr="00F32822">
        <w:rPr>
          <w:rFonts w:ascii="Times New Roman" w:hAnsi="Times New Roman" w:cs="Times New Roman"/>
          <w:b/>
          <w:color w:val="000000" w:themeColor="text1"/>
          <w:sz w:val="24"/>
          <w:szCs w:val="24"/>
        </w:rPr>
        <w:fldChar w:fldCharType="end"/>
      </w:r>
      <w:r w:rsidRPr="00F32822">
        <w:rPr>
          <w:rFonts w:ascii="Times New Roman" w:hAnsi="Times New Roman" w:cs="Times New Roman"/>
          <w:b/>
          <w:color w:val="000000" w:themeColor="text1"/>
          <w:sz w:val="24"/>
          <w:szCs w:val="24"/>
        </w:rPr>
        <w:t xml:space="preserve">. </w:t>
      </w:r>
      <w:r w:rsidRPr="008E521D">
        <w:rPr>
          <w:rFonts w:ascii="Times New Roman" w:hAnsi="Times New Roman" w:cs="Times New Roman"/>
          <w:b/>
          <w:color w:val="FFFFFF" w:themeColor="background1"/>
          <w:sz w:val="24"/>
          <w:szCs w:val="24"/>
        </w:rPr>
        <w:t>Intensidad de Publicidad</w:t>
      </w:r>
      <w:bookmarkEnd w:id="163"/>
      <w:bookmarkEnd w:id="164"/>
    </w:p>
    <w:p w:rsidR="008E521D" w:rsidRPr="008E521D" w:rsidRDefault="008E521D" w:rsidP="008E521D">
      <w:pPr>
        <w:spacing w:after="0"/>
        <w:rPr>
          <w:i/>
        </w:rPr>
      </w:pPr>
      <w:r>
        <w:rPr>
          <w:rFonts w:ascii="Times New Roman" w:hAnsi="Times New Roman" w:cs="Times New Roman"/>
          <w:b/>
          <w:i/>
          <w:color w:val="000000" w:themeColor="text1"/>
          <w:sz w:val="24"/>
          <w:szCs w:val="24"/>
        </w:rPr>
        <w:t xml:space="preserve">                 </w:t>
      </w:r>
      <w:r w:rsidRPr="008E521D">
        <w:rPr>
          <w:rFonts w:ascii="Times New Roman" w:hAnsi="Times New Roman" w:cs="Times New Roman"/>
          <w:b/>
          <w:i/>
          <w:color w:val="000000" w:themeColor="text1"/>
          <w:sz w:val="24"/>
          <w:szCs w:val="24"/>
        </w:rPr>
        <w:t>Intensidad de Publicidad</w:t>
      </w:r>
    </w:p>
    <w:tbl>
      <w:tblPr>
        <w:tblW w:w="6000" w:type="dxa"/>
        <w:jc w:val="center"/>
        <w:tblCellMar>
          <w:left w:w="70" w:type="dxa"/>
          <w:right w:w="70" w:type="dxa"/>
        </w:tblCellMar>
        <w:tblLook w:val="04A0" w:firstRow="1" w:lastRow="0" w:firstColumn="1" w:lastColumn="0" w:noHBand="0" w:noVBand="1"/>
      </w:tblPr>
      <w:tblGrid>
        <w:gridCol w:w="1396"/>
        <w:gridCol w:w="1151"/>
        <w:gridCol w:w="1151"/>
        <w:gridCol w:w="1151"/>
        <w:gridCol w:w="1151"/>
      </w:tblGrid>
      <w:tr w:rsidR="0029462D" w:rsidRPr="008E521D" w:rsidTr="008E521D">
        <w:trPr>
          <w:trHeight w:val="450"/>
          <w:jc w:val="center"/>
        </w:trPr>
        <w:tc>
          <w:tcPr>
            <w:tcW w:w="1396" w:type="dxa"/>
            <w:tcBorders>
              <w:top w:val="single" w:sz="8" w:space="0" w:color="auto"/>
              <w:left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rsidR="0029462D" w:rsidRPr="008E521D" w:rsidRDefault="0029462D" w:rsidP="0029462D">
            <w:pPr>
              <w:spacing w:after="0" w:line="240" w:lineRule="auto"/>
              <w:jc w:val="center"/>
              <w:rPr>
                <w:rFonts w:ascii="Times New Roman" w:eastAsia="Times New Roman" w:hAnsi="Times New Roman" w:cs="Times New Roman"/>
                <w:bCs/>
                <w:color w:val="000000"/>
                <w:sz w:val="20"/>
                <w:szCs w:val="20"/>
                <w:lang w:val="es-ES" w:eastAsia="es-ES"/>
              </w:rPr>
            </w:pPr>
            <w:r w:rsidRPr="008E521D">
              <w:rPr>
                <w:rFonts w:ascii="Times New Roman" w:eastAsia="Times New Roman" w:hAnsi="Times New Roman" w:cs="Times New Roman"/>
                <w:bCs/>
                <w:color w:val="000000"/>
                <w:sz w:val="20"/>
                <w:szCs w:val="20"/>
                <w:lang w:eastAsia="es-ES"/>
              </w:rPr>
              <w:t xml:space="preserve">Nº </w:t>
            </w:r>
            <w:r w:rsidR="008E521D" w:rsidRPr="008E521D">
              <w:rPr>
                <w:rFonts w:ascii="Times New Roman" w:eastAsia="Times New Roman" w:hAnsi="Times New Roman" w:cs="Times New Roman"/>
                <w:bCs/>
                <w:color w:val="000000"/>
                <w:sz w:val="20"/>
                <w:szCs w:val="20"/>
                <w:lang w:eastAsia="es-ES"/>
              </w:rPr>
              <w:t>Pasadas</w:t>
            </w:r>
          </w:p>
        </w:tc>
        <w:tc>
          <w:tcPr>
            <w:tcW w:w="1151" w:type="dxa"/>
            <w:vMerge w:val="restart"/>
            <w:tcBorders>
              <w:top w:val="single" w:sz="8" w:space="0" w:color="auto"/>
              <w:left w:val="single" w:sz="4" w:space="0" w:color="FFFFFF" w:themeColor="background1"/>
              <w:bottom w:val="single" w:sz="8" w:space="0" w:color="000000"/>
              <w:right w:val="single" w:sz="4" w:space="0" w:color="FFFFFF" w:themeColor="background1"/>
            </w:tcBorders>
            <w:shd w:val="clear" w:color="auto" w:fill="auto"/>
            <w:vAlign w:val="center"/>
            <w:hideMark/>
          </w:tcPr>
          <w:p w:rsidR="0029462D" w:rsidRPr="008E521D" w:rsidRDefault="008E521D" w:rsidP="0029462D">
            <w:pPr>
              <w:spacing w:after="0" w:line="240" w:lineRule="auto"/>
              <w:jc w:val="center"/>
              <w:rPr>
                <w:rFonts w:ascii="Times New Roman" w:eastAsia="Times New Roman" w:hAnsi="Times New Roman" w:cs="Times New Roman"/>
                <w:bCs/>
                <w:color w:val="000000"/>
                <w:sz w:val="20"/>
                <w:szCs w:val="20"/>
                <w:lang w:val="es-ES" w:eastAsia="es-ES"/>
              </w:rPr>
            </w:pPr>
            <w:r w:rsidRPr="008E521D">
              <w:rPr>
                <w:rFonts w:ascii="Times New Roman" w:eastAsia="Times New Roman" w:hAnsi="Times New Roman" w:cs="Times New Roman"/>
                <w:bCs/>
                <w:color w:val="000000"/>
                <w:sz w:val="20"/>
                <w:szCs w:val="20"/>
                <w:lang w:eastAsia="es-ES"/>
              </w:rPr>
              <w:t>Sem</w:t>
            </w:r>
            <w:r w:rsidR="0029462D" w:rsidRPr="008E521D">
              <w:rPr>
                <w:rFonts w:ascii="Times New Roman" w:eastAsia="Times New Roman" w:hAnsi="Times New Roman" w:cs="Times New Roman"/>
                <w:bCs/>
                <w:color w:val="000000"/>
                <w:sz w:val="20"/>
                <w:szCs w:val="20"/>
                <w:lang w:eastAsia="es-ES"/>
              </w:rPr>
              <w:t xml:space="preserve"> 1</w:t>
            </w:r>
          </w:p>
        </w:tc>
        <w:tc>
          <w:tcPr>
            <w:tcW w:w="1151" w:type="dxa"/>
            <w:vMerge w:val="restart"/>
            <w:tcBorders>
              <w:top w:val="single" w:sz="8" w:space="0" w:color="auto"/>
              <w:left w:val="single" w:sz="4" w:space="0" w:color="FFFFFF" w:themeColor="background1"/>
              <w:bottom w:val="single" w:sz="8" w:space="0" w:color="000000"/>
              <w:right w:val="single" w:sz="4" w:space="0" w:color="FFFFFF" w:themeColor="background1"/>
            </w:tcBorders>
            <w:shd w:val="clear" w:color="auto" w:fill="auto"/>
            <w:vAlign w:val="center"/>
            <w:hideMark/>
          </w:tcPr>
          <w:p w:rsidR="0029462D" w:rsidRPr="008E521D" w:rsidRDefault="008E521D" w:rsidP="0029462D">
            <w:pPr>
              <w:spacing w:after="0" w:line="240" w:lineRule="auto"/>
              <w:jc w:val="center"/>
              <w:rPr>
                <w:rFonts w:ascii="Times New Roman" w:eastAsia="Times New Roman" w:hAnsi="Times New Roman" w:cs="Times New Roman"/>
                <w:bCs/>
                <w:color w:val="000000"/>
                <w:sz w:val="20"/>
                <w:szCs w:val="20"/>
                <w:lang w:val="es-ES" w:eastAsia="es-ES"/>
              </w:rPr>
            </w:pPr>
            <w:r w:rsidRPr="008E521D">
              <w:rPr>
                <w:rFonts w:ascii="Times New Roman" w:eastAsia="Times New Roman" w:hAnsi="Times New Roman" w:cs="Times New Roman"/>
                <w:bCs/>
                <w:color w:val="000000"/>
                <w:sz w:val="20"/>
                <w:szCs w:val="20"/>
                <w:lang w:eastAsia="es-ES"/>
              </w:rPr>
              <w:t>Sem 2</w:t>
            </w:r>
          </w:p>
        </w:tc>
        <w:tc>
          <w:tcPr>
            <w:tcW w:w="1151" w:type="dxa"/>
            <w:vMerge w:val="restart"/>
            <w:tcBorders>
              <w:top w:val="single" w:sz="8" w:space="0" w:color="auto"/>
              <w:left w:val="single" w:sz="4" w:space="0" w:color="FFFFFF" w:themeColor="background1"/>
              <w:bottom w:val="single" w:sz="8" w:space="0" w:color="000000"/>
              <w:right w:val="single" w:sz="4" w:space="0" w:color="FFFFFF" w:themeColor="background1"/>
            </w:tcBorders>
            <w:shd w:val="clear" w:color="auto" w:fill="auto"/>
            <w:vAlign w:val="center"/>
            <w:hideMark/>
          </w:tcPr>
          <w:p w:rsidR="0029462D" w:rsidRPr="008E521D" w:rsidRDefault="008E521D" w:rsidP="0029462D">
            <w:pPr>
              <w:spacing w:after="0" w:line="240" w:lineRule="auto"/>
              <w:jc w:val="center"/>
              <w:rPr>
                <w:rFonts w:ascii="Times New Roman" w:eastAsia="Times New Roman" w:hAnsi="Times New Roman" w:cs="Times New Roman"/>
                <w:bCs/>
                <w:color w:val="000000"/>
                <w:sz w:val="20"/>
                <w:szCs w:val="20"/>
                <w:lang w:val="es-ES" w:eastAsia="es-ES"/>
              </w:rPr>
            </w:pPr>
            <w:r w:rsidRPr="008E521D">
              <w:rPr>
                <w:rFonts w:ascii="Times New Roman" w:eastAsia="Times New Roman" w:hAnsi="Times New Roman" w:cs="Times New Roman"/>
                <w:bCs/>
                <w:color w:val="000000"/>
                <w:sz w:val="20"/>
                <w:szCs w:val="20"/>
                <w:lang w:eastAsia="es-ES"/>
              </w:rPr>
              <w:t>Sem 3</w:t>
            </w:r>
          </w:p>
        </w:tc>
        <w:tc>
          <w:tcPr>
            <w:tcW w:w="1151" w:type="dxa"/>
            <w:vMerge w:val="restart"/>
            <w:tcBorders>
              <w:top w:val="single" w:sz="8" w:space="0" w:color="auto"/>
              <w:left w:val="single" w:sz="4" w:space="0" w:color="FFFFFF" w:themeColor="background1"/>
              <w:bottom w:val="single" w:sz="8" w:space="0" w:color="000000"/>
              <w:right w:val="single" w:sz="4" w:space="0" w:color="FFFFFF" w:themeColor="background1"/>
            </w:tcBorders>
            <w:shd w:val="clear" w:color="auto" w:fill="auto"/>
            <w:vAlign w:val="center"/>
            <w:hideMark/>
          </w:tcPr>
          <w:p w:rsidR="0029462D" w:rsidRPr="008E521D" w:rsidRDefault="008E521D" w:rsidP="0029462D">
            <w:pPr>
              <w:spacing w:after="0" w:line="240" w:lineRule="auto"/>
              <w:jc w:val="center"/>
              <w:rPr>
                <w:rFonts w:ascii="Times New Roman" w:eastAsia="Times New Roman" w:hAnsi="Times New Roman" w:cs="Times New Roman"/>
                <w:bCs/>
                <w:color w:val="000000"/>
                <w:sz w:val="20"/>
                <w:szCs w:val="20"/>
                <w:lang w:val="es-ES" w:eastAsia="es-ES"/>
              </w:rPr>
            </w:pPr>
            <w:r w:rsidRPr="008E521D">
              <w:rPr>
                <w:rFonts w:ascii="Times New Roman" w:eastAsia="Times New Roman" w:hAnsi="Times New Roman" w:cs="Times New Roman"/>
                <w:bCs/>
                <w:color w:val="000000"/>
                <w:sz w:val="20"/>
                <w:szCs w:val="20"/>
                <w:lang w:eastAsia="es-ES"/>
              </w:rPr>
              <w:t>Sem 4</w:t>
            </w:r>
          </w:p>
        </w:tc>
      </w:tr>
      <w:tr w:rsidR="0029462D" w:rsidRPr="008E521D" w:rsidTr="008E521D">
        <w:trPr>
          <w:trHeight w:val="315"/>
          <w:jc w:val="center"/>
        </w:trPr>
        <w:tc>
          <w:tcPr>
            <w:tcW w:w="1396" w:type="dxa"/>
            <w:tcBorders>
              <w:top w:val="single" w:sz="4" w:space="0" w:color="FFFFFF" w:themeColor="background1"/>
              <w:left w:val="single" w:sz="4" w:space="0" w:color="FFFFFF" w:themeColor="background1"/>
              <w:bottom w:val="single" w:sz="8" w:space="0" w:color="auto"/>
              <w:right w:val="single" w:sz="4" w:space="0" w:color="FFFFFF" w:themeColor="background1"/>
            </w:tcBorders>
            <w:shd w:val="clear" w:color="auto" w:fill="auto"/>
            <w:vAlign w:val="center"/>
            <w:hideMark/>
          </w:tcPr>
          <w:p w:rsidR="0029462D" w:rsidRPr="008E521D" w:rsidRDefault="008E521D" w:rsidP="0029462D">
            <w:pPr>
              <w:spacing w:after="0" w:line="240" w:lineRule="auto"/>
              <w:jc w:val="center"/>
              <w:rPr>
                <w:rFonts w:ascii="Times New Roman" w:eastAsia="Times New Roman" w:hAnsi="Times New Roman" w:cs="Times New Roman"/>
                <w:bCs/>
                <w:color w:val="000000"/>
                <w:sz w:val="20"/>
                <w:szCs w:val="20"/>
                <w:lang w:val="es-ES" w:eastAsia="es-ES"/>
              </w:rPr>
            </w:pPr>
            <w:r w:rsidRPr="008E521D">
              <w:rPr>
                <w:rFonts w:ascii="Times New Roman" w:eastAsia="Times New Roman" w:hAnsi="Times New Roman" w:cs="Times New Roman"/>
                <w:bCs/>
                <w:color w:val="000000"/>
                <w:sz w:val="20"/>
                <w:szCs w:val="20"/>
                <w:lang w:eastAsia="es-ES"/>
              </w:rPr>
              <w:t>mes</w:t>
            </w:r>
          </w:p>
        </w:tc>
        <w:tc>
          <w:tcPr>
            <w:tcW w:w="1151" w:type="dxa"/>
            <w:vMerge/>
            <w:tcBorders>
              <w:top w:val="single" w:sz="8" w:space="0" w:color="auto"/>
              <w:left w:val="single" w:sz="4" w:space="0" w:color="FFFFFF" w:themeColor="background1"/>
              <w:bottom w:val="single" w:sz="8" w:space="0" w:color="000000"/>
              <w:right w:val="single" w:sz="4" w:space="0" w:color="FFFFFF" w:themeColor="background1"/>
            </w:tcBorders>
            <w:vAlign w:val="center"/>
            <w:hideMark/>
          </w:tcPr>
          <w:p w:rsidR="0029462D" w:rsidRPr="008E521D" w:rsidRDefault="0029462D" w:rsidP="0029462D">
            <w:pPr>
              <w:spacing w:after="0" w:line="240" w:lineRule="auto"/>
              <w:rPr>
                <w:rFonts w:ascii="Times New Roman" w:eastAsia="Times New Roman" w:hAnsi="Times New Roman" w:cs="Times New Roman"/>
                <w:bCs/>
                <w:color w:val="000000"/>
                <w:sz w:val="20"/>
                <w:szCs w:val="20"/>
                <w:lang w:val="es-ES" w:eastAsia="es-ES"/>
              </w:rPr>
            </w:pPr>
          </w:p>
        </w:tc>
        <w:tc>
          <w:tcPr>
            <w:tcW w:w="1151" w:type="dxa"/>
            <w:vMerge/>
            <w:tcBorders>
              <w:top w:val="single" w:sz="8" w:space="0" w:color="auto"/>
              <w:left w:val="single" w:sz="4" w:space="0" w:color="FFFFFF" w:themeColor="background1"/>
              <w:bottom w:val="single" w:sz="8" w:space="0" w:color="000000"/>
              <w:right w:val="single" w:sz="4" w:space="0" w:color="FFFFFF" w:themeColor="background1"/>
            </w:tcBorders>
            <w:vAlign w:val="center"/>
            <w:hideMark/>
          </w:tcPr>
          <w:p w:rsidR="0029462D" w:rsidRPr="008E521D" w:rsidRDefault="0029462D" w:rsidP="0029462D">
            <w:pPr>
              <w:spacing w:after="0" w:line="240" w:lineRule="auto"/>
              <w:rPr>
                <w:rFonts w:ascii="Times New Roman" w:eastAsia="Times New Roman" w:hAnsi="Times New Roman" w:cs="Times New Roman"/>
                <w:bCs/>
                <w:color w:val="000000"/>
                <w:sz w:val="20"/>
                <w:szCs w:val="20"/>
                <w:lang w:val="es-ES" w:eastAsia="es-ES"/>
              </w:rPr>
            </w:pPr>
          </w:p>
        </w:tc>
        <w:tc>
          <w:tcPr>
            <w:tcW w:w="1151" w:type="dxa"/>
            <w:vMerge/>
            <w:tcBorders>
              <w:top w:val="single" w:sz="8" w:space="0" w:color="auto"/>
              <w:left w:val="single" w:sz="4" w:space="0" w:color="FFFFFF" w:themeColor="background1"/>
              <w:bottom w:val="single" w:sz="8" w:space="0" w:color="000000"/>
              <w:right w:val="single" w:sz="4" w:space="0" w:color="FFFFFF" w:themeColor="background1"/>
            </w:tcBorders>
            <w:vAlign w:val="center"/>
            <w:hideMark/>
          </w:tcPr>
          <w:p w:rsidR="0029462D" w:rsidRPr="008E521D" w:rsidRDefault="0029462D" w:rsidP="0029462D">
            <w:pPr>
              <w:spacing w:after="0" w:line="240" w:lineRule="auto"/>
              <w:rPr>
                <w:rFonts w:ascii="Times New Roman" w:eastAsia="Times New Roman" w:hAnsi="Times New Roman" w:cs="Times New Roman"/>
                <w:bCs/>
                <w:color w:val="000000"/>
                <w:sz w:val="20"/>
                <w:szCs w:val="20"/>
                <w:lang w:val="es-ES" w:eastAsia="es-ES"/>
              </w:rPr>
            </w:pPr>
          </w:p>
        </w:tc>
        <w:tc>
          <w:tcPr>
            <w:tcW w:w="1151" w:type="dxa"/>
            <w:vMerge/>
            <w:tcBorders>
              <w:top w:val="single" w:sz="8" w:space="0" w:color="auto"/>
              <w:left w:val="single" w:sz="4" w:space="0" w:color="FFFFFF" w:themeColor="background1"/>
              <w:bottom w:val="single" w:sz="8" w:space="0" w:color="000000"/>
              <w:right w:val="single" w:sz="4" w:space="0" w:color="FFFFFF" w:themeColor="background1"/>
            </w:tcBorders>
            <w:vAlign w:val="center"/>
            <w:hideMark/>
          </w:tcPr>
          <w:p w:rsidR="0029462D" w:rsidRPr="008E521D" w:rsidRDefault="0029462D" w:rsidP="0029462D">
            <w:pPr>
              <w:spacing w:after="0" w:line="240" w:lineRule="auto"/>
              <w:rPr>
                <w:rFonts w:ascii="Times New Roman" w:eastAsia="Times New Roman" w:hAnsi="Times New Roman" w:cs="Times New Roman"/>
                <w:bCs/>
                <w:color w:val="000000"/>
                <w:sz w:val="20"/>
                <w:szCs w:val="20"/>
                <w:lang w:val="es-ES" w:eastAsia="es-ES"/>
              </w:rPr>
            </w:pPr>
          </w:p>
        </w:tc>
      </w:tr>
      <w:tr w:rsidR="0059603A" w:rsidRPr="008E521D" w:rsidTr="008E521D">
        <w:trPr>
          <w:trHeight w:val="315"/>
          <w:jc w:val="center"/>
        </w:trPr>
        <w:tc>
          <w:tcPr>
            <w:tcW w:w="1396" w:type="dxa"/>
            <w:tcBorders>
              <w:top w:val="nil"/>
              <w:left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rsidR="0029462D" w:rsidRPr="008E521D" w:rsidRDefault="008E521D" w:rsidP="0029462D">
            <w:pPr>
              <w:spacing w:after="0" w:line="240" w:lineRule="auto"/>
              <w:jc w:val="both"/>
              <w:rPr>
                <w:rFonts w:ascii="Times New Roman" w:eastAsia="Times New Roman" w:hAnsi="Times New Roman" w:cs="Times New Roman"/>
                <w:bCs/>
                <w:color w:val="000000"/>
                <w:sz w:val="20"/>
                <w:szCs w:val="20"/>
                <w:lang w:val="es-ES" w:eastAsia="es-ES"/>
              </w:rPr>
            </w:pPr>
            <w:r w:rsidRPr="008E521D">
              <w:rPr>
                <w:rFonts w:ascii="Times New Roman" w:eastAsia="Times New Roman" w:hAnsi="Times New Roman" w:cs="Times New Roman"/>
                <w:bCs/>
                <w:color w:val="000000"/>
                <w:sz w:val="20"/>
                <w:szCs w:val="20"/>
                <w:lang w:eastAsia="es-ES"/>
              </w:rPr>
              <w:t>Noviembre</w:t>
            </w:r>
          </w:p>
        </w:tc>
        <w:tc>
          <w:tcPr>
            <w:tcW w:w="1151" w:type="dxa"/>
            <w:tcBorders>
              <w:top w:val="nil"/>
              <w:left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rsidR="0029462D" w:rsidRPr="008E521D" w:rsidRDefault="0059603A" w:rsidP="0029462D">
            <w:pPr>
              <w:spacing w:after="0" w:line="240" w:lineRule="auto"/>
              <w:jc w:val="center"/>
              <w:rPr>
                <w:rFonts w:ascii="Times New Roman" w:eastAsia="Times New Roman" w:hAnsi="Times New Roman" w:cs="Times New Roman"/>
                <w:color w:val="000000"/>
                <w:sz w:val="20"/>
                <w:szCs w:val="20"/>
                <w:lang w:val="es-ES" w:eastAsia="es-ES"/>
              </w:rPr>
            </w:pPr>
            <w:r w:rsidRPr="008E521D">
              <w:rPr>
                <w:rFonts w:ascii="Times New Roman" w:eastAsia="Times New Roman" w:hAnsi="Times New Roman" w:cs="Times New Roman"/>
                <w:color w:val="000000"/>
                <w:sz w:val="20"/>
                <w:szCs w:val="20"/>
                <w:lang w:eastAsia="es-ES"/>
              </w:rPr>
              <w:t>3</w:t>
            </w:r>
          </w:p>
        </w:tc>
        <w:tc>
          <w:tcPr>
            <w:tcW w:w="1151" w:type="dxa"/>
            <w:tcBorders>
              <w:top w:val="nil"/>
              <w:left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rsidR="0029462D" w:rsidRPr="008E521D" w:rsidRDefault="004C6B75" w:rsidP="0029462D">
            <w:pPr>
              <w:spacing w:after="0" w:line="240" w:lineRule="auto"/>
              <w:jc w:val="center"/>
              <w:rPr>
                <w:rFonts w:ascii="Times New Roman" w:eastAsia="Times New Roman" w:hAnsi="Times New Roman" w:cs="Times New Roman"/>
                <w:color w:val="000000"/>
                <w:sz w:val="20"/>
                <w:szCs w:val="20"/>
                <w:lang w:val="es-ES" w:eastAsia="es-ES"/>
              </w:rPr>
            </w:pPr>
            <w:r w:rsidRPr="008E521D">
              <w:rPr>
                <w:rFonts w:ascii="Times New Roman" w:eastAsia="Times New Roman" w:hAnsi="Times New Roman" w:cs="Times New Roman"/>
                <w:color w:val="000000"/>
                <w:sz w:val="20"/>
                <w:szCs w:val="20"/>
                <w:lang w:eastAsia="es-ES"/>
              </w:rPr>
              <w:t>2</w:t>
            </w:r>
          </w:p>
        </w:tc>
        <w:tc>
          <w:tcPr>
            <w:tcW w:w="1151" w:type="dxa"/>
            <w:tcBorders>
              <w:top w:val="nil"/>
              <w:left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rsidR="0029462D" w:rsidRPr="008E521D" w:rsidRDefault="0059603A" w:rsidP="0029462D">
            <w:pPr>
              <w:spacing w:after="0" w:line="240" w:lineRule="auto"/>
              <w:jc w:val="center"/>
              <w:rPr>
                <w:rFonts w:ascii="Times New Roman" w:eastAsia="Times New Roman" w:hAnsi="Times New Roman" w:cs="Times New Roman"/>
                <w:color w:val="000000"/>
                <w:sz w:val="20"/>
                <w:szCs w:val="20"/>
                <w:lang w:val="es-ES" w:eastAsia="es-ES"/>
              </w:rPr>
            </w:pPr>
            <w:r w:rsidRPr="008E521D">
              <w:rPr>
                <w:rFonts w:ascii="Times New Roman" w:eastAsia="Times New Roman" w:hAnsi="Times New Roman" w:cs="Times New Roman"/>
                <w:color w:val="000000"/>
                <w:sz w:val="20"/>
                <w:szCs w:val="20"/>
                <w:lang w:eastAsia="es-ES"/>
              </w:rPr>
              <w:t>3</w:t>
            </w:r>
          </w:p>
        </w:tc>
        <w:tc>
          <w:tcPr>
            <w:tcW w:w="1151" w:type="dxa"/>
            <w:tcBorders>
              <w:top w:val="nil"/>
              <w:left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rsidR="0029462D" w:rsidRPr="008E521D" w:rsidRDefault="004C6B75" w:rsidP="0029462D">
            <w:pPr>
              <w:spacing w:after="0" w:line="240" w:lineRule="auto"/>
              <w:jc w:val="center"/>
              <w:rPr>
                <w:rFonts w:ascii="Times New Roman" w:eastAsia="Times New Roman" w:hAnsi="Times New Roman" w:cs="Times New Roman"/>
                <w:color w:val="000000"/>
                <w:sz w:val="20"/>
                <w:szCs w:val="20"/>
                <w:lang w:val="es-ES" w:eastAsia="es-ES"/>
              </w:rPr>
            </w:pPr>
            <w:r w:rsidRPr="008E521D">
              <w:rPr>
                <w:rFonts w:ascii="Times New Roman" w:eastAsia="Times New Roman" w:hAnsi="Times New Roman" w:cs="Times New Roman"/>
                <w:color w:val="000000"/>
                <w:sz w:val="20"/>
                <w:szCs w:val="20"/>
                <w:lang w:eastAsia="es-ES"/>
              </w:rPr>
              <w:t>2</w:t>
            </w:r>
          </w:p>
        </w:tc>
      </w:tr>
      <w:tr w:rsidR="0059603A" w:rsidRPr="008E521D" w:rsidTr="008E521D">
        <w:trPr>
          <w:trHeight w:val="270"/>
          <w:jc w:val="center"/>
        </w:trPr>
        <w:tc>
          <w:tcPr>
            <w:tcW w:w="13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rsidR="0029462D" w:rsidRPr="008E521D" w:rsidRDefault="008E521D" w:rsidP="004C6B75">
            <w:pPr>
              <w:spacing w:after="0" w:line="240" w:lineRule="auto"/>
              <w:jc w:val="both"/>
              <w:rPr>
                <w:rFonts w:ascii="Times New Roman" w:eastAsia="Times New Roman" w:hAnsi="Times New Roman" w:cs="Times New Roman"/>
                <w:bCs/>
                <w:color w:val="000000"/>
                <w:sz w:val="20"/>
                <w:szCs w:val="20"/>
                <w:lang w:val="es-ES" w:eastAsia="es-ES"/>
              </w:rPr>
            </w:pPr>
            <w:r w:rsidRPr="008E521D">
              <w:rPr>
                <w:rFonts w:ascii="Times New Roman" w:eastAsia="Times New Roman" w:hAnsi="Times New Roman" w:cs="Times New Roman"/>
                <w:bCs/>
                <w:color w:val="000000"/>
                <w:sz w:val="20"/>
                <w:szCs w:val="20"/>
                <w:lang w:eastAsia="es-ES"/>
              </w:rPr>
              <w:t>Diciembre</w:t>
            </w:r>
          </w:p>
        </w:tc>
        <w:tc>
          <w:tcPr>
            <w:tcW w:w="115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rsidR="0029462D" w:rsidRPr="008E521D" w:rsidRDefault="0059603A" w:rsidP="0029462D">
            <w:pPr>
              <w:spacing w:after="0" w:line="240" w:lineRule="auto"/>
              <w:jc w:val="center"/>
              <w:rPr>
                <w:rFonts w:ascii="Times New Roman" w:eastAsia="Times New Roman" w:hAnsi="Times New Roman" w:cs="Times New Roman"/>
                <w:color w:val="000000"/>
                <w:sz w:val="20"/>
                <w:szCs w:val="20"/>
                <w:lang w:val="es-ES" w:eastAsia="es-ES"/>
              </w:rPr>
            </w:pPr>
            <w:r w:rsidRPr="008E521D">
              <w:rPr>
                <w:rFonts w:ascii="Times New Roman" w:eastAsia="Times New Roman" w:hAnsi="Times New Roman" w:cs="Times New Roman"/>
                <w:color w:val="000000"/>
                <w:sz w:val="20"/>
                <w:szCs w:val="20"/>
                <w:lang w:eastAsia="es-ES"/>
              </w:rPr>
              <w:t>4</w:t>
            </w:r>
          </w:p>
        </w:tc>
        <w:tc>
          <w:tcPr>
            <w:tcW w:w="115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rsidR="0029462D" w:rsidRPr="008E521D" w:rsidRDefault="0059603A" w:rsidP="0029462D">
            <w:pPr>
              <w:spacing w:after="0" w:line="240" w:lineRule="auto"/>
              <w:jc w:val="center"/>
              <w:rPr>
                <w:rFonts w:ascii="Times New Roman" w:eastAsia="Times New Roman" w:hAnsi="Times New Roman" w:cs="Times New Roman"/>
                <w:color w:val="000000"/>
                <w:sz w:val="20"/>
                <w:szCs w:val="20"/>
                <w:lang w:val="es-ES" w:eastAsia="es-ES"/>
              </w:rPr>
            </w:pPr>
            <w:r w:rsidRPr="008E521D">
              <w:rPr>
                <w:rFonts w:ascii="Times New Roman" w:eastAsia="Times New Roman" w:hAnsi="Times New Roman" w:cs="Times New Roman"/>
                <w:color w:val="000000"/>
                <w:sz w:val="20"/>
                <w:szCs w:val="20"/>
                <w:lang w:eastAsia="es-ES"/>
              </w:rPr>
              <w:t>4</w:t>
            </w:r>
          </w:p>
        </w:tc>
        <w:tc>
          <w:tcPr>
            <w:tcW w:w="115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rsidR="0029462D" w:rsidRPr="008E521D" w:rsidRDefault="0059603A" w:rsidP="0029462D">
            <w:pPr>
              <w:spacing w:after="0" w:line="240" w:lineRule="auto"/>
              <w:jc w:val="center"/>
              <w:rPr>
                <w:rFonts w:ascii="Times New Roman" w:eastAsia="Times New Roman" w:hAnsi="Times New Roman" w:cs="Times New Roman"/>
                <w:color w:val="000000"/>
                <w:sz w:val="20"/>
                <w:szCs w:val="20"/>
                <w:lang w:val="es-ES" w:eastAsia="es-ES"/>
              </w:rPr>
            </w:pPr>
            <w:r w:rsidRPr="008E521D">
              <w:rPr>
                <w:rFonts w:ascii="Times New Roman" w:eastAsia="Times New Roman" w:hAnsi="Times New Roman" w:cs="Times New Roman"/>
                <w:color w:val="000000"/>
                <w:sz w:val="20"/>
                <w:szCs w:val="20"/>
                <w:lang w:eastAsia="es-ES"/>
              </w:rPr>
              <w:t>5</w:t>
            </w:r>
          </w:p>
        </w:tc>
        <w:tc>
          <w:tcPr>
            <w:tcW w:w="115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rsidR="0029462D" w:rsidRPr="008E521D" w:rsidRDefault="0059603A" w:rsidP="0029462D">
            <w:pPr>
              <w:spacing w:after="0" w:line="240" w:lineRule="auto"/>
              <w:jc w:val="center"/>
              <w:rPr>
                <w:rFonts w:ascii="Times New Roman" w:eastAsia="Times New Roman" w:hAnsi="Times New Roman" w:cs="Times New Roman"/>
                <w:color w:val="000000"/>
                <w:sz w:val="20"/>
                <w:szCs w:val="20"/>
                <w:lang w:val="es-ES" w:eastAsia="es-ES"/>
              </w:rPr>
            </w:pPr>
            <w:r w:rsidRPr="008E521D">
              <w:rPr>
                <w:rFonts w:ascii="Times New Roman" w:eastAsia="Times New Roman" w:hAnsi="Times New Roman" w:cs="Times New Roman"/>
                <w:color w:val="000000"/>
                <w:sz w:val="20"/>
                <w:szCs w:val="20"/>
                <w:lang w:eastAsia="es-ES"/>
              </w:rPr>
              <w:t>5</w:t>
            </w:r>
          </w:p>
        </w:tc>
      </w:tr>
      <w:tr w:rsidR="0059603A" w:rsidRPr="008E521D" w:rsidTr="008E521D">
        <w:trPr>
          <w:trHeight w:val="315"/>
          <w:jc w:val="center"/>
        </w:trPr>
        <w:tc>
          <w:tcPr>
            <w:tcW w:w="13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rsidR="0029462D" w:rsidRPr="008E521D" w:rsidRDefault="008E521D" w:rsidP="0059603A">
            <w:pPr>
              <w:spacing w:after="0" w:line="240" w:lineRule="auto"/>
              <w:jc w:val="both"/>
              <w:rPr>
                <w:rFonts w:ascii="Times New Roman" w:eastAsia="Times New Roman" w:hAnsi="Times New Roman" w:cs="Times New Roman"/>
                <w:bCs/>
                <w:color w:val="000000"/>
                <w:sz w:val="20"/>
                <w:szCs w:val="20"/>
                <w:lang w:val="es-ES" w:eastAsia="es-ES"/>
              </w:rPr>
            </w:pPr>
            <w:r w:rsidRPr="008E521D">
              <w:rPr>
                <w:rFonts w:ascii="Times New Roman" w:eastAsia="Times New Roman" w:hAnsi="Times New Roman" w:cs="Times New Roman"/>
                <w:bCs/>
                <w:color w:val="000000"/>
                <w:sz w:val="20"/>
                <w:szCs w:val="20"/>
                <w:lang w:eastAsia="es-ES"/>
              </w:rPr>
              <w:t>Enero</w:t>
            </w:r>
          </w:p>
        </w:tc>
        <w:tc>
          <w:tcPr>
            <w:tcW w:w="115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rsidR="0029462D" w:rsidRPr="008E521D" w:rsidRDefault="0059603A" w:rsidP="0029462D">
            <w:pPr>
              <w:spacing w:after="0" w:line="240" w:lineRule="auto"/>
              <w:jc w:val="center"/>
              <w:rPr>
                <w:rFonts w:ascii="Times New Roman" w:eastAsia="Times New Roman" w:hAnsi="Times New Roman" w:cs="Times New Roman"/>
                <w:color w:val="000000"/>
                <w:sz w:val="20"/>
                <w:szCs w:val="20"/>
                <w:lang w:val="es-ES" w:eastAsia="es-ES"/>
              </w:rPr>
            </w:pPr>
            <w:r w:rsidRPr="008E521D">
              <w:rPr>
                <w:rFonts w:ascii="Times New Roman" w:eastAsia="Times New Roman" w:hAnsi="Times New Roman" w:cs="Times New Roman"/>
                <w:color w:val="000000"/>
                <w:sz w:val="20"/>
                <w:szCs w:val="20"/>
                <w:lang w:eastAsia="es-ES"/>
              </w:rPr>
              <w:t>2</w:t>
            </w:r>
          </w:p>
        </w:tc>
        <w:tc>
          <w:tcPr>
            <w:tcW w:w="115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rsidR="0029462D" w:rsidRPr="008E521D" w:rsidRDefault="0059603A" w:rsidP="0029462D">
            <w:pPr>
              <w:spacing w:after="0" w:line="240" w:lineRule="auto"/>
              <w:jc w:val="center"/>
              <w:rPr>
                <w:rFonts w:ascii="Times New Roman" w:eastAsia="Times New Roman" w:hAnsi="Times New Roman" w:cs="Times New Roman"/>
                <w:color w:val="000000"/>
                <w:sz w:val="20"/>
                <w:szCs w:val="20"/>
                <w:lang w:val="es-ES" w:eastAsia="es-ES"/>
              </w:rPr>
            </w:pPr>
            <w:r w:rsidRPr="008E521D">
              <w:rPr>
                <w:rFonts w:ascii="Times New Roman" w:eastAsia="Times New Roman" w:hAnsi="Times New Roman" w:cs="Times New Roman"/>
                <w:color w:val="000000"/>
                <w:sz w:val="20"/>
                <w:szCs w:val="20"/>
                <w:lang w:eastAsia="es-ES"/>
              </w:rPr>
              <w:t>2</w:t>
            </w:r>
          </w:p>
        </w:tc>
        <w:tc>
          <w:tcPr>
            <w:tcW w:w="115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rsidR="0029462D" w:rsidRPr="008E521D" w:rsidRDefault="0059603A" w:rsidP="0029462D">
            <w:pPr>
              <w:spacing w:after="0" w:line="240" w:lineRule="auto"/>
              <w:jc w:val="center"/>
              <w:rPr>
                <w:rFonts w:ascii="Times New Roman" w:eastAsia="Times New Roman" w:hAnsi="Times New Roman" w:cs="Times New Roman"/>
                <w:color w:val="000000"/>
                <w:sz w:val="20"/>
                <w:szCs w:val="20"/>
                <w:lang w:val="es-ES" w:eastAsia="es-ES"/>
              </w:rPr>
            </w:pPr>
            <w:r w:rsidRPr="008E521D">
              <w:rPr>
                <w:rFonts w:ascii="Times New Roman" w:eastAsia="Times New Roman" w:hAnsi="Times New Roman" w:cs="Times New Roman"/>
                <w:color w:val="000000"/>
                <w:sz w:val="20"/>
                <w:szCs w:val="20"/>
                <w:lang w:eastAsia="es-ES"/>
              </w:rPr>
              <w:t>2</w:t>
            </w:r>
          </w:p>
        </w:tc>
        <w:tc>
          <w:tcPr>
            <w:tcW w:w="115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rsidR="0029462D" w:rsidRPr="008E521D" w:rsidRDefault="0059603A" w:rsidP="0029462D">
            <w:pPr>
              <w:spacing w:after="0" w:line="240" w:lineRule="auto"/>
              <w:jc w:val="center"/>
              <w:rPr>
                <w:rFonts w:ascii="Times New Roman" w:eastAsia="Times New Roman" w:hAnsi="Times New Roman" w:cs="Times New Roman"/>
                <w:color w:val="000000"/>
                <w:sz w:val="20"/>
                <w:szCs w:val="20"/>
                <w:lang w:val="es-ES" w:eastAsia="es-ES"/>
              </w:rPr>
            </w:pPr>
            <w:r w:rsidRPr="008E521D">
              <w:rPr>
                <w:rFonts w:ascii="Times New Roman" w:eastAsia="Times New Roman" w:hAnsi="Times New Roman" w:cs="Times New Roman"/>
                <w:color w:val="000000"/>
                <w:sz w:val="20"/>
                <w:szCs w:val="20"/>
                <w:lang w:eastAsia="es-ES"/>
              </w:rPr>
              <w:t>2</w:t>
            </w:r>
          </w:p>
        </w:tc>
      </w:tr>
      <w:tr w:rsidR="0029462D" w:rsidRPr="008E521D" w:rsidTr="008E521D">
        <w:trPr>
          <w:trHeight w:val="315"/>
          <w:jc w:val="center"/>
        </w:trPr>
        <w:tc>
          <w:tcPr>
            <w:tcW w:w="13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rsidR="0029462D" w:rsidRPr="008E521D" w:rsidRDefault="008E521D" w:rsidP="0059603A">
            <w:pPr>
              <w:spacing w:after="0" w:line="240" w:lineRule="auto"/>
              <w:jc w:val="both"/>
              <w:rPr>
                <w:rFonts w:ascii="Times New Roman" w:eastAsia="Times New Roman" w:hAnsi="Times New Roman" w:cs="Times New Roman"/>
                <w:bCs/>
                <w:color w:val="000000"/>
                <w:sz w:val="20"/>
                <w:szCs w:val="20"/>
                <w:lang w:val="es-ES" w:eastAsia="es-ES"/>
              </w:rPr>
            </w:pPr>
            <w:r w:rsidRPr="008E521D">
              <w:rPr>
                <w:rFonts w:ascii="Times New Roman" w:eastAsia="Times New Roman" w:hAnsi="Times New Roman" w:cs="Times New Roman"/>
                <w:bCs/>
                <w:color w:val="000000"/>
                <w:sz w:val="20"/>
                <w:szCs w:val="20"/>
                <w:lang w:eastAsia="es-ES"/>
              </w:rPr>
              <w:t>Febrero</w:t>
            </w:r>
          </w:p>
        </w:tc>
        <w:tc>
          <w:tcPr>
            <w:tcW w:w="115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rsidR="0029462D" w:rsidRPr="008E521D" w:rsidRDefault="0059603A" w:rsidP="0029462D">
            <w:pPr>
              <w:spacing w:after="0" w:line="240" w:lineRule="auto"/>
              <w:jc w:val="center"/>
              <w:rPr>
                <w:rFonts w:ascii="Times New Roman" w:eastAsia="Times New Roman" w:hAnsi="Times New Roman" w:cs="Times New Roman"/>
                <w:color w:val="000000"/>
                <w:sz w:val="20"/>
                <w:szCs w:val="20"/>
                <w:lang w:val="es-ES" w:eastAsia="es-ES"/>
              </w:rPr>
            </w:pPr>
            <w:r w:rsidRPr="008E521D">
              <w:rPr>
                <w:rFonts w:ascii="Times New Roman" w:eastAsia="Times New Roman" w:hAnsi="Times New Roman" w:cs="Times New Roman"/>
                <w:color w:val="000000"/>
                <w:sz w:val="20"/>
                <w:szCs w:val="20"/>
                <w:lang w:eastAsia="es-ES"/>
              </w:rPr>
              <w:t>3</w:t>
            </w:r>
          </w:p>
        </w:tc>
        <w:tc>
          <w:tcPr>
            <w:tcW w:w="115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rsidR="0029462D" w:rsidRPr="008E521D" w:rsidRDefault="0059603A" w:rsidP="0029462D">
            <w:pPr>
              <w:spacing w:after="0" w:line="240" w:lineRule="auto"/>
              <w:jc w:val="center"/>
              <w:rPr>
                <w:rFonts w:ascii="Times New Roman" w:eastAsia="Times New Roman" w:hAnsi="Times New Roman" w:cs="Times New Roman"/>
                <w:color w:val="000000"/>
                <w:sz w:val="20"/>
                <w:szCs w:val="20"/>
                <w:lang w:val="es-ES" w:eastAsia="es-ES"/>
              </w:rPr>
            </w:pPr>
            <w:r w:rsidRPr="008E521D">
              <w:rPr>
                <w:rFonts w:ascii="Times New Roman" w:eastAsia="Times New Roman" w:hAnsi="Times New Roman" w:cs="Times New Roman"/>
                <w:color w:val="000000"/>
                <w:sz w:val="20"/>
                <w:szCs w:val="20"/>
                <w:lang w:eastAsia="es-ES"/>
              </w:rPr>
              <w:t>5</w:t>
            </w:r>
          </w:p>
        </w:tc>
        <w:tc>
          <w:tcPr>
            <w:tcW w:w="115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rsidR="0029462D" w:rsidRPr="008E521D" w:rsidRDefault="0059603A" w:rsidP="0029462D">
            <w:pPr>
              <w:spacing w:after="0" w:line="240" w:lineRule="auto"/>
              <w:jc w:val="center"/>
              <w:rPr>
                <w:rFonts w:ascii="Times New Roman" w:eastAsia="Times New Roman" w:hAnsi="Times New Roman" w:cs="Times New Roman"/>
                <w:color w:val="000000"/>
                <w:sz w:val="20"/>
                <w:szCs w:val="20"/>
                <w:lang w:val="es-ES" w:eastAsia="es-ES"/>
              </w:rPr>
            </w:pPr>
            <w:r w:rsidRPr="008E521D">
              <w:rPr>
                <w:rFonts w:ascii="Times New Roman" w:eastAsia="Times New Roman" w:hAnsi="Times New Roman" w:cs="Times New Roman"/>
                <w:color w:val="000000"/>
                <w:sz w:val="20"/>
                <w:szCs w:val="20"/>
                <w:lang w:eastAsia="es-ES"/>
              </w:rPr>
              <w:t>5</w:t>
            </w:r>
          </w:p>
        </w:tc>
        <w:tc>
          <w:tcPr>
            <w:tcW w:w="115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hideMark/>
          </w:tcPr>
          <w:p w:rsidR="0029462D" w:rsidRPr="008E521D" w:rsidRDefault="0029462D" w:rsidP="0029462D">
            <w:pPr>
              <w:spacing w:after="0" w:line="240" w:lineRule="auto"/>
              <w:jc w:val="center"/>
              <w:rPr>
                <w:rFonts w:ascii="Times New Roman" w:eastAsia="Times New Roman" w:hAnsi="Times New Roman" w:cs="Times New Roman"/>
                <w:color w:val="000000"/>
                <w:sz w:val="20"/>
                <w:szCs w:val="20"/>
                <w:lang w:val="es-ES" w:eastAsia="es-ES"/>
              </w:rPr>
            </w:pPr>
            <w:r w:rsidRPr="008E521D">
              <w:rPr>
                <w:rFonts w:ascii="Times New Roman" w:eastAsia="Times New Roman" w:hAnsi="Times New Roman" w:cs="Times New Roman"/>
                <w:color w:val="000000"/>
                <w:sz w:val="20"/>
                <w:szCs w:val="20"/>
                <w:lang w:eastAsia="es-ES"/>
              </w:rPr>
              <w:t>3</w:t>
            </w:r>
          </w:p>
        </w:tc>
      </w:tr>
      <w:tr w:rsidR="0029462D" w:rsidRPr="008E521D" w:rsidTr="008E521D">
        <w:trPr>
          <w:trHeight w:val="315"/>
          <w:jc w:val="center"/>
        </w:trPr>
        <w:tc>
          <w:tcPr>
            <w:tcW w:w="1396" w:type="dxa"/>
            <w:tcBorders>
              <w:top w:val="single" w:sz="4" w:space="0" w:color="FFFFFF" w:themeColor="background1"/>
              <w:left w:val="single" w:sz="4" w:space="0" w:color="FFFFFF" w:themeColor="background1"/>
              <w:bottom w:val="single" w:sz="8" w:space="0" w:color="auto"/>
              <w:right w:val="single" w:sz="4" w:space="0" w:color="FFFFFF" w:themeColor="background1"/>
            </w:tcBorders>
            <w:shd w:val="clear" w:color="auto" w:fill="auto"/>
            <w:vAlign w:val="center"/>
            <w:hideMark/>
          </w:tcPr>
          <w:p w:rsidR="0029462D" w:rsidRPr="008E521D" w:rsidRDefault="008E521D" w:rsidP="0029462D">
            <w:pPr>
              <w:spacing w:after="0" w:line="240" w:lineRule="auto"/>
              <w:jc w:val="both"/>
              <w:rPr>
                <w:rFonts w:ascii="Times New Roman" w:eastAsia="Times New Roman" w:hAnsi="Times New Roman" w:cs="Times New Roman"/>
                <w:bCs/>
                <w:color w:val="000000"/>
                <w:sz w:val="20"/>
                <w:szCs w:val="20"/>
                <w:lang w:val="es-ES" w:eastAsia="es-ES"/>
              </w:rPr>
            </w:pPr>
            <w:r w:rsidRPr="008E521D">
              <w:rPr>
                <w:rFonts w:ascii="Times New Roman" w:eastAsia="Times New Roman" w:hAnsi="Times New Roman" w:cs="Times New Roman"/>
                <w:bCs/>
                <w:color w:val="000000"/>
                <w:sz w:val="20"/>
                <w:szCs w:val="20"/>
                <w:lang w:eastAsia="es-ES"/>
              </w:rPr>
              <w:t>Total</w:t>
            </w:r>
          </w:p>
        </w:tc>
        <w:tc>
          <w:tcPr>
            <w:tcW w:w="1151" w:type="dxa"/>
            <w:tcBorders>
              <w:top w:val="single" w:sz="4" w:space="0" w:color="FFFFFF" w:themeColor="background1"/>
              <w:left w:val="single" w:sz="4" w:space="0" w:color="FFFFFF" w:themeColor="background1"/>
              <w:bottom w:val="single" w:sz="8" w:space="0" w:color="auto"/>
              <w:right w:val="single" w:sz="4" w:space="0" w:color="FFFFFF" w:themeColor="background1"/>
            </w:tcBorders>
            <w:shd w:val="clear" w:color="auto" w:fill="auto"/>
            <w:vAlign w:val="center"/>
            <w:hideMark/>
          </w:tcPr>
          <w:p w:rsidR="0029462D" w:rsidRPr="008E521D" w:rsidRDefault="0059603A" w:rsidP="0029462D">
            <w:pPr>
              <w:spacing w:after="0" w:line="240" w:lineRule="auto"/>
              <w:jc w:val="center"/>
              <w:rPr>
                <w:rFonts w:ascii="Times New Roman" w:eastAsia="Times New Roman" w:hAnsi="Times New Roman" w:cs="Times New Roman"/>
                <w:color w:val="000000"/>
                <w:sz w:val="20"/>
                <w:szCs w:val="20"/>
                <w:lang w:val="es-ES" w:eastAsia="es-ES"/>
              </w:rPr>
            </w:pPr>
            <w:r w:rsidRPr="008E521D">
              <w:rPr>
                <w:rFonts w:ascii="Times New Roman" w:eastAsia="Times New Roman" w:hAnsi="Times New Roman" w:cs="Times New Roman"/>
                <w:color w:val="000000"/>
                <w:sz w:val="20"/>
                <w:szCs w:val="20"/>
                <w:lang w:eastAsia="es-ES"/>
              </w:rPr>
              <w:t>1</w:t>
            </w:r>
            <w:r w:rsidR="0029462D" w:rsidRPr="008E521D">
              <w:rPr>
                <w:rFonts w:ascii="Times New Roman" w:eastAsia="Times New Roman" w:hAnsi="Times New Roman" w:cs="Times New Roman"/>
                <w:color w:val="000000"/>
                <w:sz w:val="20"/>
                <w:szCs w:val="20"/>
                <w:lang w:eastAsia="es-ES"/>
              </w:rPr>
              <w:t>2</w:t>
            </w:r>
          </w:p>
        </w:tc>
        <w:tc>
          <w:tcPr>
            <w:tcW w:w="1151" w:type="dxa"/>
            <w:tcBorders>
              <w:top w:val="single" w:sz="4" w:space="0" w:color="FFFFFF" w:themeColor="background1"/>
              <w:left w:val="single" w:sz="4" w:space="0" w:color="FFFFFF" w:themeColor="background1"/>
              <w:bottom w:val="single" w:sz="8" w:space="0" w:color="auto"/>
              <w:right w:val="single" w:sz="4" w:space="0" w:color="FFFFFF" w:themeColor="background1"/>
            </w:tcBorders>
            <w:shd w:val="clear" w:color="auto" w:fill="auto"/>
            <w:vAlign w:val="center"/>
            <w:hideMark/>
          </w:tcPr>
          <w:p w:rsidR="0029462D" w:rsidRPr="008E521D" w:rsidRDefault="0059603A" w:rsidP="0029462D">
            <w:pPr>
              <w:spacing w:after="0" w:line="240" w:lineRule="auto"/>
              <w:jc w:val="center"/>
              <w:rPr>
                <w:rFonts w:ascii="Times New Roman" w:eastAsia="Times New Roman" w:hAnsi="Times New Roman" w:cs="Times New Roman"/>
                <w:color w:val="000000"/>
                <w:sz w:val="20"/>
                <w:szCs w:val="20"/>
                <w:lang w:val="es-ES" w:eastAsia="es-ES"/>
              </w:rPr>
            </w:pPr>
            <w:r w:rsidRPr="008E521D">
              <w:rPr>
                <w:rFonts w:ascii="Times New Roman" w:eastAsia="Times New Roman" w:hAnsi="Times New Roman" w:cs="Times New Roman"/>
                <w:color w:val="000000"/>
                <w:sz w:val="20"/>
                <w:szCs w:val="20"/>
                <w:lang w:val="es-ES" w:eastAsia="es-ES"/>
              </w:rPr>
              <w:t>13</w:t>
            </w:r>
          </w:p>
        </w:tc>
        <w:tc>
          <w:tcPr>
            <w:tcW w:w="1151" w:type="dxa"/>
            <w:tcBorders>
              <w:top w:val="single" w:sz="4" w:space="0" w:color="FFFFFF" w:themeColor="background1"/>
              <w:left w:val="single" w:sz="4" w:space="0" w:color="FFFFFF" w:themeColor="background1"/>
              <w:bottom w:val="single" w:sz="8" w:space="0" w:color="auto"/>
              <w:right w:val="single" w:sz="4" w:space="0" w:color="FFFFFF" w:themeColor="background1"/>
            </w:tcBorders>
            <w:shd w:val="clear" w:color="auto" w:fill="auto"/>
            <w:vAlign w:val="center"/>
            <w:hideMark/>
          </w:tcPr>
          <w:p w:rsidR="0029462D" w:rsidRPr="008E521D" w:rsidRDefault="0059603A" w:rsidP="0029462D">
            <w:pPr>
              <w:spacing w:after="0" w:line="240" w:lineRule="auto"/>
              <w:jc w:val="center"/>
              <w:rPr>
                <w:rFonts w:ascii="Times New Roman" w:eastAsia="Times New Roman" w:hAnsi="Times New Roman" w:cs="Times New Roman"/>
                <w:color w:val="000000"/>
                <w:sz w:val="20"/>
                <w:szCs w:val="20"/>
                <w:lang w:val="es-ES" w:eastAsia="es-ES"/>
              </w:rPr>
            </w:pPr>
            <w:r w:rsidRPr="008E521D">
              <w:rPr>
                <w:rFonts w:ascii="Times New Roman" w:eastAsia="Times New Roman" w:hAnsi="Times New Roman" w:cs="Times New Roman"/>
                <w:color w:val="000000"/>
                <w:sz w:val="20"/>
                <w:szCs w:val="20"/>
                <w:lang w:val="es-ES" w:eastAsia="es-ES"/>
              </w:rPr>
              <w:t>15</w:t>
            </w:r>
          </w:p>
        </w:tc>
        <w:tc>
          <w:tcPr>
            <w:tcW w:w="1151" w:type="dxa"/>
            <w:tcBorders>
              <w:top w:val="single" w:sz="4" w:space="0" w:color="FFFFFF" w:themeColor="background1"/>
              <w:left w:val="single" w:sz="4" w:space="0" w:color="FFFFFF" w:themeColor="background1"/>
              <w:bottom w:val="single" w:sz="8" w:space="0" w:color="auto"/>
              <w:right w:val="single" w:sz="4" w:space="0" w:color="FFFFFF" w:themeColor="background1"/>
            </w:tcBorders>
            <w:shd w:val="clear" w:color="auto" w:fill="auto"/>
            <w:vAlign w:val="center"/>
            <w:hideMark/>
          </w:tcPr>
          <w:p w:rsidR="0029462D" w:rsidRPr="008E521D" w:rsidRDefault="0059603A" w:rsidP="0029462D">
            <w:pPr>
              <w:spacing w:after="0" w:line="240" w:lineRule="auto"/>
              <w:jc w:val="center"/>
              <w:rPr>
                <w:rFonts w:ascii="Times New Roman" w:eastAsia="Times New Roman" w:hAnsi="Times New Roman" w:cs="Times New Roman"/>
                <w:color w:val="000000"/>
                <w:sz w:val="20"/>
                <w:szCs w:val="20"/>
                <w:lang w:val="es-ES" w:eastAsia="es-ES"/>
              </w:rPr>
            </w:pPr>
            <w:r w:rsidRPr="008E521D">
              <w:rPr>
                <w:rFonts w:ascii="Times New Roman" w:eastAsia="Times New Roman" w:hAnsi="Times New Roman" w:cs="Times New Roman"/>
                <w:color w:val="000000"/>
                <w:sz w:val="20"/>
                <w:szCs w:val="20"/>
                <w:lang w:val="es-ES" w:eastAsia="es-ES"/>
              </w:rPr>
              <w:t>12</w:t>
            </w:r>
          </w:p>
        </w:tc>
      </w:tr>
    </w:tbl>
    <w:p w:rsidR="0029462D" w:rsidRDefault="0029462D" w:rsidP="0029462D">
      <w:pPr>
        <w:tabs>
          <w:tab w:val="left" w:pos="2528"/>
        </w:tabs>
        <w:spacing w:after="0" w:line="240" w:lineRule="auto"/>
        <w:rPr>
          <w:rFonts w:ascii="Times New Roman" w:hAnsi="Times New Roman" w:cs="Times New Roman"/>
          <w:sz w:val="20"/>
          <w:szCs w:val="20"/>
        </w:rPr>
      </w:pPr>
      <w:r>
        <w:rPr>
          <w:rFonts w:ascii="Times New Roman" w:hAnsi="Times New Roman" w:cs="Times New Roman"/>
          <w:b/>
          <w:sz w:val="20"/>
          <w:szCs w:val="20"/>
        </w:rPr>
        <w:t xml:space="preserve">                   </w:t>
      </w:r>
      <w:r w:rsidRPr="00113997">
        <w:rPr>
          <w:rFonts w:ascii="Times New Roman" w:hAnsi="Times New Roman" w:cs="Times New Roman"/>
          <w:b/>
          <w:sz w:val="20"/>
          <w:szCs w:val="20"/>
        </w:rPr>
        <w:t xml:space="preserve">Elaborado por: </w:t>
      </w:r>
      <w:r w:rsidR="00DC10E5" w:rsidRPr="00312D10">
        <w:rPr>
          <w:rFonts w:ascii="Times New Roman" w:hAnsi="Times New Roman" w:cs="Times New Roman"/>
          <w:sz w:val="20"/>
          <w:szCs w:val="20"/>
        </w:rPr>
        <w:t>Jaqueline Álvarez (2018)</w:t>
      </w:r>
    </w:p>
    <w:p w:rsidR="0029462D" w:rsidRDefault="0029462D" w:rsidP="0029462D">
      <w:pPr>
        <w:tabs>
          <w:tab w:val="left" w:pos="2528"/>
        </w:tabs>
        <w:spacing w:after="0"/>
      </w:pPr>
      <w:r>
        <w:rPr>
          <w:rFonts w:ascii="Times New Roman" w:hAnsi="Times New Roman" w:cs="Times New Roman"/>
          <w:b/>
          <w:sz w:val="20"/>
          <w:szCs w:val="20"/>
        </w:rPr>
        <w:t xml:space="preserve">                   Fuente: </w:t>
      </w:r>
      <w:r w:rsidRPr="00E25F7A">
        <w:rPr>
          <w:rFonts w:ascii="Times New Roman" w:hAnsi="Times New Roman" w:cs="Times New Roman"/>
          <w:sz w:val="20"/>
          <w:szCs w:val="20"/>
        </w:rPr>
        <w:t>Investigadora</w:t>
      </w:r>
    </w:p>
    <w:p w:rsidR="0029462D" w:rsidRDefault="0029462D" w:rsidP="0029462D">
      <w:pPr>
        <w:spacing w:after="0"/>
        <w:jc w:val="both"/>
        <w:rPr>
          <w:rFonts w:ascii="Times New Roman" w:hAnsi="Times New Roman" w:cs="Times New Roman"/>
          <w:sz w:val="24"/>
          <w:szCs w:val="24"/>
        </w:rPr>
      </w:pPr>
    </w:p>
    <w:p w:rsidR="0029462D" w:rsidRDefault="0029462D" w:rsidP="0029462D">
      <w:pPr>
        <w:pStyle w:val="Textoindependiente"/>
        <w:rPr>
          <w:b/>
        </w:rPr>
      </w:pPr>
    </w:p>
    <w:p w:rsidR="0029462D" w:rsidRPr="00D304AB" w:rsidRDefault="0029462D" w:rsidP="0029462D">
      <w:pPr>
        <w:pStyle w:val="Epgrafe"/>
        <w:keepNext/>
        <w:spacing w:after="0"/>
        <w:rPr>
          <w:rFonts w:ascii="Times New Roman" w:hAnsi="Times New Roman" w:cs="Times New Roman"/>
          <w:b/>
          <w:color w:val="000000" w:themeColor="text1"/>
          <w:sz w:val="24"/>
          <w:szCs w:val="24"/>
        </w:rPr>
      </w:pPr>
      <w:bookmarkStart w:id="165" w:name="_Toc522893462"/>
      <w:bookmarkStart w:id="166" w:name="_Toc4724274"/>
      <w:r w:rsidRPr="00D304AB">
        <w:rPr>
          <w:rFonts w:ascii="Times New Roman" w:hAnsi="Times New Roman" w:cs="Times New Roman"/>
          <w:b/>
          <w:color w:val="000000" w:themeColor="text1"/>
          <w:sz w:val="24"/>
          <w:szCs w:val="24"/>
        </w:rPr>
        <w:t xml:space="preserve">Gráfico </w:t>
      </w:r>
      <w:r w:rsidR="008B79EB" w:rsidRPr="00D304AB">
        <w:rPr>
          <w:rFonts w:ascii="Times New Roman" w:hAnsi="Times New Roman" w:cs="Times New Roman"/>
          <w:b/>
          <w:color w:val="000000" w:themeColor="text1"/>
          <w:sz w:val="24"/>
          <w:szCs w:val="24"/>
        </w:rPr>
        <w:fldChar w:fldCharType="begin"/>
      </w:r>
      <w:r w:rsidRPr="00D304AB">
        <w:rPr>
          <w:rFonts w:ascii="Times New Roman" w:hAnsi="Times New Roman" w:cs="Times New Roman"/>
          <w:b/>
          <w:color w:val="000000" w:themeColor="text1"/>
          <w:sz w:val="24"/>
          <w:szCs w:val="24"/>
        </w:rPr>
        <w:instrText xml:space="preserve"> SEQ Gráfico \* ARABIC </w:instrText>
      </w:r>
      <w:r w:rsidR="008B79EB" w:rsidRPr="00D304AB">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13</w:t>
      </w:r>
      <w:r w:rsidR="008B79EB" w:rsidRPr="00D304AB">
        <w:rPr>
          <w:rFonts w:ascii="Times New Roman" w:hAnsi="Times New Roman" w:cs="Times New Roman"/>
          <w:b/>
          <w:color w:val="000000" w:themeColor="text1"/>
          <w:sz w:val="24"/>
          <w:szCs w:val="24"/>
        </w:rPr>
        <w:fldChar w:fldCharType="end"/>
      </w:r>
      <w:r w:rsidRPr="00D304AB">
        <w:rPr>
          <w:rFonts w:ascii="Times New Roman" w:hAnsi="Times New Roman" w:cs="Times New Roman"/>
          <w:b/>
          <w:color w:val="000000" w:themeColor="text1"/>
          <w:sz w:val="24"/>
          <w:szCs w:val="24"/>
        </w:rPr>
        <w:t>. Intensidad de Publicidad</w:t>
      </w:r>
      <w:bookmarkEnd w:id="165"/>
      <w:bookmarkEnd w:id="166"/>
    </w:p>
    <w:p w:rsidR="0029462D" w:rsidRPr="00D82DE4" w:rsidRDefault="0059603A" w:rsidP="0029462D">
      <w:pPr>
        <w:pStyle w:val="Textoindependiente"/>
        <w:spacing w:after="0"/>
        <w:jc w:val="center"/>
        <w:rPr>
          <w:b/>
        </w:rPr>
      </w:pPr>
      <w:r>
        <w:rPr>
          <w:noProof/>
          <w:lang w:eastAsia="es-EC"/>
        </w:rPr>
        <w:drawing>
          <wp:inline distT="0" distB="0" distL="0" distR="0">
            <wp:extent cx="5029200" cy="2743200"/>
            <wp:effectExtent l="0" t="0" r="0" b="0"/>
            <wp:docPr id="50" name="Gráfico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29462D" w:rsidRDefault="0059603A" w:rsidP="0029462D">
      <w:pPr>
        <w:tabs>
          <w:tab w:val="left" w:pos="2528"/>
        </w:tabs>
        <w:spacing w:after="0" w:line="240" w:lineRule="auto"/>
        <w:rPr>
          <w:rFonts w:ascii="Times New Roman" w:hAnsi="Times New Roman" w:cs="Times New Roman"/>
          <w:sz w:val="20"/>
          <w:szCs w:val="20"/>
        </w:rPr>
      </w:pPr>
      <w:r>
        <w:rPr>
          <w:rFonts w:ascii="Times New Roman" w:hAnsi="Times New Roman" w:cs="Times New Roman"/>
          <w:b/>
          <w:sz w:val="20"/>
          <w:szCs w:val="20"/>
        </w:rPr>
        <w:t xml:space="preserve"> </w:t>
      </w:r>
      <w:r w:rsidR="0029462D" w:rsidRPr="00113997">
        <w:rPr>
          <w:rFonts w:ascii="Times New Roman" w:hAnsi="Times New Roman" w:cs="Times New Roman"/>
          <w:b/>
          <w:sz w:val="20"/>
          <w:szCs w:val="20"/>
        </w:rPr>
        <w:t xml:space="preserve">Elaborado por: </w:t>
      </w:r>
      <w:r w:rsidR="00DC10E5" w:rsidRPr="00312D10">
        <w:rPr>
          <w:rFonts w:ascii="Times New Roman" w:hAnsi="Times New Roman" w:cs="Times New Roman"/>
          <w:sz w:val="20"/>
          <w:szCs w:val="20"/>
        </w:rPr>
        <w:t>Jaqueline Álvarez (2018)</w:t>
      </w:r>
    </w:p>
    <w:p w:rsidR="0029462D" w:rsidRDefault="0059603A" w:rsidP="0029462D">
      <w:pPr>
        <w:tabs>
          <w:tab w:val="left" w:pos="2528"/>
        </w:tabs>
        <w:spacing w:after="0"/>
      </w:pPr>
      <w:r>
        <w:rPr>
          <w:rFonts w:ascii="Times New Roman" w:hAnsi="Times New Roman" w:cs="Times New Roman"/>
          <w:b/>
          <w:sz w:val="20"/>
          <w:szCs w:val="20"/>
        </w:rPr>
        <w:t xml:space="preserve"> </w:t>
      </w:r>
      <w:r w:rsidR="0029462D">
        <w:rPr>
          <w:rFonts w:ascii="Times New Roman" w:hAnsi="Times New Roman" w:cs="Times New Roman"/>
          <w:b/>
          <w:sz w:val="20"/>
          <w:szCs w:val="20"/>
        </w:rPr>
        <w:t xml:space="preserve">Fuente: </w:t>
      </w:r>
      <w:r w:rsidR="0029462D" w:rsidRPr="00E25F7A">
        <w:rPr>
          <w:rFonts w:ascii="Times New Roman" w:hAnsi="Times New Roman" w:cs="Times New Roman"/>
          <w:sz w:val="20"/>
          <w:szCs w:val="20"/>
        </w:rPr>
        <w:t>Investigadora</w:t>
      </w:r>
    </w:p>
    <w:p w:rsidR="0029462D" w:rsidRDefault="0029462D" w:rsidP="0029462D">
      <w:pPr>
        <w:pStyle w:val="Textoindependiente"/>
        <w:rPr>
          <w:b/>
        </w:rPr>
      </w:pPr>
    </w:p>
    <w:p w:rsidR="0029462D" w:rsidRDefault="0029462D" w:rsidP="0029462D">
      <w:pPr>
        <w:pStyle w:val="Textoindependiente"/>
        <w:spacing w:line="360" w:lineRule="auto"/>
        <w:jc w:val="both"/>
      </w:pPr>
      <w:r>
        <w:rPr>
          <w:b/>
        </w:rPr>
        <w:t xml:space="preserve">Análisis: </w:t>
      </w:r>
      <w:r w:rsidR="00167F41">
        <w:t xml:space="preserve">la campaña publicitaría muestra una actividad normal en cuanto al </w:t>
      </w:r>
      <w:r w:rsidR="000072F8">
        <w:t>número</w:t>
      </w:r>
      <w:r w:rsidR="00167F41">
        <w:t xml:space="preserve"> de transmisiones radiales que se realizarán para el lanzamiento del producto, sin embargo en el mes de diciembre y febrero si intensifica la misma debido a la actividad comercial existente en estos meses, por lo tanto esta campaña generará buenos resultados </w:t>
      </w:r>
      <w:r w:rsidR="000072F8">
        <w:t>para la empresa SINAPIS.</w:t>
      </w:r>
    </w:p>
    <w:p w:rsidR="000072F8" w:rsidRDefault="000072F8" w:rsidP="0029462D">
      <w:pPr>
        <w:pStyle w:val="Textoindependiente"/>
        <w:spacing w:line="360" w:lineRule="auto"/>
        <w:jc w:val="both"/>
        <w:rPr>
          <w:b/>
        </w:rPr>
      </w:pPr>
    </w:p>
    <w:p w:rsidR="0029462D" w:rsidRPr="00677B09" w:rsidRDefault="0029462D" w:rsidP="00E11B1D">
      <w:pPr>
        <w:pStyle w:val="Ttulo4"/>
        <w:spacing w:after="240"/>
      </w:pPr>
      <w:bookmarkStart w:id="167" w:name="_Toc523152911"/>
      <w:bookmarkStart w:id="168" w:name="_Toc4723322"/>
      <w:r>
        <w:t xml:space="preserve">1.3.1.4. Diseño del </w:t>
      </w:r>
      <w:bookmarkEnd w:id="167"/>
      <w:r w:rsidR="000072F8">
        <w:t>empaque</w:t>
      </w:r>
      <w:bookmarkEnd w:id="168"/>
    </w:p>
    <w:p w:rsidR="0029462D" w:rsidRDefault="000072F8" w:rsidP="00DC10E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El diseño del empaque y gramaje del jabón SINAPIS está basado en la respuesta obtenida en la encuesta específicamente en las preguntas Nº 6 y 7 donde la mayor parte de los encuestados expresan que una caja de cartón sería la más apropiada para la presentación del jabón SINAPIS y en cuanto al gramaje se expone que el jabón más apropiados es el de 150gr.</w:t>
      </w:r>
      <w:r w:rsidR="00E11B1D">
        <w:rPr>
          <w:rFonts w:ascii="Times New Roman" w:hAnsi="Times New Roman" w:cs="Times New Roman"/>
          <w:sz w:val="24"/>
          <w:szCs w:val="24"/>
        </w:rPr>
        <w:t xml:space="preserve"> </w:t>
      </w:r>
      <w:r>
        <w:rPr>
          <w:rFonts w:ascii="Times New Roman" w:hAnsi="Times New Roman" w:cs="Times New Roman"/>
          <w:sz w:val="24"/>
          <w:szCs w:val="24"/>
        </w:rPr>
        <w:t>por lo tant</w:t>
      </w:r>
      <w:r w:rsidR="00E11B1D">
        <w:rPr>
          <w:rFonts w:ascii="Times New Roman" w:hAnsi="Times New Roman" w:cs="Times New Roman"/>
          <w:sz w:val="24"/>
          <w:szCs w:val="24"/>
        </w:rPr>
        <w:t xml:space="preserve">o el diseño de la baja de jabón, el costo del diseño asciende a 60,00 dólares por diseño, por lo tanto </w:t>
      </w:r>
      <w:r>
        <w:rPr>
          <w:rFonts w:ascii="Times New Roman" w:hAnsi="Times New Roman" w:cs="Times New Roman"/>
          <w:sz w:val="24"/>
          <w:szCs w:val="24"/>
        </w:rPr>
        <w:t>SINAPIS se definió de la siguiente manera.</w:t>
      </w:r>
    </w:p>
    <w:p w:rsidR="00DC10E5" w:rsidRPr="00DC10E5" w:rsidRDefault="00DC10E5" w:rsidP="00DC10E5">
      <w:pPr>
        <w:spacing w:after="0" w:line="360" w:lineRule="auto"/>
        <w:jc w:val="both"/>
        <w:rPr>
          <w:rFonts w:ascii="Times New Roman" w:hAnsi="Times New Roman" w:cs="Times New Roman"/>
          <w:sz w:val="24"/>
          <w:szCs w:val="24"/>
        </w:rPr>
      </w:pPr>
    </w:p>
    <w:p w:rsidR="000072F8" w:rsidRPr="00DC10E5" w:rsidRDefault="0029462D" w:rsidP="00DC10E5">
      <w:pPr>
        <w:pStyle w:val="Epgrafe"/>
        <w:keepNext/>
        <w:spacing w:after="0"/>
        <w:rPr>
          <w:rFonts w:ascii="Times New Roman" w:hAnsi="Times New Roman" w:cs="Times New Roman"/>
          <w:b/>
          <w:color w:val="000000" w:themeColor="text1"/>
          <w:sz w:val="24"/>
          <w:szCs w:val="24"/>
        </w:rPr>
      </w:pPr>
      <w:bookmarkStart w:id="169" w:name="_Toc522893463"/>
      <w:bookmarkStart w:id="170" w:name="_Toc4724275"/>
      <w:r w:rsidRPr="00B21F08">
        <w:rPr>
          <w:rFonts w:ascii="Times New Roman" w:hAnsi="Times New Roman" w:cs="Times New Roman"/>
          <w:b/>
          <w:color w:val="000000" w:themeColor="text1"/>
          <w:sz w:val="24"/>
          <w:szCs w:val="24"/>
        </w:rPr>
        <w:t xml:space="preserve">Gráfico </w:t>
      </w:r>
      <w:r w:rsidR="008B79EB" w:rsidRPr="00B21F08">
        <w:rPr>
          <w:rFonts w:ascii="Times New Roman" w:hAnsi="Times New Roman" w:cs="Times New Roman"/>
          <w:b/>
          <w:color w:val="000000" w:themeColor="text1"/>
          <w:sz w:val="24"/>
          <w:szCs w:val="24"/>
        </w:rPr>
        <w:fldChar w:fldCharType="begin"/>
      </w:r>
      <w:r w:rsidRPr="00B21F08">
        <w:rPr>
          <w:rFonts w:ascii="Times New Roman" w:hAnsi="Times New Roman" w:cs="Times New Roman"/>
          <w:b/>
          <w:color w:val="000000" w:themeColor="text1"/>
          <w:sz w:val="24"/>
          <w:szCs w:val="24"/>
        </w:rPr>
        <w:instrText xml:space="preserve"> SEQ Gráfico \* ARABIC </w:instrText>
      </w:r>
      <w:r w:rsidR="008B79EB" w:rsidRPr="00B21F08">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14</w:t>
      </w:r>
      <w:r w:rsidR="008B79EB" w:rsidRPr="00B21F08">
        <w:rPr>
          <w:rFonts w:ascii="Times New Roman" w:hAnsi="Times New Roman" w:cs="Times New Roman"/>
          <w:b/>
          <w:color w:val="000000" w:themeColor="text1"/>
          <w:sz w:val="24"/>
          <w:szCs w:val="24"/>
        </w:rPr>
        <w:fldChar w:fldCharType="end"/>
      </w:r>
      <w:r w:rsidRPr="00B21F08">
        <w:rPr>
          <w:rFonts w:ascii="Times New Roman" w:hAnsi="Times New Roman" w:cs="Times New Roman"/>
          <w:b/>
          <w:color w:val="000000" w:themeColor="text1"/>
          <w:sz w:val="24"/>
          <w:szCs w:val="24"/>
        </w:rPr>
        <w:t>. Diseño del</w:t>
      </w:r>
      <w:r w:rsidR="000072F8">
        <w:rPr>
          <w:rFonts w:ascii="Times New Roman" w:hAnsi="Times New Roman" w:cs="Times New Roman"/>
          <w:b/>
          <w:color w:val="000000" w:themeColor="text1"/>
          <w:sz w:val="24"/>
          <w:szCs w:val="24"/>
        </w:rPr>
        <w:t xml:space="preserve"> empaque del jabón SINAPIS</w:t>
      </w:r>
      <w:bookmarkEnd w:id="169"/>
      <w:bookmarkEnd w:id="170"/>
    </w:p>
    <w:p w:rsidR="00DC10E5" w:rsidRDefault="00DC10E5" w:rsidP="00DC10E5">
      <w:pPr>
        <w:spacing w:after="0" w:line="240" w:lineRule="auto"/>
        <w:jc w:val="center"/>
        <w:rPr>
          <w:rFonts w:ascii="Times New Roman" w:hAnsi="Times New Roman" w:cs="Times New Roman"/>
          <w:b/>
          <w:sz w:val="20"/>
          <w:szCs w:val="20"/>
        </w:rPr>
      </w:pPr>
      <w:r w:rsidRPr="00DC10E5">
        <w:rPr>
          <w:rFonts w:ascii="Times New Roman" w:hAnsi="Times New Roman" w:cs="Times New Roman"/>
          <w:b/>
          <w:noProof/>
          <w:sz w:val="20"/>
          <w:szCs w:val="20"/>
          <w:lang w:eastAsia="es-EC"/>
        </w:rPr>
        <w:drawing>
          <wp:inline distT="0" distB="0" distL="0" distR="0">
            <wp:extent cx="4124902" cy="5610225"/>
            <wp:effectExtent l="0" t="0" r="9525" b="0"/>
            <wp:docPr id="51" name="Imagen 51" descr="C:\Users\Usuario\Desktop\TESIS MAGO\Teis Jaqueline Álvarez\empaque SINAPI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esktop\TESIS MAGO\Teis Jaqueline Álvarez\empaque SINAPIS.pn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146416" cy="5639486"/>
                    </a:xfrm>
                    <a:prstGeom prst="rect">
                      <a:avLst/>
                    </a:prstGeom>
                    <a:noFill/>
                    <a:ln>
                      <a:noFill/>
                    </a:ln>
                  </pic:spPr>
                </pic:pic>
              </a:graphicData>
            </a:graphic>
          </wp:inline>
        </w:drawing>
      </w:r>
    </w:p>
    <w:p w:rsidR="00DC10E5" w:rsidRDefault="00DC10E5" w:rsidP="00DC10E5">
      <w:pPr>
        <w:spacing w:after="0" w:line="240" w:lineRule="auto"/>
        <w:rPr>
          <w:rFonts w:ascii="Times New Roman" w:hAnsi="Times New Roman" w:cs="Times New Roman"/>
          <w:sz w:val="20"/>
          <w:szCs w:val="20"/>
        </w:rPr>
      </w:pPr>
      <w:r>
        <w:rPr>
          <w:rFonts w:ascii="Times New Roman" w:hAnsi="Times New Roman" w:cs="Times New Roman"/>
          <w:b/>
          <w:sz w:val="20"/>
          <w:szCs w:val="20"/>
        </w:rPr>
        <w:t xml:space="preserve">             </w:t>
      </w: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29462D" w:rsidRDefault="00DC10E5" w:rsidP="00DC10E5">
      <w:r>
        <w:rPr>
          <w:rFonts w:ascii="Times New Roman" w:hAnsi="Times New Roman" w:cs="Times New Roman"/>
          <w:b/>
          <w:sz w:val="20"/>
          <w:szCs w:val="20"/>
        </w:rPr>
        <w:t xml:space="preserve">             </w:t>
      </w:r>
      <w:r w:rsidR="0029462D">
        <w:rPr>
          <w:rFonts w:ascii="Times New Roman" w:hAnsi="Times New Roman" w:cs="Times New Roman"/>
          <w:b/>
          <w:sz w:val="20"/>
          <w:szCs w:val="20"/>
        </w:rPr>
        <w:t xml:space="preserve">Fuente: </w:t>
      </w:r>
      <w:r w:rsidR="0029462D" w:rsidRPr="00E25F7A">
        <w:rPr>
          <w:rFonts w:ascii="Times New Roman" w:hAnsi="Times New Roman" w:cs="Times New Roman"/>
          <w:sz w:val="20"/>
          <w:szCs w:val="20"/>
        </w:rPr>
        <w:t>Investigadora</w:t>
      </w:r>
    </w:p>
    <w:p w:rsidR="0029462D" w:rsidRPr="003E06CA" w:rsidRDefault="0029462D" w:rsidP="0029462D">
      <w:pPr>
        <w:pStyle w:val="Ttulo4"/>
        <w:spacing w:after="240"/>
      </w:pPr>
      <w:bookmarkStart w:id="171" w:name="_Toc523152912"/>
      <w:bookmarkStart w:id="172" w:name="_Toc4723323"/>
      <w:r>
        <w:t xml:space="preserve">1.3.1.5. </w:t>
      </w:r>
      <w:r w:rsidRPr="003E06CA">
        <w:t>Semaforización del producto</w:t>
      </w:r>
      <w:bookmarkEnd w:id="171"/>
      <w:bookmarkEnd w:id="172"/>
    </w:p>
    <w:p w:rsidR="003C03C3" w:rsidRDefault="00103671" w:rsidP="0029462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semaforización de productos alimenticios para el consumo humano en general está normalizada según el </w:t>
      </w:r>
      <w:r w:rsidR="0029462D" w:rsidRPr="00377608">
        <w:rPr>
          <w:rFonts w:ascii="Times New Roman" w:hAnsi="Times New Roman" w:cs="Times New Roman"/>
          <w:sz w:val="24"/>
          <w:szCs w:val="24"/>
        </w:rPr>
        <w:t>Art. 12.-</w:t>
      </w:r>
      <w:r>
        <w:rPr>
          <w:rFonts w:ascii="Times New Roman" w:hAnsi="Times New Roman" w:cs="Times New Roman"/>
          <w:sz w:val="24"/>
          <w:szCs w:val="24"/>
        </w:rPr>
        <w:t xml:space="preserve"> que señala que </w:t>
      </w:r>
      <w:r w:rsidRPr="00377608">
        <w:rPr>
          <w:rFonts w:ascii="Times New Roman" w:hAnsi="Times New Roman" w:cs="Times New Roman"/>
          <w:sz w:val="24"/>
          <w:szCs w:val="24"/>
        </w:rPr>
        <w:t>“</w:t>
      </w:r>
      <w:r w:rsidR="0029462D" w:rsidRPr="00377608">
        <w:rPr>
          <w:rFonts w:ascii="Times New Roman" w:hAnsi="Times New Roman" w:cs="Times New Roman"/>
          <w:sz w:val="24"/>
          <w:szCs w:val="24"/>
        </w:rPr>
        <w:t>Todo alimento procesado para el consumo</w:t>
      </w:r>
      <w:r w:rsidR="0029462D">
        <w:rPr>
          <w:rFonts w:ascii="Times New Roman" w:hAnsi="Times New Roman" w:cs="Times New Roman"/>
          <w:sz w:val="24"/>
          <w:szCs w:val="24"/>
        </w:rPr>
        <w:t xml:space="preserve"> </w:t>
      </w:r>
      <w:r w:rsidR="0029462D" w:rsidRPr="00377608">
        <w:rPr>
          <w:rFonts w:ascii="Times New Roman" w:hAnsi="Times New Roman" w:cs="Times New Roman"/>
          <w:sz w:val="24"/>
          <w:szCs w:val="24"/>
        </w:rPr>
        <w:t>humano, debe cumplir con el Reglamento Técnico Ecuatoriano</w:t>
      </w:r>
      <w:r>
        <w:rPr>
          <w:rFonts w:ascii="Times New Roman" w:hAnsi="Times New Roman" w:cs="Times New Roman"/>
          <w:sz w:val="24"/>
          <w:szCs w:val="24"/>
        </w:rPr>
        <w:t xml:space="preserve">, sin embargo para los productos que no son de consumo humano como los productos de </w:t>
      </w:r>
      <w:r w:rsidR="003776AA">
        <w:rPr>
          <w:rFonts w:ascii="Times New Roman" w:hAnsi="Times New Roman" w:cs="Times New Roman"/>
          <w:sz w:val="24"/>
          <w:szCs w:val="24"/>
        </w:rPr>
        <w:t>limpieza</w:t>
      </w:r>
      <w:r>
        <w:rPr>
          <w:rFonts w:ascii="Times New Roman" w:hAnsi="Times New Roman" w:cs="Times New Roman"/>
          <w:sz w:val="24"/>
          <w:szCs w:val="24"/>
        </w:rPr>
        <w:t xml:space="preserve"> están normalizados con el reglamento técnico ecuatoriano </w:t>
      </w:r>
      <w:r w:rsidR="003776AA">
        <w:rPr>
          <w:rFonts w:ascii="Times New Roman" w:hAnsi="Times New Roman" w:cs="Times New Roman"/>
          <w:sz w:val="24"/>
          <w:szCs w:val="24"/>
        </w:rPr>
        <w:t>RTE 093 INEN, obliga a la semaforización de los productos a pesar de no ser consumibles, por lo que deberá presentarse la semaforización sin especificaciones es decir solo el semáfor</w:t>
      </w:r>
      <w:r w:rsidR="003C03C3">
        <w:rPr>
          <w:rFonts w:ascii="Times New Roman" w:hAnsi="Times New Roman" w:cs="Times New Roman"/>
          <w:sz w:val="24"/>
          <w:szCs w:val="24"/>
        </w:rPr>
        <w:t>o en sus tres colores clásicos.</w:t>
      </w:r>
    </w:p>
    <w:p w:rsidR="003C03C3" w:rsidRDefault="003C03C3" w:rsidP="003C03C3">
      <w:pPr>
        <w:spacing w:after="0" w:line="360" w:lineRule="auto"/>
        <w:jc w:val="both"/>
        <w:rPr>
          <w:rFonts w:ascii="Times New Roman" w:hAnsi="Times New Roman" w:cs="Times New Roman"/>
          <w:sz w:val="24"/>
          <w:szCs w:val="24"/>
        </w:rPr>
      </w:pPr>
    </w:p>
    <w:p w:rsidR="003C03C3" w:rsidRDefault="003776AA" w:rsidP="00463D8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w:t>
      </w:r>
      <w:r w:rsidR="0029462D" w:rsidRPr="00377608">
        <w:rPr>
          <w:rFonts w:ascii="Times New Roman" w:hAnsi="Times New Roman" w:cs="Times New Roman"/>
          <w:sz w:val="24"/>
          <w:szCs w:val="24"/>
        </w:rPr>
        <w:t xml:space="preserve">a barra de color rojo </w:t>
      </w:r>
      <w:r>
        <w:rPr>
          <w:rFonts w:ascii="Times New Roman" w:hAnsi="Times New Roman" w:cs="Times New Roman"/>
          <w:sz w:val="24"/>
          <w:szCs w:val="24"/>
        </w:rPr>
        <w:t xml:space="preserve">y tendrá la frase “ALTO EN…” (Sin especificación); </w:t>
      </w:r>
    </w:p>
    <w:p w:rsidR="003C03C3" w:rsidRDefault="0029462D" w:rsidP="00463D8E">
      <w:pPr>
        <w:spacing w:after="0" w:line="360" w:lineRule="auto"/>
        <w:jc w:val="both"/>
        <w:rPr>
          <w:rFonts w:ascii="Times New Roman" w:hAnsi="Times New Roman" w:cs="Times New Roman"/>
          <w:sz w:val="24"/>
          <w:szCs w:val="24"/>
        </w:rPr>
      </w:pPr>
      <w:r w:rsidRPr="00377608">
        <w:rPr>
          <w:rFonts w:ascii="Times New Roman" w:hAnsi="Times New Roman" w:cs="Times New Roman"/>
          <w:sz w:val="24"/>
          <w:szCs w:val="24"/>
        </w:rPr>
        <w:t xml:space="preserve">La barra de color amarillo </w:t>
      </w:r>
      <w:r w:rsidR="003776AA">
        <w:rPr>
          <w:rFonts w:ascii="Times New Roman" w:hAnsi="Times New Roman" w:cs="Times New Roman"/>
          <w:sz w:val="24"/>
          <w:szCs w:val="24"/>
        </w:rPr>
        <w:t>y tendrá la frase “</w:t>
      </w:r>
      <w:r w:rsidR="003C03C3">
        <w:rPr>
          <w:rFonts w:ascii="Times New Roman" w:hAnsi="Times New Roman" w:cs="Times New Roman"/>
          <w:sz w:val="24"/>
          <w:szCs w:val="24"/>
        </w:rPr>
        <w:t>MEDIO EN…” (Sin especificación)</w:t>
      </w:r>
    </w:p>
    <w:p w:rsidR="0029462D" w:rsidRDefault="0029462D" w:rsidP="00463D8E">
      <w:pPr>
        <w:spacing w:after="0" w:line="360" w:lineRule="auto"/>
        <w:jc w:val="both"/>
        <w:rPr>
          <w:rFonts w:ascii="Times New Roman" w:hAnsi="Times New Roman" w:cs="Times New Roman"/>
          <w:sz w:val="24"/>
          <w:szCs w:val="24"/>
        </w:rPr>
      </w:pPr>
      <w:r w:rsidRPr="00377608">
        <w:rPr>
          <w:rFonts w:ascii="Times New Roman" w:hAnsi="Times New Roman" w:cs="Times New Roman"/>
          <w:sz w:val="24"/>
          <w:szCs w:val="24"/>
        </w:rPr>
        <w:t>La barra de color verde tendrá la frase “BAJO EN…”</w:t>
      </w:r>
      <w:r>
        <w:rPr>
          <w:rFonts w:ascii="Times New Roman" w:hAnsi="Times New Roman" w:cs="Times New Roman"/>
          <w:sz w:val="24"/>
          <w:szCs w:val="24"/>
        </w:rPr>
        <w:t xml:space="preserve"> </w:t>
      </w:r>
      <w:r w:rsidR="003776AA">
        <w:rPr>
          <w:rFonts w:ascii="Times New Roman" w:hAnsi="Times New Roman" w:cs="Times New Roman"/>
          <w:sz w:val="24"/>
          <w:szCs w:val="24"/>
        </w:rPr>
        <w:t xml:space="preserve">(Sin especificación) </w:t>
      </w:r>
      <w:sdt>
        <w:sdtPr>
          <w:rPr>
            <w:rFonts w:ascii="Times New Roman" w:hAnsi="Times New Roman" w:cs="Times New Roman"/>
            <w:sz w:val="24"/>
            <w:szCs w:val="24"/>
          </w:rPr>
          <w:id w:val="1876340995"/>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Con17 \l 3082 </w:instrText>
          </w:r>
          <w:r w:rsidR="008B79EB">
            <w:rPr>
              <w:rFonts w:ascii="Times New Roman" w:hAnsi="Times New Roman" w:cs="Times New Roman"/>
              <w:sz w:val="24"/>
              <w:szCs w:val="24"/>
            </w:rPr>
            <w:fldChar w:fldCharType="separate"/>
          </w:r>
          <w:r w:rsidRPr="00377608">
            <w:rPr>
              <w:rFonts w:ascii="Times New Roman" w:hAnsi="Times New Roman" w:cs="Times New Roman"/>
              <w:noProof/>
              <w:sz w:val="24"/>
              <w:szCs w:val="24"/>
              <w:lang w:val="es-ES"/>
            </w:rPr>
            <w:t>(Control Sanitario.gob.ec, 2017)</w:t>
          </w:r>
          <w:r w:rsidR="008B79EB">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29462D" w:rsidRDefault="0029462D" w:rsidP="0029462D"/>
    <w:p w:rsidR="00006CB6" w:rsidRDefault="00560944" w:rsidP="00C34434">
      <w:pPr>
        <w:pStyle w:val="Ttulo4"/>
        <w:spacing w:after="240"/>
      </w:pPr>
      <w:bookmarkStart w:id="173" w:name="_Toc4723324"/>
      <w:r>
        <w:t>1.3.1.</w:t>
      </w:r>
      <w:r w:rsidR="00C9297E">
        <w:t>6</w:t>
      </w:r>
      <w:r w:rsidR="00964FC8">
        <w:t xml:space="preserve">. </w:t>
      </w:r>
      <w:r w:rsidR="00885AA9">
        <w:t>M</w:t>
      </w:r>
      <w:r w:rsidR="00964FC8">
        <w:t>arca</w:t>
      </w:r>
      <w:bookmarkEnd w:id="173"/>
    </w:p>
    <w:p w:rsidR="00D762C5" w:rsidRDefault="00885AA9" w:rsidP="00A6575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Según el autor </w:t>
      </w:r>
      <w:r w:rsidR="000271AE">
        <w:rPr>
          <w:rFonts w:ascii="Times New Roman" w:hAnsi="Times New Roman" w:cs="Times New Roman"/>
          <w:sz w:val="24"/>
          <w:szCs w:val="24"/>
        </w:rPr>
        <w:t>De Toro</w:t>
      </w:r>
      <w:r>
        <w:rPr>
          <w:rFonts w:ascii="Times New Roman" w:hAnsi="Times New Roman" w:cs="Times New Roman"/>
          <w:sz w:val="24"/>
          <w:szCs w:val="24"/>
        </w:rPr>
        <w:t xml:space="preserve"> </w:t>
      </w:r>
      <w:sdt>
        <w:sdtPr>
          <w:rPr>
            <w:rFonts w:ascii="Times New Roman" w:hAnsi="Times New Roman" w:cs="Times New Roman"/>
            <w:sz w:val="24"/>
            <w:szCs w:val="24"/>
          </w:rPr>
          <w:id w:val="978498501"/>
          <w:citation/>
        </w:sdtPr>
        <w:sdtEndPr/>
        <w:sdtContent>
          <w:r w:rsidR="008B79EB">
            <w:rPr>
              <w:rFonts w:ascii="Times New Roman" w:hAnsi="Times New Roman" w:cs="Times New Roman"/>
              <w:sz w:val="24"/>
              <w:szCs w:val="24"/>
            </w:rPr>
            <w:fldChar w:fldCharType="begin"/>
          </w:r>
          <w:r w:rsidR="000271AE">
            <w:rPr>
              <w:rFonts w:ascii="Times New Roman" w:hAnsi="Times New Roman" w:cs="Times New Roman"/>
              <w:sz w:val="24"/>
              <w:szCs w:val="24"/>
              <w:lang w:val="es-ES"/>
            </w:rPr>
            <w:instrText xml:space="preserve">CITATION LLo13 \n  \t  \l 3082 </w:instrText>
          </w:r>
          <w:r w:rsidR="008B79EB">
            <w:rPr>
              <w:rFonts w:ascii="Times New Roman" w:hAnsi="Times New Roman" w:cs="Times New Roman"/>
              <w:sz w:val="24"/>
              <w:szCs w:val="24"/>
            </w:rPr>
            <w:fldChar w:fldCharType="separate"/>
          </w:r>
          <w:r w:rsidR="000271AE" w:rsidRPr="000271AE">
            <w:rPr>
              <w:rFonts w:ascii="Times New Roman" w:hAnsi="Times New Roman" w:cs="Times New Roman"/>
              <w:noProof/>
              <w:sz w:val="24"/>
              <w:szCs w:val="24"/>
              <w:lang w:val="es-ES"/>
            </w:rPr>
            <w:t>(2013)</w:t>
          </w:r>
          <w:r w:rsidR="008B79EB">
            <w:rPr>
              <w:rFonts w:ascii="Times New Roman" w:hAnsi="Times New Roman" w:cs="Times New Roman"/>
              <w:sz w:val="24"/>
              <w:szCs w:val="24"/>
            </w:rPr>
            <w:fldChar w:fldCharType="end"/>
          </w:r>
        </w:sdtContent>
      </w:sdt>
      <w:r>
        <w:rPr>
          <w:rFonts w:ascii="Times New Roman" w:hAnsi="Times New Roman" w:cs="Times New Roman"/>
          <w:sz w:val="24"/>
          <w:szCs w:val="24"/>
        </w:rPr>
        <w:t xml:space="preserve"> señala que “</w:t>
      </w:r>
      <w:r w:rsidRPr="00885AA9">
        <w:rPr>
          <w:rFonts w:ascii="Times New Roman" w:hAnsi="Times New Roman" w:cs="Times New Roman"/>
          <w:sz w:val="24"/>
          <w:szCs w:val="24"/>
        </w:rPr>
        <w:t xml:space="preserve">La marca es un nombre, termino, signo, </w:t>
      </w:r>
      <w:r w:rsidR="000271AE">
        <w:rPr>
          <w:rFonts w:ascii="Times New Roman" w:hAnsi="Times New Roman" w:cs="Times New Roman"/>
          <w:sz w:val="24"/>
          <w:szCs w:val="24"/>
        </w:rPr>
        <w:t>símbolo,</w:t>
      </w:r>
      <w:r w:rsidRPr="00885AA9">
        <w:rPr>
          <w:rFonts w:ascii="Times New Roman" w:hAnsi="Times New Roman" w:cs="Times New Roman"/>
          <w:sz w:val="24"/>
          <w:szCs w:val="24"/>
        </w:rPr>
        <w:t xml:space="preserve"> diseño, o una combinación de ellos, cuyo propósito es identificar los bienes y servicios de un</w:t>
      </w:r>
      <w:r w:rsidR="000271AE">
        <w:rPr>
          <w:rFonts w:ascii="Times New Roman" w:hAnsi="Times New Roman" w:cs="Times New Roman"/>
          <w:sz w:val="24"/>
          <w:szCs w:val="24"/>
        </w:rPr>
        <w:t xml:space="preserve">a compañía o grupo de compañías con respecto a los de su </w:t>
      </w:r>
      <w:r>
        <w:rPr>
          <w:rFonts w:ascii="Times New Roman" w:hAnsi="Times New Roman" w:cs="Times New Roman"/>
          <w:sz w:val="24"/>
          <w:szCs w:val="24"/>
        </w:rPr>
        <w:t xml:space="preserve">competencia” </w:t>
      </w:r>
      <w:sdt>
        <w:sdtPr>
          <w:rPr>
            <w:rFonts w:ascii="Times New Roman" w:hAnsi="Times New Roman" w:cs="Times New Roman"/>
            <w:sz w:val="24"/>
            <w:szCs w:val="24"/>
          </w:rPr>
          <w:id w:val="-552230680"/>
          <w:citation/>
        </w:sdtPr>
        <w:sdtEndPr/>
        <w:sdtContent>
          <w:r w:rsidR="008B79EB">
            <w:rPr>
              <w:rFonts w:ascii="Times New Roman" w:hAnsi="Times New Roman" w:cs="Times New Roman"/>
              <w:sz w:val="24"/>
              <w:szCs w:val="24"/>
            </w:rPr>
            <w:fldChar w:fldCharType="begin"/>
          </w:r>
          <w:r w:rsidR="000271AE">
            <w:rPr>
              <w:rFonts w:ascii="Times New Roman" w:hAnsi="Times New Roman" w:cs="Times New Roman"/>
              <w:sz w:val="24"/>
              <w:szCs w:val="24"/>
              <w:lang w:val="es-ES"/>
            </w:rPr>
            <w:instrText xml:space="preserve">CITATION LLo13 \p 95 \n  \y  \t  \l 3082 </w:instrText>
          </w:r>
          <w:r w:rsidR="008B79EB">
            <w:rPr>
              <w:rFonts w:ascii="Times New Roman" w:hAnsi="Times New Roman" w:cs="Times New Roman"/>
              <w:sz w:val="24"/>
              <w:szCs w:val="24"/>
            </w:rPr>
            <w:fldChar w:fldCharType="separate"/>
          </w:r>
          <w:r w:rsidR="000271AE" w:rsidRPr="000271AE">
            <w:rPr>
              <w:rFonts w:ascii="Times New Roman" w:hAnsi="Times New Roman" w:cs="Times New Roman"/>
              <w:noProof/>
              <w:sz w:val="24"/>
              <w:szCs w:val="24"/>
              <w:lang w:val="es-ES"/>
            </w:rPr>
            <w:t>(pág. 95)</w:t>
          </w:r>
          <w:r w:rsidR="008B79EB">
            <w:rPr>
              <w:rFonts w:ascii="Times New Roman" w:hAnsi="Times New Roman" w:cs="Times New Roman"/>
              <w:sz w:val="24"/>
              <w:szCs w:val="24"/>
            </w:rPr>
            <w:fldChar w:fldCharType="end"/>
          </w:r>
        </w:sdtContent>
      </w:sdt>
      <w:r w:rsidR="00D762C5">
        <w:rPr>
          <w:rFonts w:ascii="Times New Roman" w:hAnsi="Times New Roman" w:cs="Times New Roman"/>
          <w:sz w:val="24"/>
          <w:szCs w:val="24"/>
        </w:rPr>
        <w:t>.</w:t>
      </w:r>
    </w:p>
    <w:p w:rsidR="003C03C3" w:rsidRDefault="003C03C3" w:rsidP="003C03C3">
      <w:pPr>
        <w:spacing w:after="0" w:line="360" w:lineRule="auto"/>
        <w:jc w:val="both"/>
        <w:rPr>
          <w:rFonts w:ascii="Times New Roman" w:hAnsi="Times New Roman" w:cs="Times New Roman"/>
          <w:sz w:val="24"/>
          <w:szCs w:val="24"/>
        </w:rPr>
      </w:pPr>
    </w:p>
    <w:p w:rsidR="00D762C5" w:rsidRDefault="00910775" w:rsidP="00A65758">
      <w:pPr>
        <w:spacing w:line="360" w:lineRule="auto"/>
        <w:jc w:val="both"/>
        <w:rPr>
          <w:rFonts w:ascii="Times New Roman" w:hAnsi="Times New Roman" w:cs="Times New Roman"/>
          <w:sz w:val="24"/>
          <w:szCs w:val="24"/>
        </w:rPr>
      </w:pPr>
      <w:r>
        <w:rPr>
          <w:rFonts w:ascii="Times New Roman" w:hAnsi="Times New Roman" w:cs="Times New Roman"/>
          <w:sz w:val="24"/>
          <w:szCs w:val="24"/>
        </w:rPr>
        <w:t>Es así</w:t>
      </w:r>
      <w:r w:rsidR="00D762C5">
        <w:rPr>
          <w:rFonts w:ascii="Times New Roman" w:hAnsi="Times New Roman" w:cs="Times New Roman"/>
          <w:sz w:val="24"/>
          <w:szCs w:val="24"/>
        </w:rPr>
        <w:t xml:space="preserve"> que </w:t>
      </w:r>
      <w:r w:rsidR="000271AE">
        <w:rPr>
          <w:rFonts w:ascii="Times New Roman" w:hAnsi="Times New Roman" w:cs="Times New Roman"/>
          <w:sz w:val="24"/>
          <w:szCs w:val="24"/>
        </w:rPr>
        <w:t xml:space="preserve">se plantea la creación de una marca para el </w:t>
      </w:r>
      <w:r w:rsidR="00A40F1F">
        <w:rPr>
          <w:rFonts w:ascii="Times New Roman" w:hAnsi="Times New Roman" w:cs="Times New Roman"/>
          <w:sz w:val="24"/>
          <w:szCs w:val="24"/>
        </w:rPr>
        <w:t>jabón a base de flor de mostaza</w:t>
      </w:r>
      <w:r w:rsidR="00D762C5">
        <w:rPr>
          <w:rFonts w:ascii="Times New Roman" w:hAnsi="Times New Roman" w:cs="Times New Roman"/>
          <w:sz w:val="24"/>
          <w:szCs w:val="24"/>
        </w:rPr>
        <w:t>,</w:t>
      </w:r>
      <w:r w:rsidR="00A40F1F">
        <w:rPr>
          <w:rFonts w:ascii="Times New Roman" w:hAnsi="Times New Roman" w:cs="Times New Roman"/>
          <w:sz w:val="24"/>
          <w:szCs w:val="24"/>
        </w:rPr>
        <w:t xml:space="preserve"> por lo que se propone el nombre de “</w:t>
      </w:r>
      <w:r w:rsidR="000271AE">
        <w:rPr>
          <w:rFonts w:ascii="Times New Roman" w:hAnsi="Times New Roman" w:cs="Times New Roman"/>
          <w:sz w:val="24"/>
          <w:szCs w:val="24"/>
        </w:rPr>
        <w:t>JABÓN SINAPIS</w:t>
      </w:r>
      <w:r w:rsidR="00A40F1F">
        <w:rPr>
          <w:rFonts w:ascii="Times New Roman" w:hAnsi="Times New Roman" w:cs="Times New Roman"/>
          <w:sz w:val="24"/>
          <w:szCs w:val="24"/>
        </w:rPr>
        <w:t>” ya que este nombre proviene del latín sinpismus</w:t>
      </w:r>
      <w:r w:rsidR="00D762C5">
        <w:rPr>
          <w:rFonts w:ascii="Times New Roman" w:hAnsi="Times New Roman" w:cs="Times New Roman"/>
          <w:sz w:val="24"/>
          <w:szCs w:val="24"/>
        </w:rPr>
        <w:t xml:space="preserve"> que significa remedio hecho a base de la mostaza, por lo tanto este nuevo producto o el jabón, está dentro de este tipo de medicamentos, razón por lo cual se le asigna ese nombre, sin embargo se realiza también un análisis del nombre de manera técnica basado en </w:t>
      </w:r>
      <w:r w:rsidR="000271AE">
        <w:rPr>
          <w:rFonts w:ascii="Times New Roman" w:hAnsi="Times New Roman" w:cs="Times New Roman"/>
          <w:sz w:val="24"/>
          <w:szCs w:val="24"/>
        </w:rPr>
        <w:t>los métodos expuestos a continuación.</w:t>
      </w:r>
    </w:p>
    <w:p w:rsidR="003776AA" w:rsidRDefault="003776AA" w:rsidP="00A65758">
      <w:pPr>
        <w:spacing w:line="360" w:lineRule="auto"/>
        <w:jc w:val="both"/>
        <w:rPr>
          <w:rFonts w:ascii="Times New Roman" w:hAnsi="Times New Roman" w:cs="Times New Roman"/>
          <w:sz w:val="24"/>
          <w:szCs w:val="24"/>
        </w:rPr>
      </w:pPr>
    </w:p>
    <w:p w:rsidR="00EC5C60" w:rsidRDefault="00EC5C60" w:rsidP="00EC5C60">
      <w:pPr>
        <w:pStyle w:val="Epgrafe"/>
        <w:keepNext/>
        <w:spacing w:after="0"/>
        <w:rPr>
          <w:rFonts w:ascii="Times New Roman" w:hAnsi="Times New Roman" w:cs="Times New Roman"/>
          <w:b/>
          <w:color w:val="FFFFFF" w:themeColor="background1"/>
          <w:sz w:val="24"/>
          <w:szCs w:val="24"/>
        </w:rPr>
      </w:pPr>
      <w:bookmarkStart w:id="174" w:name="_Toc4724194"/>
      <w:r w:rsidRPr="00EC5C60">
        <w:rPr>
          <w:rFonts w:ascii="Times New Roman" w:hAnsi="Times New Roman" w:cs="Times New Roman"/>
          <w:b/>
          <w:color w:val="000000" w:themeColor="text1"/>
          <w:sz w:val="24"/>
          <w:szCs w:val="24"/>
        </w:rPr>
        <w:t xml:space="preserve">Tabla </w:t>
      </w:r>
      <w:r w:rsidR="008B79EB" w:rsidRPr="00EC5C60">
        <w:rPr>
          <w:rFonts w:ascii="Times New Roman" w:hAnsi="Times New Roman" w:cs="Times New Roman"/>
          <w:b/>
          <w:color w:val="000000" w:themeColor="text1"/>
          <w:sz w:val="24"/>
          <w:szCs w:val="24"/>
        </w:rPr>
        <w:fldChar w:fldCharType="begin"/>
      </w:r>
      <w:r w:rsidRPr="00EC5C60">
        <w:rPr>
          <w:rFonts w:ascii="Times New Roman" w:hAnsi="Times New Roman" w:cs="Times New Roman"/>
          <w:b/>
          <w:color w:val="000000" w:themeColor="text1"/>
          <w:sz w:val="24"/>
          <w:szCs w:val="24"/>
        </w:rPr>
        <w:instrText xml:space="preserve"> SEQ Tabla \* ARABIC </w:instrText>
      </w:r>
      <w:r w:rsidR="008B79EB" w:rsidRPr="00EC5C60">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33</w:t>
      </w:r>
      <w:r w:rsidR="008B79EB" w:rsidRPr="00EC5C60">
        <w:rPr>
          <w:rFonts w:ascii="Times New Roman" w:hAnsi="Times New Roman" w:cs="Times New Roman"/>
          <w:b/>
          <w:color w:val="000000" w:themeColor="text1"/>
          <w:sz w:val="24"/>
          <w:szCs w:val="24"/>
        </w:rPr>
        <w:fldChar w:fldCharType="end"/>
      </w:r>
      <w:r w:rsidRPr="00EC5C60">
        <w:rPr>
          <w:rFonts w:ascii="Times New Roman" w:hAnsi="Times New Roman" w:cs="Times New Roman"/>
          <w:b/>
          <w:color w:val="000000" w:themeColor="text1"/>
          <w:sz w:val="24"/>
          <w:szCs w:val="24"/>
        </w:rPr>
        <w:t>.</w:t>
      </w:r>
      <w:r w:rsidRPr="008E521D">
        <w:rPr>
          <w:rFonts w:ascii="Times New Roman" w:hAnsi="Times New Roman" w:cs="Times New Roman"/>
          <w:b/>
          <w:color w:val="FFFFFF" w:themeColor="background1"/>
          <w:sz w:val="24"/>
          <w:szCs w:val="24"/>
        </w:rPr>
        <w:t>Propuesta de creación de la marca</w:t>
      </w:r>
      <w:bookmarkEnd w:id="174"/>
    </w:p>
    <w:p w:rsidR="008E521D" w:rsidRPr="008E521D" w:rsidRDefault="008E521D" w:rsidP="008E521D">
      <w:pPr>
        <w:pStyle w:val="Epgrafe"/>
        <w:keepNext/>
        <w:spacing w:after="0"/>
        <w:rPr>
          <w:rFonts w:ascii="Times New Roman" w:hAnsi="Times New Roman" w:cs="Times New Roman"/>
          <w:b/>
          <w:color w:val="000000" w:themeColor="text1"/>
          <w:sz w:val="24"/>
          <w:szCs w:val="24"/>
        </w:rPr>
      </w:pPr>
      <w:r w:rsidRPr="00EC5C60">
        <w:rPr>
          <w:rFonts w:ascii="Times New Roman" w:hAnsi="Times New Roman" w:cs="Times New Roman"/>
          <w:b/>
          <w:color w:val="000000" w:themeColor="text1"/>
          <w:sz w:val="24"/>
          <w:szCs w:val="24"/>
        </w:rPr>
        <w:t>Pr</w:t>
      </w:r>
      <w:r>
        <w:rPr>
          <w:rFonts w:ascii="Times New Roman" w:hAnsi="Times New Roman" w:cs="Times New Roman"/>
          <w:b/>
          <w:color w:val="000000" w:themeColor="text1"/>
          <w:sz w:val="24"/>
          <w:szCs w:val="24"/>
        </w:rPr>
        <w:t>opuesta de creación de la marca</w:t>
      </w:r>
    </w:p>
    <w:tbl>
      <w:tblPr>
        <w:tblW w:w="0" w:type="auto"/>
        <w:jc w:val="center"/>
        <w:tblLook w:val="04A0" w:firstRow="1" w:lastRow="0" w:firstColumn="1" w:lastColumn="0" w:noHBand="0" w:noVBand="1"/>
      </w:tblPr>
      <w:tblGrid>
        <w:gridCol w:w="3402"/>
        <w:gridCol w:w="4536"/>
      </w:tblGrid>
      <w:tr w:rsidR="00304893" w:rsidRPr="008E521D" w:rsidTr="000271AE">
        <w:trPr>
          <w:trHeight w:val="70"/>
          <w:jc w:val="center"/>
        </w:trPr>
        <w:tc>
          <w:tcPr>
            <w:tcW w:w="3402" w:type="dxa"/>
            <w:tcBorders>
              <w:top w:val="single" w:sz="4" w:space="0" w:color="000000" w:themeColor="text1"/>
              <w:left w:val="single" w:sz="18" w:space="0" w:color="FFFFFF" w:themeColor="background1"/>
              <w:bottom w:val="single" w:sz="4" w:space="0" w:color="000000" w:themeColor="text1"/>
              <w:right w:val="single" w:sz="4" w:space="0" w:color="FFFFFF" w:themeColor="background1"/>
            </w:tcBorders>
          </w:tcPr>
          <w:p w:rsidR="00304893" w:rsidRPr="008E521D" w:rsidRDefault="00304893" w:rsidP="00C34434">
            <w:pPr>
              <w:pStyle w:val="Default"/>
              <w:jc w:val="both"/>
              <w:rPr>
                <w:rFonts w:ascii="Times New Roman" w:hAnsi="Times New Roman" w:cs="Times New Roman"/>
                <w:bCs/>
                <w:sz w:val="22"/>
                <w:szCs w:val="22"/>
              </w:rPr>
            </w:pPr>
            <w:r w:rsidRPr="008E521D">
              <w:rPr>
                <w:rFonts w:ascii="Times New Roman" w:hAnsi="Times New Roman" w:cs="Times New Roman"/>
                <w:bCs/>
                <w:sz w:val="22"/>
                <w:szCs w:val="22"/>
              </w:rPr>
              <w:t>Características</w:t>
            </w:r>
          </w:p>
        </w:tc>
        <w:tc>
          <w:tcPr>
            <w:tcW w:w="4536" w:type="dxa"/>
            <w:tcBorders>
              <w:top w:val="single" w:sz="4" w:space="0" w:color="000000" w:themeColor="text1"/>
              <w:left w:val="single" w:sz="4" w:space="0" w:color="FFFFFF" w:themeColor="background1"/>
              <w:bottom w:val="single" w:sz="4" w:space="0" w:color="000000" w:themeColor="text1"/>
              <w:right w:val="single" w:sz="18" w:space="0" w:color="FFFFFF" w:themeColor="background1"/>
            </w:tcBorders>
          </w:tcPr>
          <w:p w:rsidR="00304893" w:rsidRPr="008E521D" w:rsidRDefault="00304893" w:rsidP="00C34434">
            <w:pPr>
              <w:jc w:val="center"/>
              <w:rPr>
                <w:rFonts w:ascii="Times New Roman" w:eastAsia="Calibri" w:hAnsi="Times New Roman" w:cs="Times New Roman"/>
              </w:rPr>
            </w:pPr>
            <w:r w:rsidRPr="008E521D">
              <w:rPr>
                <w:rFonts w:ascii="Times New Roman" w:eastAsia="Calibri" w:hAnsi="Times New Roman" w:cs="Times New Roman"/>
              </w:rPr>
              <w:t>Aplicación</w:t>
            </w:r>
          </w:p>
        </w:tc>
      </w:tr>
      <w:tr w:rsidR="00304893" w:rsidRPr="008E521D" w:rsidTr="000271AE">
        <w:trPr>
          <w:trHeight w:val="70"/>
          <w:jc w:val="center"/>
        </w:trPr>
        <w:tc>
          <w:tcPr>
            <w:tcW w:w="3402" w:type="dxa"/>
            <w:tcBorders>
              <w:top w:val="single" w:sz="4" w:space="0" w:color="000000" w:themeColor="text1"/>
              <w:left w:val="single" w:sz="18" w:space="0" w:color="FFFFFF" w:themeColor="background1"/>
              <w:bottom w:val="single" w:sz="18" w:space="0" w:color="FFFFFF" w:themeColor="background1"/>
              <w:right w:val="single" w:sz="18" w:space="0" w:color="FFFFFF" w:themeColor="background1"/>
            </w:tcBorders>
          </w:tcPr>
          <w:p w:rsidR="003776AA" w:rsidRPr="008E521D" w:rsidRDefault="003776AA" w:rsidP="00C34434">
            <w:pPr>
              <w:pStyle w:val="Default"/>
              <w:jc w:val="both"/>
              <w:rPr>
                <w:rFonts w:ascii="Times New Roman" w:hAnsi="Times New Roman" w:cs="Times New Roman"/>
                <w:bCs/>
                <w:sz w:val="22"/>
                <w:szCs w:val="22"/>
              </w:rPr>
            </w:pPr>
          </w:p>
          <w:p w:rsidR="00304893" w:rsidRPr="008E521D" w:rsidRDefault="00304893" w:rsidP="00C34434">
            <w:pPr>
              <w:pStyle w:val="Default"/>
              <w:jc w:val="both"/>
              <w:rPr>
                <w:rFonts w:ascii="Times New Roman" w:hAnsi="Times New Roman" w:cs="Times New Roman"/>
                <w:sz w:val="22"/>
                <w:szCs w:val="22"/>
              </w:rPr>
            </w:pPr>
            <w:r w:rsidRPr="008E521D">
              <w:rPr>
                <w:rFonts w:ascii="Times New Roman" w:hAnsi="Times New Roman" w:cs="Times New Roman"/>
                <w:bCs/>
                <w:sz w:val="22"/>
                <w:szCs w:val="22"/>
              </w:rPr>
              <w:t xml:space="preserve">Brevedad </w:t>
            </w:r>
          </w:p>
        </w:tc>
        <w:tc>
          <w:tcPr>
            <w:tcW w:w="4536" w:type="dxa"/>
            <w:tcBorders>
              <w:top w:val="single" w:sz="4" w:space="0" w:color="000000" w:themeColor="text1"/>
              <w:left w:val="single" w:sz="18" w:space="0" w:color="FFFFFF" w:themeColor="background1"/>
              <w:bottom w:val="single" w:sz="18" w:space="0" w:color="FFFFFF" w:themeColor="background1"/>
              <w:right w:val="single" w:sz="18" w:space="0" w:color="FFFFFF" w:themeColor="background1"/>
            </w:tcBorders>
          </w:tcPr>
          <w:p w:rsidR="003776AA" w:rsidRPr="008E521D" w:rsidRDefault="003776AA" w:rsidP="003776AA">
            <w:pPr>
              <w:pStyle w:val="Default"/>
              <w:spacing w:line="276" w:lineRule="auto"/>
              <w:jc w:val="both"/>
              <w:rPr>
                <w:rFonts w:ascii="Times New Roman" w:hAnsi="Times New Roman" w:cs="Times New Roman"/>
                <w:sz w:val="22"/>
                <w:szCs w:val="22"/>
              </w:rPr>
            </w:pPr>
          </w:p>
          <w:p w:rsidR="00304893" w:rsidRPr="008E521D" w:rsidRDefault="00A73EB6" w:rsidP="003776AA">
            <w:pPr>
              <w:pStyle w:val="Default"/>
              <w:spacing w:line="276" w:lineRule="auto"/>
              <w:jc w:val="both"/>
              <w:rPr>
                <w:rFonts w:ascii="Times New Roman" w:hAnsi="Times New Roman" w:cs="Times New Roman"/>
                <w:sz w:val="22"/>
                <w:szCs w:val="22"/>
              </w:rPr>
            </w:pPr>
            <w:r w:rsidRPr="008E521D">
              <w:rPr>
                <w:rFonts w:ascii="Times New Roman" w:hAnsi="Times New Roman" w:cs="Times New Roman"/>
                <w:sz w:val="22"/>
                <w:szCs w:val="22"/>
              </w:rPr>
              <w:t xml:space="preserve">La palabra </w:t>
            </w:r>
            <w:r w:rsidR="000271AE" w:rsidRPr="008E521D">
              <w:rPr>
                <w:rFonts w:ascii="Times New Roman" w:hAnsi="Times New Roman" w:cs="Times New Roman"/>
                <w:sz w:val="22"/>
                <w:szCs w:val="22"/>
              </w:rPr>
              <w:t>“</w:t>
            </w:r>
            <w:r w:rsidR="000271AE" w:rsidRPr="008E521D">
              <w:rPr>
                <w:rFonts w:ascii="Times New Roman" w:hAnsi="Times New Roman" w:cs="Times New Roman"/>
              </w:rPr>
              <w:t>SINAPIS</w:t>
            </w:r>
            <w:r w:rsidR="000271AE" w:rsidRPr="008E521D">
              <w:rPr>
                <w:rFonts w:ascii="Times New Roman" w:hAnsi="Times New Roman" w:cs="Times New Roman"/>
                <w:sz w:val="22"/>
                <w:szCs w:val="22"/>
              </w:rPr>
              <w:t>”,</w:t>
            </w:r>
            <w:r w:rsidRPr="008E521D">
              <w:rPr>
                <w:rFonts w:ascii="Times New Roman" w:hAnsi="Times New Roman" w:cs="Times New Roman"/>
                <w:sz w:val="22"/>
                <w:szCs w:val="22"/>
              </w:rPr>
              <w:t xml:space="preserve"> muestra sencillez y brevedad de pronunciación y </w:t>
            </w:r>
            <w:r w:rsidR="007E1A94" w:rsidRPr="008E521D">
              <w:rPr>
                <w:rFonts w:ascii="Times New Roman" w:hAnsi="Times New Roman" w:cs="Times New Roman"/>
                <w:sz w:val="22"/>
                <w:szCs w:val="22"/>
              </w:rPr>
              <w:t xml:space="preserve">lectura y </w:t>
            </w:r>
            <w:r w:rsidRPr="008E521D">
              <w:rPr>
                <w:rFonts w:ascii="Times New Roman" w:hAnsi="Times New Roman" w:cs="Times New Roman"/>
                <w:sz w:val="22"/>
                <w:szCs w:val="22"/>
              </w:rPr>
              <w:t>de fácil memorización</w:t>
            </w:r>
            <w:r w:rsidR="000271AE" w:rsidRPr="008E521D">
              <w:rPr>
                <w:rFonts w:ascii="Times New Roman" w:hAnsi="Times New Roman" w:cs="Times New Roman"/>
                <w:sz w:val="22"/>
                <w:szCs w:val="22"/>
              </w:rPr>
              <w:t xml:space="preserve"> </w:t>
            </w:r>
          </w:p>
          <w:p w:rsidR="00D762C5" w:rsidRPr="008E521D" w:rsidRDefault="00D762C5" w:rsidP="003776AA">
            <w:pPr>
              <w:pStyle w:val="Default"/>
              <w:spacing w:line="276" w:lineRule="auto"/>
              <w:jc w:val="both"/>
              <w:rPr>
                <w:rFonts w:ascii="Times New Roman" w:hAnsi="Times New Roman" w:cs="Times New Roman"/>
                <w:sz w:val="22"/>
                <w:szCs w:val="22"/>
              </w:rPr>
            </w:pPr>
          </w:p>
        </w:tc>
      </w:tr>
      <w:tr w:rsidR="00304893" w:rsidRPr="008E521D" w:rsidTr="00304893">
        <w:trPr>
          <w:trHeight w:val="70"/>
          <w:jc w:val="center"/>
        </w:trPr>
        <w:tc>
          <w:tcPr>
            <w:tcW w:w="3402"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04893" w:rsidRPr="008E521D" w:rsidRDefault="00304893" w:rsidP="00C34434">
            <w:pPr>
              <w:pStyle w:val="Default"/>
              <w:jc w:val="both"/>
              <w:rPr>
                <w:rFonts w:ascii="Times New Roman" w:hAnsi="Times New Roman" w:cs="Times New Roman"/>
                <w:sz w:val="22"/>
                <w:szCs w:val="22"/>
              </w:rPr>
            </w:pPr>
            <w:r w:rsidRPr="008E521D">
              <w:rPr>
                <w:rFonts w:ascii="Times New Roman" w:hAnsi="Times New Roman" w:cs="Times New Roman"/>
                <w:bCs/>
                <w:sz w:val="22"/>
                <w:szCs w:val="22"/>
              </w:rPr>
              <w:t xml:space="preserve">Eufonía </w:t>
            </w:r>
          </w:p>
        </w:tc>
        <w:tc>
          <w:tcPr>
            <w:tcW w:w="453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04893" w:rsidRPr="008E521D" w:rsidRDefault="00A73EB6" w:rsidP="003776AA">
            <w:pPr>
              <w:pStyle w:val="Default"/>
              <w:spacing w:line="276" w:lineRule="auto"/>
              <w:jc w:val="both"/>
              <w:rPr>
                <w:rFonts w:ascii="Times New Roman" w:hAnsi="Times New Roman" w:cs="Times New Roman"/>
                <w:sz w:val="22"/>
                <w:szCs w:val="22"/>
              </w:rPr>
            </w:pPr>
            <w:r w:rsidRPr="008E521D">
              <w:rPr>
                <w:rFonts w:ascii="Times New Roman" w:hAnsi="Times New Roman" w:cs="Times New Roman"/>
                <w:sz w:val="22"/>
                <w:szCs w:val="22"/>
              </w:rPr>
              <w:t>Es agradable al escucharlo y al oído del cliente</w:t>
            </w:r>
            <w:r w:rsidR="00F73E22" w:rsidRPr="008E521D">
              <w:rPr>
                <w:rFonts w:ascii="Times New Roman" w:hAnsi="Times New Roman" w:cs="Times New Roman"/>
                <w:sz w:val="22"/>
                <w:szCs w:val="22"/>
              </w:rPr>
              <w:t xml:space="preserve"> </w:t>
            </w:r>
            <w:r w:rsidR="00304893" w:rsidRPr="008E521D">
              <w:rPr>
                <w:rFonts w:ascii="Times New Roman" w:hAnsi="Times New Roman" w:cs="Times New Roman"/>
                <w:sz w:val="22"/>
                <w:szCs w:val="22"/>
              </w:rPr>
              <w:t xml:space="preserve"> </w:t>
            </w:r>
          </w:p>
          <w:p w:rsidR="00D762C5" w:rsidRPr="008E521D" w:rsidRDefault="00D762C5" w:rsidP="003776AA">
            <w:pPr>
              <w:pStyle w:val="Default"/>
              <w:spacing w:line="276" w:lineRule="auto"/>
              <w:jc w:val="both"/>
              <w:rPr>
                <w:rFonts w:ascii="Times New Roman" w:hAnsi="Times New Roman" w:cs="Times New Roman"/>
                <w:sz w:val="22"/>
                <w:szCs w:val="22"/>
              </w:rPr>
            </w:pPr>
          </w:p>
        </w:tc>
      </w:tr>
      <w:tr w:rsidR="00304893" w:rsidRPr="008E521D" w:rsidTr="00304893">
        <w:trPr>
          <w:trHeight w:val="70"/>
          <w:jc w:val="center"/>
        </w:trPr>
        <w:tc>
          <w:tcPr>
            <w:tcW w:w="3402" w:type="dxa"/>
            <w:tcBorders>
              <w:top w:val="single" w:sz="18" w:space="0" w:color="FFFFFF" w:themeColor="background1"/>
              <w:left w:val="single" w:sz="18" w:space="0" w:color="FFFFFF" w:themeColor="background1"/>
              <w:bottom w:val="single" w:sz="18" w:space="0" w:color="FFFFFF"/>
              <w:right w:val="single" w:sz="18" w:space="0" w:color="FFFFFF" w:themeColor="background1"/>
            </w:tcBorders>
          </w:tcPr>
          <w:p w:rsidR="00304893" w:rsidRPr="008E521D" w:rsidRDefault="00304893" w:rsidP="00C34434">
            <w:pPr>
              <w:pStyle w:val="Default"/>
              <w:jc w:val="both"/>
              <w:rPr>
                <w:rFonts w:ascii="Times New Roman" w:hAnsi="Times New Roman" w:cs="Times New Roman"/>
                <w:sz w:val="22"/>
                <w:szCs w:val="22"/>
              </w:rPr>
            </w:pPr>
            <w:r w:rsidRPr="008E521D">
              <w:rPr>
                <w:rFonts w:ascii="Times New Roman" w:hAnsi="Times New Roman" w:cs="Times New Roman"/>
                <w:bCs/>
                <w:sz w:val="22"/>
                <w:szCs w:val="22"/>
              </w:rPr>
              <w:t>Recordable</w:t>
            </w:r>
          </w:p>
        </w:tc>
        <w:tc>
          <w:tcPr>
            <w:tcW w:w="4536" w:type="dxa"/>
            <w:tcBorders>
              <w:top w:val="single" w:sz="18" w:space="0" w:color="FFFFFF" w:themeColor="background1"/>
              <w:left w:val="single" w:sz="18" w:space="0" w:color="FFFFFF" w:themeColor="background1"/>
              <w:bottom w:val="single" w:sz="18" w:space="0" w:color="FFFFFF"/>
              <w:right w:val="single" w:sz="18" w:space="0" w:color="FFFFFF" w:themeColor="background1"/>
            </w:tcBorders>
          </w:tcPr>
          <w:p w:rsidR="00304893" w:rsidRPr="008E521D" w:rsidRDefault="00A73EB6" w:rsidP="003776AA">
            <w:pPr>
              <w:pStyle w:val="Default"/>
              <w:spacing w:line="276" w:lineRule="auto"/>
              <w:jc w:val="both"/>
              <w:rPr>
                <w:rFonts w:ascii="Times New Roman" w:hAnsi="Times New Roman" w:cs="Times New Roman"/>
                <w:sz w:val="22"/>
                <w:szCs w:val="22"/>
              </w:rPr>
            </w:pPr>
            <w:r w:rsidRPr="008E521D">
              <w:rPr>
                <w:rFonts w:ascii="Times New Roman" w:hAnsi="Times New Roman" w:cs="Times New Roman"/>
                <w:sz w:val="22"/>
                <w:szCs w:val="22"/>
              </w:rPr>
              <w:t>El recordar esta marca será sencillo debido a su fácil memorización</w:t>
            </w:r>
            <w:r w:rsidR="00304893" w:rsidRPr="008E521D">
              <w:rPr>
                <w:rFonts w:ascii="Times New Roman" w:hAnsi="Times New Roman" w:cs="Times New Roman"/>
                <w:sz w:val="22"/>
                <w:szCs w:val="22"/>
              </w:rPr>
              <w:t xml:space="preserve">. </w:t>
            </w:r>
          </w:p>
          <w:p w:rsidR="00D762C5" w:rsidRPr="008E521D" w:rsidRDefault="00D762C5" w:rsidP="003776AA">
            <w:pPr>
              <w:pStyle w:val="Default"/>
              <w:spacing w:line="276" w:lineRule="auto"/>
              <w:jc w:val="both"/>
              <w:rPr>
                <w:rFonts w:ascii="Times New Roman" w:hAnsi="Times New Roman" w:cs="Times New Roman"/>
                <w:sz w:val="22"/>
                <w:szCs w:val="22"/>
              </w:rPr>
            </w:pPr>
          </w:p>
        </w:tc>
      </w:tr>
      <w:tr w:rsidR="00304893" w:rsidRPr="008E521D" w:rsidTr="00304893">
        <w:trPr>
          <w:jc w:val="center"/>
        </w:trPr>
        <w:tc>
          <w:tcPr>
            <w:tcW w:w="3402"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04893" w:rsidRPr="008E521D" w:rsidRDefault="00304893" w:rsidP="00C34434">
            <w:pPr>
              <w:pStyle w:val="Default"/>
              <w:jc w:val="both"/>
              <w:rPr>
                <w:rFonts w:ascii="Times New Roman" w:hAnsi="Times New Roman" w:cs="Times New Roman"/>
                <w:sz w:val="22"/>
                <w:szCs w:val="22"/>
              </w:rPr>
            </w:pPr>
            <w:r w:rsidRPr="008E521D">
              <w:rPr>
                <w:rFonts w:ascii="Times New Roman" w:hAnsi="Times New Roman" w:cs="Times New Roman"/>
                <w:bCs/>
                <w:sz w:val="22"/>
                <w:szCs w:val="22"/>
              </w:rPr>
              <w:t xml:space="preserve">Tipografía </w:t>
            </w:r>
          </w:p>
        </w:tc>
        <w:tc>
          <w:tcPr>
            <w:tcW w:w="453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04893" w:rsidRPr="008E521D" w:rsidRDefault="00F73E22" w:rsidP="003776AA">
            <w:pPr>
              <w:pStyle w:val="Default"/>
              <w:spacing w:line="276" w:lineRule="auto"/>
              <w:jc w:val="both"/>
              <w:rPr>
                <w:rFonts w:ascii="Times New Roman" w:hAnsi="Times New Roman" w:cs="Times New Roman"/>
                <w:sz w:val="22"/>
                <w:szCs w:val="22"/>
              </w:rPr>
            </w:pPr>
            <w:r w:rsidRPr="008E521D">
              <w:rPr>
                <w:rFonts w:ascii="Times New Roman" w:hAnsi="Times New Roman" w:cs="Times New Roman"/>
                <w:sz w:val="22"/>
                <w:szCs w:val="22"/>
              </w:rPr>
              <w:t>La letra de</w:t>
            </w:r>
            <w:r w:rsidR="00A73EB6" w:rsidRPr="008E521D">
              <w:rPr>
                <w:rFonts w:ascii="Times New Roman" w:hAnsi="Times New Roman" w:cs="Times New Roman"/>
                <w:sz w:val="22"/>
                <w:szCs w:val="22"/>
              </w:rPr>
              <w:t xml:space="preserve"> </w:t>
            </w:r>
            <w:r w:rsidRPr="008E521D">
              <w:rPr>
                <w:rFonts w:ascii="Times New Roman" w:hAnsi="Times New Roman" w:cs="Times New Roman"/>
                <w:sz w:val="22"/>
                <w:szCs w:val="22"/>
              </w:rPr>
              <w:t>l</w:t>
            </w:r>
            <w:r w:rsidR="00A73EB6" w:rsidRPr="008E521D">
              <w:rPr>
                <w:rFonts w:ascii="Times New Roman" w:hAnsi="Times New Roman" w:cs="Times New Roman"/>
                <w:sz w:val="22"/>
                <w:szCs w:val="22"/>
              </w:rPr>
              <w:t>a marca es simple y en imprenta por lo que llegará fácilmente a ser apreciada por el consumidor</w:t>
            </w:r>
            <w:r w:rsidR="00397021" w:rsidRPr="008E521D">
              <w:rPr>
                <w:rFonts w:ascii="Times New Roman" w:hAnsi="Times New Roman" w:cs="Times New Roman"/>
                <w:sz w:val="22"/>
                <w:szCs w:val="22"/>
              </w:rPr>
              <w:t xml:space="preserve"> y guardada</w:t>
            </w:r>
            <w:r w:rsidRPr="008E521D">
              <w:rPr>
                <w:rFonts w:ascii="Times New Roman" w:hAnsi="Times New Roman" w:cs="Times New Roman"/>
                <w:sz w:val="22"/>
                <w:szCs w:val="22"/>
              </w:rPr>
              <w:t xml:space="preserve"> en su memoria.</w:t>
            </w:r>
          </w:p>
          <w:p w:rsidR="00D762C5" w:rsidRPr="008E521D" w:rsidRDefault="00D762C5" w:rsidP="003776AA">
            <w:pPr>
              <w:pStyle w:val="Default"/>
              <w:spacing w:line="276" w:lineRule="auto"/>
              <w:jc w:val="both"/>
              <w:rPr>
                <w:rFonts w:ascii="Times New Roman" w:hAnsi="Times New Roman" w:cs="Times New Roman"/>
                <w:sz w:val="22"/>
                <w:szCs w:val="22"/>
              </w:rPr>
            </w:pPr>
          </w:p>
        </w:tc>
      </w:tr>
      <w:tr w:rsidR="00304893" w:rsidRPr="008E521D" w:rsidTr="00304893">
        <w:trPr>
          <w:jc w:val="center"/>
        </w:trPr>
        <w:tc>
          <w:tcPr>
            <w:tcW w:w="3402"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04893" w:rsidRPr="008E521D" w:rsidRDefault="00304893" w:rsidP="00C34434">
            <w:pPr>
              <w:pStyle w:val="Default"/>
              <w:jc w:val="both"/>
              <w:rPr>
                <w:rFonts w:ascii="Times New Roman" w:hAnsi="Times New Roman" w:cs="Times New Roman"/>
                <w:sz w:val="22"/>
                <w:szCs w:val="22"/>
              </w:rPr>
            </w:pPr>
            <w:r w:rsidRPr="008E521D">
              <w:rPr>
                <w:rFonts w:ascii="Times New Roman" w:hAnsi="Times New Roman" w:cs="Times New Roman"/>
                <w:bCs/>
                <w:sz w:val="22"/>
                <w:szCs w:val="22"/>
              </w:rPr>
              <w:t xml:space="preserve">Que se asocie o transmita el producto </w:t>
            </w:r>
          </w:p>
        </w:tc>
        <w:tc>
          <w:tcPr>
            <w:tcW w:w="453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304893" w:rsidRPr="008E521D" w:rsidRDefault="00397021" w:rsidP="003776AA">
            <w:pPr>
              <w:pStyle w:val="Default"/>
              <w:spacing w:line="276" w:lineRule="auto"/>
              <w:jc w:val="both"/>
              <w:rPr>
                <w:rFonts w:ascii="Times New Roman" w:hAnsi="Times New Roman" w:cs="Times New Roman"/>
                <w:sz w:val="22"/>
                <w:szCs w:val="22"/>
              </w:rPr>
            </w:pPr>
            <w:r w:rsidRPr="008E521D">
              <w:rPr>
                <w:rFonts w:ascii="Times New Roman" w:hAnsi="Times New Roman" w:cs="Times New Roman"/>
                <w:sz w:val="22"/>
                <w:szCs w:val="22"/>
              </w:rPr>
              <w:t>La relación existente entre el nombre y el producto es completamente directo ya que su traducción significa mostaza, lo cual es el componente del producto</w:t>
            </w:r>
          </w:p>
          <w:p w:rsidR="00D762C5" w:rsidRPr="008E521D" w:rsidRDefault="00D762C5" w:rsidP="003776AA">
            <w:pPr>
              <w:pStyle w:val="Default"/>
              <w:spacing w:line="276" w:lineRule="auto"/>
              <w:jc w:val="both"/>
              <w:rPr>
                <w:rFonts w:ascii="Times New Roman" w:hAnsi="Times New Roman" w:cs="Times New Roman"/>
                <w:sz w:val="22"/>
                <w:szCs w:val="22"/>
              </w:rPr>
            </w:pPr>
          </w:p>
        </w:tc>
      </w:tr>
      <w:tr w:rsidR="00304893" w:rsidRPr="008E521D" w:rsidTr="000271AE">
        <w:trPr>
          <w:jc w:val="center"/>
        </w:trPr>
        <w:tc>
          <w:tcPr>
            <w:tcW w:w="3402" w:type="dxa"/>
            <w:tcBorders>
              <w:top w:val="single" w:sz="18" w:space="0" w:color="FFFFFF" w:themeColor="background1"/>
              <w:left w:val="single" w:sz="18" w:space="0" w:color="FFFFFF" w:themeColor="background1"/>
              <w:bottom w:val="single" w:sz="4" w:space="0" w:color="000000" w:themeColor="text1"/>
              <w:right w:val="single" w:sz="18" w:space="0" w:color="FFFFFF" w:themeColor="background1"/>
            </w:tcBorders>
          </w:tcPr>
          <w:p w:rsidR="00304893" w:rsidRPr="008E521D" w:rsidRDefault="00304893" w:rsidP="00C34434">
            <w:pPr>
              <w:pStyle w:val="Default"/>
              <w:jc w:val="both"/>
              <w:rPr>
                <w:rFonts w:ascii="Times New Roman" w:hAnsi="Times New Roman" w:cs="Times New Roman"/>
                <w:sz w:val="22"/>
                <w:szCs w:val="22"/>
              </w:rPr>
            </w:pPr>
            <w:r w:rsidRPr="008E521D">
              <w:rPr>
                <w:rFonts w:ascii="Times New Roman" w:hAnsi="Times New Roman" w:cs="Times New Roman"/>
                <w:bCs/>
                <w:sz w:val="22"/>
                <w:szCs w:val="22"/>
              </w:rPr>
              <w:t xml:space="preserve">Colores </w:t>
            </w:r>
          </w:p>
        </w:tc>
        <w:tc>
          <w:tcPr>
            <w:tcW w:w="4536" w:type="dxa"/>
            <w:tcBorders>
              <w:top w:val="single" w:sz="18" w:space="0" w:color="FFFFFF" w:themeColor="background1"/>
              <w:left w:val="single" w:sz="18" w:space="0" w:color="FFFFFF" w:themeColor="background1"/>
              <w:bottom w:val="single" w:sz="4" w:space="0" w:color="000000" w:themeColor="text1"/>
              <w:right w:val="single" w:sz="18" w:space="0" w:color="FFFFFF" w:themeColor="background1"/>
            </w:tcBorders>
          </w:tcPr>
          <w:p w:rsidR="00C34434" w:rsidRPr="008E521D" w:rsidRDefault="00304893" w:rsidP="003776AA">
            <w:pPr>
              <w:pStyle w:val="Default"/>
              <w:spacing w:line="276" w:lineRule="auto"/>
              <w:jc w:val="both"/>
              <w:rPr>
                <w:rFonts w:ascii="Times New Roman" w:hAnsi="Times New Roman" w:cs="Times New Roman"/>
                <w:sz w:val="22"/>
                <w:szCs w:val="22"/>
              </w:rPr>
            </w:pPr>
            <w:r w:rsidRPr="008E521D">
              <w:rPr>
                <w:rFonts w:ascii="Times New Roman" w:hAnsi="Times New Roman" w:cs="Times New Roman"/>
                <w:sz w:val="22"/>
                <w:szCs w:val="22"/>
              </w:rPr>
              <w:t xml:space="preserve">Verde: expresa </w:t>
            </w:r>
            <w:r w:rsidR="00C34434" w:rsidRPr="008E521D">
              <w:rPr>
                <w:rFonts w:ascii="Times New Roman" w:hAnsi="Times New Roman" w:cs="Times New Roman"/>
                <w:sz w:val="22"/>
                <w:szCs w:val="22"/>
              </w:rPr>
              <w:t>frescura, armonía, salud, curación, naturaleza, renovación y tranquilidad</w:t>
            </w:r>
          </w:p>
          <w:p w:rsidR="00C34434" w:rsidRPr="008E521D" w:rsidRDefault="00BD21F9" w:rsidP="003776AA">
            <w:pPr>
              <w:pStyle w:val="Default"/>
              <w:spacing w:line="276" w:lineRule="auto"/>
              <w:jc w:val="both"/>
              <w:rPr>
                <w:rFonts w:ascii="Times New Roman" w:hAnsi="Times New Roman" w:cs="Times New Roman"/>
                <w:sz w:val="22"/>
                <w:szCs w:val="22"/>
              </w:rPr>
            </w:pPr>
            <w:r w:rsidRPr="008E521D">
              <w:rPr>
                <w:rFonts w:ascii="Times New Roman" w:hAnsi="Times New Roman" w:cs="Times New Roman"/>
                <w:sz w:val="22"/>
                <w:szCs w:val="22"/>
              </w:rPr>
              <w:t>Amarillo: representa energía, energía muscular, provocar sensaciones agradables, alegres. Es muy adecuado para promocionar productos</w:t>
            </w:r>
          </w:p>
          <w:p w:rsidR="00115734" w:rsidRPr="008E521D" w:rsidRDefault="00115734" w:rsidP="003776AA">
            <w:pPr>
              <w:pStyle w:val="Default"/>
              <w:spacing w:line="276" w:lineRule="auto"/>
              <w:jc w:val="both"/>
              <w:rPr>
                <w:rFonts w:ascii="Times New Roman" w:hAnsi="Times New Roman" w:cs="Times New Roman"/>
                <w:sz w:val="22"/>
                <w:szCs w:val="22"/>
              </w:rPr>
            </w:pPr>
            <w:r w:rsidRPr="008E521D">
              <w:rPr>
                <w:rFonts w:ascii="Times New Roman" w:hAnsi="Times New Roman" w:cs="Times New Roman"/>
                <w:sz w:val="22"/>
                <w:szCs w:val="22"/>
              </w:rPr>
              <w:t>Ámbar: expresa estabilidad, calma y salud.</w:t>
            </w:r>
          </w:p>
          <w:p w:rsidR="003776AA" w:rsidRPr="008E521D" w:rsidRDefault="003776AA" w:rsidP="003776AA">
            <w:pPr>
              <w:pStyle w:val="Default"/>
              <w:spacing w:line="276" w:lineRule="auto"/>
              <w:jc w:val="both"/>
              <w:rPr>
                <w:rFonts w:ascii="Times New Roman" w:hAnsi="Times New Roman" w:cs="Times New Roman"/>
                <w:sz w:val="22"/>
                <w:szCs w:val="22"/>
              </w:rPr>
            </w:pPr>
          </w:p>
        </w:tc>
      </w:tr>
    </w:tbl>
    <w:p w:rsidR="00EC5C60" w:rsidRDefault="00EC5C60" w:rsidP="00EC5C60">
      <w:pPr>
        <w:tabs>
          <w:tab w:val="left" w:pos="2528"/>
        </w:tabs>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000271AE" w:rsidRPr="00312D10">
        <w:rPr>
          <w:rFonts w:ascii="Times New Roman" w:hAnsi="Times New Roman" w:cs="Times New Roman"/>
          <w:sz w:val="20"/>
          <w:szCs w:val="20"/>
        </w:rPr>
        <w:t>Jaqueline Álvarez (2018)</w:t>
      </w:r>
    </w:p>
    <w:p w:rsidR="00EC5C60" w:rsidRDefault="00EC5C60" w:rsidP="00EC5C60">
      <w:pPr>
        <w:tabs>
          <w:tab w:val="left" w:pos="2528"/>
        </w:tabs>
        <w:spacing w:after="0"/>
        <w:rPr>
          <w:rFonts w:ascii="Times New Roman" w:hAnsi="Times New Roman" w:cs="Times New Roman"/>
          <w:sz w:val="20"/>
          <w:szCs w:val="20"/>
        </w:rPr>
      </w:pPr>
      <w:r>
        <w:rPr>
          <w:rFonts w:ascii="Times New Roman" w:hAnsi="Times New Roman" w:cs="Times New Roman"/>
          <w:b/>
          <w:sz w:val="20"/>
          <w:szCs w:val="20"/>
        </w:rPr>
        <w:t xml:space="preserve">Fuente: </w:t>
      </w:r>
      <w:r w:rsidRPr="00E25F7A">
        <w:rPr>
          <w:rFonts w:ascii="Times New Roman" w:hAnsi="Times New Roman" w:cs="Times New Roman"/>
          <w:sz w:val="20"/>
          <w:szCs w:val="20"/>
        </w:rPr>
        <w:t>Investigadora</w:t>
      </w:r>
    </w:p>
    <w:p w:rsidR="003776AA" w:rsidRDefault="003776AA" w:rsidP="00EC5C60">
      <w:pPr>
        <w:tabs>
          <w:tab w:val="left" w:pos="2528"/>
        </w:tabs>
        <w:spacing w:after="0"/>
        <w:rPr>
          <w:rFonts w:ascii="Times New Roman" w:hAnsi="Times New Roman" w:cs="Times New Roman"/>
          <w:sz w:val="20"/>
          <w:szCs w:val="20"/>
        </w:rPr>
      </w:pPr>
    </w:p>
    <w:p w:rsidR="003776AA" w:rsidRDefault="003776AA" w:rsidP="00EC5C60">
      <w:pPr>
        <w:tabs>
          <w:tab w:val="left" w:pos="2528"/>
        </w:tabs>
        <w:spacing w:after="0"/>
        <w:rPr>
          <w:rFonts w:ascii="Times New Roman" w:hAnsi="Times New Roman" w:cs="Times New Roman"/>
          <w:sz w:val="20"/>
          <w:szCs w:val="20"/>
        </w:rPr>
      </w:pPr>
    </w:p>
    <w:p w:rsidR="00BD21F9" w:rsidRDefault="00A8452B" w:rsidP="00AB58D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Se procede a diseñar la imagen de la marca del jabón SINAPIS misma que representará al producto en el mercado, este diseño se lo realiza con colores apropiados de acuerdo al producto, y basados en la Psicología de colores con el fin de llegar a los clientes despertando sensaciones de atracción al mismo lo que los llevará a tomar la decisión de compra favorable para la empresa</w:t>
      </w:r>
      <w:r w:rsidR="00167BE0" w:rsidRPr="00167BE0">
        <w:rPr>
          <w:rFonts w:ascii="Times New Roman" w:hAnsi="Times New Roman" w:cs="Times New Roman"/>
          <w:sz w:val="24"/>
          <w:szCs w:val="24"/>
        </w:rPr>
        <w:t xml:space="preserve"> </w:t>
      </w:r>
      <w:r w:rsidR="00167BE0">
        <w:rPr>
          <w:rFonts w:ascii="Times New Roman" w:hAnsi="Times New Roman" w:cs="Times New Roman"/>
          <w:sz w:val="24"/>
          <w:szCs w:val="24"/>
        </w:rPr>
        <w:t>es por eso que el “JABÓN SINAPIS” cumple con estos objetivos, ofreciendo al cliente la oportunidad de usar un producto que le ayude en el relajamiento de los músculos después del entrenamiento.</w:t>
      </w:r>
      <w:r>
        <w:rPr>
          <w:rFonts w:ascii="Times New Roman" w:hAnsi="Times New Roman" w:cs="Times New Roman"/>
          <w:sz w:val="24"/>
          <w:szCs w:val="24"/>
        </w:rPr>
        <w:t xml:space="preserve">, </w:t>
      </w:r>
      <w:r w:rsidR="00167BE0">
        <w:rPr>
          <w:rFonts w:ascii="Times New Roman" w:hAnsi="Times New Roman" w:cs="Times New Roman"/>
          <w:sz w:val="24"/>
          <w:szCs w:val="24"/>
        </w:rPr>
        <w:t>por lo que el diseño de la marca se estableció de la siguiente manera.</w:t>
      </w:r>
      <w:r w:rsidR="00BD21F9">
        <w:rPr>
          <w:rFonts w:ascii="Times New Roman" w:hAnsi="Times New Roman" w:cs="Times New Roman"/>
          <w:sz w:val="24"/>
          <w:szCs w:val="24"/>
        </w:rPr>
        <w:t xml:space="preserve"> </w:t>
      </w:r>
    </w:p>
    <w:p w:rsidR="003776AA" w:rsidRPr="0093799F" w:rsidRDefault="003776AA" w:rsidP="003776AA">
      <w:pPr>
        <w:pStyle w:val="Epgrafe"/>
        <w:keepNext/>
        <w:spacing w:after="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w:t>
      </w:r>
      <w:bookmarkStart w:id="175" w:name="_Toc4724276"/>
      <w:r w:rsidRPr="0093799F">
        <w:rPr>
          <w:rFonts w:ascii="Times New Roman" w:hAnsi="Times New Roman" w:cs="Times New Roman"/>
          <w:b/>
          <w:color w:val="000000" w:themeColor="text1"/>
          <w:sz w:val="24"/>
          <w:szCs w:val="24"/>
        </w:rPr>
        <w:t xml:space="preserve">Gráfico </w:t>
      </w:r>
      <w:r w:rsidR="008B79EB" w:rsidRPr="0093799F">
        <w:rPr>
          <w:rFonts w:ascii="Times New Roman" w:hAnsi="Times New Roman" w:cs="Times New Roman"/>
          <w:b/>
          <w:color w:val="000000" w:themeColor="text1"/>
          <w:sz w:val="24"/>
          <w:szCs w:val="24"/>
        </w:rPr>
        <w:fldChar w:fldCharType="begin"/>
      </w:r>
      <w:r w:rsidRPr="0093799F">
        <w:rPr>
          <w:rFonts w:ascii="Times New Roman" w:hAnsi="Times New Roman" w:cs="Times New Roman"/>
          <w:b/>
          <w:color w:val="000000" w:themeColor="text1"/>
          <w:sz w:val="24"/>
          <w:szCs w:val="24"/>
        </w:rPr>
        <w:instrText xml:space="preserve"> SEQ Gráfico \* ARABIC </w:instrText>
      </w:r>
      <w:r w:rsidR="008B79EB" w:rsidRPr="0093799F">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15</w:t>
      </w:r>
      <w:r w:rsidR="008B79EB" w:rsidRPr="0093799F">
        <w:rPr>
          <w:rFonts w:ascii="Times New Roman" w:hAnsi="Times New Roman" w:cs="Times New Roman"/>
          <w:b/>
          <w:color w:val="000000" w:themeColor="text1"/>
          <w:sz w:val="24"/>
          <w:szCs w:val="24"/>
        </w:rPr>
        <w:fldChar w:fldCharType="end"/>
      </w:r>
      <w:r>
        <w:rPr>
          <w:rFonts w:ascii="Times New Roman" w:hAnsi="Times New Roman" w:cs="Times New Roman"/>
          <w:b/>
          <w:color w:val="000000" w:themeColor="text1"/>
          <w:sz w:val="24"/>
          <w:szCs w:val="24"/>
        </w:rPr>
        <w:t xml:space="preserve">. Marca </w:t>
      </w:r>
      <w:r w:rsidR="00C9297E">
        <w:rPr>
          <w:rFonts w:ascii="Times New Roman" w:hAnsi="Times New Roman" w:cs="Times New Roman"/>
          <w:b/>
          <w:color w:val="000000" w:themeColor="text1"/>
          <w:sz w:val="24"/>
          <w:szCs w:val="24"/>
        </w:rPr>
        <w:t xml:space="preserve">del </w:t>
      </w:r>
      <w:r w:rsidR="00C9297E" w:rsidRPr="0093799F">
        <w:rPr>
          <w:rFonts w:ascii="Times New Roman" w:hAnsi="Times New Roman" w:cs="Times New Roman"/>
          <w:b/>
          <w:color w:val="000000" w:themeColor="text1"/>
          <w:sz w:val="24"/>
          <w:szCs w:val="24"/>
        </w:rPr>
        <w:t>Jabón</w:t>
      </w:r>
      <w:r w:rsidRPr="0093799F">
        <w:rPr>
          <w:rFonts w:ascii="Times New Roman" w:hAnsi="Times New Roman" w:cs="Times New Roman"/>
          <w:b/>
          <w:color w:val="000000" w:themeColor="text1"/>
          <w:sz w:val="24"/>
          <w:szCs w:val="24"/>
        </w:rPr>
        <w:t xml:space="preserve"> “SINAPIS”</w:t>
      </w:r>
      <w:bookmarkEnd w:id="175"/>
    </w:p>
    <w:p w:rsidR="003776AA" w:rsidRDefault="003776AA" w:rsidP="003776AA">
      <w:pPr>
        <w:spacing w:after="0" w:line="240" w:lineRule="auto"/>
        <w:jc w:val="center"/>
        <w:rPr>
          <w:rFonts w:ascii="Times New Roman" w:hAnsi="Times New Roman" w:cs="Times New Roman"/>
          <w:sz w:val="24"/>
          <w:szCs w:val="24"/>
        </w:rPr>
      </w:pPr>
      <w:r w:rsidRPr="001E5144">
        <w:rPr>
          <w:rFonts w:ascii="Times New Roman" w:hAnsi="Times New Roman" w:cs="Times New Roman"/>
          <w:noProof/>
          <w:sz w:val="24"/>
          <w:szCs w:val="24"/>
          <w:lang w:eastAsia="es-EC"/>
        </w:rPr>
        <w:drawing>
          <wp:inline distT="0" distB="0" distL="0" distR="0">
            <wp:extent cx="3095625" cy="3114675"/>
            <wp:effectExtent l="0" t="0" r="9525" b="9525"/>
            <wp:docPr id="125" name="Imagen 125" descr="C:\Users\Usuario\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uario\Desktop\LOGO.p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095625" cy="3114675"/>
                    </a:xfrm>
                    <a:prstGeom prst="rect">
                      <a:avLst/>
                    </a:prstGeom>
                    <a:noFill/>
                    <a:ln>
                      <a:noFill/>
                    </a:ln>
                  </pic:spPr>
                </pic:pic>
              </a:graphicData>
            </a:graphic>
          </wp:inline>
        </w:drawing>
      </w:r>
    </w:p>
    <w:p w:rsidR="003776AA" w:rsidRDefault="003776AA" w:rsidP="003776AA">
      <w:pPr>
        <w:tabs>
          <w:tab w:val="left" w:pos="2528"/>
        </w:tabs>
        <w:spacing w:after="0" w:line="240" w:lineRule="auto"/>
        <w:rPr>
          <w:rFonts w:ascii="Times New Roman" w:hAnsi="Times New Roman" w:cs="Times New Roman"/>
          <w:sz w:val="20"/>
          <w:szCs w:val="20"/>
        </w:rPr>
      </w:pPr>
      <w:r>
        <w:rPr>
          <w:rFonts w:ascii="Times New Roman" w:hAnsi="Times New Roman" w:cs="Times New Roman"/>
          <w:b/>
          <w:sz w:val="20"/>
          <w:szCs w:val="20"/>
        </w:rPr>
        <w:t xml:space="preserve">                               </w:t>
      </w: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3776AA" w:rsidRDefault="003776AA" w:rsidP="00AB58DE">
      <w:pPr>
        <w:spacing w:after="0" w:line="360" w:lineRule="auto"/>
        <w:jc w:val="both"/>
        <w:rPr>
          <w:rFonts w:ascii="Times New Roman" w:hAnsi="Times New Roman" w:cs="Times New Roman"/>
          <w:sz w:val="24"/>
          <w:szCs w:val="24"/>
        </w:rPr>
      </w:pPr>
    </w:p>
    <w:p w:rsidR="00AB58DE" w:rsidRPr="00C34434" w:rsidRDefault="00AB58DE" w:rsidP="00A65758">
      <w:pPr>
        <w:spacing w:after="0" w:line="240" w:lineRule="auto"/>
        <w:jc w:val="both"/>
        <w:rPr>
          <w:rFonts w:ascii="Times New Roman" w:hAnsi="Times New Roman" w:cs="Times New Roman"/>
          <w:sz w:val="24"/>
          <w:szCs w:val="24"/>
        </w:rPr>
      </w:pPr>
    </w:p>
    <w:p w:rsidR="00006CB6" w:rsidRDefault="00C9297E" w:rsidP="00C9297E">
      <w:pPr>
        <w:pStyle w:val="Ttulo4"/>
        <w:spacing w:after="240"/>
      </w:pPr>
      <w:bookmarkStart w:id="176" w:name="_Toc4723325"/>
      <w:r>
        <w:t xml:space="preserve">1.3.1.7. </w:t>
      </w:r>
      <w:r w:rsidR="00C34434">
        <w:t>Logotipo</w:t>
      </w:r>
      <w:bookmarkEnd w:id="176"/>
    </w:p>
    <w:p w:rsidR="00460ED5" w:rsidRDefault="00460ED5" w:rsidP="00A65758">
      <w:pPr>
        <w:spacing w:after="0" w:line="360" w:lineRule="auto"/>
        <w:jc w:val="both"/>
        <w:rPr>
          <w:rFonts w:ascii="Times New Roman" w:hAnsi="Times New Roman" w:cs="Times New Roman"/>
          <w:sz w:val="24"/>
          <w:szCs w:val="24"/>
        </w:rPr>
      </w:pPr>
      <w:r w:rsidRPr="00460ED5">
        <w:rPr>
          <w:rFonts w:ascii="Times New Roman" w:hAnsi="Times New Roman" w:cs="Times New Roman"/>
          <w:sz w:val="24"/>
          <w:szCs w:val="24"/>
        </w:rPr>
        <w:t>“Distintivo formado por letras, abreviaturas, etc; peculiar de una empresa, conmemoración, marca o producto.” Por su parte, el diccionario de negocios dice que es un diseño gráfico distintivo y reconocible, un nombre estilizado, un símbolo único, que sirva para</w:t>
      </w:r>
      <w:r>
        <w:rPr>
          <w:rFonts w:ascii="Times New Roman" w:hAnsi="Times New Roman" w:cs="Times New Roman"/>
          <w:sz w:val="24"/>
          <w:szCs w:val="24"/>
        </w:rPr>
        <w:t xml:space="preserve"> identificar a una organización </w:t>
      </w:r>
      <w:sdt>
        <w:sdtPr>
          <w:rPr>
            <w:rFonts w:ascii="Times New Roman" w:hAnsi="Times New Roman" w:cs="Times New Roman"/>
            <w:sz w:val="24"/>
            <w:szCs w:val="24"/>
          </w:rPr>
          <w:id w:val="904722101"/>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Mes13 \l 3082 </w:instrText>
          </w:r>
          <w:r w:rsidR="008B79EB">
            <w:rPr>
              <w:rFonts w:ascii="Times New Roman" w:hAnsi="Times New Roman" w:cs="Times New Roman"/>
              <w:sz w:val="24"/>
              <w:szCs w:val="24"/>
            </w:rPr>
            <w:fldChar w:fldCharType="separate"/>
          </w:r>
          <w:r w:rsidRPr="00460ED5">
            <w:rPr>
              <w:rFonts w:ascii="Times New Roman" w:hAnsi="Times New Roman" w:cs="Times New Roman"/>
              <w:noProof/>
              <w:sz w:val="24"/>
              <w:szCs w:val="24"/>
              <w:lang w:val="es-ES"/>
            </w:rPr>
            <w:t>(Mesa, 2013)</w:t>
          </w:r>
          <w:r w:rsidR="008B79EB">
            <w:rPr>
              <w:rFonts w:ascii="Times New Roman" w:hAnsi="Times New Roman" w:cs="Times New Roman"/>
              <w:sz w:val="24"/>
              <w:szCs w:val="24"/>
            </w:rPr>
            <w:fldChar w:fldCharType="end"/>
          </w:r>
        </w:sdtContent>
      </w:sdt>
    </w:p>
    <w:p w:rsidR="003776AA" w:rsidRDefault="003776AA" w:rsidP="00A65758">
      <w:pPr>
        <w:spacing w:after="0" w:line="360" w:lineRule="auto"/>
        <w:jc w:val="both"/>
        <w:rPr>
          <w:rFonts w:ascii="Times New Roman" w:hAnsi="Times New Roman" w:cs="Times New Roman"/>
          <w:sz w:val="24"/>
          <w:szCs w:val="24"/>
        </w:rPr>
      </w:pPr>
    </w:p>
    <w:p w:rsidR="00C9297E" w:rsidRPr="00C9297E" w:rsidRDefault="00C9297E" w:rsidP="00C9297E">
      <w:pPr>
        <w:pStyle w:val="Epgrafe"/>
        <w:keepNext/>
        <w:spacing w:after="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w:t>
      </w:r>
      <w:bookmarkStart w:id="177" w:name="_Toc4724277"/>
      <w:r w:rsidRPr="00C9297E">
        <w:rPr>
          <w:rFonts w:ascii="Times New Roman" w:hAnsi="Times New Roman" w:cs="Times New Roman"/>
          <w:b/>
          <w:color w:val="000000" w:themeColor="text1"/>
          <w:sz w:val="24"/>
          <w:szCs w:val="24"/>
        </w:rPr>
        <w:t xml:space="preserve">Gráfico </w:t>
      </w:r>
      <w:r w:rsidR="008B79EB" w:rsidRPr="00C9297E">
        <w:rPr>
          <w:rFonts w:ascii="Times New Roman" w:hAnsi="Times New Roman" w:cs="Times New Roman"/>
          <w:b/>
          <w:color w:val="000000" w:themeColor="text1"/>
          <w:sz w:val="24"/>
          <w:szCs w:val="24"/>
        </w:rPr>
        <w:fldChar w:fldCharType="begin"/>
      </w:r>
      <w:r w:rsidRPr="00C9297E">
        <w:rPr>
          <w:rFonts w:ascii="Times New Roman" w:hAnsi="Times New Roman" w:cs="Times New Roman"/>
          <w:b/>
          <w:color w:val="000000" w:themeColor="text1"/>
          <w:sz w:val="24"/>
          <w:szCs w:val="24"/>
        </w:rPr>
        <w:instrText xml:space="preserve"> SEQ Gráfico \* ARABIC </w:instrText>
      </w:r>
      <w:r w:rsidR="008B79EB" w:rsidRPr="00C9297E">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16</w:t>
      </w:r>
      <w:r w:rsidR="008B79EB" w:rsidRPr="00C9297E">
        <w:rPr>
          <w:rFonts w:ascii="Times New Roman" w:hAnsi="Times New Roman" w:cs="Times New Roman"/>
          <w:b/>
          <w:color w:val="000000" w:themeColor="text1"/>
          <w:sz w:val="24"/>
          <w:szCs w:val="24"/>
        </w:rPr>
        <w:fldChar w:fldCharType="end"/>
      </w:r>
      <w:r w:rsidRPr="00C9297E">
        <w:rPr>
          <w:rFonts w:ascii="Times New Roman" w:hAnsi="Times New Roman" w:cs="Times New Roman"/>
          <w:b/>
          <w:color w:val="000000" w:themeColor="text1"/>
          <w:sz w:val="24"/>
          <w:szCs w:val="24"/>
        </w:rPr>
        <w:t>. Logotipo</w:t>
      </w:r>
      <w:bookmarkEnd w:id="177"/>
    </w:p>
    <w:p w:rsidR="003776AA" w:rsidRDefault="003776AA" w:rsidP="00C9297E">
      <w:pPr>
        <w:spacing w:after="0" w:line="240" w:lineRule="auto"/>
        <w:jc w:val="center"/>
        <w:rPr>
          <w:rFonts w:ascii="Times New Roman" w:hAnsi="Times New Roman" w:cs="Times New Roman"/>
          <w:sz w:val="24"/>
          <w:szCs w:val="24"/>
        </w:rPr>
      </w:pPr>
      <w:r w:rsidRPr="003776AA">
        <w:rPr>
          <w:rFonts w:ascii="Times New Roman" w:hAnsi="Times New Roman" w:cs="Times New Roman"/>
          <w:noProof/>
          <w:sz w:val="24"/>
          <w:szCs w:val="24"/>
          <w:lang w:eastAsia="es-EC"/>
        </w:rPr>
        <w:drawing>
          <wp:inline distT="0" distB="0" distL="0" distR="0">
            <wp:extent cx="2162175" cy="1352550"/>
            <wp:effectExtent l="0" t="0" r="9525" b="0"/>
            <wp:docPr id="52" name="Imagen 52" descr="C:\Users\Usuario\Desktop\TESIS MAGO\Teis Jaqueline Álvarez\logotip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uario\Desktop\TESIS MAGO\Teis Jaqueline Álvarez\logotipo.pn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162175" cy="1352550"/>
                    </a:xfrm>
                    <a:prstGeom prst="rect">
                      <a:avLst/>
                    </a:prstGeom>
                    <a:noFill/>
                    <a:ln>
                      <a:noFill/>
                    </a:ln>
                  </pic:spPr>
                </pic:pic>
              </a:graphicData>
            </a:graphic>
          </wp:inline>
        </w:drawing>
      </w:r>
    </w:p>
    <w:p w:rsidR="00656EE3" w:rsidRDefault="00C9297E" w:rsidP="00A65758">
      <w:pPr>
        <w:spacing w:after="0" w:line="240" w:lineRule="auto"/>
        <w:jc w:val="both"/>
        <w:rPr>
          <w:rFonts w:ascii="Times New Roman" w:hAnsi="Times New Roman" w:cs="Times New Roman"/>
          <w:sz w:val="20"/>
          <w:szCs w:val="20"/>
        </w:rPr>
      </w:pPr>
      <w:r>
        <w:rPr>
          <w:rFonts w:ascii="Times New Roman" w:hAnsi="Times New Roman" w:cs="Times New Roman"/>
          <w:b/>
          <w:sz w:val="20"/>
          <w:szCs w:val="20"/>
        </w:rPr>
        <w:t xml:space="preserve">                                             </w:t>
      </w: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C9297E" w:rsidRDefault="00C9297E" w:rsidP="00A65758">
      <w:pPr>
        <w:spacing w:after="0" w:line="240" w:lineRule="auto"/>
        <w:jc w:val="both"/>
        <w:rPr>
          <w:rFonts w:ascii="Times New Roman" w:hAnsi="Times New Roman" w:cs="Times New Roman"/>
          <w:sz w:val="20"/>
          <w:szCs w:val="20"/>
        </w:rPr>
      </w:pPr>
    </w:p>
    <w:p w:rsidR="00C9297E" w:rsidRDefault="00C9297E" w:rsidP="00A65758">
      <w:pPr>
        <w:spacing w:after="0" w:line="240" w:lineRule="auto"/>
        <w:jc w:val="both"/>
        <w:rPr>
          <w:rFonts w:ascii="Times New Roman" w:hAnsi="Times New Roman" w:cs="Times New Roman"/>
          <w:sz w:val="20"/>
          <w:szCs w:val="20"/>
        </w:rPr>
      </w:pPr>
    </w:p>
    <w:p w:rsidR="00C9297E" w:rsidRDefault="00C9297E" w:rsidP="00A65758">
      <w:pPr>
        <w:spacing w:after="0" w:line="240" w:lineRule="auto"/>
        <w:jc w:val="both"/>
        <w:rPr>
          <w:rFonts w:ascii="Times New Roman" w:hAnsi="Times New Roman" w:cs="Times New Roman"/>
          <w:sz w:val="20"/>
          <w:szCs w:val="20"/>
        </w:rPr>
      </w:pPr>
    </w:p>
    <w:p w:rsidR="00C9297E" w:rsidRDefault="00C9297E" w:rsidP="00A65758">
      <w:pPr>
        <w:spacing w:after="0" w:line="240" w:lineRule="auto"/>
        <w:jc w:val="both"/>
        <w:rPr>
          <w:rFonts w:ascii="Times New Roman" w:hAnsi="Times New Roman" w:cs="Times New Roman"/>
          <w:sz w:val="20"/>
          <w:szCs w:val="20"/>
        </w:rPr>
      </w:pPr>
    </w:p>
    <w:p w:rsidR="00C9297E" w:rsidRDefault="00C9297E" w:rsidP="00A65758">
      <w:pPr>
        <w:spacing w:after="0" w:line="240" w:lineRule="auto"/>
        <w:jc w:val="both"/>
        <w:rPr>
          <w:rFonts w:ascii="Times New Roman" w:hAnsi="Times New Roman" w:cs="Times New Roman"/>
          <w:sz w:val="20"/>
          <w:szCs w:val="20"/>
        </w:rPr>
      </w:pPr>
    </w:p>
    <w:p w:rsidR="00C9297E" w:rsidRDefault="00C9297E" w:rsidP="00A65758">
      <w:pPr>
        <w:spacing w:after="0" w:line="240" w:lineRule="auto"/>
        <w:jc w:val="both"/>
        <w:rPr>
          <w:rFonts w:ascii="Times New Roman" w:hAnsi="Times New Roman" w:cs="Times New Roman"/>
          <w:sz w:val="20"/>
          <w:szCs w:val="20"/>
        </w:rPr>
      </w:pPr>
    </w:p>
    <w:p w:rsidR="00C9297E" w:rsidRPr="00656EE3" w:rsidRDefault="00C9297E" w:rsidP="00A65758">
      <w:pPr>
        <w:spacing w:after="0" w:line="240" w:lineRule="auto"/>
        <w:jc w:val="both"/>
        <w:rPr>
          <w:rFonts w:ascii="Times New Roman" w:hAnsi="Times New Roman" w:cs="Times New Roman"/>
          <w:sz w:val="24"/>
          <w:szCs w:val="24"/>
        </w:rPr>
      </w:pPr>
    </w:p>
    <w:p w:rsidR="00656EE3" w:rsidRDefault="00C9297E" w:rsidP="00C9297E">
      <w:pPr>
        <w:pStyle w:val="Ttulo4"/>
      </w:pPr>
      <w:bookmarkStart w:id="178" w:name="_Toc4723326"/>
      <w:r>
        <w:t xml:space="preserve">1.3.1.8. </w:t>
      </w:r>
      <w:r w:rsidR="00656EE3" w:rsidRPr="00656EE3">
        <w:t>Significado de los colores</w:t>
      </w:r>
      <w:bookmarkEnd w:id="178"/>
    </w:p>
    <w:p w:rsidR="00656EE3" w:rsidRDefault="00656EE3" w:rsidP="00A65758">
      <w:pPr>
        <w:spacing w:after="0"/>
      </w:pPr>
    </w:p>
    <w:p w:rsidR="00656EE3" w:rsidRDefault="00656EE3" w:rsidP="00656EE3">
      <w:pPr>
        <w:rPr>
          <w:rFonts w:ascii="Times New Roman" w:hAnsi="Times New Roman" w:cs="Times New Roman"/>
          <w:b/>
          <w:color w:val="000000" w:themeColor="text1"/>
          <w:sz w:val="24"/>
          <w:szCs w:val="24"/>
        </w:rPr>
      </w:pPr>
      <w:r w:rsidRPr="00656EE3">
        <w:rPr>
          <w:rFonts w:ascii="Times New Roman" w:hAnsi="Times New Roman" w:cs="Times New Roman"/>
          <w:b/>
          <w:color w:val="000000" w:themeColor="text1"/>
          <w:sz w:val="24"/>
          <w:szCs w:val="24"/>
        </w:rPr>
        <w:t>Color verde</w:t>
      </w:r>
    </w:p>
    <w:p w:rsidR="00656EE3" w:rsidRDefault="00460ED5" w:rsidP="003F14F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Según Núñez</w:t>
      </w:r>
      <w:r w:rsidR="00154C22">
        <w:rPr>
          <w:rFonts w:ascii="Times New Roman" w:hAnsi="Times New Roman" w:cs="Times New Roman"/>
          <w:sz w:val="24"/>
          <w:szCs w:val="24"/>
        </w:rPr>
        <w:t xml:space="preserve"> </w:t>
      </w:r>
      <w:sdt>
        <w:sdtPr>
          <w:rPr>
            <w:rFonts w:ascii="Times New Roman" w:hAnsi="Times New Roman" w:cs="Times New Roman"/>
            <w:sz w:val="24"/>
            <w:szCs w:val="24"/>
          </w:rPr>
          <w:id w:val="1171156"/>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CITATION Alm16 \n  \t  \l 3082 </w:instrText>
          </w:r>
          <w:r w:rsidR="008B79EB">
            <w:rPr>
              <w:rFonts w:ascii="Times New Roman" w:hAnsi="Times New Roman" w:cs="Times New Roman"/>
              <w:sz w:val="24"/>
              <w:szCs w:val="24"/>
            </w:rPr>
            <w:fldChar w:fldCharType="separate"/>
          </w:r>
          <w:r w:rsidRPr="00460ED5">
            <w:rPr>
              <w:rFonts w:ascii="Times New Roman" w:hAnsi="Times New Roman" w:cs="Times New Roman"/>
              <w:noProof/>
              <w:sz w:val="24"/>
              <w:szCs w:val="24"/>
              <w:lang w:val="es-ES"/>
            </w:rPr>
            <w:t>(2016)</w:t>
          </w:r>
          <w:r w:rsidR="008B79EB">
            <w:rPr>
              <w:rFonts w:ascii="Times New Roman" w:hAnsi="Times New Roman" w:cs="Times New Roman"/>
              <w:sz w:val="24"/>
              <w:szCs w:val="24"/>
            </w:rPr>
            <w:fldChar w:fldCharType="end"/>
          </w:r>
        </w:sdtContent>
      </w:sdt>
      <w:r w:rsidR="00154C22">
        <w:rPr>
          <w:rFonts w:ascii="Times New Roman" w:hAnsi="Times New Roman" w:cs="Times New Roman"/>
          <w:sz w:val="24"/>
          <w:szCs w:val="24"/>
        </w:rPr>
        <w:t xml:space="preserve"> </w:t>
      </w:r>
      <w:r w:rsidRPr="00460ED5">
        <w:rPr>
          <w:rFonts w:ascii="Times New Roman" w:hAnsi="Times New Roman" w:cs="Times New Roman"/>
          <w:sz w:val="24"/>
          <w:szCs w:val="24"/>
        </w:rPr>
        <w:t>l Color Verde es un color relajante y refrescante que induce a quién lo contempla sensaciones de serenidad y armonía. Está íntimamente relacionado con todo lo natural, simbolizando también la vida, la fertilidad y la buena salud. Vamos a descubrir todas sus cualidades con más detalle.</w:t>
      </w:r>
    </w:p>
    <w:p w:rsidR="003F14FE" w:rsidRPr="003F14FE" w:rsidRDefault="003F14FE" w:rsidP="00ED4418">
      <w:pPr>
        <w:spacing w:after="0" w:line="240" w:lineRule="auto"/>
        <w:jc w:val="both"/>
        <w:rPr>
          <w:rFonts w:ascii="Times New Roman" w:hAnsi="Times New Roman" w:cs="Times New Roman"/>
          <w:sz w:val="24"/>
          <w:szCs w:val="24"/>
        </w:rPr>
      </w:pPr>
    </w:p>
    <w:p w:rsidR="00154C22" w:rsidRPr="00154C22" w:rsidRDefault="00460ED5" w:rsidP="00154C22">
      <w:pPr>
        <w:rPr>
          <w:rFonts w:ascii="Times New Roman" w:hAnsi="Times New Roman" w:cs="Times New Roman"/>
          <w:b/>
          <w:sz w:val="24"/>
          <w:szCs w:val="24"/>
        </w:rPr>
      </w:pPr>
      <w:r>
        <w:rPr>
          <w:rFonts w:ascii="Times New Roman" w:hAnsi="Times New Roman" w:cs="Times New Roman"/>
          <w:b/>
          <w:sz w:val="24"/>
          <w:szCs w:val="24"/>
        </w:rPr>
        <w:t>Color Amarillo</w:t>
      </w:r>
    </w:p>
    <w:p w:rsidR="00154C22" w:rsidRDefault="00FC0262" w:rsidP="003F14FE">
      <w:pPr>
        <w:spacing w:after="0" w:line="360" w:lineRule="auto"/>
        <w:jc w:val="both"/>
        <w:rPr>
          <w:rFonts w:ascii="Times New Roman" w:hAnsi="Times New Roman" w:cs="Times New Roman"/>
          <w:sz w:val="24"/>
          <w:szCs w:val="24"/>
        </w:rPr>
      </w:pPr>
      <w:r w:rsidRPr="00FC0262">
        <w:rPr>
          <w:rFonts w:ascii="Times New Roman" w:hAnsi="Times New Roman" w:cs="Times New Roman"/>
          <w:sz w:val="24"/>
          <w:szCs w:val="24"/>
        </w:rPr>
        <w:t xml:space="preserve">El amarillo representa la luz y el oro. Suele relacionarse con la felicidad, la riqueza, el poder, la abundancia, la fuerza y la acción </w:t>
      </w:r>
      <w:sdt>
        <w:sdtPr>
          <w:rPr>
            <w:rFonts w:ascii="Times New Roman" w:hAnsi="Times New Roman" w:cs="Times New Roman"/>
            <w:sz w:val="24"/>
            <w:szCs w:val="24"/>
          </w:rPr>
          <w:id w:val="1270975722"/>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CITATION Ado15 \l 3082 </w:instrText>
          </w:r>
          <w:r w:rsidR="008B79EB">
            <w:rPr>
              <w:rFonts w:ascii="Times New Roman" w:hAnsi="Times New Roman" w:cs="Times New Roman"/>
              <w:sz w:val="24"/>
              <w:szCs w:val="24"/>
            </w:rPr>
            <w:fldChar w:fldCharType="separate"/>
          </w:r>
          <w:r w:rsidRPr="00FC0262">
            <w:rPr>
              <w:rFonts w:ascii="Times New Roman" w:hAnsi="Times New Roman" w:cs="Times New Roman"/>
              <w:noProof/>
              <w:sz w:val="24"/>
              <w:szCs w:val="24"/>
              <w:lang w:val="es-ES"/>
            </w:rPr>
            <w:t>(García, 2015)</w:t>
          </w:r>
          <w:r w:rsidR="008B79EB">
            <w:rPr>
              <w:rFonts w:ascii="Times New Roman" w:hAnsi="Times New Roman" w:cs="Times New Roman"/>
              <w:sz w:val="24"/>
              <w:szCs w:val="24"/>
            </w:rPr>
            <w:fldChar w:fldCharType="end"/>
          </w:r>
        </w:sdtContent>
      </w:sdt>
    </w:p>
    <w:p w:rsidR="00DA1CE9" w:rsidRDefault="00DA1CE9" w:rsidP="003F14FE">
      <w:pPr>
        <w:spacing w:after="0" w:line="360" w:lineRule="auto"/>
        <w:jc w:val="both"/>
        <w:rPr>
          <w:rFonts w:ascii="Times New Roman" w:hAnsi="Times New Roman" w:cs="Times New Roman"/>
          <w:sz w:val="24"/>
          <w:szCs w:val="24"/>
        </w:rPr>
      </w:pPr>
    </w:p>
    <w:p w:rsidR="003F14FE" w:rsidRDefault="00DA1CE9" w:rsidP="003F14FE">
      <w:pPr>
        <w:spacing w:after="0" w:line="360" w:lineRule="auto"/>
        <w:jc w:val="both"/>
        <w:rPr>
          <w:rFonts w:ascii="Times New Roman" w:hAnsi="Times New Roman" w:cs="Times New Roman"/>
          <w:b/>
          <w:sz w:val="24"/>
          <w:szCs w:val="24"/>
        </w:rPr>
      </w:pPr>
      <w:r w:rsidRPr="00DA1CE9">
        <w:rPr>
          <w:rFonts w:ascii="Times New Roman" w:hAnsi="Times New Roman" w:cs="Times New Roman"/>
          <w:b/>
          <w:sz w:val="24"/>
          <w:szCs w:val="24"/>
        </w:rPr>
        <w:t>Color ámbar</w:t>
      </w:r>
    </w:p>
    <w:p w:rsidR="0007328F" w:rsidRPr="00E11B1D" w:rsidRDefault="00DA1CE9" w:rsidP="00E11B1D">
      <w:pPr>
        <w:spacing w:after="0" w:line="360" w:lineRule="auto"/>
        <w:jc w:val="both"/>
        <w:rPr>
          <w:rFonts w:ascii="Times New Roman" w:hAnsi="Times New Roman" w:cs="Times New Roman"/>
          <w:sz w:val="24"/>
          <w:szCs w:val="24"/>
        </w:rPr>
      </w:pPr>
      <w:r w:rsidRPr="00DA1CE9">
        <w:rPr>
          <w:rFonts w:ascii="Times New Roman" w:hAnsi="Times New Roman" w:cs="Times New Roman"/>
          <w:sz w:val="24"/>
          <w:szCs w:val="24"/>
        </w:rPr>
        <w:t>Básicamente es un poderoso estabilizador. Lo que significa que pone las cosas en su sit</w:t>
      </w:r>
      <w:r>
        <w:rPr>
          <w:rFonts w:ascii="Times New Roman" w:hAnsi="Times New Roman" w:cs="Times New Roman"/>
          <w:sz w:val="24"/>
          <w:szCs w:val="24"/>
        </w:rPr>
        <w:t>io y nos ayuda a encontrar paz,</w:t>
      </w:r>
      <w:r w:rsidRPr="00DA1CE9">
        <w:rPr>
          <w:rFonts w:ascii="Times New Roman" w:hAnsi="Times New Roman" w:cs="Times New Roman"/>
          <w:sz w:val="24"/>
          <w:szCs w:val="24"/>
        </w:rPr>
        <w:t xml:space="preserve"> calma </w:t>
      </w:r>
      <w:r>
        <w:rPr>
          <w:rFonts w:ascii="Times New Roman" w:hAnsi="Times New Roman" w:cs="Times New Roman"/>
          <w:sz w:val="24"/>
          <w:szCs w:val="24"/>
        </w:rPr>
        <w:t>y salud</w:t>
      </w:r>
      <w:r w:rsidRPr="00DA1CE9">
        <w:rPr>
          <w:rFonts w:ascii="Times New Roman" w:hAnsi="Times New Roman" w:cs="Times New Roman"/>
          <w:sz w:val="24"/>
          <w:szCs w:val="24"/>
        </w:rPr>
        <w:t xml:space="preserve">. Por esto mismo, también </w:t>
      </w:r>
      <w:r>
        <w:rPr>
          <w:rFonts w:ascii="Times New Roman" w:hAnsi="Times New Roman" w:cs="Times New Roman"/>
          <w:sz w:val="24"/>
          <w:szCs w:val="24"/>
        </w:rPr>
        <w:t>aporta confianza en las</w:t>
      </w:r>
      <w:r w:rsidRPr="00DA1CE9">
        <w:rPr>
          <w:rFonts w:ascii="Times New Roman" w:hAnsi="Times New Roman" w:cs="Times New Roman"/>
          <w:sz w:val="24"/>
          <w:szCs w:val="24"/>
        </w:rPr>
        <w:t xml:space="preserve"> capacidades y en que </w:t>
      </w:r>
      <w:r>
        <w:rPr>
          <w:rFonts w:ascii="Times New Roman" w:hAnsi="Times New Roman" w:cs="Times New Roman"/>
          <w:sz w:val="24"/>
          <w:szCs w:val="24"/>
        </w:rPr>
        <w:t>se podrá</w:t>
      </w:r>
      <w:r w:rsidRPr="00DA1CE9">
        <w:rPr>
          <w:rFonts w:ascii="Times New Roman" w:hAnsi="Times New Roman" w:cs="Times New Roman"/>
          <w:sz w:val="24"/>
          <w:szCs w:val="24"/>
        </w:rPr>
        <w:t xml:space="preserve"> superar cualquier o</w:t>
      </w:r>
      <w:r>
        <w:rPr>
          <w:rFonts w:ascii="Times New Roman" w:hAnsi="Times New Roman" w:cs="Times New Roman"/>
          <w:sz w:val="24"/>
          <w:szCs w:val="24"/>
        </w:rPr>
        <w:t>bstáculo</w:t>
      </w:r>
      <w:r w:rsidR="00E11B1D">
        <w:rPr>
          <w:rFonts w:ascii="Times New Roman" w:hAnsi="Times New Roman" w:cs="Times New Roman"/>
          <w:sz w:val="24"/>
          <w:szCs w:val="24"/>
        </w:rPr>
        <w:t>.</w:t>
      </w:r>
      <w:r w:rsidR="0093799F">
        <w:rPr>
          <w:rFonts w:ascii="Times New Roman" w:hAnsi="Times New Roman" w:cs="Times New Roman"/>
          <w:b/>
          <w:color w:val="000000" w:themeColor="text1"/>
          <w:sz w:val="24"/>
          <w:szCs w:val="24"/>
        </w:rPr>
        <w:t xml:space="preserve">              </w:t>
      </w:r>
    </w:p>
    <w:p w:rsidR="00D762C5" w:rsidRDefault="00D762C5" w:rsidP="00C9297E">
      <w:pPr>
        <w:tabs>
          <w:tab w:val="left" w:pos="1230"/>
        </w:tabs>
        <w:spacing w:after="0"/>
        <w:rPr>
          <w:rFonts w:ascii="Times New Roman" w:hAnsi="Times New Roman" w:cs="Times New Roman"/>
          <w:b/>
          <w:bCs/>
          <w:color w:val="000000"/>
          <w:sz w:val="24"/>
          <w:szCs w:val="24"/>
          <w:lang w:val="es-ES"/>
        </w:rPr>
      </w:pPr>
    </w:p>
    <w:p w:rsidR="002F01B2" w:rsidRPr="002F01B2" w:rsidRDefault="00C9297E" w:rsidP="00C9297E">
      <w:pPr>
        <w:pStyle w:val="Ttulo4"/>
        <w:spacing w:after="240"/>
        <w:rPr>
          <w:lang w:val="es-ES"/>
        </w:rPr>
      </w:pPr>
      <w:bookmarkStart w:id="179" w:name="_Toc4723327"/>
      <w:r>
        <w:rPr>
          <w:lang w:val="es-ES"/>
        </w:rPr>
        <w:t xml:space="preserve">1.3.1.9. </w:t>
      </w:r>
      <w:r w:rsidR="002F01B2" w:rsidRPr="002F01B2">
        <w:rPr>
          <w:lang w:val="es-ES"/>
        </w:rPr>
        <w:t>Slogan</w:t>
      </w:r>
      <w:bookmarkEnd w:id="179"/>
      <w:r w:rsidR="002F01B2" w:rsidRPr="002F01B2">
        <w:rPr>
          <w:lang w:val="es-ES"/>
        </w:rPr>
        <w:t xml:space="preserve"> </w:t>
      </w:r>
    </w:p>
    <w:p w:rsidR="002F01B2" w:rsidRDefault="002F01B2" w:rsidP="002F01B2">
      <w:pPr>
        <w:autoSpaceDE w:val="0"/>
        <w:autoSpaceDN w:val="0"/>
        <w:adjustRightInd w:val="0"/>
        <w:spacing w:after="0" w:line="360" w:lineRule="auto"/>
        <w:jc w:val="both"/>
        <w:rPr>
          <w:rFonts w:ascii="Times New Roman" w:hAnsi="Times New Roman" w:cs="Times New Roman"/>
          <w:color w:val="000000"/>
          <w:sz w:val="24"/>
          <w:szCs w:val="24"/>
          <w:lang w:val="es-ES"/>
        </w:rPr>
      </w:pPr>
      <w:r>
        <w:rPr>
          <w:rFonts w:ascii="Times New Roman" w:hAnsi="Times New Roman" w:cs="Times New Roman"/>
          <w:color w:val="000000"/>
          <w:sz w:val="24"/>
          <w:szCs w:val="24"/>
          <w:lang w:val="es-ES"/>
        </w:rPr>
        <w:t>En el caso de</w:t>
      </w:r>
      <w:r w:rsidR="00512A01">
        <w:rPr>
          <w:rFonts w:ascii="Times New Roman" w:hAnsi="Times New Roman" w:cs="Times New Roman"/>
          <w:color w:val="000000"/>
          <w:sz w:val="24"/>
          <w:szCs w:val="24"/>
          <w:lang w:val="es-ES"/>
        </w:rPr>
        <w:t xml:space="preserve">l JABÓN SINAPIS el cual tiene propiedades desinflamatorias que aportan al relajamiento muscular de los deportistas de la ciudad de Ambato, logrando prevenir el dolor muscular que se presenta después de los entrenamientos, en base a las propiedades medicinales de la flor de </w:t>
      </w:r>
      <w:r w:rsidR="00115734">
        <w:rPr>
          <w:rFonts w:ascii="Times New Roman" w:hAnsi="Times New Roman" w:cs="Times New Roman"/>
          <w:color w:val="000000"/>
          <w:sz w:val="24"/>
          <w:szCs w:val="24"/>
          <w:lang w:val="es-ES"/>
        </w:rPr>
        <w:t>mostaza incrementando</w:t>
      </w:r>
      <w:r w:rsidR="00512A01">
        <w:rPr>
          <w:rFonts w:ascii="Times New Roman" w:hAnsi="Times New Roman" w:cs="Times New Roman"/>
          <w:color w:val="000000"/>
          <w:sz w:val="24"/>
          <w:szCs w:val="24"/>
          <w:lang w:val="es-ES"/>
        </w:rPr>
        <w:t xml:space="preserve"> así el rendimiento deportivo, por este motivo se ha definido el slogan del p</w:t>
      </w:r>
      <w:r w:rsidR="00115734">
        <w:rPr>
          <w:rFonts w:ascii="Times New Roman" w:hAnsi="Times New Roman" w:cs="Times New Roman"/>
          <w:color w:val="000000"/>
          <w:sz w:val="24"/>
          <w:szCs w:val="24"/>
          <w:lang w:val="es-ES"/>
        </w:rPr>
        <w:t>roducto de la siguiente manera</w:t>
      </w:r>
      <w:r>
        <w:rPr>
          <w:rFonts w:ascii="Times New Roman" w:hAnsi="Times New Roman" w:cs="Times New Roman"/>
          <w:color w:val="000000"/>
          <w:sz w:val="24"/>
          <w:szCs w:val="24"/>
          <w:lang w:val="es-ES"/>
        </w:rPr>
        <w:t>:</w:t>
      </w:r>
    </w:p>
    <w:p w:rsidR="002035D9" w:rsidRDefault="002035D9" w:rsidP="002F01B2">
      <w:pPr>
        <w:autoSpaceDE w:val="0"/>
        <w:autoSpaceDN w:val="0"/>
        <w:adjustRightInd w:val="0"/>
        <w:spacing w:after="0" w:line="360" w:lineRule="auto"/>
        <w:jc w:val="both"/>
        <w:rPr>
          <w:rFonts w:ascii="Times New Roman" w:hAnsi="Times New Roman" w:cs="Times New Roman"/>
          <w:color w:val="000000"/>
          <w:sz w:val="24"/>
          <w:szCs w:val="24"/>
          <w:lang w:val="es-ES"/>
        </w:rPr>
      </w:pPr>
    </w:p>
    <w:p w:rsidR="00D762C5" w:rsidRDefault="00D762C5" w:rsidP="002F01B2">
      <w:pPr>
        <w:autoSpaceDE w:val="0"/>
        <w:autoSpaceDN w:val="0"/>
        <w:adjustRightInd w:val="0"/>
        <w:spacing w:after="0" w:line="360" w:lineRule="auto"/>
        <w:jc w:val="both"/>
        <w:rPr>
          <w:rFonts w:ascii="Times New Roman" w:hAnsi="Times New Roman" w:cs="Times New Roman"/>
          <w:color w:val="000000"/>
          <w:sz w:val="24"/>
          <w:szCs w:val="24"/>
          <w:lang w:val="es-ES"/>
        </w:rPr>
      </w:pPr>
    </w:p>
    <w:p w:rsidR="002F01B2" w:rsidRPr="0076497A" w:rsidRDefault="002F01B2" w:rsidP="00A65758">
      <w:pPr>
        <w:tabs>
          <w:tab w:val="left" w:pos="1230"/>
        </w:tabs>
        <w:spacing w:after="0" w:line="276" w:lineRule="auto"/>
        <w:jc w:val="center"/>
        <w:rPr>
          <w:rFonts w:ascii="Times New Roman" w:hAnsi="Times New Roman" w:cs="Times New Roman"/>
          <w:b/>
          <w:sz w:val="24"/>
          <w:szCs w:val="24"/>
        </w:rPr>
      </w:pPr>
      <w:r w:rsidRPr="0076497A">
        <w:rPr>
          <w:rFonts w:ascii="Times New Roman" w:hAnsi="Times New Roman" w:cs="Times New Roman"/>
          <w:b/>
          <w:sz w:val="24"/>
          <w:szCs w:val="24"/>
        </w:rPr>
        <w:t>“</w:t>
      </w:r>
      <w:r w:rsidR="00115734" w:rsidRPr="0076497A">
        <w:rPr>
          <w:rFonts w:ascii="Times New Roman" w:hAnsi="Times New Roman" w:cs="Times New Roman"/>
          <w:b/>
          <w:sz w:val="24"/>
          <w:szCs w:val="24"/>
        </w:rPr>
        <w:t>TU SALUD Y ENERGÍA EN LA HIGIENE</w:t>
      </w:r>
      <w:r w:rsidRPr="0076497A">
        <w:rPr>
          <w:rFonts w:ascii="Times New Roman" w:hAnsi="Times New Roman" w:cs="Times New Roman"/>
          <w:b/>
          <w:sz w:val="24"/>
          <w:szCs w:val="24"/>
        </w:rPr>
        <w:t>”</w:t>
      </w:r>
    </w:p>
    <w:p w:rsidR="00C9297E" w:rsidRDefault="00C9297E" w:rsidP="00A65758">
      <w:pPr>
        <w:tabs>
          <w:tab w:val="left" w:pos="1230"/>
        </w:tabs>
        <w:spacing w:after="0" w:line="276" w:lineRule="auto"/>
        <w:jc w:val="center"/>
        <w:rPr>
          <w:rFonts w:ascii="Times New Roman" w:hAnsi="Times New Roman" w:cs="Times New Roman"/>
          <w:sz w:val="24"/>
          <w:szCs w:val="24"/>
        </w:rPr>
      </w:pPr>
    </w:p>
    <w:p w:rsidR="001A4427" w:rsidRDefault="001A4427" w:rsidP="001A4427">
      <w:pPr>
        <w:tabs>
          <w:tab w:val="left" w:pos="1230"/>
        </w:tabs>
        <w:spacing w:after="0" w:line="276" w:lineRule="auto"/>
        <w:rPr>
          <w:rFonts w:ascii="Times New Roman" w:hAnsi="Times New Roman" w:cs="Times New Roman"/>
          <w:sz w:val="24"/>
          <w:szCs w:val="24"/>
        </w:rPr>
      </w:pPr>
    </w:p>
    <w:p w:rsidR="002035D9" w:rsidRDefault="002035D9" w:rsidP="001A4427">
      <w:pPr>
        <w:tabs>
          <w:tab w:val="left" w:pos="1230"/>
        </w:tabs>
        <w:spacing w:after="0" w:line="276" w:lineRule="auto"/>
        <w:rPr>
          <w:rFonts w:ascii="Times New Roman" w:hAnsi="Times New Roman" w:cs="Times New Roman"/>
          <w:sz w:val="24"/>
          <w:szCs w:val="24"/>
        </w:rPr>
      </w:pPr>
    </w:p>
    <w:p w:rsidR="002035D9" w:rsidRDefault="002035D9" w:rsidP="001A4427">
      <w:pPr>
        <w:tabs>
          <w:tab w:val="left" w:pos="1230"/>
        </w:tabs>
        <w:spacing w:after="0" w:line="276" w:lineRule="auto"/>
        <w:rPr>
          <w:rFonts w:ascii="Times New Roman" w:hAnsi="Times New Roman" w:cs="Times New Roman"/>
          <w:sz w:val="24"/>
          <w:szCs w:val="24"/>
        </w:rPr>
      </w:pPr>
    </w:p>
    <w:p w:rsidR="002035D9" w:rsidRDefault="002035D9" w:rsidP="001A4427">
      <w:pPr>
        <w:tabs>
          <w:tab w:val="left" w:pos="1230"/>
        </w:tabs>
        <w:spacing w:after="0" w:line="276" w:lineRule="auto"/>
        <w:rPr>
          <w:rFonts w:ascii="Times New Roman" w:hAnsi="Times New Roman" w:cs="Times New Roman"/>
          <w:sz w:val="24"/>
          <w:szCs w:val="24"/>
        </w:rPr>
      </w:pPr>
    </w:p>
    <w:p w:rsidR="00115734" w:rsidRDefault="00115734" w:rsidP="00A65758">
      <w:pPr>
        <w:tabs>
          <w:tab w:val="left" w:pos="1230"/>
        </w:tabs>
        <w:spacing w:after="0" w:line="276" w:lineRule="auto"/>
        <w:jc w:val="center"/>
        <w:rPr>
          <w:rFonts w:ascii="Times New Roman" w:hAnsi="Times New Roman" w:cs="Times New Roman"/>
          <w:sz w:val="24"/>
          <w:szCs w:val="24"/>
        </w:rPr>
      </w:pPr>
    </w:p>
    <w:p w:rsidR="00D762C5" w:rsidRDefault="00D762C5" w:rsidP="00A65758">
      <w:pPr>
        <w:tabs>
          <w:tab w:val="left" w:pos="1230"/>
        </w:tabs>
        <w:spacing w:after="0" w:line="276" w:lineRule="auto"/>
        <w:jc w:val="center"/>
        <w:rPr>
          <w:rFonts w:ascii="Times New Roman" w:hAnsi="Times New Roman" w:cs="Times New Roman"/>
          <w:sz w:val="24"/>
          <w:szCs w:val="24"/>
        </w:rPr>
      </w:pPr>
    </w:p>
    <w:p w:rsidR="0007328F" w:rsidRDefault="00600487" w:rsidP="00A65758">
      <w:pPr>
        <w:pStyle w:val="Ttulo3"/>
        <w:spacing w:before="0" w:after="240" w:line="276" w:lineRule="auto"/>
      </w:pPr>
      <w:bookmarkStart w:id="180" w:name="_Toc4723328"/>
      <w:r>
        <w:t>1.3.2. Análisis del macro ambiente</w:t>
      </w:r>
      <w:bookmarkEnd w:id="180"/>
      <w:r w:rsidR="002F01B2">
        <w:tab/>
      </w:r>
    </w:p>
    <w:p w:rsidR="00600487" w:rsidRDefault="00BC7F0F" w:rsidP="00B74E3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 matriz FODA es la herramienta que se utiliza para realizar el análisis del macro entorno a través del estudio de los factores externos en la matriz EFI y EFE como se puede ver a continuación.</w:t>
      </w:r>
    </w:p>
    <w:p w:rsidR="00D762C5" w:rsidRDefault="00D762C5" w:rsidP="00B74E30">
      <w:pPr>
        <w:spacing w:after="0" w:line="360" w:lineRule="auto"/>
        <w:jc w:val="both"/>
        <w:rPr>
          <w:rFonts w:ascii="Times New Roman" w:hAnsi="Times New Roman" w:cs="Times New Roman"/>
          <w:sz w:val="24"/>
          <w:szCs w:val="24"/>
        </w:rPr>
      </w:pPr>
    </w:p>
    <w:p w:rsidR="00BC7F0F" w:rsidRDefault="00BC7F0F" w:rsidP="00BC7F0F">
      <w:pPr>
        <w:pStyle w:val="Epgrafe"/>
        <w:keepNext/>
        <w:spacing w:after="0"/>
        <w:rPr>
          <w:rFonts w:ascii="Times New Roman" w:hAnsi="Times New Roman" w:cs="Times New Roman"/>
          <w:b/>
          <w:color w:val="FFFFFF" w:themeColor="background1"/>
          <w:sz w:val="24"/>
          <w:szCs w:val="24"/>
        </w:rPr>
      </w:pPr>
      <w:bookmarkStart w:id="181" w:name="_Toc4724195"/>
      <w:r w:rsidRPr="00BC7F0F">
        <w:rPr>
          <w:rFonts w:ascii="Times New Roman" w:hAnsi="Times New Roman" w:cs="Times New Roman"/>
          <w:b/>
          <w:color w:val="000000" w:themeColor="text1"/>
          <w:sz w:val="24"/>
          <w:szCs w:val="24"/>
        </w:rPr>
        <w:t xml:space="preserve">Tabla </w:t>
      </w:r>
      <w:r w:rsidR="008B79EB" w:rsidRPr="00BC7F0F">
        <w:rPr>
          <w:rFonts w:ascii="Times New Roman" w:hAnsi="Times New Roman" w:cs="Times New Roman"/>
          <w:b/>
          <w:color w:val="000000" w:themeColor="text1"/>
          <w:sz w:val="24"/>
          <w:szCs w:val="24"/>
        </w:rPr>
        <w:fldChar w:fldCharType="begin"/>
      </w:r>
      <w:r w:rsidRPr="00BC7F0F">
        <w:rPr>
          <w:rFonts w:ascii="Times New Roman" w:hAnsi="Times New Roman" w:cs="Times New Roman"/>
          <w:b/>
          <w:color w:val="000000" w:themeColor="text1"/>
          <w:sz w:val="24"/>
          <w:szCs w:val="24"/>
        </w:rPr>
        <w:instrText xml:space="preserve"> SEQ Tabla \* ARABIC </w:instrText>
      </w:r>
      <w:r w:rsidR="008B79EB" w:rsidRPr="00BC7F0F">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35</w:t>
      </w:r>
      <w:r w:rsidR="008B79EB" w:rsidRPr="00BC7F0F">
        <w:rPr>
          <w:rFonts w:ascii="Times New Roman" w:hAnsi="Times New Roman" w:cs="Times New Roman"/>
          <w:b/>
          <w:color w:val="000000" w:themeColor="text1"/>
          <w:sz w:val="24"/>
          <w:szCs w:val="24"/>
        </w:rPr>
        <w:fldChar w:fldCharType="end"/>
      </w:r>
      <w:r w:rsidRPr="00BC7F0F">
        <w:rPr>
          <w:rFonts w:ascii="Times New Roman" w:hAnsi="Times New Roman" w:cs="Times New Roman"/>
          <w:b/>
          <w:color w:val="000000" w:themeColor="text1"/>
          <w:sz w:val="24"/>
          <w:szCs w:val="24"/>
        </w:rPr>
        <w:t xml:space="preserve">. </w:t>
      </w:r>
      <w:r w:rsidRPr="008E521D">
        <w:rPr>
          <w:rFonts w:ascii="Times New Roman" w:hAnsi="Times New Roman" w:cs="Times New Roman"/>
          <w:b/>
          <w:color w:val="FFFFFF" w:themeColor="background1"/>
          <w:sz w:val="24"/>
          <w:szCs w:val="24"/>
        </w:rPr>
        <w:t>Matriz EFI</w:t>
      </w:r>
      <w:bookmarkEnd w:id="181"/>
    </w:p>
    <w:p w:rsidR="008E521D" w:rsidRPr="008E521D" w:rsidRDefault="008E521D" w:rsidP="008E521D">
      <w:pPr>
        <w:spacing w:after="0"/>
        <w:rPr>
          <w:i/>
        </w:rPr>
      </w:pPr>
      <w:r w:rsidRPr="008E521D">
        <w:rPr>
          <w:rFonts w:ascii="Times New Roman" w:hAnsi="Times New Roman" w:cs="Times New Roman"/>
          <w:b/>
          <w:i/>
          <w:color w:val="000000" w:themeColor="text1"/>
          <w:sz w:val="24"/>
          <w:szCs w:val="24"/>
        </w:rPr>
        <w:t>Matriz EFI</w:t>
      </w:r>
    </w:p>
    <w:tbl>
      <w:tblPr>
        <w:tblpPr w:leftFromText="141" w:rightFromText="141" w:vertAnchor="text" w:horzAnchor="margin" w:tblpXSpec="center" w:tblpY="32"/>
        <w:tblW w:w="7905" w:type="dxa"/>
        <w:tblLayout w:type="fixed"/>
        <w:tblLook w:val="00A0" w:firstRow="1" w:lastRow="0" w:firstColumn="1" w:lastColumn="0" w:noHBand="0" w:noVBand="0"/>
      </w:tblPr>
      <w:tblGrid>
        <w:gridCol w:w="3936"/>
        <w:gridCol w:w="1559"/>
        <w:gridCol w:w="850"/>
        <w:gridCol w:w="1560"/>
      </w:tblGrid>
      <w:tr w:rsidR="00600487" w:rsidRPr="008E521D" w:rsidTr="00BC7F0F">
        <w:trPr>
          <w:trHeight w:val="70"/>
        </w:trPr>
        <w:tc>
          <w:tcPr>
            <w:tcW w:w="7905" w:type="dxa"/>
            <w:gridSpan w:val="4"/>
            <w:tcBorders>
              <w:top w:val="single" w:sz="4" w:space="0" w:color="000000" w:themeColor="text1"/>
              <w:left w:val="single" w:sz="18" w:space="0" w:color="FFFFFF" w:themeColor="background1"/>
              <w:bottom w:val="single" w:sz="4" w:space="0" w:color="000000" w:themeColor="text1"/>
              <w:right w:val="single" w:sz="18" w:space="0" w:color="FFFFFF" w:themeColor="background1"/>
            </w:tcBorders>
          </w:tcPr>
          <w:p w:rsidR="00600487" w:rsidRPr="008E521D" w:rsidRDefault="008E521D" w:rsidP="000F3DC0">
            <w:pPr>
              <w:spacing w:after="0"/>
              <w:jc w:val="center"/>
              <w:rPr>
                <w:rFonts w:ascii="Times New Roman" w:hAnsi="Times New Roman" w:cs="Times New Roman"/>
                <w:color w:val="000000" w:themeColor="text1"/>
                <w:sz w:val="20"/>
                <w:szCs w:val="20"/>
                <w:lang w:eastAsia="es-ES"/>
              </w:rPr>
            </w:pPr>
            <w:r w:rsidRPr="008E521D">
              <w:rPr>
                <w:rFonts w:ascii="Times New Roman" w:hAnsi="Times New Roman" w:cs="Times New Roman"/>
                <w:color w:val="000000" w:themeColor="text1"/>
                <w:sz w:val="20"/>
                <w:szCs w:val="20"/>
                <w:lang w:eastAsia="es-ES"/>
              </w:rPr>
              <w:t>Matriz EFI</w:t>
            </w:r>
          </w:p>
        </w:tc>
      </w:tr>
      <w:tr w:rsidR="00600487" w:rsidRPr="008E521D" w:rsidTr="003B7FAF">
        <w:trPr>
          <w:trHeight w:val="130"/>
        </w:trPr>
        <w:tc>
          <w:tcPr>
            <w:tcW w:w="3936" w:type="dxa"/>
            <w:tcBorders>
              <w:top w:val="single" w:sz="4" w:space="0" w:color="000000" w:themeColor="text1"/>
              <w:left w:val="single" w:sz="18" w:space="0" w:color="FFFFFF" w:themeColor="background1"/>
              <w:bottom w:val="single" w:sz="18" w:space="0" w:color="FFFFFF" w:themeColor="background1"/>
              <w:right w:val="single" w:sz="18" w:space="0" w:color="FFFFFF" w:themeColor="background1"/>
            </w:tcBorders>
          </w:tcPr>
          <w:p w:rsidR="00600487" w:rsidRPr="008E521D" w:rsidRDefault="00600487" w:rsidP="000F3DC0">
            <w:pPr>
              <w:spacing w:after="0"/>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Factores críticos para el éxito</w:t>
            </w:r>
          </w:p>
        </w:tc>
        <w:tc>
          <w:tcPr>
            <w:tcW w:w="1559" w:type="dxa"/>
            <w:tcBorders>
              <w:top w:val="single" w:sz="4" w:space="0" w:color="000000" w:themeColor="text1"/>
              <w:left w:val="single" w:sz="18" w:space="0" w:color="FFFFFF" w:themeColor="background1"/>
              <w:bottom w:val="single" w:sz="18" w:space="0" w:color="FFFFFF" w:themeColor="background1"/>
              <w:right w:val="single" w:sz="18" w:space="0" w:color="FFFFFF" w:themeColor="background1"/>
            </w:tcBorders>
          </w:tcPr>
          <w:p w:rsidR="00600487" w:rsidRPr="008E521D" w:rsidRDefault="00600487" w:rsidP="000F3DC0">
            <w:pPr>
              <w:spacing w:after="0"/>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Calificación</w:t>
            </w:r>
          </w:p>
        </w:tc>
        <w:tc>
          <w:tcPr>
            <w:tcW w:w="850" w:type="dxa"/>
            <w:tcBorders>
              <w:top w:val="single" w:sz="4" w:space="0" w:color="000000" w:themeColor="text1"/>
              <w:left w:val="single" w:sz="18" w:space="0" w:color="FFFFFF" w:themeColor="background1"/>
              <w:bottom w:val="single" w:sz="18" w:space="0" w:color="FFFFFF" w:themeColor="background1"/>
              <w:right w:val="single" w:sz="18" w:space="0" w:color="FFFFFF" w:themeColor="background1"/>
            </w:tcBorders>
          </w:tcPr>
          <w:p w:rsidR="00600487" w:rsidRPr="008E521D" w:rsidRDefault="007371BD" w:rsidP="000F3DC0">
            <w:pPr>
              <w:spacing w:after="0"/>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Peso</w:t>
            </w:r>
          </w:p>
        </w:tc>
        <w:tc>
          <w:tcPr>
            <w:tcW w:w="1560" w:type="dxa"/>
            <w:tcBorders>
              <w:top w:val="single" w:sz="4" w:space="0" w:color="000000" w:themeColor="text1"/>
              <w:left w:val="single" w:sz="18" w:space="0" w:color="FFFFFF" w:themeColor="background1"/>
              <w:bottom w:val="single" w:sz="18" w:space="0" w:color="FFFFFF" w:themeColor="background1"/>
              <w:right w:val="single" w:sz="18" w:space="0" w:color="FFFFFF" w:themeColor="background1"/>
            </w:tcBorders>
          </w:tcPr>
          <w:p w:rsidR="00FC66AB" w:rsidRPr="008E521D" w:rsidRDefault="007371BD" w:rsidP="000F3DC0">
            <w:pPr>
              <w:spacing w:after="0"/>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Peso</w:t>
            </w:r>
          </w:p>
          <w:p w:rsidR="00600487" w:rsidRPr="008E521D" w:rsidRDefault="00600487" w:rsidP="000F3DC0">
            <w:pPr>
              <w:spacing w:after="0"/>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Ponderado</w:t>
            </w:r>
          </w:p>
        </w:tc>
      </w:tr>
      <w:tr w:rsidR="00600487" w:rsidRPr="008E521D" w:rsidTr="00FC66AB">
        <w:trPr>
          <w:trHeight w:val="35"/>
        </w:trPr>
        <w:tc>
          <w:tcPr>
            <w:tcW w:w="7905" w:type="dxa"/>
            <w:gridSpan w:val="4"/>
            <w:tcBorders>
              <w:top w:val="single" w:sz="18" w:space="0" w:color="FFFFFF" w:themeColor="background1"/>
              <w:left w:val="single" w:sz="18" w:space="0" w:color="FFFFFF" w:themeColor="background1"/>
              <w:right w:val="single" w:sz="18" w:space="0" w:color="FFFFFF" w:themeColor="background1"/>
            </w:tcBorders>
            <w:noWrap/>
          </w:tcPr>
          <w:p w:rsidR="00D762C5" w:rsidRPr="008E521D" w:rsidRDefault="008E521D" w:rsidP="000F3DC0">
            <w:pPr>
              <w:spacing w:after="0"/>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Fortalezas</w:t>
            </w:r>
          </w:p>
        </w:tc>
      </w:tr>
      <w:tr w:rsidR="00600487" w:rsidRPr="008E521D" w:rsidTr="00FC66AB">
        <w:trPr>
          <w:trHeight w:val="176"/>
        </w:trPr>
        <w:tc>
          <w:tcPr>
            <w:tcW w:w="393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14114D" w:rsidP="000F3DC0">
            <w:pPr>
              <w:pStyle w:val="Default"/>
              <w:rPr>
                <w:rFonts w:ascii="Times New Roman" w:hAnsi="Times New Roman" w:cs="Times New Roman"/>
              </w:rPr>
            </w:pPr>
            <w:r w:rsidRPr="008E521D">
              <w:rPr>
                <w:rFonts w:ascii="Times New Roman" w:hAnsi="Times New Roman" w:cs="Times New Roman"/>
              </w:rPr>
              <w:t xml:space="preserve">1. </w:t>
            </w:r>
            <w:r w:rsidR="005704E6" w:rsidRPr="008E521D">
              <w:rPr>
                <w:rFonts w:ascii="Times New Roman" w:hAnsi="Times New Roman" w:cs="Times New Roman"/>
              </w:rPr>
              <w:t xml:space="preserve">Innovación en el </w:t>
            </w:r>
            <w:r w:rsidR="009020AF" w:rsidRPr="008E521D">
              <w:rPr>
                <w:rFonts w:ascii="Times New Roman" w:hAnsi="Times New Roman" w:cs="Times New Roman"/>
              </w:rPr>
              <w:t>producto</w:t>
            </w:r>
          </w:p>
        </w:tc>
        <w:tc>
          <w:tcPr>
            <w:tcW w:w="15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5704E6"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3</w:t>
            </w:r>
          </w:p>
        </w:tc>
        <w:tc>
          <w:tcPr>
            <w:tcW w:w="85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145FD8"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0,1</w:t>
            </w:r>
            <w:r w:rsidR="009020AF" w:rsidRPr="008E521D">
              <w:rPr>
                <w:rFonts w:ascii="Times New Roman" w:hAnsi="Times New Roman" w:cs="Times New Roman"/>
                <w:color w:val="000000" w:themeColor="text1"/>
                <w:sz w:val="24"/>
                <w:szCs w:val="24"/>
                <w:lang w:eastAsia="es-ES"/>
              </w:rPr>
              <w:t>6</w:t>
            </w:r>
          </w:p>
        </w:tc>
        <w:tc>
          <w:tcPr>
            <w:tcW w:w="156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1844C9"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0,48</w:t>
            </w:r>
          </w:p>
        </w:tc>
      </w:tr>
      <w:tr w:rsidR="00600487" w:rsidRPr="008E521D" w:rsidTr="00FC66AB">
        <w:trPr>
          <w:trHeight w:val="176"/>
        </w:trPr>
        <w:tc>
          <w:tcPr>
            <w:tcW w:w="393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14114D" w:rsidP="000F3DC0">
            <w:pPr>
              <w:pStyle w:val="Default"/>
              <w:rPr>
                <w:rFonts w:ascii="Times New Roman" w:hAnsi="Times New Roman" w:cs="Times New Roman"/>
              </w:rPr>
            </w:pPr>
            <w:r w:rsidRPr="008E521D">
              <w:rPr>
                <w:rFonts w:ascii="Times New Roman" w:hAnsi="Times New Roman" w:cs="Times New Roman"/>
              </w:rPr>
              <w:t xml:space="preserve">2. </w:t>
            </w:r>
            <w:r w:rsidR="005704E6" w:rsidRPr="008E521D">
              <w:rPr>
                <w:rFonts w:ascii="Times New Roman" w:hAnsi="Times New Roman" w:cs="Times New Roman"/>
              </w:rPr>
              <w:t xml:space="preserve">Uso de </w:t>
            </w:r>
            <w:r w:rsidR="00134056" w:rsidRPr="008E521D">
              <w:rPr>
                <w:rFonts w:ascii="Times New Roman" w:hAnsi="Times New Roman" w:cs="Times New Roman"/>
              </w:rPr>
              <w:t>materias primas</w:t>
            </w:r>
            <w:r w:rsidR="005704E6" w:rsidRPr="008E521D">
              <w:rPr>
                <w:rFonts w:ascii="Times New Roman" w:hAnsi="Times New Roman" w:cs="Times New Roman"/>
              </w:rPr>
              <w:t xml:space="preserve"> naturales para la elaboración del producto</w:t>
            </w:r>
            <w:r w:rsidRPr="008E521D">
              <w:rPr>
                <w:rFonts w:ascii="Times New Roman" w:hAnsi="Times New Roman" w:cs="Times New Roman"/>
              </w:rPr>
              <w:t xml:space="preserve"> </w:t>
            </w:r>
          </w:p>
        </w:tc>
        <w:tc>
          <w:tcPr>
            <w:tcW w:w="15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600487"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3</w:t>
            </w:r>
          </w:p>
        </w:tc>
        <w:tc>
          <w:tcPr>
            <w:tcW w:w="85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9020AF"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0,10</w:t>
            </w:r>
          </w:p>
        </w:tc>
        <w:tc>
          <w:tcPr>
            <w:tcW w:w="156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600487"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0,3</w:t>
            </w:r>
            <w:r w:rsidR="001844C9" w:rsidRPr="008E521D">
              <w:rPr>
                <w:rFonts w:ascii="Times New Roman" w:hAnsi="Times New Roman" w:cs="Times New Roman"/>
                <w:color w:val="000000" w:themeColor="text1"/>
                <w:sz w:val="24"/>
                <w:szCs w:val="24"/>
                <w:lang w:eastAsia="es-ES"/>
              </w:rPr>
              <w:t>0</w:t>
            </w:r>
          </w:p>
        </w:tc>
      </w:tr>
      <w:tr w:rsidR="00600487" w:rsidRPr="008E521D" w:rsidTr="00FC66AB">
        <w:trPr>
          <w:trHeight w:val="176"/>
        </w:trPr>
        <w:tc>
          <w:tcPr>
            <w:tcW w:w="393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EC380D" w:rsidP="000F3DC0">
            <w:pPr>
              <w:pStyle w:val="Default"/>
              <w:rPr>
                <w:rFonts w:ascii="Times New Roman" w:hAnsi="Times New Roman" w:cs="Times New Roman"/>
              </w:rPr>
            </w:pPr>
            <w:r w:rsidRPr="008E521D">
              <w:rPr>
                <w:rFonts w:ascii="Times New Roman" w:hAnsi="Times New Roman" w:cs="Times New Roman"/>
              </w:rPr>
              <w:t xml:space="preserve">3. </w:t>
            </w:r>
            <w:r w:rsidR="005704E6" w:rsidRPr="008E521D">
              <w:rPr>
                <w:rFonts w:ascii="Times New Roman" w:hAnsi="Times New Roman" w:cs="Times New Roman"/>
              </w:rPr>
              <w:t>Producto con p</w:t>
            </w:r>
            <w:r w:rsidRPr="008E521D">
              <w:rPr>
                <w:rFonts w:ascii="Times New Roman" w:hAnsi="Times New Roman" w:cs="Times New Roman"/>
              </w:rPr>
              <w:t>rec</w:t>
            </w:r>
            <w:r w:rsidR="00134056" w:rsidRPr="008E521D">
              <w:rPr>
                <w:rFonts w:ascii="Times New Roman" w:hAnsi="Times New Roman" w:cs="Times New Roman"/>
              </w:rPr>
              <w:t xml:space="preserve">io accesible </w:t>
            </w:r>
            <w:r w:rsidR="005704E6" w:rsidRPr="008E521D">
              <w:rPr>
                <w:rFonts w:ascii="Times New Roman" w:hAnsi="Times New Roman" w:cs="Times New Roman"/>
              </w:rPr>
              <w:t>para los clientes</w:t>
            </w:r>
          </w:p>
        </w:tc>
        <w:tc>
          <w:tcPr>
            <w:tcW w:w="15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5704E6"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3</w:t>
            </w:r>
          </w:p>
        </w:tc>
        <w:tc>
          <w:tcPr>
            <w:tcW w:w="85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9020AF"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0,16</w:t>
            </w:r>
          </w:p>
        </w:tc>
        <w:tc>
          <w:tcPr>
            <w:tcW w:w="156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600487"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w:t>
            </w:r>
            <w:r w:rsidR="001844C9" w:rsidRPr="008E521D">
              <w:rPr>
                <w:rFonts w:ascii="Times New Roman" w:hAnsi="Times New Roman" w:cs="Times New Roman"/>
                <w:color w:val="000000" w:themeColor="text1"/>
                <w:sz w:val="24"/>
                <w:szCs w:val="24"/>
                <w:lang w:eastAsia="es-ES"/>
              </w:rPr>
              <w:t>4</w:t>
            </w:r>
            <w:r w:rsidR="00313926" w:rsidRPr="008E521D">
              <w:rPr>
                <w:rFonts w:ascii="Times New Roman" w:hAnsi="Times New Roman" w:cs="Times New Roman"/>
                <w:color w:val="000000" w:themeColor="text1"/>
                <w:sz w:val="24"/>
                <w:szCs w:val="24"/>
                <w:lang w:eastAsia="es-ES"/>
              </w:rPr>
              <w:t>8</w:t>
            </w:r>
          </w:p>
        </w:tc>
      </w:tr>
      <w:tr w:rsidR="00600487" w:rsidRPr="008E521D" w:rsidTr="00FC66AB">
        <w:trPr>
          <w:trHeight w:val="60"/>
        </w:trPr>
        <w:tc>
          <w:tcPr>
            <w:tcW w:w="393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5704E6"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sz w:val="24"/>
                <w:szCs w:val="24"/>
              </w:rPr>
              <w:t>4. Métodos apropiados de manufactura</w:t>
            </w:r>
            <w:r w:rsidR="00134056" w:rsidRPr="008E521D">
              <w:rPr>
                <w:rFonts w:ascii="Times New Roman" w:hAnsi="Times New Roman" w:cs="Times New Roman"/>
                <w:sz w:val="24"/>
                <w:szCs w:val="24"/>
              </w:rPr>
              <w:t xml:space="preserve"> </w:t>
            </w:r>
          </w:p>
        </w:tc>
        <w:tc>
          <w:tcPr>
            <w:tcW w:w="15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5704E6"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2</w:t>
            </w:r>
          </w:p>
        </w:tc>
        <w:tc>
          <w:tcPr>
            <w:tcW w:w="85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9020AF"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0,08</w:t>
            </w:r>
          </w:p>
        </w:tc>
        <w:tc>
          <w:tcPr>
            <w:tcW w:w="156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600487"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w:t>
            </w:r>
            <w:r w:rsidR="001844C9" w:rsidRPr="008E521D">
              <w:rPr>
                <w:rFonts w:ascii="Times New Roman" w:hAnsi="Times New Roman" w:cs="Times New Roman"/>
                <w:color w:val="000000" w:themeColor="text1"/>
                <w:sz w:val="24"/>
                <w:szCs w:val="24"/>
                <w:lang w:eastAsia="es-ES"/>
              </w:rPr>
              <w:t>16</w:t>
            </w:r>
          </w:p>
        </w:tc>
      </w:tr>
      <w:tr w:rsidR="00600487" w:rsidRPr="008E521D" w:rsidTr="00FC66AB">
        <w:trPr>
          <w:trHeight w:val="68"/>
        </w:trPr>
        <w:tc>
          <w:tcPr>
            <w:tcW w:w="393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D762C5" w:rsidRPr="008E521D" w:rsidRDefault="0014114D" w:rsidP="000F3DC0">
            <w:pPr>
              <w:pStyle w:val="Default"/>
              <w:rPr>
                <w:rFonts w:ascii="Times New Roman" w:hAnsi="Times New Roman" w:cs="Times New Roman"/>
              </w:rPr>
            </w:pPr>
            <w:r w:rsidRPr="008E521D">
              <w:rPr>
                <w:rFonts w:ascii="Times New Roman" w:hAnsi="Times New Roman" w:cs="Times New Roman"/>
              </w:rPr>
              <w:t xml:space="preserve">5. </w:t>
            </w:r>
            <w:r w:rsidR="005704E6" w:rsidRPr="008E521D">
              <w:rPr>
                <w:rFonts w:ascii="Times New Roman" w:hAnsi="Times New Roman" w:cs="Times New Roman"/>
              </w:rPr>
              <w:t>Apertura a</w:t>
            </w:r>
            <w:r w:rsidRPr="008E521D">
              <w:rPr>
                <w:rFonts w:ascii="Times New Roman" w:hAnsi="Times New Roman" w:cs="Times New Roman"/>
              </w:rPr>
              <w:t xml:space="preserve"> innovaciones </w:t>
            </w:r>
            <w:r w:rsidR="00FC66AB" w:rsidRPr="008E521D">
              <w:rPr>
                <w:rFonts w:ascii="Times New Roman" w:hAnsi="Times New Roman" w:cs="Times New Roman"/>
              </w:rPr>
              <w:t>del producto</w:t>
            </w:r>
            <w:r w:rsidRPr="008E521D">
              <w:rPr>
                <w:rFonts w:ascii="Times New Roman" w:hAnsi="Times New Roman" w:cs="Times New Roman"/>
              </w:rPr>
              <w:t xml:space="preserve"> </w:t>
            </w:r>
          </w:p>
        </w:tc>
        <w:tc>
          <w:tcPr>
            <w:tcW w:w="15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5704E6"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2</w:t>
            </w:r>
          </w:p>
        </w:tc>
        <w:tc>
          <w:tcPr>
            <w:tcW w:w="85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2E0665"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w:t>
            </w:r>
            <w:r w:rsidR="009020AF" w:rsidRPr="008E521D">
              <w:rPr>
                <w:rFonts w:ascii="Times New Roman" w:hAnsi="Times New Roman" w:cs="Times New Roman"/>
                <w:color w:val="000000" w:themeColor="text1"/>
                <w:sz w:val="24"/>
                <w:szCs w:val="24"/>
                <w:lang w:eastAsia="es-ES"/>
              </w:rPr>
              <w:t>08</w:t>
            </w:r>
          </w:p>
        </w:tc>
        <w:tc>
          <w:tcPr>
            <w:tcW w:w="156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1844C9"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0,16</w:t>
            </w:r>
          </w:p>
        </w:tc>
      </w:tr>
      <w:tr w:rsidR="00600487" w:rsidRPr="008E521D" w:rsidTr="009020AF">
        <w:trPr>
          <w:trHeight w:val="35"/>
        </w:trPr>
        <w:tc>
          <w:tcPr>
            <w:tcW w:w="393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227D4D" w:rsidRPr="008E521D" w:rsidRDefault="00EC380D" w:rsidP="000F3DC0">
            <w:pPr>
              <w:spacing w:after="0"/>
              <w:rPr>
                <w:rFonts w:ascii="Times New Roman" w:hAnsi="Times New Roman" w:cs="Times New Roman"/>
              </w:rPr>
            </w:pPr>
            <w:r w:rsidRPr="008E521D">
              <w:rPr>
                <w:rFonts w:ascii="Times New Roman" w:hAnsi="Times New Roman" w:cs="Times New Roman"/>
              </w:rPr>
              <w:t>Total ponderado fortalezas</w:t>
            </w:r>
          </w:p>
          <w:p w:rsidR="00D762C5" w:rsidRPr="008E521D" w:rsidRDefault="00D762C5" w:rsidP="000F3DC0">
            <w:pPr>
              <w:spacing w:after="0"/>
              <w:rPr>
                <w:rFonts w:ascii="Times New Roman" w:hAnsi="Times New Roman" w:cs="Times New Roman"/>
              </w:rPr>
            </w:pPr>
          </w:p>
        </w:tc>
        <w:tc>
          <w:tcPr>
            <w:tcW w:w="15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600487" w:rsidP="000F3DC0">
            <w:pPr>
              <w:spacing w:after="0"/>
              <w:rPr>
                <w:rFonts w:ascii="Times New Roman" w:hAnsi="Times New Roman" w:cs="Times New Roman"/>
                <w:color w:val="000000" w:themeColor="text1"/>
                <w:sz w:val="24"/>
                <w:szCs w:val="24"/>
                <w:lang w:eastAsia="es-ES"/>
              </w:rPr>
            </w:pPr>
          </w:p>
        </w:tc>
        <w:tc>
          <w:tcPr>
            <w:tcW w:w="85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1844C9"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0,58</w:t>
            </w:r>
          </w:p>
        </w:tc>
        <w:tc>
          <w:tcPr>
            <w:tcW w:w="156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313926"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1</w:t>
            </w:r>
            <w:r w:rsidR="001844C9" w:rsidRPr="008E521D">
              <w:rPr>
                <w:rFonts w:ascii="Times New Roman" w:hAnsi="Times New Roman" w:cs="Times New Roman"/>
                <w:color w:val="000000" w:themeColor="text1"/>
                <w:sz w:val="24"/>
                <w:szCs w:val="24"/>
                <w:lang w:eastAsia="es-ES"/>
              </w:rPr>
              <w:t>,58</w:t>
            </w:r>
          </w:p>
        </w:tc>
      </w:tr>
      <w:tr w:rsidR="00600487" w:rsidRPr="008E521D" w:rsidTr="00FC66AB">
        <w:trPr>
          <w:trHeight w:val="35"/>
        </w:trPr>
        <w:tc>
          <w:tcPr>
            <w:tcW w:w="7905" w:type="dxa"/>
            <w:gridSpan w:val="4"/>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D762C5" w:rsidRPr="008E521D" w:rsidRDefault="008E521D" w:rsidP="000F3DC0">
            <w:pPr>
              <w:spacing w:after="0"/>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Debilidades</w:t>
            </w:r>
          </w:p>
        </w:tc>
      </w:tr>
      <w:tr w:rsidR="00600487" w:rsidRPr="008E521D" w:rsidTr="00FC66AB">
        <w:trPr>
          <w:trHeight w:val="35"/>
        </w:trPr>
        <w:tc>
          <w:tcPr>
            <w:tcW w:w="393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5704E6" w:rsidP="000F3DC0">
            <w:pPr>
              <w:pStyle w:val="Default"/>
              <w:rPr>
                <w:rFonts w:ascii="Times New Roman" w:hAnsi="Times New Roman" w:cs="Times New Roman"/>
              </w:rPr>
            </w:pPr>
            <w:r w:rsidRPr="008E521D">
              <w:rPr>
                <w:rFonts w:ascii="Times New Roman" w:hAnsi="Times New Roman" w:cs="Times New Roman"/>
              </w:rPr>
              <w:t>1. Desconocimiento del</w:t>
            </w:r>
            <w:r w:rsidR="00EC380D" w:rsidRPr="008E521D">
              <w:rPr>
                <w:rFonts w:ascii="Times New Roman" w:hAnsi="Times New Roman" w:cs="Times New Roman"/>
              </w:rPr>
              <w:t xml:space="preserve"> mercado </w:t>
            </w:r>
          </w:p>
        </w:tc>
        <w:tc>
          <w:tcPr>
            <w:tcW w:w="15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9020AF"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3</w:t>
            </w:r>
          </w:p>
        </w:tc>
        <w:tc>
          <w:tcPr>
            <w:tcW w:w="85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1844C9"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0,08</w:t>
            </w:r>
          </w:p>
        </w:tc>
        <w:tc>
          <w:tcPr>
            <w:tcW w:w="156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600487"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w:t>
            </w:r>
            <w:r w:rsidR="00145FD8" w:rsidRPr="008E521D">
              <w:rPr>
                <w:rFonts w:ascii="Times New Roman" w:hAnsi="Times New Roman" w:cs="Times New Roman"/>
                <w:color w:val="000000" w:themeColor="text1"/>
                <w:sz w:val="24"/>
                <w:szCs w:val="24"/>
                <w:lang w:eastAsia="es-ES"/>
              </w:rPr>
              <w:t>2</w:t>
            </w:r>
            <w:r w:rsidR="001844C9" w:rsidRPr="008E521D">
              <w:rPr>
                <w:rFonts w:ascii="Times New Roman" w:hAnsi="Times New Roman" w:cs="Times New Roman"/>
                <w:color w:val="000000" w:themeColor="text1"/>
                <w:sz w:val="24"/>
                <w:szCs w:val="24"/>
                <w:lang w:eastAsia="es-ES"/>
              </w:rPr>
              <w:t>4</w:t>
            </w:r>
          </w:p>
        </w:tc>
      </w:tr>
      <w:tr w:rsidR="00600487" w:rsidRPr="008E521D" w:rsidTr="00FC66AB">
        <w:trPr>
          <w:trHeight w:val="118"/>
        </w:trPr>
        <w:tc>
          <w:tcPr>
            <w:tcW w:w="393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EC380D" w:rsidP="000F3DC0">
            <w:pPr>
              <w:pStyle w:val="Default"/>
              <w:rPr>
                <w:rFonts w:ascii="Times New Roman" w:hAnsi="Times New Roman" w:cs="Times New Roman"/>
              </w:rPr>
            </w:pPr>
            <w:r w:rsidRPr="008E521D">
              <w:rPr>
                <w:rFonts w:ascii="Times New Roman" w:hAnsi="Times New Roman" w:cs="Times New Roman"/>
              </w:rPr>
              <w:t xml:space="preserve">2. </w:t>
            </w:r>
            <w:r w:rsidR="003B7FAF" w:rsidRPr="008E521D">
              <w:rPr>
                <w:rFonts w:ascii="Times New Roman" w:hAnsi="Times New Roman" w:cs="Times New Roman"/>
              </w:rPr>
              <w:t>Nuevo producto</w:t>
            </w:r>
            <w:r w:rsidRPr="008E521D">
              <w:rPr>
                <w:rFonts w:ascii="Times New Roman" w:hAnsi="Times New Roman" w:cs="Times New Roman"/>
              </w:rPr>
              <w:t xml:space="preserve"> en el mercado </w:t>
            </w:r>
          </w:p>
        </w:tc>
        <w:tc>
          <w:tcPr>
            <w:tcW w:w="15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9020AF"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2</w:t>
            </w:r>
          </w:p>
        </w:tc>
        <w:tc>
          <w:tcPr>
            <w:tcW w:w="85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9020AF"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0,07</w:t>
            </w:r>
          </w:p>
        </w:tc>
        <w:tc>
          <w:tcPr>
            <w:tcW w:w="156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600487"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w:t>
            </w:r>
            <w:r w:rsidR="00313926" w:rsidRPr="008E521D">
              <w:rPr>
                <w:rFonts w:ascii="Times New Roman" w:hAnsi="Times New Roman" w:cs="Times New Roman"/>
                <w:color w:val="000000" w:themeColor="text1"/>
                <w:sz w:val="24"/>
                <w:szCs w:val="24"/>
                <w:lang w:eastAsia="es-ES"/>
              </w:rPr>
              <w:t>1</w:t>
            </w:r>
            <w:r w:rsidR="001844C9" w:rsidRPr="008E521D">
              <w:rPr>
                <w:rFonts w:ascii="Times New Roman" w:hAnsi="Times New Roman" w:cs="Times New Roman"/>
                <w:color w:val="000000" w:themeColor="text1"/>
                <w:sz w:val="24"/>
                <w:szCs w:val="24"/>
                <w:lang w:eastAsia="es-ES"/>
              </w:rPr>
              <w:t>4</w:t>
            </w:r>
          </w:p>
        </w:tc>
      </w:tr>
      <w:tr w:rsidR="00600487" w:rsidRPr="008E521D" w:rsidTr="00FC66AB">
        <w:trPr>
          <w:trHeight w:val="35"/>
        </w:trPr>
        <w:tc>
          <w:tcPr>
            <w:tcW w:w="393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3B7FAF" w:rsidP="000F3DC0">
            <w:pPr>
              <w:pStyle w:val="Default"/>
              <w:rPr>
                <w:rFonts w:ascii="Times New Roman" w:hAnsi="Times New Roman" w:cs="Times New Roman"/>
              </w:rPr>
            </w:pPr>
            <w:r w:rsidRPr="008E521D">
              <w:rPr>
                <w:rFonts w:ascii="Times New Roman" w:hAnsi="Times New Roman" w:cs="Times New Roman"/>
              </w:rPr>
              <w:t>3. P</w:t>
            </w:r>
            <w:r w:rsidR="00EC380D" w:rsidRPr="008E521D">
              <w:rPr>
                <w:rFonts w:ascii="Times New Roman" w:hAnsi="Times New Roman" w:cs="Times New Roman"/>
              </w:rPr>
              <w:t xml:space="preserve">roducción </w:t>
            </w:r>
            <w:r w:rsidRPr="008E521D">
              <w:rPr>
                <w:rFonts w:ascii="Times New Roman" w:hAnsi="Times New Roman" w:cs="Times New Roman"/>
              </w:rPr>
              <w:t>limitada</w:t>
            </w:r>
          </w:p>
        </w:tc>
        <w:tc>
          <w:tcPr>
            <w:tcW w:w="15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600487"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3</w:t>
            </w:r>
          </w:p>
        </w:tc>
        <w:tc>
          <w:tcPr>
            <w:tcW w:w="85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2E0665"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w:t>
            </w:r>
            <w:r w:rsidR="009020AF" w:rsidRPr="008E521D">
              <w:rPr>
                <w:rFonts w:ascii="Times New Roman" w:hAnsi="Times New Roman" w:cs="Times New Roman"/>
                <w:color w:val="000000" w:themeColor="text1"/>
                <w:sz w:val="24"/>
                <w:szCs w:val="24"/>
                <w:lang w:eastAsia="es-ES"/>
              </w:rPr>
              <w:t>08</w:t>
            </w:r>
          </w:p>
        </w:tc>
        <w:tc>
          <w:tcPr>
            <w:tcW w:w="156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145FD8"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0,2</w:t>
            </w:r>
            <w:r w:rsidR="001844C9" w:rsidRPr="008E521D">
              <w:rPr>
                <w:rFonts w:ascii="Times New Roman" w:hAnsi="Times New Roman" w:cs="Times New Roman"/>
                <w:color w:val="000000" w:themeColor="text1"/>
                <w:sz w:val="24"/>
                <w:szCs w:val="24"/>
                <w:lang w:eastAsia="es-ES"/>
              </w:rPr>
              <w:t>4</w:t>
            </w:r>
          </w:p>
        </w:tc>
      </w:tr>
      <w:tr w:rsidR="00600487" w:rsidRPr="008E521D" w:rsidTr="009020AF">
        <w:trPr>
          <w:trHeight w:val="441"/>
        </w:trPr>
        <w:tc>
          <w:tcPr>
            <w:tcW w:w="393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EC380D" w:rsidP="000F3DC0">
            <w:pPr>
              <w:pStyle w:val="Default"/>
              <w:rPr>
                <w:rFonts w:ascii="Times New Roman" w:hAnsi="Times New Roman" w:cs="Times New Roman"/>
              </w:rPr>
            </w:pPr>
            <w:r w:rsidRPr="008E521D">
              <w:rPr>
                <w:rFonts w:ascii="Times New Roman" w:hAnsi="Times New Roman" w:cs="Times New Roman"/>
              </w:rPr>
              <w:t xml:space="preserve">4. Marca </w:t>
            </w:r>
            <w:r w:rsidR="003B7FAF" w:rsidRPr="008E521D">
              <w:rPr>
                <w:rFonts w:ascii="Times New Roman" w:hAnsi="Times New Roman" w:cs="Times New Roman"/>
              </w:rPr>
              <w:t>sin posicionamiento</w:t>
            </w:r>
            <w:r w:rsidRPr="008E521D">
              <w:rPr>
                <w:rFonts w:ascii="Times New Roman" w:hAnsi="Times New Roman" w:cs="Times New Roman"/>
              </w:rPr>
              <w:t xml:space="preserve"> en el mercado </w:t>
            </w:r>
          </w:p>
        </w:tc>
        <w:tc>
          <w:tcPr>
            <w:tcW w:w="15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9020AF"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3</w:t>
            </w:r>
          </w:p>
        </w:tc>
        <w:tc>
          <w:tcPr>
            <w:tcW w:w="85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9020AF"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0,09</w:t>
            </w:r>
          </w:p>
        </w:tc>
        <w:tc>
          <w:tcPr>
            <w:tcW w:w="156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1844C9"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0,27</w:t>
            </w:r>
          </w:p>
        </w:tc>
      </w:tr>
      <w:tr w:rsidR="00600487" w:rsidRPr="008E521D" w:rsidTr="009020AF">
        <w:trPr>
          <w:trHeight w:val="35"/>
        </w:trPr>
        <w:tc>
          <w:tcPr>
            <w:tcW w:w="393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EC380D" w:rsidP="000F3DC0">
            <w:pPr>
              <w:pStyle w:val="Default"/>
              <w:rPr>
                <w:rFonts w:ascii="Times New Roman" w:hAnsi="Times New Roman" w:cs="Times New Roman"/>
              </w:rPr>
            </w:pPr>
            <w:r w:rsidRPr="008E521D">
              <w:rPr>
                <w:rFonts w:ascii="Times New Roman" w:hAnsi="Times New Roman" w:cs="Times New Roman"/>
              </w:rPr>
              <w:t xml:space="preserve">5. </w:t>
            </w:r>
            <w:r w:rsidR="00074648" w:rsidRPr="008E521D">
              <w:rPr>
                <w:rFonts w:ascii="Times New Roman" w:hAnsi="Times New Roman" w:cs="Times New Roman"/>
              </w:rPr>
              <w:t>Una sola</w:t>
            </w:r>
            <w:r w:rsidR="003B7FAF" w:rsidRPr="008E521D">
              <w:rPr>
                <w:rFonts w:ascii="Times New Roman" w:hAnsi="Times New Roman" w:cs="Times New Roman"/>
              </w:rPr>
              <w:t xml:space="preserve"> variedad de producto</w:t>
            </w:r>
          </w:p>
        </w:tc>
        <w:tc>
          <w:tcPr>
            <w:tcW w:w="15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600487"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3</w:t>
            </w:r>
          </w:p>
        </w:tc>
        <w:tc>
          <w:tcPr>
            <w:tcW w:w="85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600487" w:rsidRPr="008E521D" w:rsidRDefault="009020AF"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0.10</w:t>
            </w:r>
          </w:p>
        </w:tc>
        <w:tc>
          <w:tcPr>
            <w:tcW w:w="156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D762C5" w:rsidRPr="008E521D" w:rsidRDefault="001844C9"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0,30</w:t>
            </w:r>
          </w:p>
        </w:tc>
      </w:tr>
      <w:tr w:rsidR="00600487" w:rsidRPr="008E521D" w:rsidTr="00BC7F0F">
        <w:trPr>
          <w:trHeight w:val="35"/>
        </w:trPr>
        <w:tc>
          <w:tcPr>
            <w:tcW w:w="3936" w:type="dxa"/>
            <w:tcBorders>
              <w:top w:val="single" w:sz="18" w:space="0" w:color="FFFFFF" w:themeColor="background1"/>
              <w:left w:val="single" w:sz="18" w:space="0" w:color="FFFFFF" w:themeColor="background1"/>
              <w:bottom w:val="single" w:sz="4" w:space="0" w:color="000000" w:themeColor="text1"/>
              <w:right w:val="single" w:sz="18" w:space="0" w:color="FFFFFF" w:themeColor="background1"/>
            </w:tcBorders>
            <w:noWrap/>
          </w:tcPr>
          <w:p w:rsidR="00227D4D" w:rsidRPr="008E521D" w:rsidRDefault="00231405" w:rsidP="000F3DC0">
            <w:pPr>
              <w:pStyle w:val="Default"/>
              <w:rPr>
                <w:rFonts w:ascii="Times New Roman" w:hAnsi="Times New Roman" w:cs="Times New Roman"/>
                <w:bCs/>
                <w:sz w:val="22"/>
                <w:szCs w:val="22"/>
              </w:rPr>
            </w:pPr>
            <w:r w:rsidRPr="008E521D">
              <w:rPr>
                <w:rFonts w:ascii="Times New Roman" w:hAnsi="Times New Roman" w:cs="Times New Roman"/>
                <w:bCs/>
                <w:sz w:val="22"/>
                <w:szCs w:val="22"/>
              </w:rPr>
              <w:t>Total ponderado debilidades</w:t>
            </w:r>
          </w:p>
        </w:tc>
        <w:tc>
          <w:tcPr>
            <w:tcW w:w="1559" w:type="dxa"/>
            <w:tcBorders>
              <w:top w:val="single" w:sz="18" w:space="0" w:color="FFFFFF" w:themeColor="background1"/>
              <w:left w:val="single" w:sz="18" w:space="0" w:color="FFFFFF" w:themeColor="background1"/>
              <w:bottom w:val="single" w:sz="4" w:space="0" w:color="000000" w:themeColor="text1"/>
              <w:right w:val="single" w:sz="18" w:space="0" w:color="FFFFFF" w:themeColor="background1"/>
            </w:tcBorders>
            <w:noWrap/>
          </w:tcPr>
          <w:p w:rsidR="00600487" w:rsidRPr="008E521D" w:rsidRDefault="00600487" w:rsidP="000F3DC0">
            <w:pPr>
              <w:spacing w:after="0"/>
              <w:rPr>
                <w:rFonts w:ascii="Times New Roman" w:hAnsi="Times New Roman" w:cs="Times New Roman"/>
                <w:color w:val="000000" w:themeColor="text1"/>
                <w:sz w:val="24"/>
                <w:szCs w:val="24"/>
                <w:lang w:eastAsia="es-ES"/>
              </w:rPr>
            </w:pPr>
          </w:p>
        </w:tc>
        <w:tc>
          <w:tcPr>
            <w:tcW w:w="850" w:type="dxa"/>
            <w:tcBorders>
              <w:top w:val="single" w:sz="18" w:space="0" w:color="FFFFFF" w:themeColor="background1"/>
              <w:left w:val="single" w:sz="18" w:space="0" w:color="FFFFFF" w:themeColor="background1"/>
              <w:bottom w:val="single" w:sz="4" w:space="0" w:color="000000" w:themeColor="text1"/>
              <w:right w:val="single" w:sz="4" w:space="0" w:color="FFFFFF" w:themeColor="background1"/>
            </w:tcBorders>
            <w:noWrap/>
          </w:tcPr>
          <w:p w:rsidR="00600487" w:rsidRPr="008E521D" w:rsidRDefault="002E0665"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0,4</w:t>
            </w:r>
            <w:r w:rsidR="001844C9" w:rsidRPr="008E521D">
              <w:rPr>
                <w:rFonts w:ascii="Times New Roman" w:hAnsi="Times New Roman" w:cs="Times New Roman"/>
                <w:color w:val="000000" w:themeColor="text1"/>
                <w:sz w:val="24"/>
                <w:szCs w:val="24"/>
                <w:lang w:eastAsia="es-ES"/>
              </w:rPr>
              <w:t>2</w:t>
            </w:r>
          </w:p>
        </w:tc>
        <w:tc>
          <w:tcPr>
            <w:tcW w:w="1560" w:type="dxa"/>
            <w:tcBorders>
              <w:top w:val="single" w:sz="18" w:space="0" w:color="FFFFFF" w:themeColor="background1"/>
              <w:left w:val="single" w:sz="4" w:space="0" w:color="FFFFFF" w:themeColor="background1"/>
              <w:bottom w:val="single" w:sz="4" w:space="0" w:color="000000" w:themeColor="text1"/>
              <w:right w:val="single" w:sz="18" w:space="0" w:color="FFFFFF" w:themeColor="background1"/>
            </w:tcBorders>
            <w:noWrap/>
          </w:tcPr>
          <w:p w:rsidR="00D762C5" w:rsidRPr="008E521D" w:rsidRDefault="00FC66AB"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1</w:t>
            </w:r>
            <w:r w:rsidR="001844C9" w:rsidRPr="008E521D">
              <w:rPr>
                <w:rFonts w:ascii="Times New Roman" w:hAnsi="Times New Roman" w:cs="Times New Roman"/>
                <w:color w:val="000000" w:themeColor="text1"/>
                <w:sz w:val="24"/>
                <w:szCs w:val="24"/>
                <w:lang w:eastAsia="es-ES"/>
              </w:rPr>
              <w:t>,19</w:t>
            </w:r>
          </w:p>
        </w:tc>
      </w:tr>
      <w:tr w:rsidR="00600487" w:rsidRPr="008E521D" w:rsidTr="009020AF">
        <w:trPr>
          <w:trHeight w:val="70"/>
        </w:trPr>
        <w:tc>
          <w:tcPr>
            <w:tcW w:w="3936" w:type="dxa"/>
            <w:tcBorders>
              <w:top w:val="single" w:sz="4" w:space="0" w:color="000000" w:themeColor="text1"/>
              <w:left w:val="single" w:sz="18" w:space="0" w:color="FFFFFF" w:themeColor="background1"/>
              <w:bottom w:val="single" w:sz="4" w:space="0" w:color="000000" w:themeColor="text1"/>
              <w:right w:val="single" w:sz="4" w:space="0" w:color="FFFFFF" w:themeColor="background1"/>
            </w:tcBorders>
            <w:noWrap/>
          </w:tcPr>
          <w:p w:rsidR="00600487" w:rsidRPr="008E521D" w:rsidRDefault="00600487"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Total</w:t>
            </w:r>
          </w:p>
        </w:tc>
        <w:tc>
          <w:tcPr>
            <w:tcW w:w="1559"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noWrap/>
          </w:tcPr>
          <w:p w:rsidR="00600487" w:rsidRPr="008E521D" w:rsidRDefault="00600487"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 </w:t>
            </w:r>
          </w:p>
        </w:tc>
        <w:tc>
          <w:tcPr>
            <w:tcW w:w="850" w:type="dxa"/>
            <w:tcBorders>
              <w:top w:val="single" w:sz="4" w:space="0" w:color="000000" w:themeColor="text1"/>
              <w:left w:val="single" w:sz="4" w:space="0" w:color="FFFFFF" w:themeColor="background1"/>
              <w:bottom w:val="single" w:sz="4" w:space="0" w:color="000000" w:themeColor="text1"/>
              <w:right w:val="single" w:sz="18" w:space="0" w:color="FFFFFF" w:themeColor="background1"/>
            </w:tcBorders>
            <w:noWrap/>
          </w:tcPr>
          <w:p w:rsidR="00600487" w:rsidRPr="008E521D" w:rsidRDefault="00600487"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1,00</w:t>
            </w:r>
          </w:p>
        </w:tc>
        <w:tc>
          <w:tcPr>
            <w:tcW w:w="1560" w:type="dxa"/>
            <w:tcBorders>
              <w:top w:val="single" w:sz="4" w:space="0" w:color="000000" w:themeColor="text1"/>
              <w:left w:val="single" w:sz="18" w:space="0" w:color="FFFFFF" w:themeColor="background1"/>
              <w:bottom w:val="single" w:sz="4" w:space="0" w:color="000000" w:themeColor="text1"/>
              <w:right w:val="single" w:sz="18" w:space="0" w:color="FFFFFF" w:themeColor="background1"/>
            </w:tcBorders>
            <w:noWrap/>
          </w:tcPr>
          <w:p w:rsidR="00600487" w:rsidRPr="008E521D" w:rsidRDefault="001844C9"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2,77</w:t>
            </w:r>
          </w:p>
        </w:tc>
      </w:tr>
    </w:tbl>
    <w:p w:rsidR="00043AFC" w:rsidRDefault="00134056" w:rsidP="00043AFC">
      <w:pPr>
        <w:tabs>
          <w:tab w:val="left" w:pos="3465"/>
        </w:tabs>
        <w:spacing w:line="360" w:lineRule="auto"/>
        <w:jc w:val="both"/>
        <w:rPr>
          <w:rFonts w:ascii="Times New Roman" w:hAnsi="Times New Roman" w:cs="Times New Roman"/>
          <w:sz w:val="24"/>
          <w:szCs w:val="24"/>
        </w:rPr>
      </w:pPr>
      <w:r>
        <w:rPr>
          <w:rFonts w:ascii="Times New Roman" w:hAnsi="Times New Roman" w:cs="Times New Roman"/>
          <w:b/>
          <w:sz w:val="20"/>
          <w:szCs w:val="20"/>
        </w:rPr>
        <w:t xml:space="preserve">  </w:t>
      </w:r>
      <w:r w:rsidRPr="00113997">
        <w:rPr>
          <w:rFonts w:ascii="Times New Roman" w:hAnsi="Times New Roman" w:cs="Times New Roman"/>
          <w:b/>
          <w:sz w:val="20"/>
          <w:szCs w:val="20"/>
        </w:rPr>
        <w:t>Elaborado por:</w:t>
      </w:r>
      <w:r w:rsidR="00B74E30" w:rsidRPr="00B74E30">
        <w:rPr>
          <w:rFonts w:ascii="Times New Roman" w:hAnsi="Times New Roman" w:cs="Times New Roman"/>
          <w:sz w:val="20"/>
          <w:szCs w:val="20"/>
        </w:rPr>
        <w:t xml:space="preserve"> </w:t>
      </w:r>
      <w:r w:rsidR="00B74E30" w:rsidRPr="00312D10">
        <w:rPr>
          <w:rFonts w:ascii="Times New Roman" w:hAnsi="Times New Roman" w:cs="Times New Roman"/>
          <w:sz w:val="20"/>
          <w:szCs w:val="20"/>
        </w:rPr>
        <w:t>Jaqueline Álvarez (2018)</w:t>
      </w:r>
      <w:r w:rsidR="00043AFC">
        <w:rPr>
          <w:rFonts w:ascii="Times New Roman" w:hAnsi="Times New Roman" w:cs="Times New Roman"/>
          <w:sz w:val="24"/>
          <w:szCs w:val="24"/>
        </w:rPr>
        <w:tab/>
      </w:r>
    </w:p>
    <w:p w:rsidR="00ED4418" w:rsidRDefault="00A65758" w:rsidP="00ED4418">
      <w:pPr>
        <w:tabs>
          <w:tab w:val="left" w:pos="3465"/>
        </w:tabs>
        <w:spacing w:line="360" w:lineRule="auto"/>
        <w:jc w:val="both"/>
        <w:rPr>
          <w:rFonts w:ascii="Times New Roman" w:hAnsi="Times New Roman" w:cs="Times New Roman"/>
          <w:sz w:val="24"/>
          <w:szCs w:val="24"/>
        </w:rPr>
      </w:pPr>
      <w:r w:rsidRPr="00ED4418">
        <w:rPr>
          <w:rFonts w:ascii="Times New Roman" w:hAnsi="Times New Roman" w:cs="Times New Roman"/>
          <w:b/>
          <w:sz w:val="24"/>
          <w:szCs w:val="24"/>
        </w:rPr>
        <w:t>Análisis</w:t>
      </w:r>
    </w:p>
    <w:p w:rsidR="00ED4418" w:rsidRDefault="001844C9" w:rsidP="00AE18AA">
      <w:pPr>
        <w:tabs>
          <w:tab w:val="left" w:pos="346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En la matriz EFI se obtiene un valor total ponderado de 2,77 lo</w:t>
      </w:r>
      <w:r w:rsidR="007371BD">
        <w:rPr>
          <w:rFonts w:ascii="Times New Roman" w:hAnsi="Times New Roman" w:cs="Times New Roman"/>
          <w:sz w:val="24"/>
          <w:szCs w:val="24"/>
        </w:rPr>
        <w:t xml:space="preserve"> que </w:t>
      </w:r>
      <w:r>
        <w:rPr>
          <w:rFonts w:ascii="Times New Roman" w:hAnsi="Times New Roman" w:cs="Times New Roman"/>
          <w:sz w:val="24"/>
          <w:szCs w:val="24"/>
        </w:rPr>
        <w:t>demuestra que la empresa en sus características internas tiene una evaluación favorable, puesto que las fortalezas de misma muestran un valor superior al de las debilidades, es decir que tiene 1,58 de valoración en relación al 1,19</w:t>
      </w:r>
      <w:r w:rsidR="00AE18AA">
        <w:rPr>
          <w:rFonts w:ascii="Times New Roman" w:hAnsi="Times New Roman" w:cs="Times New Roman"/>
          <w:sz w:val="24"/>
          <w:szCs w:val="24"/>
        </w:rPr>
        <w:t xml:space="preserve"> en cada caso respectivamente.</w:t>
      </w:r>
    </w:p>
    <w:p w:rsidR="00134056" w:rsidRDefault="00134056" w:rsidP="00134056">
      <w:pPr>
        <w:pStyle w:val="Epgrafe"/>
        <w:keepNext/>
        <w:spacing w:after="0"/>
        <w:rPr>
          <w:rFonts w:ascii="Times New Roman" w:hAnsi="Times New Roman" w:cs="Times New Roman"/>
          <w:b/>
          <w:color w:val="FFFFFF" w:themeColor="background1"/>
          <w:sz w:val="24"/>
          <w:szCs w:val="24"/>
        </w:rPr>
      </w:pPr>
      <w:bookmarkStart w:id="182" w:name="_Toc4724196"/>
      <w:r w:rsidRPr="00134056">
        <w:rPr>
          <w:rFonts w:ascii="Times New Roman" w:hAnsi="Times New Roman" w:cs="Times New Roman"/>
          <w:b/>
          <w:color w:val="000000" w:themeColor="text1"/>
          <w:sz w:val="24"/>
          <w:szCs w:val="24"/>
        </w:rPr>
        <w:t xml:space="preserve">Tabla </w:t>
      </w:r>
      <w:r w:rsidR="008B79EB" w:rsidRPr="00134056">
        <w:rPr>
          <w:rFonts w:ascii="Times New Roman" w:hAnsi="Times New Roman" w:cs="Times New Roman"/>
          <w:b/>
          <w:color w:val="000000" w:themeColor="text1"/>
          <w:sz w:val="24"/>
          <w:szCs w:val="24"/>
        </w:rPr>
        <w:fldChar w:fldCharType="begin"/>
      </w:r>
      <w:r w:rsidRPr="00134056">
        <w:rPr>
          <w:rFonts w:ascii="Times New Roman" w:hAnsi="Times New Roman" w:cs="Times New Roman"/>
          <w:b/>
          <w:color w:val="000000" w:themeColor="text1"/>
          <w:sz w:val="24"/>
          <w:szCs w:val="24"/>
        </w:rPr>
        <w:instrText xml:space="preserve"> SEQ Tabla \* ARABIC </w:instrText>
      </w:r>
      <w:r w:rsidR="008B79EB" w:rsidRPr="00134056">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36</w:t>
      </w:r>
      <w:r w:rsidR="008B79EB" w:rsidRPr="00134056">
        <w:rPr>
          <w:rFonts w:ascii="Times New Roman" w:hAnsi="Times New Roman" w:cs="Times New Roman"/>
          <w:b/>
          <w:color w:val="000000" w:themeColor="text1"/>
          <w:sz w:val="24"/>
          <w:szCs w:val="24"/>
        </w:rPr>
        <w:fldChar w:fldCharType="end"/>
      </w:r>
      <w:r w:rsidRPr="00134056">
        <w:rPr>
          <w:rFonts w:ascii="Times New Roman" w:hAnsi="Times New Roman" w:cs="Times New Roman"/>
          <w:b/>
          <w:color w:val="000000" w:themeColor="text1"/>
          <w:sz w:val="24"/>
          <w:szCs w:val="24"/>
        </w:rPr>
        <w:t xml:space="preserve">. </w:t>
      </w:r>
      <w:r w:rsidRPr="008E521D">
        <w:rPr>
          <w:rFonts w:ascii="Times New Roman" w:hAnsi="Times New Roman" w:cs="Times New Roman"/>
          <w:b/>
          <w:color w:val="FFFFFF" w:themeColor="background1"/>
          <w:sz w:val="24"/>
          <w:szCs w:val="24"/>
        </w:rPr>
        <w:t>Matriz EFE</w:t>
      </w:r>
      <w:bookmarkEnd w:id="182"/>
    </w:p>
    <w:p w:rsidR="008E521D" w:rsidRPr="008E521D" w:rsidRDefault="008E521D" w:rsidP="008E521D">
      <w:pPr>
        <w:spacing w:after="0"/>
        <w:rPr>
          <w:i/>
        </w:rPr>
      </w:pPr>
      <w:r w:rsidRPr="008E521D">
        <w:rPr>
          <w:rFonts w:ascii="Times New Roman" w:hAnsi="Times New Roman" w:cs="Times New Roman"/>
          <w:b/>
          <w:i/>
          <w:color w:val="000000" w:themeColor="text1"/>
          <w:sz w:val="24"/>
          <w:szCs w:val="24"/>
        </w:rPr>
        <w:t>Matriz EFE</w:t>
      </w:r>
    </w:p>
    <w:tbl>
      <w:tblPr>
        <w:tblpPr w:leftFromText="141" w:rightFromText="141" w:vertAnchor="text" w:horzAnchor="margin" w:tblpXSpec="center" w:tblpY="32"/>
        <w:tblW w:w="8046" w:type="dxa"/>
        <w:tblLayout w:type="fixed"/>
        <w:tblLook w:val="00A0" w:firstRow="1" w:lastRow="0" w:firstColumn="1" w:lastColumn="0" w:noHBand="0" w:noVBand="0"/>
      </w:tblPr>
      <w:tblGrid>
        <w:gridCol w:w="4219"/>
        <w:gridCol w:w="1559"/>
        <w:gridCol w:w="851"/>
        <w:gridCol w:w="1417"/>
      </w:tblGrid>
      <w:tr w:rsidR="00043AFC" w:rsidRPr="008E521D" w:rsidTr="00B74E30">
        <w:trPr>
          <w:trHeight w:val="70"/>
        </w:trPr>
        <w:tc>
          <w:tcPr>
            <w:tcW w:w="8046" w:type="dxa"/>
            <w:gridSpan w:val="4"/>
            <w:tcBorders>
              <w:top w:val="single" w:sz="4" w:space="0" w:color="000000" w:themeColor="text1"/>
              <w:left w:val="single" w:sz="18" w:space="0" w:color="FFFFFF" w:themeColor="background1"/>
              <w:bottom w:val="single" w:sz="4" w:space="0" w:color="000000" w:themeColor="text1"/>
              <w:right w:val="single" w:sz="18" w:space="0" w:color="FFFFFF" w:themeColor="background1"/>
            </w:tcBorders>
          </w:tcPr>
          <w:p w:rsidR="00043AFC" w:rsidRPr="008E521D" w:rsidRDefault="008E521D" w:rsidP="000F3DC0">
            <w:pPr>
              <w:spacing w:after="0"/>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Matriz EFE</w:t>
            </w:r>
          </w:p>
        </w:tc>
      </w:tr>
      <w:tr w:rsidR="00043AFC" w:rsidRPr="008E521D" w:rsidTr="00B74E30">
        <w:trPr>
          <w:trHeight w:val="493"/>
        </w:trPr>
        <w:tc>
          <w:tcPr>
            <w:tcW w:w="4219" w:type="dxa"/>
            <w:tcBorders>
              <w:top w:val="single" w:sz="4" w:space="0" w:color="000000" w:themeColor="text1"/>
              <w:left w:val="single" w:sz="18" w:space="0" w:color="FFFFFF" w:themeColor="background1"/>
              <w:bottom w:val="single" w:sz="18" w:space="0" w:color="FFFFFF" w:themeColor="background1"/>
              <w:right w:val="single" w:sz="18" w:space="0" w:color="FFFFFF" w:themeColor="background1"/>
            </w:tcBorders>
          </w:tcPr>
          <w:p w:rsidR="00043AFC" w:rsidRPr="008E521D" w:rsidRDefault="00043AFC" w:rsidP="000F3DC0">
            <w:pPr>
              <w:spacing w:after="0"/>
              <w:jc w:val="center"/>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Factores críticos para el éxito</w:t>
            </w:r>
          </w:p>
        </w:tc>
        <w:tc>
          <w:tcPr>
            <w:tcW w:w="1559" w:type="dxa"/>
            <w:tcBorders>
              <w:top w:val="single" w:sz="4" w:space="0" w:color="000000" w:themeColor="text1"/>
              <w:left w:val="single" w:sz="18" w:space="0" w:color="FFFFFF" w:themeColor="background1"/>
              <w:bottom w:val="single" w:sz="18" w:space="0" w:color="FFFFFF" w:themeColor="background1"/>
              <w:right w:val="single" w:sz="18" w:space="0" w:color="FFFFFF" w:themeColor="background1"/>
            </w:tcBorders>
          </w:tcPr>
          <w:p w:rsidR="00043AFC" w:rsidRPr="008E521D" w:rsidRDefault="00043AFC" w:rsidP="000F3DC0">
            <w:pPr>
              <w:spacing w:after="0"/>
              <w:jc w:val="center"/>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Calificación</w:t>
            </w:r>
          </w:p>
        </w:tc>
        <w:tc>
          <w:tcPr>
            <w:tcW w:w="851" w:type="dxa"/>
            <w:tcBorders>
              <w:top w:val="single" w:sz="4" w:space="0" w:color="000000" w:themeColor="text1"/>
              <w:left w:val="single" w:sz="18" w:space="0" w:color="FFFFFF" w:themeColor="background1"/>
              <w:bottom w:val="single" w:sz="18" w:space="0" w:color="FFFFFF" w:themeColor="background1"/>
              <w:right w:val="single" w:sz="18" w:space="0" w:color="FFFFFF" w:themeColor="background1"/>
            </w:tcBorders>
          </w:tcPr>
          <w:p w:rsidR="00043AFC" w:rsidRPr="008E521D" w:rsidRDefault="007307A2" w:rsidP="000F3DC0">
            <w:pPr>
              <w:spacing w:after="0"/>
              <w:jc w:val="center"/>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Valor</w:t>
            </w:r>
          </w:p>
        </w:tc>
        <w:tc>
          <w:tcPr>
            <w:tcW w:w="1417" w:type="dxa"/>
            <w:tcBorders>
              <w:top w:val="single" w:sz="4" w:space="0" w:color="000000" w:themeColor="text1"/>
              <w:left w:val="single" w:sz="18" w:space="0" w:color="FFFFFF" w:themeColor="background1"/>
              <w:bottom w:val="single" w:sz="18" w:space="0" w:color="FFFFFF" w:themeColor="background1"/>
              <w:right w:val="single" w:sz="18" w:space="0" w:color="FFFFFF" w:themeColor="background1"/>
            </w:tcBorders>
          </w:tcPr>
          <w:p w:rsidR="00043AFC" w:rsidRPr="008E521D" w:rsidRDefault="007307A2" w:rsidP="000F3DC0">
            <w:pPr>
              <w:spacing w:after="0"/>
              <w:jc w:val="center"/>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Valor</w:t>
            </w:r>
            <w:r w:rsidR="008E521D" w:rsidRPr="008E521D">
              <w:rPr>
                <w:rFonts w:ascii="Times New Roman" w:hAnsi="Times New Roman" w:cs="Times New Roman"/>
                <w:color w:val="000000" w:themeColor="text1"/>
                <w:sz w:val="24"/>
                <w:szCs w:val="24"/>
                <w:lang w:eastAsia="es-ES"/>
              </w:rPr>
              <w:t xml:space="preserve"> ponderado</w:t>
            </w:r>
          </w:p>
        </w:tc>
      </w:tr>
      <w:tr w:rsidR="00043AFC" w:rsidRPr="008E521D" w:rsidTr="001A2F83">
        <w:trPr>
          <w:trHeight w:val="57"/>
        </w:trPr>
        <w:tc>
          <w:tcPr>
            <w:tcW w:w="8046" w:type="dxa"/>
            <w:gridSpan w:val="4"/>
            <w:tcBorders>
              <w:top w:val="single" w:sz="18" w:space="0" w:color="FFFFFF" w:themeColor="background1"/>
              <w:left w:val="single" w:sz="18" w:space="0" w:color="FFFFFF" w:themeColor="background1"/>
              <w:right w:val="single" w:sz="18" w:space="0" w:color="FFFFFF" w:themeColor="background1"/>
            </w:tcBorders>
            <w:noWrap/>
          </w:tcPr>
          <w:p w:rsidR="00D762C5" w:rsidRPr="008E521D" w:rsidRDefault="008E521D"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Oportunidades</w:t>
            </w:r>
          </w:p>
        </w:tc>
      </w:tr>
      <w:tr w:rsidR="00043AFC" w:rsidRPr="008E521D" w:rsidTr="007307A2">
        <w:trPr>
          <w:trHeight w:val="176"/>
        </w:trPr>
        <w:tc>
          <w:tcPr>
            <w:tcW w:w="421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BA015E" w:rsidP="00097C0B">
            <w:pPr>
              <w:pStyle w:val="Default"/>
              <w:rPr>
                <w:rFonts w:ascii="Times New Roman" w:hAnsi="Times New Roman" w:cs="Times New Roman"/>
              </w:rPr>
            </w:pPr>
            <w:r w:rsidRPr="008E521D">
              <w:rPr>
                <w:rFonts w:ascii="Times New Roman" w:hAnsi="Times New Roman" w:cs="Times New Roman"/>
              </w:rPr>
              <w:t xml:space="preserve">1. </w:t>
            </w:r>
            <w:r w:rsidR="00097C0B" w:rsidRPr="008E521D">
              <w:rPr>
                <w:rFonts w:ascii="Times New Roman" w:hAnsi="Times New Roman" w:cs="Times New Roman"/>
              </w:rPr>
              <w:t xml:space="preserve">Mercado deportivo en </w:t>
            </w:r>
            <w:r w:rsidR="00AA67D2" w:rsidRPr="008E521D">
              <w:rPr>
                <w:rFonts w:ascii="Times New Roman" w:hAnsi="Times New Roman" w:cs="Times New Roman"/>
              </w:rPr>
              <w:t>constante</w:t>
            </w:r>
            <w:r w:rsidR="00097C0B" w:rsidRPr="008E521D">
              <w:rPr>
                <w:rFonts w:ascii="Times New Roman" w:hAnsi="Times New Roman" w:cs="Times New Roman"/>
              </w:rPr>
              <w:t xml:space="preserve"> crecimiento</w:t>
            </w:r>
          </w:p>
        </w:tc>
        <w:tc>
          <w:tcPr>
            <w:tcW w:w="15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74648" w:rsidP="001A2F83">
            <w:pPr>
              <w:spacing w:after="0"/>
              <w:jc w:val="center"/>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3</w:t>
            </w:r>
          </w:p>
        </w:tc>
        <w:tc>
          <w:tcPr>
            <w:tcW w:w="85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74648" w:rsidP="001A2F83">
            <w:pPr>
              <w:spacing w:after="0"/>
              <w:jc w:val="right"/>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0,17</w:t>
            </w:r>
          </w:p>
        </w:tc>
        <w:tc>
          <w:tcPr>
            <w:tcW w:w="14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E5415B" w:rsidP="001A2F83">
            <w:pPr>
              <w:spacing w:after="0"/>
              <w:jc w:val="center"/>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0,51</w:t>
            </w:r>
          </w:p>
        </w:tc>
      </w:tr>
      <w:tr w:rsidR="00043AFC" w:rsidRPr="008E521D" w:rsidTr="007307A2">
        <w:trPr>
          <w:trHeight w:val="176"/>
        </w:trPr>
        <w:tc>
          <w:tcPr>
            <w:tcW w:w="421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BA015E" w:rsidP="00AA67D2">
            <w:pPr>
              <w:pStyle w:val="Default"/>
              <w:rPr>
                <w:rFonts w:ascii="Times New Roman" w:hAnsi="Times New Roman" w:cs="Times New Roman"/>
              </w:rPr>
            </w:pPr>
            <w:r w:rsidRPr="008E521D">
              <w:rPr>
                <w:rFonts w:ascii="Times New Roman" w:hAnsi="Times New Roman" w:cs="Times New Roman"/>
              </w:rPr>
              <w:t xml:space="preserve">2. </w:t>
            </w:r>
            <w:r w:rsidR="006E6EB0" w:rsidRPr="008E521D">
              <w:rPr>
                <w:rFonts w:ascii="Times New Roman" w:hAnsi="Times New Roman" w:cs="Times New Roman"/>
              </w:rPr>
              <w:t>Alta cantidad de locales comerciales de productos naturales.</w:t>
            </w:r>
          </w:p>
        </w:tc>
        <w:tc>
          <w:tcPr>
            <w:tcW w:w="15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BA015E" w:rsidP="001A2F83">
            <w:pPr>
              <w:spacing w:after="0"/>
              <w:jc w:val="center"/>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4</w:t>
            </w:r>
          </w:p>
        </w:tc>
        <w:tc>
          <w:tcPr>
            <w:tcW w:w="85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74648" w:rsidP="001A2F83">
            <w:pPr>
              <w:spacing w:after="0"/>
              <w:jc w:val="right"/>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0,12</w:t>
            </w:r>
          </w:p>
        </w:tc>
        <w:tc>
          <w:tcPr>
            <w:tcW w:w="14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43AFC" w:rsidP="001A2F83">
            <w:pPr>
              <w:spacing w:after="0"/>
              <w:jc w:val="center"/>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w:t>
            </w:r>
            <w:r w:rsidR="00E5415B" w:rsidRPr="008E521D">
              <w:rPr>
                <w:rFonts w:ascii="Times New Roman" w:hAnsi="Times New Roman" w:cs="Times New Roman"/>
                <w:color w:val="000000" w:themeColor="text1"/>
                <w:sz w:val="24"/>
                <w:szCs w:val="24"/>
                <w:lang w:eastAsia="es-ES"/>
              </w:rPr>
              <w:t>48</w:t>
            </w:r>
          </w:p>
        </w:tc>
      </w:tr>
      <w:tr w:rsidR="00043AFC" w:rsidRPr="008E521D" w:rsidTr="007307A2">
        <w:trPr>
          <w:trHeight w:val="176"/>
        </w:trPr>
        <w:tc>
          <w:tcPr>
            <w:tcW w:w="421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134056" w:rsidP="000F3DC0">
            <w:pPr>
              <w:pStyle w:val="Default"/>
              <w:rPr>
                <w:rFonts w:ascii="Times New Roman" w:hAnsi="Times New Roman" w:cs="Times New Roman"/>
              </w:rPr>
            </w:pPr>
            <w:r w:rsidRPr="008E521D">
              <w:rPr>
                <w:rFonts w:ascii="Times New Roman" w:hAnsi="Times New Roman" w:cs="Times New Roman"/>
              </w:rPr>
              <w:t xml:space="preserve">3. Posibilidad de </w:t>
            </w:r>
            <w:r w:rsidR="00BA015E" w:rsidRPr="008E521D">
              <w:rPr>
                <w:rFonts w:ascii="Times New Roman" w:hAnsi="Times New Roman" w:cs="Times New Roman"/>
              </w:rPr>
              <w:t>crecimiento en el mercado</w:t>
            </w:r>
            <w:r w:rsidRPr="008E521D">
              <w:rPr>
                <w:rFonts w:ascii="Times New Roman" w:hAnsi="Times New Roman" w:cs="Times New Roman"/>
              </w:rPr>
              <w:t xml:space="preserve"> </w:t>
            </w:r>
          </w:p>
        </w:tc>
        <w:tc>
          <w:tcPr>
            <w:tcW w:w="15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74648" w:rsidP="001A2F83">
            <w:pPr>
              <w:spacing w:after="0"/>
              <w:jc w:val="center"/>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2</w:t>
            </w:r>
          </w:p>
        </w:tc>
        <w:tc>
          <w:tcPr>
            <w:tcW w:w="85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74648" w:rsidP="001A2F83">
            <w:pPr>
              <w:spacing w:after="0"/>
              <w:jc w:val="right"/>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0,10</w:t>
            </w:r>
          </w:p>
        </w:tc>
        <w:tc>
          <w:tcPr>
            <w:tcW w:w="14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B3662" w:rsidP="001A2F83">
            <w:pPr>
              <w:spacing w:after="0"/>
              <w:jc w:val="center"/>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w:t>
            </w:r>
            <w:r w:rsidR="00E5415B" w:rsidRPr="008E521D">
              <w:rPr>
                <w:rFonts w:ascii="Times New Roman" w:hAnsi="Times New Roman" w:cs="Times New Roman"/>
                <w:color w:val="000000" w:themeColor="text1"/>
                <w:sz w:val="24"/>
                <w:szCs w:val="24"/>
                <w:lang w:eastAsia="es-ES"/>
              </w:rPr>
              <w:t>,20</w:t>
            </w:r>
          </w:p>
        </w:tc>
      </w:tr>
      <w:tr w:rsidR="00043AFC" w:rsidRPr="008E521D" w:rsidTr="007307A2">
        <w:trPr>
          <w:trHeight w:val="214"/>
        </w:trPr>
        <w:tc>
          <w:tcPr>
            <w:tcW w:w="421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BA015E" w:rsidP="000F3DC0">
            <w:pPr>
              <w:pStyle w:val="Default"/>
              <w:rPr>
                <w:rFonts w:ascii="Times New Roman" w:hAnsi="Times New Roman" w:cs="Times New Roman"/>
                <w:color w:val="000000" w:themeColor="text1"/>
                <w:lang w:eastAsia="es-ES"/>
              </w:rPr>
            </w:pPr>
            <w:r w:rsidRPr="008E521D">
              <w:rPr>
                <w:rFonts w:ascii="Times New Roman" w:hAnsi="Times New Roman" w:cs="Times New Roman"/>
              </w:rPr>
              <w:t>4</w:t>
            </w:r>
            <w:r w:rsidR="00074648" w:rsidRPr="008E521D">
              <w:rPr>
                <w:rFonts w:ascii="Times New Roman" w:hAnsi="Times New Roman" w:cs="Times New Roman"/>
              </w:rPr>
              <w:t>. Fácil acceso a la materia prima</w:t>
            </w:r>
          </w:p>
        </w:tc>
        <w:tc>
          <w:tcPr>
            <w:tcW w:w="15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74648" w:rsidP="001A2F83">
            <w:pPr>
              <w:spacing w:after="0"/>
              <w:jc w:val="center"/>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2</w:t>
            </w:r>
          </w:p>
        </w:tc>
        <w:tc>
          <w:tcPr>
            <w:tcW w:w="85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74648" w:rsidP="001A2F83">
            <w:pPr>
              <w:spacing w:after="0"/>
              <w:jc w:val="right"/>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0,09</w:t>
            </w:r>
          </w:p>
        </w:tc>
        <w:tc>
          <w:tcPr>
            <w:tcW w:w="14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43AFC" w:rsidP="001A2F83">
            <w:pPr>
              <w:spacing w:after="0"/>
              <w:jc w:val="center"/>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w:t>
            </w:r>
            <w:r w:rsidR="00E5415B" w:rsidRPr="008E521D">
              <w:rPr>
                <w:rFonts w:ascii="Times New Roman" w:hAnsi="Times New Roman" w:cs="Times New Roman"/>
                <w:color w:val="000000" w:themeColor="text1"/>
                <w:sz w:val="24"/>
                <w:szCs w:val="24"/>
                <w:lang w:eastAsia="es-ES"/>
              </w:rPr>
              <w:t>,18</w:t>
            </w:r>
          </w:p>
        </w:tc>
      </w:tr>
      <w:tr w:rsidR="00043AFC" w:rsidRPr="008E521D" w:rsidTr="007307A2">
        <w:trPr>
          <w:trHeight w:val="68"/>
        </w:trPr>
        <w:tc>
          <w:tcPr>
            <w:tcW w:w="421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134056" w:rsidP="000F3DC0">
            <w:pPr>
              <w:pStyle w:val="Default"/>
              <w:rPr>
                <w:rFonts w:ascii="Times New Roman" w:hAnsi="Times New Roman" w:cs="Times New Roman"/>
              </w:rPr>
            </w:pPr>
            <w:r w:rsidRPr="008E521D">
              <w:rPr>
                <w:rFonts w:ascii="Times New Roman" w:hAnsi="Times New Roman" w:cs="Times New Roman"/>
              </w:rPr>
              <w:t xml:space="preserve">5. </w:t>
            </w:r>
            <w:r w:rsidR="00074648" w:rsidRPr="008E521D">
              <w:rPr>
                <w:rFonts w:ascii="Times New Roman" w:hAnsi="Times New Roman" w:cs="Times New Roman"/>
              </w:rPr>
              <w:t>Apertura y apoyo</w:t>
            </w:r>
            <w:r w:rsidR="00BA015E" w:rsidRPr="008E521D">
              <w:rPr>
                <w:rFonts w:ascii="Times New Roman" w:hAnsi="Times New Roman" w:cs="Times New Roman"/>
              </w:rPr>
              <w:t xml:space="preserve"> gubernamental a l</w:t>
            </w:r>
            <w:r w:rsidR="00074648" w:rsidRPr="008E521D">
              <w:rPr>
                <w:rFonts w:ascii="Times New Roman" w:hAnsi="Times New Roman" w:cs="Times New Roman"/>
              </w:rPr>
              <w:t>os emprendimientos</w:t>
            </w:r>
          </w:p>
        </w:tc>
        <w:tc>
          <w:tcPr>
            <w:tcW w:w="15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43AFC" w:rsidP="001A2F83">
            <w:pPr>
              <w:spacing w:after="0"/>
              <w:jc w:val="center"/>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3</w:t>
            </w:r>
          </w:p>
        </w:tc>
        <w:tc>
          <w:tcPr>
            <w:tcW w:w="85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B3662" w:rsidP="001A2F83">
            <w:pPr>
              <w:spacing w:after="0"/>
              <w:jc w:val="right"/>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0,08</w:t>
            </w:r>
          </w:p>
        </w:tc>
        <w:tc>
          <w:tcPr>
            <w:tcW w:w="14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B3662" w:rsidP="001A2F83">
            <w:pPr>
              <w:spacing w:after="0"/>
              <w:jc w:val="center"/>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0,24</w:t>
            </w:r>
          </w:p>
        </w:tc>
      </w:tr>
      <w:tr w:rsidR="00043AFC" w:rsidRPr="008E521D" w:rsidTr="007307A2">
        <w:trPr>
          <w:trHeight w:val="35"/>
        </w:trPr>
        <w:tc>
          <w:tcPr>
            <w:tcW w:w="421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134056" w:rsidP="000F3DC0">
            <w:pPr>
              <w:pStyle w:val="Default"/>
              <w:rPr>
                <w:rFonts w:ascii="Times New Roman" w:hAnsi="Times New Roman" w:cs="Times New Roman"/>
                <w:bCs/>
              </w:rPr>
            </w:pPr>
            <w:r w:rsidRPr="008E521D">
              <w:rPr>
                <w:rFonts w:ascii="Times New Roman" w:hAnsi="Times New Roman" w:cs="Times New Roman"/>
                <w:bCs/>
              </w:rPr>
              <w:t>Total ponderado oportunidades</w:t>
            </w:r>
          </w:p>
          <w:p w:rsidR="00BA015E" w:rsidRPr="008E521D" w:rsidRDefault="00BA015E" w:rsidP="000F3DC0">
            <w:pPr>
              <w:pStyle w:val="Default"/>
              <w:rPr>
                <w:rFonts w:ascii="Times New Roman" w:hAnsi="Times New Roman" w:cs="Times New Roman"/>
              </w:rPr>
            </w:pPr>
          </w:p>
        </w:tc>
        <w:tc>
          <w:tcPr>
            <w:tcW w:w="15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43AFC" w:rsidP="001A2F83">
            <w:pPr>
              <w:spacing w:after="0"/>
              <w:jc w:val="center"/>
              <w:rPr>
                <w:rFonts w:ascii="Times New Roman" w:hAnsi="Times New Roman" w:cs="Times New Roman"/>
                <w:color w:val="000000" w:themeColor="text1"/>
                <w:sz w:val="24"/>
                <w:szCs w:val="24"/>
                <w:lang w:eastAsia="es-ES"/>
              </w:rPr>
            </w:pPr>
          </w:p>
        </w:tc>
        <w:tc>
          <w:tcPr>
            <w:tcW w:w="85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74648" w:rsidP="001A2F83">
            <w:pPr>
              <w:spacing w:after="0"/>
              <w:jc w:val="right"/>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0,56</w:t>
            </w:r>
          </w:p>
        </w:tc>
        <w:tc>
          <w:tcPr>
            <w:tcW w:w="14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E5415B" w:rsidP="001A2F83">
            <w:pPr>
              <w:spacing w:after="0"/>
              <w:jc w:val="center"/>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1,61</w:t>
            </w:r>
          </w:p>
        </w:tc>
      </w:tr>
      <w:tr w:rsidR="00043AFC" w:rsidRPr="008E521D" w:rsidTr="00043AFC">
        <w:trPr>
          <w:trHeight w:val="35"/>
        </w:trPr>
        <w:tc>
          <w:tcPr>
            <w:tcW w:w="8046" w:type="dxa"/>
            <w:gridSpan w:val="4"/>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D762C5" w:rsidRPr="008E521D" w:rsidRDefault="008E521D"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Amenazas</w:t>
            </w:r>
          </w:p>
        </w:tc>
      </w:tr>
      <w:tr w:rsidR="00043AFC" w:rsidRPr="008E521D" w:rsidTr="007307A2">
        <w:trPr>
          <w:trHeight w:val="35"/>
        </w:trPr>
        <w:tc>
          <w:tcPr>
            <w:tcW w:w="421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134056" w:rsidP="000F3DC0">
            <w:pPr>
              <w:pStyle w:val="Default"/>
              <w:rPr>
                <w:rFonts w:ascii="Times New Roman" w:hAnsi="Times New Roman" w:cs="Times New Roman"/>
              </w:rPr>
            </w:pPr>
            <w:r w:rsidRPr="008E521D">
              <w:rPr>
                <w:rFonts w:ascii="Times New Roman" w:hAnsi="Times New Roman" w:cs="Times New Roman"/>
              </w:rPr>
              <w:t xml:space="preserve">1. </w:t>
            </w:r>
            <w:r w:rsidR="00AE18AA" w:rsidRPr="008E521D">
              <w:rPr>
                <w:rFonts w:ascii="Times New Roman" w:hAnsi="Times New Roman" w:cs="Times New Roman"/>
              </w:rPr>
              <w:t>Abundancia de productos sustitutos</w:t>
            </w:r>
            <w:r w:rsidRPr="008E521D">
              <w:rPr>
                <w:rFonts w:ascii="Times New Roman" w:hAnsi="Times New Roman" w:cs="Times New Roman"/>
              </w:rPr>
              <w:t xml:space="preserve"> </w:t>
            </w:r>
          </w:p>
        </w:tc>
        <w:tc>
          <w:tcPr>
            <w:tcW w:w="15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74648" w:rsidP="001A2F83">
            <w:pPr>
              <w:spacing w:after="0"/>
              <w:jc w:val="center"/>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4</w:t>
            </w:r>
          </w:p>
        </w:tc>
        <w:tc>
          <w:tcPr>
            <w:tcW w:w="85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74648" w:rsidP="001A2F83">
            <w:pPr>
              <w:spacing w:after="0"/>
              <w:jc w:val="right"/>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0,16</w:t>
            </w:r>
          </w:p>
        </w:tc>
        <w:tc>
          <w:tcPr>
            <w:tcW w:w="14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E5415B" w:rsidP="001A2F83">
            <w:pPr>
              <w:spacing w:after="0"/>
              <w:jc w:val="center"/>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0,64</w:t>
            </w:r>
          </w:p>
        </w:tc>
      </w:tr>
      <w:tr w:rsidR="00043AFC" w:rsidRPr="008E521D" w:rsidTr="007307A2">
        <w:trPr>
          <w:trHeight w:val="118"/>
        </w:trPr>
        <w:tc>
          <w:tcPr>
            <w:tcW w:w="421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AE18AA" w:rsidP="000F3DC0">
            <w:pPr>
              <w:pStyle w:val="Default"/>
              <w:rPr>
                <w:rFonts w:ascii="Times New Roman" w:hAnsi="Times New Roman" w:cs="Times New Roman"/>
              </w:rPr>
            </w:pPr>
            <w:r w:rsidRPr="008E521D">
              <w:rPr>
                <w:rFonts w:ascii="Times New Roman" w:hAnsi="Times New Roman" w:cs="Times New Roman"/>
              </w:rPr>
              <w:t>2. Bajo consumo de este tipo de productos</w:t>
            </w:r>
          </w:p>
        </w:tc>
        <w:tc>
          <w:tcPr>
            <w:tcW w:w="15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74648" w:rsidP="001A2F83">
            <w:pPr>
              <w:spacing w:after="0"/>
              <w:jc w:val="center"/>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3</w:t>
            </w:r>
          </w:p>
        </w:tc>
        <w:tc>
          <w:tcPr>
            <w:tcW w:w="85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43AFC" w:rsidP="001A2F83">
            <w:pPr>
              <w:spacing w:after="0"/>
              <w:jc w:val="right"/>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w:t>
            </w:r>
            <w:r w:rsidR="00074648" w:rsidRPr="008E521D">
              <w:rPr>
                <w:rFonts w:ascii="Times New Roman" w:hAnsi="Times New Roman" w:cs="Times New Roman"/>
                <w:color w:val="000000" w:themeColor="text1"/>
                <w:sz w:val="24"/>
                <w:szCs w:val="24"/>
                <w:lang w:eastAsia="es-ES"/>
              </w:rPr>
              <w:t>08</w:t>
            </w:r>
          </w:p>
        </w:tc>
        <w:tc>
          <w:tcPr>
            <w:tcW w:w="14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43AFC" w:rsidP="001A2F83">
            <w:pPr>
              <w:spacing w:after="0"/>
              <w:jc w:val="center"/>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w:t>
            </w:r>
            <w:r w:rsidR="00E5415B" w:rsidRPr="008E521D">
              <w:rPr>
                <w:rFonts w:ascii="Times New Roman" w:hAnsi="Times New Roman" w:cs="Times New Roman"/>
                <w:color w:val="000000" w:themeColor="text1"/>
                <w:sz w:val="24"/>
                <w:szCs w:val="24"/>
                <w:lang w:eastAsia="es-ES"/>
              </w:rPr>
              <w:t>,24</w:t>
            </w:r>
          </w:p>
        </w:tc>
      </w:tr>
      <w:tr w:rsidR="00043AFC" w:rsidRPr="008E521D" w:rsidTr="007307A2">
        <w:trPr>
          <w:trHeight w:val="35"/>
        </w:trPr>
        <w:tc>
          <w:tcPr>
            <w:tcW w:w="421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AE18AA" w:rsidP="000F3DC0">
            <w:pPr>
              <w:pStyle w:val="Default"/>
              <w:rPr>
                <w:rFonts w:ascii="Times New Roman" w:hAnsi="Times New Roman" w:cs="Times New Roman"/>
              </w:rPr>
            </w:pPr>
            <w:r w:rsidRPr="008E521D">
              <w:rPr>
                <w:rFonts w:ascii="Times New Roman" w:hAnsi="Times New Roman" w:cs="Times New Roman"/>
              </w:rPr>
              <w:t>3. Variación de costos</w:t>
            </w:r>
            <w:r w:rsidR="00134056" w:rsidRPr="008E521D">
              <w:rPr>
                <w:rFonts w:ascii="Times New Roman" w:hAnsi="Times New Roman" w:cs="Times New Roman"/>
              </w:rPr>
              <w:t xml:space="preserve"> de </w:t>
            </w:r>
            <w:r w:rsidRPr="008E521D">
              <w:rPr>
                <w:rFonts w:ascii="Times New Roman" w:hAnsi="Times New Roman" w:cs="Times New Roman"/>
              </w:rPr>
              <w:t>los insumos</w:t>
            </w:r>
          </w:p>
        </w:tc>
        <w:tc>
          <w:tcPr>
            <w:tcW w:w="15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74648" w:rsidP="001A2F83">
            <w:pPr>
              <w:spacing w:after="0"/>
              <w:jc w:val="center"/>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2</w:t>
            </w:r>
          </w:p>
        </w:tc>
        <w:tc>
          <w:tcPr>
            <w:tcW w:w="85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43AFC" w:rsidP="001A2F83">
            <w:pPr>
              <w:spacing w:after="0"/>
              <w:jc w:val="right"/>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0,06</w:t>
            </w:r>
          </w:p>
        </w:tc>
        <w:tc>
          <w:tcPr>
            <w:tcW w:w="14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E5415B" w:rsidP="001A2F83">
            <w:pPr>
              <w:spacing w:after="0"/>
              <w:jc w:val="center"/>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0,12</w:t>
            </w:r>
          </w:p>
        </w:tc>
      </w:tr>
      <w:tr w:rsidR="00043AFC" w:rsidRPr="008E521D" w:rsidTr="007307A2">
        <w:trPr>
          <w:trHeight w:val="345"/>
        </w:trPr>
        <w:tc>
          <w:tcPr>
            <w:tcW w:w="421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74648" w:rsidP="000F3DC0">
            <w:pPr>
              <w:pStyle w:val="Default"/>
              <w:rPr>
                <w:rFonts w:ascii="Times New Roman" w:hAnsi="Times New Roman" w:cs="Times New Roman"/>
              </w:rPr>
            </w:pPr>
            <w:r w:rsidRPr="008E521D">
              <w:rPr>
                <w:rFonts w:ascii="Times New Roman" w:hAnsi="Times New Roman" w:cs="Times New Roman"/>
              </w:rPr>
              <w:t>4. Competencia desleal</w:t>
            </w:r>
          </w:p>
        </w:tc>
        <w:tc>
          <w:tcPr>
            <w:tcW w:w="15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74648" w:rsidP="001A2F83">
            <w:pPr>
              <w:spacing w:after="0"/>
              <w:jc w:val="center"/>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3</w:t>
            </w:r>
          </w:p>
        </w:tc>
        <w:tc>
          <w:tcPr>
            <w:tcW w:w="85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43AFC" w:rsidP="001A2F83">
            <w:pPr>
              <w:spacing w:after="0"/>
              <w:jc w:val="right"/>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0,0</w:t>
            </w:r>
            <w:r w:rsidR="00074648" w:rsidRPr="008E521D">
              <w:rPr>
                <w:rFonts w:ascii="Times New Roman" w:hAnsi="Times New Roman" w:cs="Times New Roman"/>
                <w:color w:val="000000" w:themeColor="text1"/>
                <w:sz w:val="24"/>
                <w:szCs w:val="24"/>
                <w:lang w:eastAsia="es-ES"/>
              </w:rPr>
              <w:t>8</w:t>
            </w:r>
          </w:p>
        </w:tc>
        <w:tc>
          <w:tcPr>
            <w:tcW w:w="14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43AFC" w:rsidP="001A2F83">
            <w:pPr>
              <w:spacing w:after="0"/>
              <w:jc w:val="center"/>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0,2</w:t>
            </w:r>
            <w:r w:rsidR="00E5415B" w:rsidRPr="008E521D">
              <w:rPr>
                <w:rFonts w:ascii="Times New Roman" w:hAnsi="Times New Roman" w:cs="Times New Roman"/>
                <w:color w:val="000000" w:themeColor="text1"/>
                <w:sz w:val="24"/>
                <w:szCs w:val="24"/>
                <w:lang w:eastAsia="es-ES"/>
              </w:rPr>
              <w:t>4</w:t>
            </w:r>
          </w:p>
        </w:tc>
      </w:tr>
      <w:tr w:rsidR="00043AFC" w:rsidRPr="008E521D" w:rsidTr="007307A2">
        <w:trPr>
          <w:trHeight w:val="35"/>
        </w:trPr>
        <w:tc>
          <w:tcPr>
            <w:tcW w:w="421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BA015E" w:rsidRPr="008E521D" w:rsidRDefault="00134056" w:rsidP="000F3DC0">
            <w:pPr>
              <w:pStyle w:val="Default"/>
              <w:rPr>
                <w:rFonts w:ascii="Times New Roman" w:hAnsi="Times New Roman" w:cs="Times New Roman"/>
              </w:rPr>
            </w:pPr>
            <w:r w:rsidRPr="008E521D">
              <w:rPr>
                <w:rFonts w:ascii="Times New Roman" w:hAnsi="Times New Roman" w:cs="Times New Roman"/>
              </w:rPr>
              <w:t xml:space="preserve">5. </w:t>
            </w:r>
            <w:r w:rsidR="00AE18AA" w:rsidRPr="008E521D">
              <w:rPr>
                <w:rFonts w:ascii="Times New Roman" w:hAnsi="Times New Roman" w:cs="Times New Roman"/>
              </w:rPr>
              <w:t>Situación económica del país</w:t>
            </w:r>
          </w:p>
        </w:tc>
        <w:tc>
          <w:tcPr>
            <w:tcW w:w="15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74648" w:rsidP="001A2F83">
            <w:pPr>
              <w:spacing w:after="0"/>
              <w:jc w:val="center"/>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3</w:t>
            </w:r>
          </w:p>
        </w:tc>
        <w:tc>
          <w:tcPr>
            <w:tcW w:w="85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43AFC" w:rsidP="001A2F83">
            <w:pPr>
              <w:spacing w:after="0"/>
              <w:jc w:val="right"/>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0.0</w:t>
            </w:r>
            <w:r w:rsidR="00074648" w:rsidRPr="008E521D">
              <w:rPr>
                <w:rFonts w:ascii="Times New Roman" w:hAnsi="Times New Roman" w:cs="Times New Roman"/>
                <w:color w:val="000000" w:themeColor="text1"/>
                <w:sz w:val="24"/>
                <w:szCs w:val="24"/>
                <w:lang w:eastAsia="es-ES"/>
              </w:rPr>
              <w:t>6</w:t>
            </w:r>
          </w:p>
        </w:tc>
        <w:tc>
          <w:tcPr>
            <w:tcW w:w="14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043AFC" w:rsidRPr="008E521D" w:rsidRDefault="00043AFC" w:rsidP="001A2F83">
            <w:pPr>
              <w:spacing w:after="0"/>
              <w:jc w:val="center"/>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w:t>
            </w:r>
            <w:r w:rsidR="00E5415B" w:rsidRPr="008E521D">
              <w:rPr>
                <w:rFonts w:ascii="Times New Roman" w:hAnsi="Times New Roman" w:cs="Times New Roman"/>
                <w:color w:val="000000" w:themeColor="text1"/>
                <w:sz w:val="24"/>
                <w:szCs w:val="24"/>
                <w:lang w:eastAsia="es-ES"/>
              </w:rPr>
              <w:t>,18</w:t>
            </w:r>
          </w:p>
        </w:tc>
      </w:tr>
      <w:tr w:rsidR="00043AFC" w:rsidRPr="008E521D" w:rsidTr="001A2F83">
        <w:trPr>
          <w:trHeight w:val="35"/>
        </w:trPr>
        <w:tc>
          <w:tcPr>
            <w:tcW w:w="4219" w:type="dxa"/>
            <w:tcBorders>
              <w:top w:val="single" w:sz="18" w:space="0" w:color="FFFFFF" w:themeColor="background1"/>
              <w:left w:val="single" w:sz="18" w:space="0" w:color="FFFFFF" w:themeColor="background1"/>
              <w:bottom w:val="single" w:sz="4" w:space="0" w:color="000000" w:themeColor="text1"/>
              <w:right w:val="single" w:sz="4" w:space="0" w:color="FFFFFF" w:themeColor="background1"/>
            </w:tcBorders>
            <w:noWrap/>
          </w:tcPr>
          <w:p w:rsidR="00043AFC" w:rsidRPr="008E521D" w:rsidRDefault="00134056" w:rsidP="000F3DC0">
            <w:pPr>
              <w:pStyle w:val="Default"/>
              <w:rPr>
                <w:rFonts w:ascii="Times New Roman" w:hAnsi="Times New Roman" w:cs="Times New Roman"/>
                <w:bCs/>
              </w:rPr>
            </w:pPr>
            <w:r w:rsidRPr="008E521D">
              <w:rPr>
                <w:rFonts w:ascii="Times New Roman" w:hAnsi="Times New Roman" w:cs="Times New Roman"/>
                <w:bCs/>
              </w:rPr>
              <w:t>Total ponderado amenazas</w:t>
            </w:r>
          </w:p>
          <w:p w:rsidR="00BA015E" w:rsidRPr="008E521D" w:rsidRDefault="00BA015E" w:rsidP="000F3DC0">
            <w:pPr>
              <w:pStyle w:val="Default"/>
              <w:rPr>
                <w:rFonts w:ascii="Times New Roman" w:hAnsi="Times New Roman" w:cs="Times New Roman"/>
              </w:rPr>
            </w:pPr>
          </w:p>
        </w:tc>
        <w:tc>
          <w:tcPr>
            <w:tcW w:w="1559" w:type="dxa"/>
            <w:tcBorders>
              <w:top w:val="single" w:sz="18" w:space="0" w:color="FFFFFF" w:themeColor="background1"/>
              <w:left w:val="single" w:sz="4" w:space="0" w:color="FFFFFF" w:themeColor="background1"/>
              <w:bottom w:val="single" w:sz="4" w:space="0" w:color="000000" w:themeColor="text1"/>
              <w:right w:val="single" w:sz="4" w:space="0" w:color="FFFFFF" w:themeColor="background1"/>
            </w:tcBorders>
            <w:noWrap/>
          </w:tcPr>
          <w:p w:rsidR="00043AFC" w:rsidRPr="008E521D" w:rsidRDefault="00043AFC" w:rsidP="001A2F83">
            <w:pPr>
              <w:spacing w:after="0"/>
              <w:jc w:val="center"/>
              <w:rPr>
                <w:rFonts w:ascii="Times New Roman" w:hAnsi="Times New Roman" w:cs="Times New Roman"/>
                <w:color w:val="000000" w:themeColor="text1"/>
                <w:sz w:val="24"/>
                <w:szCs w:val="24"/>
                <w:lang w:eastAsia="es-ES"/>
              </w:rPr>
            </w:pPr>
          </w:p>
        </w:tc>
        <w:tc>
          <w:tcPr>
            <w:tcW w:w="851" w:type="dxa"/>
            <w:tcBorders>
              <w:top w:val="single" w:sz="18" w:space="0" w:color="FFFFFF" w:themeColor="background1"/>
              <w:left w:val="single" w:sz="4" w:space="0" w:color="FFFFFF" w:themeColor="background1"/>
              <w:bottom w:val="single" w:sz="4" w:space="0" w:color="000000" w:themeColor="text1"/>
              <w:right w:val="single" w:sz="4" w:space="0" w:color="FFFFFF" w:themeColor="background1"/>
            </w:tcBorders>
            <w:noWrap/>
          </w:tcPr>
          <w:p w:rsidR="00043AFC" w:rsidRPr="008E521D" w:rsidRDefault="00074648" w:rsidP="001A2F83">
            <w:pPr>
              <w:spacing w:after="0"/>
              <w:jc w:val="right"/>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0,44</w:t>
            </w:r>
          </w:p>
        </w:tc>
        <w:tc>
          <w:tcPr>
            <w:tcW w:w="1417" w:type="dxa"/>
            <w:tcBorders>
              <w:top w:val="single" w:sz="18" w:space="0" w:color="FFFFFF" w:themeColor="background1"/>
              <w:left w:val="single" w:sz="4" w:space="0" w:color="FFFFFF" w:themeColor="background1"/>
              <w:bottom w:val="single" w:sz="4" w:space="0" w:color="000000" w:themeColor="text1"/>
              <w:right w:val="single" w:sz="18" w:space="0" w:color="FFFFFF" w:themeColor="background1"/>
            </w:tcBorders>
            <w:noWrap/>
          </w:tcPr>
          <w:p w:rsidR="00043AFC" w:rsidRPr="008E521D" w:rsidRDefault="00E5415B" w:rsidP="001A2F83">
            <w:pPr>
              <w:spacing w:after="0"/>
              <w:jc w:val="center"/>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1,42</w:t>
            </w:r>
          </w:p>
        </w:tc>
      </w:tr>
      <w:tr w:rsidR="00043AFC" w:rsidRPr="008E521D" w:rsidTr="00B74E30">
        <w:trPr>
          <w:trHeight w:val="35"/>
        </w:trPr>
        <w:tc>
          <w:tcPr>
            <w:tcW w:w="4219" w:type="dxa"/>
            <w:tcBorders>
              <w:top w:val="single" w:sz="4" w:space="0" w:color="FFFFFF" w:themeColor="background1"/>
              <w:left w:val="single" w:sz="18" w:space="0" w:color="FFFFFF" w:themeColor="background1"/>
              <w:bottom w:val="single" w:sz="4" w:space="0" w:color="000000" w:themeColor="text1"/>
              <w:right w:val="single" w:sz="18" w:space="0" w:color="FFFFFF" w:themeColor="background1"/>
            </w:tcBorders>
            <w:noWrap/>
          </w:tcPr>
          <w:p w:rsidR="00043AFC" w:rsidRPr="008E521D" w:rsidRDefault="00043AFC"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Total</w:t>
            </w:r>
          </w:p>
        </w:tc>
        <w:tc>
          <w:tcPr>
            <w:tcW w:w="1559" w:type="dxa"/>
            <w:tcBorders>
              <w:top w:val="single" w:sz="4" w:space="0" w:color="FFFFFF" w:themeColor="background1"/>
              <w:left w:val="single" w:sz="18" w:space="0" w:color="FFFFFF" w:themeColor="background1"/>
              <w:bottom w:val="single" w:sz="4" w:space="0" w:color="000000" w:themeColor="text1"/>
              <w:right w:val="single" w:sz="18" w:space="0" w:color="FFFFFF" w:themeColor="background1"/>
            </w:tcBorders>
            <w:noWrap/>
          </w:tcPr>
          <w:p w:rsidR="00043AFC" w:rsidRPr="008E521D" w:rsidRDefault="00043AFC" w:rsidP="000F3DC0">
            <w:pPr>
              <w:spacing w:after="0"/>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 </w:t>
            </w:r>
          </w:p>
        </w:tc>
        <w:tc>
          <w:tcPr>
            <w:tcW w:w="851" w:type="dxa"/>
            <w:tcBorders>
              <w:top w:val="single" w:sz="4" w:space="0" w:color="000000" w:themeColor="text1"/>
              <w:left w:val="single" w:sz="18" w:space="0" w:color="FFFFFF" w:themeColor="background1"/>
              <w:bottom w:val="single" w:sz="4" w:space="0" w:color="000000" w:themeColor="text1"/>
              <w:right w:val="single" w:sz="18" w:space="0" w:color="FFFFFF" w:themeColor="background1"/>
            </w:tcBorders>
            <w:noWrap/>
          </w:tcPr>
          <w:p w:rsidR="00043AFC" w:rsidRPr="008E521D" w:rsidRDefault="00043AFC" w:rsidP="001A2F83">
            <w:pPr>
              <w:spacing w:after="0"/>
              <w:jc w:val="right"/>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1,00</w:t>
            </w:r>
          </w:p>
        </w:tc>
        <w:tc>
          <w:tcPr>
            <w:tcW w:w="1417" w:type="dxa"/>
            <w:tcBorders>
              <w:top w:val="single" w:sz="4" w:space="0" w:color="000000" w:themeColor="text1"/>
              <w:left w:val="single" w:sz="18" w:space="0" w:color="FFFFFF" w:themeColor="background1"/>
              <w:bottom w:val="single" w:sz="4" w:space="0" w:color="000000" w:themeColor="text1"/>
              <w:right w:val="single" w:sz="18" w:space="0" w:color="FFFFFF" w:themeColor="background1"/>
            </w:tcBorders>
            <w:noWrap/>
          </w:tcPr>
          <w:p w:rsidR="00043AFC" w:rsidRPr="008E521D" w:rsidRDefault="00E5415B" w:rsidP="003738D7">
            <w:pPr>
              <w:spacing w:after="0"/>
              <w:jc w:val="center"/>
              <w:rPr>
                <w:rFonts w:ascii="Times New Roman" w:hAnsi="Times New Roman" w:cs="Times New Roman"/>
                <w:color w:val="000000" w:themeColor="text1"/>
                <w:sz w:val="24"/>
                <w:szCs w:val="24"/>
                <w:lang w:eastAsia="es-ES"/>
              </w:rPr>
            </w:pPr>
            <w:r w:rsidRPr="008E521D">
              <w:rPr>
                <w:rFonts w:ascii="Times New Roman" w:hAnsi="Times New Roman" w:cs="Times New Roman"/>
                <w:color w:val="000000" w:themeColor="text1"/>
                <w:sz w:val="24"/>
                <w:szCs w:val="24"/>
                <w:lang w:eastAsia="es-ES"/>
              </w:rPr>
              <w:t>3,0</w:t>
            </w:r>
            <w:r w:rsidR="000B3662" w:rsidRPr="008E521D">
              <w:rPr>
                <w:rFonts w:ascii="Times New Roman" w:hAnsi="Times New Roman" w:cs="Times New Roman"/>
                <w:color w:val="000000" w:themeColor="text1"/>
                <w:sz w:val="24"/>
                <w:szCs w:val="24"/>
                <w:lang w:eastAsia="es-ES"/>
              </w:rPr>
              <w:t>3</w:t>
            </w:r>
          </w:p>
        </w:tc>
      </w:tr>
    </w:tbl>
    <w:p w:rsidR="00043AFC" w:rsidRDefault="00134056" w:rsidP="00377774">
      <w:pPr>
        <w:tabs>
          <w:tab w:val="left" w:pos="3465"/>
        </w:tabs>
        <w:spacing w:after="0" w:line="360" w:lineRule="auto"/>
        <w:jc w:val="both"/>
        <w:rPr>
          <w:rFonts w:ascii="Times New Roman" w:hAnsi="Times New Roman" w:cs="Times New Roman"/>
          <w:sz w:val="24"/>
          <w:szCs w:val="24"/>
        </w:rPr>
      </w:pPr>
      <w:r>
        <w:rPr>
          <w:rFonts w:ascii="Times New Roman" w:hAnsi="Times New Roman" w:cs="Times New Roman"/>
          <w:b/>
          <w:sz w:val="20"/>
          <w:szCs w:val="20"/>
        </w:rPr>
        <w:t xml:space="preserve">  </w:t>
      </w:r>
      <w:r w:rsidRPr="00113997">
        <w:rPr>
          <w:rFonts w:ascii="Times New Roman" w:hAnsi="Times New Roman" w:cs="Times New Roman"/>
          <w:b/>
          <w:sz w:val="20"/>
          <w:szCs w:val="20"/>
        </w:rPr>
        <w:t xml:space="preserve">Elaborado por: </w:t>
      </w:r>
      <w:r w:rsidR="00B74E30" w:rsidRPr="00312D10">
        <w:rPr>
          <w:rFonts w:ascii="Times New Roman" w:hAnsi="Times New Roman" w:cs="Times New Roman"/>
          <w:sz w:val="20"/>
          <w:szCs w:val="20"/>
        </w:rPr>
        <w:t>Jaqueline Álvarez (2018)</w:t>
      </w:r>
    </w:p>
    <w:p w:rsidR="00D22727" w:rsidRDefault="00D22727" w:rsidP="00377774">
      <w:pPr>
        <w:tabs>
          <w:tab w:val="left" w:pos="3465"/>
        </w:tabs>
        <w:spacing w:after="0" w:line="360" w:lineRule="auto"/>
        <w:jc w:val="both"/>
        <w:rPr>
          <w:rFonts w:ascii="Times New Roman" w:hAnsi="Times New Roman" w:cs="Times New Roman"/>
          <w:b/>
          <w:sz w:val="24"/>
          <w:szCs w:val="24"/>
        </w:rPr>
      </w:pPr>
    </w:p>
    <w:p w:rsidR="000B3662" w:rsidRDefault="000B3662" w:rsidP="008E521D">
      <w:pPr>
        <w:tabs>
          <w:tab w:val="left" w:pos="3465"/>
        </w:tabs>
        <w:spacing w:after="0" w:line="360" w:lineRule="auto"/>
        <w:jc w:val="both"/>
        <w:rPr>
          <w:rFonts w:ascii="Times New Roman" w:hAnsi="Times New Roman" w:cs="Times New Roman"/>
          <w:sz w:val="24"/>
          <w:szCs w:val="24"/>
        </w:rPr>
      </w:pPr>
      <w:r w:rsidRPr="00ED4418">
        <w:rPr>
          <w:rFonts w:ascii="Times New Roman" w:hAnsi="Times New Roman" w:cs="Times New Roman"/>
          <w:b/>
          <w:sz w:val="24"/>
          <w:szCs w:val="24"/>
        </w:rPr>
        <w:t>Análisis</w:t>
      </w:r>
    </w:p>
    <w:p w:rsidR="000B3662" w:rsidRDefault="00E5415B" w:rsidP="000B3662">
      <w:pPr>
        <w:tabs>
          <w:tab w:val="left" w:pos="346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L</w:t>
      </w:r>
      <w:r w:rsidR="000B3662" w:rsidRPr="00ED4418">
        <w:rPr>
          <w:rFonts w:ascii="Times New Roman" w:hAnsi="Times New Roman" w:cs="Times New Roman"/>
          <w:sz w:val="24"/>
          <w:szCs w:val="24"/>
        </w:rPr>
        <w:t xml:space="preserve">a matriz </w:t>
      </w:r>
      <w:r w:rsidR="00377774">
        <w:rPr>
          <w:rFonts w:ascii="Times New Roman" w:hAnsi="Times New Roman" w:cs="Times New Roman"/>
          <w:sz w:val="24"/>
          <w:szCs w:val="24"/>
        </w:rPr>
        <w:t xml:space="preserve">de evaluación de factores externos </w:t>
      </w:r>
      <w:r w:rsidR="000B3662" w:rsidRPr="00ED4418">
        <w:rPr>
          <w:rFonts w:ascii="Times New Roman" w:hAnsi="Times New Roman" w:cs="Times New Roman"/>
          <w:sz w:val="24"/>
          <w:szCs w:val="24"/>
        </w:rPr>
        <w:t>EF</w:t>
      </w:r>
      <w:r w:rsidR="000B3662">
        <w:rPr>
          <w:rFonts w:ascii="Times New Roman" w:hAnsi="Times New Roman" w:cs="Times New Roman"/>
          <w:sz w:val="24"/>
          <w:szCs w:val="24"/>
        </w:rPr>
        <w:t>E</w:t>
      </w:r>
      <w:r w:rsidR="00377774">
        <w:rPr>
          <w:rFonts w:ascii="Times New Roman" w:hAnsi="Times New Roman" w:cs="Times New Roman"/>
          <w:sz w:val="24"/>
          <w:szCs w:val="24"/>
        </w:rPr>
        <w:t>,</w:t>
      </w:r>
      <w:r w:rsidR="000B3662" w:rsidRPr="00ED4418">
        <w:rPr>
          <w:rFonts w:ascii="Times New Roman" w:hAnsi="Times New Roman" w:cs="Times New Roman"/>
          <w:sz w:val="24"/>
          <w:szCs w:val="24"/>
        </w:rPr>
        <w:t xml:space="preserve"> muestra un valor </w:t>
      </w:r>
      <w:r>
        <w:rPr>
          <w:rFonts w:ascii="Times New Roman" w:hAnsi="Times New Roman" w:cs="Times New Roman"/>
          <w:sz w:val="24"/>
          <w:szCs w:val="24"/>
        </w:rPr>
        <w:t>total</w:t>
      </w:r>
      <w:r w:rsidR="002C7195">
        <w:rPr>
          <w:rFonts w:ascii="Times New Roman" w:hAnsi="Times New Roman" w:cs="Times New Roman"/>
          <w:sz w:val="24"/>
          <w:szCs w:val="24"/>
        </w:rPr>
        <w:t xml:space="preserve"> ponderado</w:t>
      </w:r>
      <w:r>
        <w:rPr>
          <w:rFonts w:ascii="Times New Roman" w:hAnsi="Times New Roman" w:cs="Times New Roman"/>
          <w:sz w:val="24"/>
          <w:szCs w:val="24"/>
        </w:rPr>
        <w:t xml:space="preserve"> </w:t>
      </w:r>
      <w:r w:rsidR="000B3662" w:rsidRPr="00ED4418">
        <w:rPr>
          <w:rFonts w:ascii="Times New Roman" w:hAnsi="Times New Roman" w:cs="Times New Roman"/>
          <w:sz w:val="24"/>
          <w:szCs w:val="24"/>
        </w:rPr>
        <w:t>de 3,</w:t>
      </w:r>
      <w:r>
        <w:rPr>
          <w:rFonts w:ascii="Times New Roman" w:hAnsi="Times New Roman" w:cs="Times New Roman"/>
          <w:sz w:val="24"/>
          <w:szCs w:val="24"/>
        </w:rPr>
        <w:t>0</w:t>
      </w:r>
      <w:r w:rsidR="000B3662">
        <w:rPr>
          <w:rFonts w:ascii="Times New Roman" w:hAnsi="Times New Roman" w:cs="Times New Roman"/>
          <w:sz w:val="24"/>
          <w:szCs w:val="24"/>
        </w:rPr>
        <w:t>3</w:t>
      </w:r>
      <w:r>
        <w:rPr>
          <w:rFonts w:ascii="Times New Roman" w:hAnsi="Times New Roman" w:cs="Times New Roman"/>
          <w:sz w:val="24"/>
          <w:szCs w:val="24"/>
        </w:rPr>
        <w:t xml:space="preserve">; </w:t>
      </w:r>
      <w:r w:rsidR="003738D7">
        <w:rPr>
          <w:rFonts w:ascii="Times New Roman" w:hAnsi="Times New Roman" w:cs="Times New Roman"/>
          <w:sz w:val="24"/>
          <w:szCs w:val="24"/>
        </w:rPr>
        <w:t>lo cual demuestra que la perspectiva externa de la empresa se muestra favorable frente al mercado</w:t>
      </w:r>
      <w:r>
        <w:rPr>
          <w:rFonts w:ascii="Times New Roman" w:hAnsi="Times New Roman" w:cs="Times New Roman"/>
          <w:sz w:val="24"/>
          <w:szCs w:val="24"/>
        </w:rPr>
        <w:t xml:space="preserve">, </w:t>
      </w:r>
      <w:r w:rsidR="00572AA5">
        <w:rPr>
          <w:rFonts w:ascii="Times New Roman" w:hAnsi="Times New Roman" w:cs="Times New Roman"/>
          <w:sz w:val="24"/>
          <w:szCs w:val="24"/>
        </w:rPr>
        <w:t>esto se puede comprobar al encontrar que las oportunidades que el mercado ofrece muestran un valor ponde</w:t>
      </w:r>
      <w:r w:rsidR="00E159CB">
        <w:rPr>
          <w:rFonts w:ascii="Times New Roman" w:hAnsi="Times New Roman" w:cs="Times New Roman"/>
          <w:sz w:val="24"/>
          <w:szCs w:val="24"/>
        </w:rPr>
        <w:t>rado</w:t>
      </w:r>
      <w:r>
        <w:rPr>
          <w:rFonts w:ascii="Times New Roman" w:hAnsi="Times New Roman" w:cs="Times New Roman"/>
          <w:sz w:val="24"/>
          <w:szCs w:val="24"/>
        </w:rPr>
        <w:t xml:space="preserve"> total de 1,61</w:t>
      </w:r>
      <w:r w:rsidR="00E159CB">
        <w:rPr>
          <w:rFonts w:ascii="Times New Roman" w:hAnsi="Times New Roman" w:cs="Times New Roman"/>
          <w:sz w:val="24"/>
          <w:szCs w:val="24"/>
        </w:rPr>
        <w:t>;</w:t>
      </w:r>
      <w:r>
        <w:rPr>
          <w:rFonts w:ascii="Times New Roman" w:hAnsi="Times New Roman" w:cs="Times New Roman"/>
          <w:sz w:val="24"/>
          <w:szCs w:val="24"/>
        </w:rPr>
        <w:t xml:space="preserve"> en relación al valor </w:t>
      </w:r>
      <w:r w:rsidR="00E159CB">
        <w:rPr>
          <w:rFonts w:ascii="Times New Roman" w:hAnsi="Times New Roman" w:cs="Times New Roman"/>
          <w:sz w:val="24"/>
          <w:szCs w:val="24"/>
        </w:rPr>
        <w:t xml:space="preserve">total ponderado que muestran las amenazas existentes en el mercado el cual asciende a </w:t>
      </w:r>
      <w:r>
        <w:rPr>
          <w:rFonts w:ascii="Times New Roman" w:hAnsi="Times New Roman" w:cs="Times New Roman"/>
          <w:sz w:val="24"/>
          <w:szCs w:val="24"/>
        </w:rPr>
        <w:t>1,42</w:t>
      </w:r>
      <w:r w:rsidR="00E159CB">
        <w:rPr>
          <w:rFonts w:ascii="Times New Roman" w:hAnsi="Times New Roman" w:cs="Times New Roman"/>
          <w:sz w:val="24"/>
          <w:szCs w:val="24"/>
        </w:rPr>
        <w:t xml:space="preserve">; por lo tanto la empresa SINAPIS </w:t>
      </w:r>
      <w:r w:rsidR="005F2966">
        <w:rPr>
          <w:rFonts w:ascii="Times New Roman" w:hAnsi="Times New Roman" w:cs="Times New Roman"/>
          <w:sz w:val="24"/>
          <w:szCs w:val="24"/>
        </w:rPr>
        <w:t xml:space="preserve">tiene la opción de aprovecharlo con el fin de minimizar o erradicar las amenazas en pos de </w:t>
      </w:r>
      <w:r>
        <w:rPr>
          <w:rFonts w:ascii="Times New Roman" w:hAnsi="Times New Roman" w:cs="Times New Roman"/>
          <w:sz w:val="24"/>
          <w:szCs w:val="24"/>
        </w:rPr>
        <w:t xml:space="preserve">lograr </w:t>
      </w:r>
      <w:r w:rsidR="00EE7E23">
        <w:rPr>
          <w:rFonts w:ascii="Times New Roman" w:hAnsi="Times New Roman" w:cs="Times New Roman"/>
          <w:sz w:val="24"/>
          <w:szCs w:val="24"/>
        </w:rPr>
        <w:t xml:space="preserve">alcanzar </w:t>
      </w:r>
      <w:r>
        <w:rPr>
          <w:rFonts w:ascii="Times New Roman" w:hAnsi="Times New Roman" w:cs="Times New Roman"/>
          <w:sz w:val="24"/>
          <w:szCs w:val="24"/>
        </w:rPr>
        <w:t xml:space="preserve">los objetivos </w:t>
      </w:r>
      <w:r w:rsidR="00EE7E23">
        <w:rPr>
          <w:rFonts w:ascii="Times New Roman" w:hAnsi="Times New Roman" w:cs="Times New Roman"/>
          <w:sz w:val="24"/>
          <w:szCs w:val="24"/>
        </w:rPr>
        <w:t xml:space="preserve">planteados por </w:t>
      </w:r>
      <w:r>
        <w:rPr>
          <w:rFonts w:ascii="Times New Roman" w:hAnsi="Times New Roman" w:cs="Times New Roman"/>
          <w:sz w:val="24"/>
          <w:szCs w:val="24"/>
        </w:rPr>
        <w:t>la empresa.</w:t>
      </w:r>
    </w:p>
    <w:p w:rsidR="00D762C5" w:rsidRDefault="00D762C5" w:rsidP="000B3662">
      <w:pPr>
        <w:tabs>
          <w:tab w:val="left" w:pos="3465"/>
        </w:tabs>
        <w:spacing w:after="0" w:line="360" w:lineRule="auto"/>
        <w:jc w:val="both"/>
        <w:rPr>
          <w:rFonts w:ascii="Times New Roman" w:hAnsi="Times New Roman" w:cs="Times New Roman"/>
          <w:sz w:val="24"/>
          <w:szCs w:val="24"/>
        </w:rPr>
      </w:pPr>
    </w:p>
    <w:p w:rsidR="00043AFC" w:rsidRPr="00043AFC" w:rsidRDefault="00B657A8" w:rsidP="00B657A8">
      <w:pPr>
        <w:pStyle w:val="Ttulo4"/>
      </w:pPr>
      <w:bookmarkStart w:id="183" w:name="_Toc4723329"/>
      <w:r>
        <w:t>1.3.2.1. Matriz de perfil competitivo</w:t>
      </w:r>
      <w:bookmarkEnd w:id="183"/>
      <w:r w:rsidR="00810E37">
        <w:tab/>
      </w:r>
    </w:p>
    <w:p w:rsidR="00043AFC" w:rsidRPr="00043AFC" w:rsidRDefault="00043AFC" w:rsidP="00E15FD5">
      <w:pPr>
        <w:spacing w:after="0"/>
        <w:rPr>
          <w:rFonts w:ascii="Times New Roman" w:hAnsi="Times New Roman" w:cs="Times New Roman"/>
          <w:sz w:val="24"/>
          <w:szCs w:val="24"/>
        </w:rPr>
      </w:pPr>
    </w:p>
    <w:p w:rsidR="00E15FD5" w:rsidRDefault="002745A1" w:rsidP="00D224C0">
      <w:pPr>
        <w:pStyle w:val="Epgrafe"/>
        <w:keepNext/>
        <w:spacing w:after="0"/>
        <w:rPr>
          <w:rFonts w:ascii="Times New Roman" w:hAnsi="Times New Roman" w:cs="Times New Roman"/>
          <w:b/>
          <w:color w:val="FFFFFF" w:themeColor="background1"/>
          <w:sz w:val="24"/>
          <w:szCs w:val="24"/>
        </w:rPr>
      </w:pPr>
      <w:bookmarkStart w:id="184" w:name="_Toc4724197"/>
      <w:r w:rsidRPr="00B32F2A">
        <w:rPr>
          <w:rFonts w:ascii="Times New Roman" w:hAnsi="Times New Roman" w:cs="Times New Roman"/>
          <w:b/>
          <w:color w:val="000000" w:themeColor="text1"/>
          <w:sz w:val="24"/>
          <w:szCs w:val="24"/>
        </w:rPr>
        <w:t xml:space="preserve">Tabla </w:t>
      </w:r>
      <w:r w:rsidR="008B79EB" w:rsidRPr="00B32F2A">
        <w:rPr>
          <w:rFonts w:ascii="Times New Roman" w:hAnsi="Times New Roman" w:cs="Times New Roman"/>
          <w:b/>
          <w:color w:val="000000" w:themeColor="text1"/>
          <w:sz w:val="24"/>
          <w:szCs w:val="24"/>
        </w:rPr>
        <w:fldChar w:fldCharType="begin"/>
      </w:r>
      <w:r w:rsidRPr="00B32F2A">
        <w:rPr>
          <w:rFonts w:ascii="Times New Roman" w:hAnsi="Times New Roman" w:cs="Times New Roman"/>
          <w:b/>
          <w:color w:val="000000" w:themeColor="text1"/>
          <w:sz w:val="24"/>
          <w:szCs w:val="24"/>
        </w:rPr>
        <w:instrText xml:space="preserve"> SEQ Tabla \* ARABIC </w:instrText>
      </w:r>
      <w:r w:rsidR="008B79EB" w:rsidRPr="00B32F2A">
        <w:rPr>
          <w:rFonts w:ascii="Times New Roman" w:hAnsi="Times New Roman" w:cs="Times New Roman"/>
          <w:b/>
          <w:color w:val="000000" w:themeColor="text1"/>
          <w:sz w:val="24"/>
          <w:szCs w:val="24"/>
        </w:rPr>
        <w:fldChar w:fldCharType="separate"/>
      </w:r>
      <w:r w:rsidR="00A537AD" w:rsidRPr="00B32F2A">
        <w:rPr>
          <w:rFonts w:ascii="Times New Roman" w:hAnsi="Times New Roman" w:cs="Times New Roman"/>
          <w:b/>
          <w:noProof/>
          <w:color w:val="000000" w:themeColor="text1"/>
          <w:sz w:val="24"/>
          <w:szCs w:val="24"/>
        </w:rPr>
        <w:t>37</w:t>
      </w:r>
      <w:r w:rsidR="008B79EB" w:rsidRPr="00B32F2A">
        <w:rPr>
          <w:rFonts w:ascii="Times New Roman" w:hAnsi="Times New Roman" w:cs="Times New Roman"/>
          <w:b/>
          <w:color w:val="000000" w:themeColor="text1"/>
          <w:sz w:val="24"/>
          <w:szCs w:val="24"/>
        </w:rPr>
        <w:fldChar w:fldCharType="end"/>
      </w:r>
      <w:r w:rsidRPr="00B32F2A">
        <w:rPr>
          <w:rFonts w:ascii="Times New Roman" w:hAnsi="Times New Roman" w:cs="Times New Roman"/>
          <w:b/>
          <w:color w:val="000000" w:themeColor="text1"/>
          <w:sz w:val="24"/>
          <w:szCs w:val="24"/>
        </w:rPr>
        <w:t xml:space="preserve">. </w:t>
      </w:r>
      <w:r w:rsidRPr="008E521D">
        <w:rPr>
          <w:rFonts w:ascii="Times New Roman" w:hAnsi="Times New Roman" w:cs="Times New Roman"/>
          <w:b/>
          <w:color w:val="FFFFFF" w:themeColor="background1"/>
          <w:sz w:val="24"/>
          <w:szCs w:val="24"/>
        </w:rPr>
        <w:t>Matriz de perfil competitivo</w:t>
      </w:r>
      <w:bookmarkEnd w:id="184"/>
    </w:p>
    <w:p w:rsidR="008E521D" w:rsidRPr="008E521D" w:rsidRDefault="008E521D" w:rsidP="008E521D">
      <w:pPr>
        <w:spacing w:after="0"/>
        <w:rPr>
          <w:i/>
        </w:rPr>
      </w:pPr>
      <w:r w:rsidRPr="008E521D">
        <w:rPr>
          <w:rFonts w:ascii="Times New Roman" w:hAnsi="Times New Roman" w:cs="Times New Roman"/>
          <w:b/>
          <w:i/>
          <w:color w:val="000000" w:themeColor="text1"/>
          <w:sz w:val="24"/>
          <w:szCs w:val="24"/>
        </w:rPr>
        <w:t>Matriz de perfil competitivo</w:t>
      </w:r>
    </w:p>
    <w:tbl>
      <w:tblPr>
        <w:tblpPr w:leftFromText="141" w:rightFromText="141" w:vertAnchor="text" w:horzAnchor="margin" w:tblpXSpec="center" w:tblpY="32"/>
        <w:tblW w:w="8349" w:type="dxa"/>
        <w:tblLayout w:type="fixed"/>
        <w:tblLook w:val="00A0" w:firstRow="1" w:lastRow="0" w:firstColumn="1" w:lastColumn="0" w:noHBand="0" w:noVBand="0"/>
      </w:tblPr>
      <w:tblGrid>
        <w:gridCol w:w="1735"/>
        <w:gridCol w:w="783"/>
        <w:gridCol w:w="709"/>
        <w:gridCol w:w="1201"/>
        <w:gridCol w:w="709"/>
        <w:gridCol w:w="1275"/>
        <w:gridCol w:w="709"/>
        <w:gridCol w:w="1228"/>
      </w:tblGrid>
      <w:tr w:rsidR="00AA3EE5" w:rsidRPr="008E521D" w:rsidTr="00576F7C">
        <w:trPr>
          <w:trHeight w:val="35"/>
        </w:trPr>
        <w:tc>
          <w:tcPr>
            <w:tcW w:w="8349" w:type="dxa"/>
            <w:gridSpan w:val="8"/>
            <w:tcBorders>
              <w:top w:val="single" w:sz="4" w:space="0" w:color="000000" w:themeColor="text1"/>
              <w:left w:val="single" w:sz="18" w:space="0" w:color="FFFFFF" w:themeColor="background1"/>
              <w:bottom w:val="single" w:sz="4" w:space="0" w:color="000000" w:themeColor="text1"/>
              <w:right w:val="single" w:sz="18" w:space="0" w:color="FFFFFF" w:themeColor="background1"/>
            </w:tcBorders>
          </w:tcPr>
          <w:p w:rsidR="00AA3EE5" w:rsidRPr="008E521D" w:rsidRDefault="008E521D"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Matriz de perfil competitivo</w:t>
            </w:r>
          </w:p>
        </w:tc>
      </w:tr>
      <w:tr w:rsidR="00C60B93" w:rsidRPr="008E521D" w:rsidTr="00576F7C">
        <w:trPr>
          <w:trHeight w:val="447"/>
        </w:trPr>
        <w:tc>
          <w:tcPr>
            <w:tcW w:w="1735" w:type="dxa"/>
            <w:tcBorders>
              <w:top w:val="single" w:sz="4" w:space="0" w:color="000000" w:themeColor="text1"/>
              <w:left w:val="single" w:sz="18" w:space="0" w:color="FFFFFF" w:themeColor="background1"/>
              <w:bottom w:val="single" w:sz="4" w:space="0" w:color="000000" w:themeColor="text1"/>
              <w:right w:val="single" w:sz="18" w:space="0" w:color="FFFFFF" w:themeColor="background1"/>
            </w:tcBorders>
          </w:tcPr>
          <w:p w:rsidR="00C60B93" w:rsidRPr="008E521D" w:rsidRDefault="00C60B93" w:rsidP="00D224C0">
            <w:pPr>
              <w:spacing w:after="0" w:line="240" w:lineRule="auto"/>
              <w:jc w:val="center"/>
              <w:rPr>
                <w:rFonts w:ascii="Times New Roman" w:hAnsi="Times New Roman" w:cs="Times New Roman"/>
                <w:color w:val="000000" w:themeColor="text1"/>
                <w:lang w:eastAsia="es-ES"/>
              </w:rPr>
            </w:pPr>
          </w:p>
        </w:tc>
        <w:tc>
          <w:tcPr>
            <w:tcW w:w="1492" w:type="dxa"/>
            <w:gridSpan w:val="2"/>
            <w:tcBorders>
              <w:top w:val="single" w:sz="4" w:space="0" w:color="000000" w:themeColor="text1"/>
              <w:left w:val="single" w:sz="18" w:space="0" w:color="FFFFFF" w:themeColor="background1"/>
              <w:bottom w:val="single" w:sz="4" w:space="0" w:color="000000" w:themeColor="text1"/>
              <w:right w:val="single" w:sz="18" w:space="0" w:color="FFFFFF" w:themeColor="background1"/>
            </w:tcBorders>
          </w:tcPr>
          <w:p w:rsidR="00C60B93" w:rsidRPr="008E521D" w:rsidRDefault="008E521D"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bCs/>
              </w:rPr>
              <w:t>Mi empresa                                               jabón SINAPIS</w:t>
            </w:r>
          </w:p>
        </w:tc>
        <w:tc>
          <w:tcPr>
            <w:tcW w:w="1201" w:type="dxa"/>
            <w:tcBorders>
              <w:top w:val="single" w:sz="4" w:space="0" w:color="000000" w:themeColor="text1"/>
              <w:left w:val="single" w:sz="18" w:space="0" w:color="FFFFFF" w:themeColor="background1"/>
              <w:bottom w:val="single" w:sz="4" w:space="0" w:color="000000" w:themeColor="text1"/>
              <w:right w:val="single" w:sz="18" w:space="0" w:color="FFFFFF" w:themeColor="background1"/>
            </w:tcBorders>
          </w:tcPr>
          <w:p w:rsidR="00C60B93" w:rsidRPr="008E521D" w:rsidRDefault="00C60B93" w:rsidP="00D224C0">
            <w:pPr>
              <w:spacing w:after="0" w:line="240" w:lineRule="auto"/>
              <w:jc w:val="center"/>
              <w:rPr>
                <w:rFonts w:ascii="Times New Roman" w:hAnsi="Times New Roman" w:cs="Times New Roman"/>
                <w:color w:val="000000" w:themeColor="text1"/>
                <w:lang w:eastAsia="es-ES"/>
              </w:rPr>
            </w:pPr>
          </w:p>
        </w:tc>
        <w:tc>
          <w:tcPr>
            <w:tcW w:w="1984" w:type="dxa"/>
            <w:gridSpan w:val="2"/>
            <w:tcBorders>
              <w:top w:val="single" w:sz="4" w:space="0" w:color="000000" w:themeColor="text1"/>
              <w:left w:val="single" w:sz="18" w:space="0" w:color="FFFFFF" w:themeColor="background1"/>
              <w:bottom w:val="single" w:sz="4" w:space="0" w:color="000000" w:themeColor="text1"/>
              <w:right w:val="single" w:sz="18" w:space="0" w:color="FFFFFF" w:themeColor="background1"/>
            </w:tcBorders>
          </w:tcPr>
          <w:p w:rsidR="00C60B93" w:rsidRPr="008E521D" w:rsidRDefault="00C60B93"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 xml:space="preserve">Competencia </w:t>
            </w:r>
          </w:p>
          <w:p w:rsidR="00C60B93" w:rsidRPr="008E521D" w:rsidRDefault="008E521D" w:rsidP="00D224C0">
            <w:pPr>
              <w:pStyle w:val="Default"/>
              <w:jc w:val="center"/>
              <w:rPr>
                <w:rFonts w:ascii="Times New Roman" w:hAnsi="Times New Roman" w:cs="Times New Roman"/>
                <w:color w:val="000000" w:themeColor="text1"/>
                <w:sz w:val="22"/>
                <w:szCs w:val="22"/>
                <w:lang w:eastAsia="es-ES"/>
              </w:rPr>
            </w:pPr>
            <w:r w:rsidRPr="008E521D">
              <w:rPr>
                <w:rFonts w:ascii="Times New Roman" w:hAnsi="Times New Roman" w:cs="Times New Roman"/>
                <w:color w:val="000000" w:themeColor="text1"/>
                <w:sz w:val="22"/>
                <w:szCs w:val="22"/>
                <w:lang w:eastAsia="es-ES"/>
              </w:rPr>
              <w:t>Jabonería artesanal Ambato</w:t>
            </w:r>
          </w:p>
        </w:tc>
        <w:tc>
          <w:tcPr>
            <w:tcW w:w="1937" w:type="dxa"/>
            <w:gridSpan w:val="2"/>
            <w:tcBorders>
              <w:top w:val="single" w:sz="4" w:space="0" w:color="000000" w:themeColor="text1"/>
              <w:left w:val="single" w:sz="18" w:space="0" w:color="FFFFFF" w:themeColor="background1"/>
              <w:bottom w:val="single" w:sz="4" w:space="0" w:color="000000" w:themeColor="text1"/>
              <w:right w:val="single" w:sz="18" w:space="0" w:color="FFFFFF" w:themeColor="background1"/>
            </w:tcBorders>
          </w:tcPr>
          <w:p w:rsidR="00C60B93" w:rsidRPr="008E521D" w:rsidRDefault="008E521D" w:rsidP="00D224C0">
            <w:pPr>
              <w:spacing w:after="0" w:line="240" w:lineRule="auto"/>
              <w:jc w:val="center"/>
              <w:rPr>
                <w:rFonts w:ascii="Times New Roman" w:hAnsi="Times New Roman" w:cs="Times New Roman"/>
                <w:color w:val="000000" w:themeColor="text1"/>
                <w:lang w:eastAsia="es-ES"/>
              </w:rPr>
            </w:pPr>
            <w:r>
              <w:rPr>
                <w:rFonts w:ascii="Times New Roman" w:hAnsi="Times New Roman" w:cs="Times New Roman"/>
                <w:color w:val="000000" w:themeColor="text1"/>
                <w:lang w:eastAsia="es-ES"/>
              </w:rPr>
              <w:t>Jabonería artesanal B</w:t>
            </w:r>
            <w:r w:rsidRPr="008E521D">
              <w:rPr>
                <w:rFonts w:ascii="Times New Roman" w:hAnsi="Times New Roman" w:cs="Times New Roman"/>
                <w:color w:val="000000" w:themeColor="text1"/>
                <w:lang w:eastAsia="es-ES"/>
              </w:rPr>
              <w:t>urbujas</w:t>
            </w:r>
          </w:p>
        </w:tc>
      </w:tr>
      <w:tr w:rsidR="006F2CF8" w:rsidRPr="008E521D" w:rsidTr="00576F7C">
        <w:trPr>
          <w:trHeight w:val="447"/>
        </w:trPr>
        <w:tc>
          <w:tcPr>
            <w:tcW w:w="1735" w:type="dxa"/>
            <w:tcBorders>
              <w:top w:val="single" w:sz="4" w:space="0" w:color="000000" w:themeColor="text1"/>
              <w:left w:val="single" w:sz="18" w:space="0" w:color="FFFFFF" w:themeColor="background1"/>
              <w:bottom w:val="single" w:sz="18" w:space="0" w:color="FFFFFF" w:themeColor="background1"/>
              <w:right w:val="single" w:sz="18" w:space="0" w:color="FFFFFF" w:themeColor="background1"/>
            </w:tcBorders>
          </w:tcPr>
          <w:p w:rsidR="00AA3EE5" w:rsidRPr="008E521D" w:rsidRDefault="00AA3EE5"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Factores críticos para el éxito</w:t>
            </w:r>
          </w:p>
        </w:tc>
        <w:tc>
          <w:tcPr>
            <w:tcW w:w="783" w:type="dxa"/>
            <w:tcBorders>
              <w:top w:val="single" w:sz="4" w:space="0" w:color="000000" w:themeColor="text1"/>
              <w:left w:val="single" w:sz="18" w:space="0" w:color="FFFFFF" w:themeColor="background1"/>
              <w:bottom w:val="single" w:sz="18" w:space="0" w:color="FFFFFF" w:themeColor="background1"/>
              <w:right w:val="single" w:sz="18" w:space="0" w:color="FFFFFF" w:themeColor="background1"/>
            </w:tcBorders>
          </w:tcPr>
          <w:p w:rsidR="00AA3EE5" w:rsidRPr="008E521D" w:rsidRDefault="00AA3EE5"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Valor</w:t>
            </w:r>
          </w:p>
        </w:tc>
        <w:tc>
          <w:tcPr>
            <w:tcW w:w="709" w:type="dxa"/>
            <w:tcBorders>
              <w:top w:val="single" w:sz="4" w:space="0" w:color="000000" w:themeColor="text1"/>
              <w:left w:val="single" w:sz="18" w:space="0" w:color="FFFFFF" w:themeColor="background1"/>
              <w:bottom w:val="single" w:sz="18" w:space="0" w:color="FFFFFF" w:themeColor="background1"/>
              <w:right w:val="single" w:sz="18" w:space="0" w:color="FFFFFF" w:themeColor="background1"/>
            </w:tcBorders>
          </w:tcPr>
          <w:p w:rsidR="00AA3EE5" w:rsidRPr="008E521D" w:rsidRDefault="00AA3EE5"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Calif.</w:t>
            </w:r>
          </w:p>
        </w:tc>
        <w:tc>
          <w:tcPr>
            <w:tcW w:w="1201" w:type="dxa"/>
            <w:tcBorders>
              <w:top w:val="single" w:sz="4" w:space="0" w:color="000000" w:themeColor="text1"/>
              <w:left w:val="single" w:sz="18" w:space="0" w:color="FFFFFF" w:themeColor="background1"/>
              <w:bottom w:val="single" w:sz="18" w:space="0" w:color="FFFFFF" w:themeColor="background1"/>
              <w:right w:val="single" w:sz="18" w:space="0" w:color="FFFFFF" w:themeColor="background1"/>
            </w:tcBorders>
          </w:tcPr>
          <w:p w:rsidR="00AA3EE5" w:rsidRPr="008E521D" w:rsidRDefault="00AA3EE5"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Valor ponderado</w:t>
            </w:r>
          </w:p>
        </w:tc>
        <w:tc>
          <w:tcPr>
            <w:tcW w:w="709" w:type="dxa"/>
            <w:tcBorders>
              <w:top w:val="single" w:sz="4" w:space="0" w:color="000000" w:themeColor="text1"/>
              <w:left w:val="single" w:sz="18" w:space="0" w:color="FFFFFF" w:themeColor="background1"/>
              <w:bottom w:val="single" w:sz="18" w:space="0" w:color="FFFFFF" w:themeColor="background1"/>
              <w:right w:val="single" w:sz="18" w:space="0" w:color="FFFFFF" w:themeColor="background1"/>
            </w:tcBorders>
          </w:tcPr>
          <w:p w:rsidR="00AA3EE5" w:rsidRPr="008E521D" w:rsidRDefault="00AA3EE5" w:rsidP="00D224C0">
            <w:pPr>
              <w:spacing w:after="0" w:line="240" w:lineRule="auto"/>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 xml:space="preserve">Calif. </w:t>
            </w:r>
          </w:p>
        </w:tc>
        <w:tc>
          <w:tcPr>
            <w:tcW w:w="1275" w:type="dxa"/>
            <w:tcBorders>
              <w:top w:val="single" w:sz="4" w:space="0" w:color="000000" w:themeColor="text1"/>
              <w:left w:val="single" w:sz="18" w:space="0" w:color="FFFFFF" w:themeColor="background1"/>
              <w:bottom w:val="single" w:sz="18" w:space="0" w:color="FFFFFF" w:themeColor="background1"/>
              <w:right w:val="single" w:sz="18" w:space="0" w:color="FFFFFF" w:themeColor="background1"/>
            </w:tcBorders>
          </w:tcPr>
          <w:p w:rsidR="00AA3EE5" w:rsidRPr="008E521D" w:rsidRDefault="00AA3EE5"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Valor ponderado</w:t>
            </w:r>
          </w:p>
        </w:tc>
        <w:tc>
          <w:tcPr>
            <w:tcW w:w="709" w:type="dxa"/>
            <w:tcBorders>
              <w:top w:val="single" w:sz="4" w:space="0" w:color="000000" w:themeColor="text1"/>
              <w:left w:val="single" w:sz="18" w:space="0" w:color="FFFFFF" w:themeColor="background1"/>
              <w:bottom w:val="single" w:sz="18" w:space="0" w:color="FFFFFF" w:themeColor="background1"/>
              <w:right w:val="single" w:sz="18" w:space="0" w:color="FFFFFF" w:themeColor="background1"/>
            </w:tcBorders>
          </w:tcPr>
          <w:p w:rsidR="00AA3EE5" w:rsidRPr="008E521D" w:rsidRDefault="00AA3EE5" w:rsidP="00D224C0">
            <w:pPr>
              <w:spacing w:after="0" w:line="240" w:lineRule="auto"/>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Calif.</w:t>
            </w:r>
          </w:p>
        </w:tc>
        <w:tc>
          <w:tcPr>
            <w:tcW w:w="1228" w:type="dxa"/>
            <w:tcBorders>
              <w:top w:val="single" w:sz="4" w:space="0" w:color="000000" w:themeColor="text1"/>
              <w:left w:val="single" w:sz="18" w:space="0" w:color="FFFFFF" w:themeColor="background1"/>
              <w:bottom w:val="single" w:sz="18" w:space="0" w:color="FFFFFF" w:themeColor="background1"/>
              <w:right w:val="single" w:sz="18" w:space="0" w:color="FFFFFF" w:themeColor="background1"/>
            </w:tcBorders>
          </w:tcPr>
          <w:p w:rsidR="00AA3EE5" w:rsidRPr="008E521D" w:rsidRDefault="00C60B93"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Valor ponderado</w:t>
            </w:r>
          </w:p>
        </w:tc>
      </w:tr>
      <w:tr w:rsidR="006F2CF8" w:rsidRPr="008E521D" w:rsidTr="00576F7C">
        <w:trPr>
          <w:trHeight w:val="159"/>
        </w:trPr>
        <w:tc>
          <w:tcPr>
            <w:tcW w:w="173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1A55EF" w:rsidRPr="008E521D" w:rsidRDefault="001A55EF" w:rsidP="00D224C0">
            <w:pPr>
              <w:pStyle w:val="Default"/>
              <w:rPr>
                <w:rFonts w:ascii="Times New Roman" w:hAnsi="Times New Roman" w:cs="Times New Roman"/>
                <w:sz w:val="22"/>
                <w:szCs w:val="22"/>
              </w:rPr>
            </w:pPr>
            <w:r w:rsidRPr="008E521D">
              <w:rPr>
                <w:rFonts w:ascii="Times New Roman" w:hAnsi="Times New Roman" w:cs="Times New Roman"/>
                <w:sz w:val="22"/>
                <w:szCs w:val="22"/>
              </w:rPr>
              <w:t xml:space="preserve">Calidad de producto </w:t>
            </w:r>
          </w:p>
        </w:tc>
        <w:tc>
          <w:tcPr>
            <w:tcW w:w="78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1A55EF" w:rsidRPr="008E521D" w:rsidRDefault="001A55EF" w:rsidP="006F2CF8">
            <w:pPr>
              <w:pStyle w:val="Default"/>
              <w:tabs>
                <w:tab w:val="right" w:pos="1768"/>
              </w:tabs>
              <w:jc w:val="center"/>
              <w:rPr>
                <w:rFonts w:ascii="Times New Roman" w:hAnsi="Times New Roman" w:cs="Times New Roman"/>
                <w:sz w:val="22"/>
                <w:szCs w:val="22"/>
              </w:rPr>
            </w:pPr>
            <w:r w:rsidRPr="008E521D">
              <w:rPr>
                <w:rFonts w:ascii="Times New Roman" w:hAnsi="Times New Roman" w:cs="Times New Roman"/>
                <w:sz w:val="22"/>
                <w:szCs w:val="22"/>
              </w:rPr>
              <w:t>0,22</w:t>
            </w:r>
          </w:p>
        </w:tc>
        <w:tc>
          <w:tcPr>
            <w:tcW w:w="70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1A55EF" w:rsidRPr="008E521D" w:rsidRDefault="001A55EF" w:rsidP="006F2CF8">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3</w:t>
            </w:r>
          </w:p>
        </w:tc>
        <w:tc>
          <w:tcPr>
            <w:tcW w:w="120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1A55EF" w:rsidRPr="008E521D" w:rsidRDefault="001A55EF"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0,66</w:t>
            </w:r>
          </w:p>
        </w:tc>
        <w:tc>
          <w:tcPr>
            <w:tcW w:w="70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1A55EF" w:rsidRPr="008E521D" w:rsidRDefault="001A55EF"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3</w:t>
            </w:r>
          </w:p>
        </w:tc>
        <w:tc>
          <w:tcPr>
            <w:tcW w:w="127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1A55EF" w:rsidRPr="008E521D" w:rsidRDefault="001A55EF" w:rsidP="00D224C0">
            <w:pPr>
              <w:spacing w:after="0" w:line="240" w:lineRule="auto"/>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 xml:space="preserve">       0,66</w:t>
            </w:r>
          </w:p>
        </w:tc>
        <w:tc>
          <w:tcPr>
            <w:tcW w:w="70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1A55EF" w:rsidRPr="008E521D" w:rsidRDefault="001A55EF"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3</w:t>
            </w:r>
          </w:p>
        </w:tc>
        <w:tc>
          <w:tcPr>
            <w:tcW w:w="122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1A55EF" w:rsidRPr="008E521D" w:rsidRDefault="001A55EF" w:rsidP="00D224C0">
            <w:pPr>
              <w:spacing w:after="0" w:line="240" w:lineRule="auto"/>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 xml:space="preserve">       0,66</w:t>
            </w:r>
          </w:p>
        </w:tc>
      </w:tr>
      <w:tr w:rsidR="006F2CF8" w:rsidRPr="008E521D" w:rsidTr="00576F7C">
        <w:trPr>
          <w:trHeight w:val="159"/>
        </w:trPr>
        <w:tc>
          <w:tcPr>
            <w:tcW w:w="173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1A55EF" w:rsidRPr="008E521D" w:rsidRDefault="001A55EF" w:rsidP="00D224C0">
            <w:pPr>
              <w:pStyle w:val="Default"/>
              <w:rPr>
                <w:rFonts w:ascii="Times New Roman" w:hAnsi="Times New Roman" w:cs="Times New Roman"/>
                <w:sz w:val="22"/>
                <w:szCs w:val="22"/>
              </w:rPr>
            </w:pPr>
            <w:r w:rsidRPr="008E521D">
              <w:rPr>
                <w:rFonts w:ascii="Times New Roman" w:hAnsi="Times New Roman" w:cs="Times New Roman"/>
                <w:sz w:val="22"/>
                <w:szCs w:val="22"/>
              </w:rPr>
              <w:t xml:space="preserve">Posicionamiento de marca en el mercado </w:t>
            </w:r>
          </w:p>
        </w:tc>
        <w:tc>
          <w:tcPr>
            <w:tcW w:w="78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1A55EF" w:rsidRPr="008E521D" w:rsidRDefault="001A55EF" w:rsidP="006F2CF8">
            <w:pPr>
              <w:pStyle w:val="Default"/>
              <w:jc w:val="center"/>
              <w:rPr>
                <w:rFonts w:ascii="Times New Roman" w:hAnsi="Times New Roman" w:cs="Times New Roman"/>
                <w:sz w:val="22"/>
                <w:szCs w:val="22"/>
              </w:rPr>
            </w:pPr>
            <w:r w:rsidRPr="008E521D">
              <w:rPr>
                <w:rFonts w:ascii="Times New Roman" w:hAnsi="Times New Roman" w:cs="Times New Roman"/>
                <w:sz w:val="22"/>
                <w:szCs w:val="22"/>
              </w:rPr>
              <w:t>0,19</w:t>
            </w:r>
          </w:p>
        </w:tc>
        <w:tc>
          <w:tcPr>
            <w:tcW w:w="70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1A55EF" w:rsidRPr="008E521D" w:rsidRDefault="001A55EF" w:rsidP="006F2CF8">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2</w:t>
            </w:r>
          </w:p>
        </w:tc>
        <w:tc>
          <w:tcPr>
            <w:tcW w:w="120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1A55EF" w:rsidRPr="008E521D" w:rsidRDefault="001A55EF"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0,38</w:t>
            </w:r>
          </w:p>
        </w:tc>
        <w:tc>
          <w:tcPr>
            <w:tcW w:w="70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1A55EF" w:rsidRPr="008E521D" w:rsidRDefault="001A55EF"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4</w:t>
            </w:r>
          </w:p>
        </w:tc>
        <w:tc>
          <w:tcPr>
            <w:tcW w:w="127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1A55EF" w:rsidRPr="008E521D" w:rsidRDefault="001A55EF"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0,76</w:t>
            </w:r>
          </w:p>
        </w:tc>
        <w:tc>
          <w:tcPr>
            <w:tcW w:w="70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1A55EF" w:rsidRPr="008E521D" w:rsidRDefault="001A55EF"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4</w:t>
            </w:r>
          </w:p>
        </w:tc>
        <w:tc>
          <w:tcPr>
            <w:tcW w:w="122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1A55EF" w:rsidRPr="008E521D" w:rsidRDefault="001A55EF"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0,76</w:t>
            </w:r>
          </w:p>
        </w:tc>
      </w:tr>
      <w:tr w:rsidR="006F2CF8" w:rsidRPr="008E521D" w:rsidTr="00576F7C">
        <w:trPr>
          <w:trHeight w:val="159"/>
        </w:trPr>
        <w:tc>
          <w:tcPr>
            <w:tcW w:w="173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1A55EF" w:rsidRPr="008E521D" w:rsidRDefault="001A55EF" w:rsidP="00D224C0">
            <w:pPr>
              <w:pStyle w:val="Default"/>
              <w:rPr>
                <w:rFonts w:ascii="Times New Roman" w:hAnsi="Times New Roman" w:cs="Times New Roman"/>
                <w:sz w:val="22"/>
                <w:szCs w:val="22"/>
              </w:rPr>
            </w:pPr>
            <w:r w:rsidRPr="008E521D">
              <w:rPr>
                <w:rFonts w:ascii="Times New Roman" w:hAnsi="Times New Roman" w:cs="Times New Roman"/>
                <w:sz w:val="22"/>
                <w:szCs w:val="22"/>
              </w:rPr>
              <w:t>Precios competitivos</w:t>
            </w:r>
          </w:p>
        </w:tc>
        <w:tc>
          <w:tcPr>
            <w:tcW w:w="78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1A55EF" w:rsidRPr="008E521D" w:rsidRDefault="001A55EF" w:rsidP="006F2CF8">
            <w:pPr>
              <w:pStyle w:val="Default"/>
              <w:jc w:val="center"/>
              <w:rPr>
                <w:rFonts w:ascii="Times New Roman" w:hAnsi="Times New Roman" w:cs="Times New Roman"/>
                <w:sz w:val="22"/>
                <w:szCs w:val="22"/>
              </w:rPr>
            </w:pPr>
            <w:r w:rsidRPr="008E521D">
              <w:rPr>
                <w:rFonts w:ascii="Times New Roman" w:hAnsi="Times New Roman" w:cs="Times New Roman"/>
                <w:sz w:val="22"/>
                <w:szCs w:val="22"/>
              </w:rPr>
              <w:t>0,25</w:t>
            </w:r>
          </w:p>
        </w:tc>
        <w:tc>
          <w:tcPr>
            <w:tcW w:w="70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1A55EF" w:rsidRPr="008E521D" w:rsidRDefault="001A55EF" w:rsidP="006F2CF8">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3</w:t>
            </w:r>
          </w:p>
        </w:tc>
        <w:tc>
          <w:tcPr>
            <w:tcW w:w="120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1A55EF" w:rsidRPr="008E521D" w:rsidRDefault="001A55EF"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0,75</w:t>
            </w:r>
          </w:p>
        </w:tc>
        <w:tc>
          <w:tcPr>
            <w:tcW w:w="70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1A55EF" w:rsidRPr="008E521D" w:rsidRDefault="001A55EF"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2</w:t>
            </w:r>
          </w:p>
        </w:tc>
        <w:tc>
          <w:tcPr>
            <w:tcW w:w="127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1A55EF" w:rsidRPr="008E521D" w:rsidRDefault="001A55EF"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0,50</w:t>
            </w:r>
          </w:p>
        </w:tc>
        <w:tc>
          <w:tcPr>
            <w:tcW w:w="70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1A55EF" w:rsidRPr="008E521D" w:rsidRDefault="001A55EF"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2</w:t>
            </w:r>
          </w:p>
        </w:tc>
        <w:tc>
          <w:tcPr>
            <w:tcW w:w="122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1A55EF" w:rsidRPr="008E521D" w:rsidRDefault="001A55EF"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0,50</w:t>
            </w:r>
          </w:p>
        </w:tc>
      </w:tr>
      <w:tr w:rsidR="006F2CF8" w:rsidRPr="008E521D" w:rsidTr="00576F7C">
        <w:trPr>
          <w:trHeight w:val="194"/>
        </w:trPr>
        <w:tc>
          <w:tcPr>
            <w:tcW w:w="173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1A55EF" w:rsidRPr="008E521D" w:rsidRDefault="001A55EF" w:rsidP="00D224C0">
            <w:pPr>
              <w:pStyle w:val="Default"/>
              <w:rPr>
                <w:rFonts w:ascii="Times New Roman" w:hAnsi="Times New Roman" w:cs="Times New Roman"/>
                <w:sz w:val="22"/>
                <w:szCs w:val="22"/>
              </w:rPr>
            </w:pPr>
            <w:r w:rsidRPr="008E521D">
              <w:rPr>
                <w:rFonts w:ascii="Times New Roman" w:hAnsi="Times New Roman" w:cs="Times New Roman"/>
                <w:sz w:val="22"/>
                <w:szCs w:val="22"/>
              </w:rPr>
              <w:t xml:space="preserve">Procesos y tiempos de entrega </w:t>
            </w:r>
          </w:p>
        </w:tc>
        <w:tc>
          <w:tcPr>
            <w:tcW w:w="78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1A55EF" w:rsidRPr="008E521D" w:rsidRDefault="001A55EF" w:rsidP="006F2CF8">
            <w:pPr>
              <w:pStyle w:val="Default"/>
              <w:jc w:val="center"/>
              <w:rPr>
                <w:rFonts w:ascii="Times New Roman" w:hAnsi="Times New Roman" w:cs="Times New Roman"/>
                <w:sz w:val="22"/>
                <w:szCs w:val="22"/>
              </w:rPr>
            </w:pPr>
            <w:r w:rsidRPr="008E521D">
              <w:rPr>
                <w:rFonts w:ascii="Times New Roman" w:hAnsi="Times New Roman" w:cs="Times New Roman"/>
                <w:sz w:val="22"/>
                <w:szCs w:val="22"/>
              </w:rPr>
              <w:t>0,16</w:t>
            </w:r>
          </w:p>
        </w:tc>
        <w:tc>
          <w:tcPr>
            <w:tcW w:w="70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1A55EF" w:rsidRPr="008E521D" w:rsidRDefault="001A55EF" w:rsidP="006F2CF8">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2</w:t>
            </w:r>
          </w:p>
        </w:tc>
        <w:tc>
          <w:tcPr>
            <w:tcW w:w="120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1A55EF" w:rsidRPr="008E521D" w:rsidRDefault="001A55EF"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0,32</w:t>
            </w:r>
          </w:p>
        </w:tc>
        <w:tc>
          <w:tcPr>
            <w:tcW w:w="70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noWrap/>
          </w:tcPr>
          <w:p w:rsidR="001A55EF" w:rsidRPr="008E521D" w:rsidRDefault="001A55EF"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2</w:t>
            </w:r>
          </w:p>
        </w:tc>
        <w:tc>
          <w:tcPr>
            <w:tcW w:w="127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1A55EF" w:rsidRPr="008E521D" w:rsidRDefault="001A55EF"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0,32</w:t>
            </w:r>
          </w:p>
        </w:tc>
        <w:tc>
          <w:tcPr>
            <w:tcW w:w="70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1A55EF" w:rsidRPr="008E521D" w:rsidRDefault="001A55EF"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2</w:t>
            </w:r>
          </w:p>
        </w:tc>
        <w:tc>
          <w:tcPr>
            <w:tcW w:w="122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1A55EF" w:rsidRPr="008E521D" w:rsidRDefault="001A55EF"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0,32</w:t>
            </w:r>
          </w:p>
        </w:tc>
      </w:tr>
      <w:tr w:rsidR="006F2CF8" w:rsidRPr="008E521D" w:rsidTr="00576F7C">
        <w:trPr>
          <w:trHeight w:val="61"/>
        </w:trPr>
        <w:tc>
          <w:tcPr>
            <w:tcW w:w="1735" w:type="dxa"/>
            <w:tcBorders>
              <w:top w:val="single" w:sz="18" w:space="0" w:color="FFFFFF" w:themeColor="background1"/>
              <w:left w:val="single" w:sz="18" w:space="0" w:color="FFFFFF" w:themeColor="background1"/>
              <w:bottom w:val="single" w:sz="6" w:space="0" w:color="FFFFFF"/>
              <w:right w:val="single" w:sz="4" w:space="0" w:color="FFFFFF" w:themeColor="background1"/>
            </w:tcBorders>
            <w:noWrap/>
          </w:tcPr>
          <w:p w:rsidR="001A55EF" w:rsidRPr="008E521D" w:rsidRDefault="001A55EF" w:rsidP="00D224C0">
            <w:pPr>
              <w:pStyle w:val="Default"/>
              <w:rPr>
                <w:rFonts w:ascii="Times New Roman" w:hAnsi="Times New Roman" w:cs="Times New Roman"/>
                <w:sz w:val="22"/>
                <w:szCs w:val="22"/>
              </w:rPr>
            </w:pPr>
            <w:r w:rsidRPr="008E521D">
              <w:rPr>
                <w:rFonts w:ascii="Times New Roman" w:hAnsi="Times New Roman" w:cs="Times New Roman"/>
                <w:sz w:val="22"/>
                <w:szCs w:val="22"/>
              </w:rPr>
              <w:t xml:space="preserve">Variedad de productos </w:t>
            </w:r>
          </w:p>
        </w:tc>
        <w:tc>
          <w:tcPr>
            <w:tcW w:w="783" w:type="dxa"/>
            <w:tcBorders>
              <w:top w:val="single" w:sz="18" w:space="0" w:color="FFFFFF" w:themeColor="background1"/>
              <w:left w:val="single" w:sz="4" w:space="0" w:color="FFFFFF" w:themeColor="background1"/>
              <w:bottom w:val="single" w:sz="6" w:space="0" w:color="FFFFFF"/>
              <w:right w:val="single" w:sz="18" w:space="0" w:color="FFFFFF" w:themeColor="background1"/>
            </w:tcBorders>
            <w:noWrap/>
          </w:tcPr>
          <w:p w:rsidR="001A55EF" w:rsidRPr="008E521D" w:rsidRDefault="001A55EF" w:rsidP="006F2CF8">
            <w:pPr>
              <w:pStyle w:val="Default"/>
              <w:jc w:val="center"/>
              <w:rPr>
                <w:rFonts w:ascii="Times New Roman" w:hAnsi="Times New Roman" w:cs="Times New Roman"/>
                <w:sz w:val="22"/>
                <w:szCs w:val="22"/>
              </w:rPr>
            </w:pPr>
            <w:r w:rsidRPr="008E521D">
              <w:rPr>
                <w:rFonts w:ascii="Times New Roman" w:hAnsi="Times New Roman" w:cs="Times New Roman"/>
                <w:sz w:val="22"/>
                <w:szCs w:val="22"/>
              </w:rPr>
              <w:t>0,18</w:t>
            </w:r>
          </w:p>
        </w:tc>
        <w:tc>
          <w:tcPr>
            <w:tcW w:w="709" w:type="dxa"/>
            <w:tcBorders>
              <w:top w:val="single" w:sz="18" w:space="0" w:color="FFFFFF" w:themeColor="background1"/>
              <w:left w:val="single" w:sz="18" w:space="0" w:color="FFFFFF" w:themeColor="background1"/>
              <w:bottom w:val="single" w:sz="6" w:space="0" w:color="FFFFFF"/>
              <w:right w:val="single" w:sz="4" w:space="0" w:color="FFFFFF" w:themeColor="background1"/>
            </w:tcBorders>
          </w:tcPr>
          <w:p w:rsidR="001A55EF" w:rsidRPr="008E521D" w:rsidRDefault="001A55EF" w:rsidP="006F2CF8">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2</w:t>
            </w:r>
          </w:p>
        </w:tc>
        <w:tc>
          <w:tcPr>
            <w:tcW w:w="1201" w:type="dxa"/>
            <w:tcBorders>
              <w:top w:val="single" w:sz="18" w:space="0" w:color="FFFFFF" w:themeColor="background1"/>
              <w:left w:val="single" w:sz="4" w:space="0" w:color="FFFFFF" w:themeColor="background1"/>
              <w:bottom w:val="single" w:sz="6" w:space="0" w:color="FFFFFF"/>
              <w:right w:val="single" w:sz="4" w:space="0" w:color="FFFFFF" w:themeColor="background1"/>
            </w:tcBorders>
            <w:noWrap/>
          </w:tcPr>
          <w:p w:rsidR="001A55EF" w:rsidRPr="008E521D" w:rsidRDefault="001A55EF"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0,36</w:t>
            </w:r>
          </w:p>
        </w:tc>
        <w:tc>
          <w:tcPr>
            <w:tcW w:w="709" w:type="dxa"/>
            <w:tcBorders>
              <w:top w:val="single" w:sz="18" w:space="0" w:color="FFFFFF" w:themeColor="background1"/>
              <w:left w:val="single" w:sz="4" w:space="0" w:color="FFFFFF" w:themeColor="background1"/>
              <w:bottom w:val="single" w:sz="6" w:space="0" w:color="FFFFFF"/>
              <w:right w:val="single" w:sz="4" w:space="0" w:color="FFFFFF" w:themeColor="background1"/>
            </w:tcBorders>
            <w:noWrap/>
          </w:tcPr>
          <w:p w:rsidR="001A55EF" w:rsidRPr="008E521D" w:rsidRDefault="001A55EF"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2</w:t>
            </w:r>
          </w:p>
        </w:tc>
        <w:tc>
          <w:tcPr>
            <w:tcW w:w="1275" w:type="dxa"/>
            <w:tcBorders>
              <w:top w:val="single" w:sz="18" w:space="0" w:color="FFFFFF" w:themeColor="background1"/>
              <w:left w:val="single" w:sz="4" w:space="0" w:color="FFFFFF" w:themeColor="background1"/>
              <w:bottom w:val="single" w:sz="4" w:space="0" w:color="000000" w:themeColor="text1"/>
              <w:right w:val="single" w:sz="18" w:space="0" w:color="FFFFFF" w:themeColor="background1"/>
            </w:tcBorders>
          </w:tcPr>
          <w:p w:rsidR="001A55EF" w:rsidRPr="008E521D" w:rsidRDefault="001A55EF"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0,36</w:t>
            </w:r>
          </w:p>
        </w:tc>
        <w:tc>
          <w:tcPr>
            <w:tcW w:w="709" w:type="dxa"/>
            <w:tcBorders>
              <w:top w:val="single" w:sz="18" w:space="0" w:color="FFFFFF" w:themeColor="background1"/>
              <w:left w:val="single" w:sz="4" w:space="0" w:color="FFFFFF" w:themeColor="background1"/>
              <w:bottom w:val="single" w:sz="4" w:space="0" w:color="000000" w:themeColor="text1"/>
              <w:right w:val="single" w:sz="4" w:space="0" w:color="FFFFFF" w:themeColor="background1"/>
            </w:tcBorders>
          </w:tcPr>
          <w:p w:rsidR="001A55EF" w:rsidRPr="008E521D" w:rsidRDefault="001A55EF"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2</w:t>
            </w:r>
          </w:p>
        </w:tc>
        <w:tc>
          <w:tcPr>
            <w:tcW w:w="1228" w:type="dxa"/>
            <w:tcBorders>
              <w:top w:val="single" w:sz="18" w:space="0" w:color="FFFFFF" w:themeColor="background1"/>
              <w:left w:val="single" w:sz="4" w:space="0" w:color="FFFFFF" w:themeColor="background1"/>
              <w:bottom w:val="single" w:sz="4" w:space="0" w:color="000000" w:themeColor="text1"/>
              <w:right w:val="single" w:sz="18" w:space="0" w:color="FFFFFF" w:themeColor="background1"/>
            </w:tcBorders>
          </w:tcPr>
          <w:p w:rsidR="001A55EF" w:rsidRPr="008E521D" w:rsidRDefault="001A55EF"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0,36</w:t>
            </w:r>
          </w:p>
        </w:tc>
      </w:tr>
      <w:tr w:rsidR="007B41E2" w:rsidRPr="008E521D" w:rsidTr="00576F7C">
        <w:trPr>
          <w:trHeight w:val="31"/>
        </w:trPr>
        <w:tc>
          <w:tcPr>
            <w:tcW w:w="1735" w:type="dxa"/>
            <w:tcBorders>
              <w:top w:val="single" w:sz="6" w:space="0" w:color="FFFFFF"/>
              <w:left w:val="single" w:sz="18" w:space="0" w:color="FFFFFF" w:themeColor="background1"/>
              <w:bottom w:val="single" w:sz="4" w:space="0" w:color="000000" w:themeColor="text1"/>
              <w:right w:val="single" w:sz="18" w:space="0" w:color="FFFFFF" w:themeColor="background1"/>
            </w:tcBorders>
            <w:noWrap/>
          </w:tcPr>
          <w:p w:rsidR="00AA3EE5" w:rsidRPr="008E521D" w:rsidRDefault="00AA3EE5" w:rsidP="00D224C0">
            <w:pPr>
              <w:spacing w:after="0" w:line="240" w:lineRule="auto"/>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Total</w:t>
            </w:r>
          </w:p>
        </w:tc>
        <w:tc>
          <w:tcPr>
            <w:tcW w:w="1492" w:type="dxa"/>
            <w:gridSpan w:val="2"/>
            <w:tcBorders>
              <w:top w:val="single" w:sz="6" w:space="0" w:color="FFFFFF"/>
              <w:left w:val="single" w:sz="18" w:space="0" w:color="FFFFFF" w:themeColor="background1"/>
              <w:bottom w:val="single" w:sz="4" w:space="0" w:color="000000" w:themeColor="text1"/>
              <w:right w:val="single" w:sz="18" w:space="0" w:color="FFFFFF" w:themeColor="background1"/>
            </w:tcBorders>
            <w:noWrap/>
          </w:tcPr>
          <w:p w:rsidR="00AA3EE5" w:rsidRPr="008E521D" w:rsidRDefault="00AA3EE5" w:rsidP="00D224C0">
            <w:pPr>
              <w:spacing w:after="0" w:line="240" w:lineRule="auto"/>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 </w:t>
            </w:r>
            <w:r w:rsidR="00296AC8" w:rsidRPr="008E521D">
              <w:rPr>
                <w:rFonts w:ascii="Times New Roman" w:hAnsi="Times New Roman" w:cs="Times New Roman"/>
                <w:color w:val="000000" w:themeColor="text1"/>
                <w:lang w:eastAsia="es-ES"/>
              </w:rPr>
              <w:t xml:space="preserve">    </w:t>
            </w:r>
            <w:r w:rsidRPr="008E521D">
              <w:rPr>
                <w:rFonts w:ascii="Times New Roman" w:hAnsi="Times New Roman" w:cs="Times New Roman"/>
                <w:color w:val="000000" w:themeColor="text1"/>
                <w:lang w:eastAsia="es-ES"/>
              </w:rPr>
              <w:t>1</w:t>
            </w:r>
          </w:p>
        </w:tc>
        <w:tc>
          <w:tcPr>
            <w:tcW w:w="1201" w:type="dxa"/>
            <w:tcBorders>
              <w:top w:val="single" w:sz="6" w:space="0" w:color="FFFFFF"/>
              <w:left w:val="single" w:sz="18" w:space="0" w:color="FFFFFF" w:themeColor="background1"/>
              <w:bottom w:val="single" w:sz="4" w:space="0" w:color="000000" w:themeColor="text1"/>
              <w:right w:val="single" w:sz="18" w:space="0" w:color="FFFFFF" w:themeColor="background1"/>
            </w:tcBorders>
            <w:noWrap/>
          </w:tcPr>
          <w:p w:rsidR="00AA3EE5" w:rsidRPr="008E521D" w:rsidRDefault="00AA3EE5"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2,47</w:t>
            </w:r>
          </w:p>
        </w:tc>
        <w:tc>
          <w:tcPr>
            <w:tcW w:w="709" w:type="dxa"/>
            <w:tcBorders>
              <w:top w:val="single" w:sz="6" w:space="0" w:color="FFFFFF"/>
              <w:left w:val="single" w:sz="18" w:space="0" w:color="FFFFFF" w:themeColor="background1"/>
              <w:bottom w:val="single" w:sz="4" w:space="0" w:color="000000" w:themeColor="text1"/>
              <w:right w:val="single" w:sz="18" w:space="0" w:color="FFFFFF" w:themeColor="background1"/>
            </w:tcBorders>
            <w:noWrap/>
          </w:tcPr>
          <w:p w:rsidR="00AA3EE5" w:rsidRPr="008E521D" w:rsidRDefault="00AA3EE5" w:rsidP="00D224C0">
            <w:pPr>
              <w:spacing w:after="0" w:line="240" w:lineRule="auto"/>
              <w:rPr>
                <w:rFonts w:ascii="Times New Roman" w:hAnsi="Times New Roman" w:cs="Times New Roman"/>
                <w:color w:val="000000" w:themeColor="text1"/>
                <w:lang w:eastAsia="es-ES"/>
              </w:rPr>
            </w:pPr>
          </w:p>
        </w:tc>
        <w:tc>
          <w:tcPr>
            <w:tcW w:w="1275" w:type="dxa"/>
            <w:tcBorders>
              <w:top w:val="single" w:sz="6" w:space="0" w:color="FFFFFF"/>
              <w:left w:val="single" w:sz="18" w:space="0" w:color="FFFFFF" w:themeColor="background1"/>
              <w:bottom w:val="single" w:sz="4" w:space="0" w:color="000000" w:themeColor="text1"/>
              <w:right w:val="single" w:sz="18" w:space="0" w:color="FFFFFF" w:themeColor="background1"/>
            </w:tcBorders>
          </w:tcPr>
          <w:p w:rsidR="00AA3EE5" w:rsidRPr="008E521D" w:rsidRDefault="00AA3EE5"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2,14</w:t>
            </w:r>
          </w:p>
        </w:tc>
        <w:tc>
          <w:tcPr>
            <w:tcW w:w="709" w:type="dxa"/>
            <w:tcBorders>
              <w:top w:val="single" w:sz="6" w:space="0" w:color="FFFFFF"/>
              <w:left w:val="single" w:sz="18" w:space="0" w:color="FFFFFF" w:themeColor="background1"/>
              <w:bottom w:val="single" w:sz="4" w:space="0" w:color="000000" w:themeColor="text1"/>
              <w:right w:val="single" w:sz="18" w:space="0" w:color="FFFFFF" w:themeColor="background1"/>
            </w:tcBorders>
          </w:tcPr>
          <w:p w:rsidR="00AA3EE5" w:rsidRPr="008E521D" w:rsidRDefault="00AA3EE5" w:rsidP="00D224C0">
            <w:pPr>
              <w:spacing w:after="0" w:line="240" w:lineRule="auto"/>
              <w:jc w:val="center"/>
              <w:rPr>
                <w:rFonts w:ascii="Times New Roman" w:hAnsi="Times New Roman" w:cs="Times New Roman"/>
                <w:color w:val="000000" w:themeColor="text1"/>
                <w:lang w:eastAsia="es-ES"/>
              </w:rPr>
            </w:pPr>
          </w:p>
        </w:tc>
        <w:tc>
          <w:tcPr>
            <w:tcW w:w="1228" w:type="dxa"/>
            <w:tcBorders>
              <w:top w:val="single" w:sz="6" w:space="0" w:color="FFFFFF"/>
              <w:left w:val="single" w:sz="18" w:space="0" w:color="FFFFFF" w:themeColor="background1"/>
              <w:bottom w:val="single" w:sz="4" w:space="0" w:color="000000" w:themeColor="text1"/>
              <w:right w:val="single" w:sz="18" w:space="0" w:color="FFFFFF" w:themeColor="background1"/>
            </w:tcBorders>
          </w:tcPr>
          <w:p w:rsidR="00AA3EE5" w:rsidRPr="008E521D" w:rsidRDefault="001A55EF" w:rsidP="00D224C0">
            <w:pPr>
              <w:spacing w:after="0" w:line="240" w:lineRule="auto"/>
              <w:jc w:val="center"/>
              <w:rPr>
                <w:rFonts w:ascii="Times New Roman" w:hAnsi="Times New Roman" w:cs="Times New Roman"/>
                <w:color w:val="000000" w:themeColor="text1"/>
                <w:lang w:eastAsia="es-ES"/>
              </w:rPr>
            </w:pPr>
            <w:r w:rsidRPr="008E521D">
              <w:rPr>
                <w:rFonts w:ascii="Times New Roman" w:hAnsi="Times New Roman" w:cs="Times New Roman"/>
                <w:color w:val="000000" w:themeColor="text1"/>
                <w:lang w:eastAsia="es-ES"/>
              </w:rPr>
              <w:t>2,14</w:t>
            </w:r>
          </w:p>
        </w:tc>
      </w:tr>
    </w:tbl>
    <w:p w:rsidR="001A55EF" w:rsidRDefault="001A55EF" w:rsidP="001A55EF">
      <w:pPr>
        <w:spacing w:after="0"/>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1A55EF" w:rsidRDefault="001A55EF" w:rsidP="001A55EF">
      <w:pPr>
        <w:tabs>
          <w:tab w:val="left" w:pos="2528"/>
        </w:tabs>
        <w:spacing w:after="0"/>
      </w:pPr>
      <w:r>
        <w:rPr>
          <w:rFonts w:ascii="Times New Roman" w:hAnsi="Times New Roman" w:cs="Times New Roman"/>
          <w:b/>
          <w:sz w:val="20"/>
          <w:szCs w:val="20"/>
        </w:rPr>
        <w:t xml:space="preserve">Fuente: </w:t>
      </w:r>
      <w:r>
        <w:rPr>
          <w:rFonts w:ascii="Times New Roman" w:hAnsi="Times New Roman" w:cs="Times New Roman"/>
          <w:sz w:val="20"/>
          <w:szCs w:val="20"/>
        </w:rPr>
        <w:t>Investigación de campo</w:t>
      </w:r>
    </w:p>
    <w:p w:rsidR="00E15FD5" w:rsidRPr="00104FAE" w:rsidRDefault="00E15FD5" w:rsidP="00104FAE">
      <w:pPr>
        <w:spacing w:after="0"/>
        <w:rPr>
          <w:rFonts w:ascii="Times New Roman" w:hAnsi="Times New Roman" w:cs="Times New Roman"/>
          <w:sz w:val="14"/>
          <w:szCs w:val="14"/>
        </w:rPr>
      </w:pPr>
    </w:p>
    <w:p w:rsidR="00E15FD5" w:rsidRPr="00E15FD5" w:rsidRDefault="00E15FD5" w:rsidP="00E15FD5">
      <w:pPr>
        <w:spacing w:line="360" w:lineRule="auto"/>
        <w:jc w:val="both"/>
        <w:rPr>
          <w:rFonts w:ascii="Times New Roman" w:hAnsi="Times New Roman" w:cs="Times New Roman"/>
          <w:b/>
          <w:sz w:val="24"/>
          <w:szCs w:val="24"/>
        </w:rPr>
      </w:pPr>
      <w:r w:rsidRPr="00E15FD5">
        <w:rPr>
          <w:rFonts w:ascii="Times New Roman" w:hAnsi="Times New Roman" w:cs="Times New Roman"/>
          <w:b/>
          <w:sz w:val="24"/>
          <w:szCs w:val="24"/>
        </w:rPr>
        <w:t>Análisis:</w:t>
      </w:r>
    </w:p>
    <w:p w:rsidR="00663C5A" w:rsidRDefault="00663C5A" w:rsidP="00E15FD5">
      <w:pPr>
        <w:spacing w:line="360" w:lineRule="auto"/>
        <w:jc w:val="both"/>
        <w:rPr>
          <w:rFonts w:ascii="Times New Roman" w:hAnsi="Times New Roman" w:cs="Times New Roman"/>
          <w:sz w:val="24"/>
          <w:szCs w:val="24"/>
        </w:rPr>
      </w:pPr>
      <w:r>
        <w:rPr>
          <w:rFonts w:ascii="Times New Roman" w:hAnsi="Times New Roman" w:cs="Times New Roman"/>
          <w:sz w:val="24"/>
          <w:szCs w:val="24"/>
        </w:rPr>
        <w:t>La matriz del perfil competitivo de la empresa productora del JABÓN SINAPIS muestra que la misma cuenta con un valor ponderado de 2,47 el cual supera a la competencia o empresas artesanales de jaboner</w:t>
      </w:r>
      <w:r w:rsidR="00686DDB">
        <w:rPr>
          <w:rFonts w:ascii="Times New Roman" w:hAnsi="Times New Roman" w:cs="Times New Roman"/>
          <w:sz w:val="24"/>
          <w:szCs w:val="24"/>
        </w:rPr>
        <w:t>ía que muestra</w:t>
      </w:r>
      <w:r w:rsidR="00104FAE">
        <w:rPr>
          <w:rFonts w:ascii="Times New Roman" w:hAnsi="Times New Roman" w:cs="Times New Roman"/>
          <w:sz w:val="24"/>
          <w:szCs w:val="24"/>
        </w:rPr>
        <w:t>n</w:t>
      </w:r>
      <w:r w:rsidR="00686DDB">
        <w:rPr>
          <w:rFonts w:ascii="Times New Roman" w:hAnsi="Times New Roman" w:cs="Times New Roman"/>
          <w:sz w:val="24"/>
          <w:szCs w:val="24"/>
        </w:rPr>
        <w:t xml:space="preserve"> un valor de 2,1</w:t>
      </w:r>
      <w:r>
        <w:rPr>
          <w:rFonts w:ascii="Times New Roman" w:hAnsi="Times New Roman" w:cs="Times New Roman"/>
          <w:sz w:val="24"/>
          <w:szCs w:val="24"/>
        </w:rPr>
        <w:t>4, por lo tanto esto confirma que la empresa tiene un perfil competitivo excelente para afrontar la competencia en el mercado.</w:t>
      </w:r>
    </w:p>
    <w:p w:rsidR="006822FF" w:rsidRDefault="00E15FD5" w:rsidP="00E15FD5">
      <w:pPr>
        <w:spacing w:line="360" w:lineRule="auto"/>
        <w:jc w:val="both"/>
        <w:rPr>
          <w:rFonts w:ascii="Times New Roman" w:hAnsi="Times New Roman" w:cs="Times New Roman"/>
          <w:sz w:val="24"/>
          <w:szCs w:val="24"/>
        </w:rPr>
      </w:pPr>
      <w:r w:rsidRPr="00E15FD5">
        <w:rPr>
          <w:rFonts w:ascii="Times New Roman" w:hAnsi="Times New Roman" w:cs="Times New Roman"/>
          <w:sz w:val="24"/>
          <w:szCs w:val="24"/>
        </w:rPr>
        <w:t xml:space="preserve">En </w:t>
      </w:r>
      <w:r>
        <w:rPr>
          <w:rFonts w:ascii="Times New Roman" w:hAnsi="Times New Roman" w:cs="Times New Roman"/>
          <w:sz w:val="24"/>
          <w:szCs w:val="24"/>
        </w:rPr>
        <w:t xml:space="preserve">lo </w:t>
      </w:r>
      <w:r w:rsidR="00686DDB">
        <w:rPr>
          <w:rFonts w:ascii="Times New Roman" w:hAnsi="Times New Roman" w:cs="Times New Roman"/>
          <w:sz w:val="24"/>
          <w:szCs w:val="24"/>
        </w:rPr>
        <w:t>que respecta al posicionamiento de marca la competencia muestra un valor ponderado alto el cual pone en cierta desventaja a la empresa productora del JABÓN SINAPIS en vista que su producto es completamente nuevo en el mercado por lo que no cuenta con posicionamiento en el mercado a pesar de que su producto cuanta con muy buena calidad , situación que se puede enfrentar cuando ya el producto se encuentre en el mercado y se dé a conocer sus beneficios logrando así incrementar su posicionamiento.</w:t>
      </w:r>
    </w:p>
    <w:p w:rsidR="00043AFC" w:rsidRDefault="00E15FD5" w:rsidP="00576F7C">
      <w:pPr>
        <w:spacing w:after="0" w:line="360" w:lineRule="auto"/>
        <w:jc w:val="both"/>
        <w:rPr>
          <w:rFonts w:ascii="Times New Roman" w:hAnsi="Times New Roman" w:cs="Times New Roman"/>
          <w:sz w:val="24"/>
          <w:szCs w:val="24"/>
        </w:rPr>
      </w:pPr>
      <w:r w:rsidRPr="00E15FD5">
        <w:rPr>
          <w:rFonts w:ascii="Times New Roman" w:hAnsi="Times New Roman" w:cs="Times New Roman"/>
          <w:sz w:val="24"/>
          <w:szCs w:val="24"/>
        </w:rPr>
        <w:t xml:space="preserve">En </w:t>
      </w:r>
      <w:r w:rsidR="00686DDB">
        <w:rPr>
          <w:rFonts w:ascii="Times New Roman" w:hAnsi="Times New Roman" w:cs="Times New Roman"/>
          <w:sz w:val="24"/>
          <w:szCs w:val="24"/>
        </w:rPr>
        <w:t xml:space="preserve">cuanto a precios competitivos la empresa productora del JABÓN SINAPIS muestra un valor ponderado de 0,75 en relación al de la competencia que tiene un valor de 0,50, demostrando que tiene una fortaleza de precio que haría que </w:t>
      </w:r>
      <w:r w:rsidR="008C2A26">
        <w:rPr>
          <w:rFonts w:ascii="Times New Roman" w:hAnsi="Times New Roman" w:cs="Times New Roman"/>
          <w:sz w:val="24"/>
          <w:szCs w:val="24"/>
        </w:rPr>
        <w:t>se logre conquistar el mercado ambateño.</w:t>
      </w:r>
    </w:p>
    <w:p w:rsidR="00576F7C" w:rsidRDefault="00576F7C" w:rsidP="00576F7C">
      <w:pPr>
        <w:spacing w:after="0" w:line="360" w:lineRule="auto"/>
        <w:jc w:val="both"/>
        <w:rPr>
          <w:rFonts w:ascii="Times New Roman" w:hAnsi="Times New Roman" w:cs="Times New Roman"/>
          <w:sz w:val="24"/>
          <w:szCs w:val="24"/>
        </w:rPr>
      </w:pPr>
    </w:p>
    <w:p w:rsidR="001C6C62" w:rsidRDefault="001C6C62" w:rsidP="001C6C62">
      <w:pPr>
        <w:pStyle w:val="Ttulo4"/>
      </w:pPr>
      <w:bookmarkStart w:id="185" w:name="_Toc4723330"/>
      <w:r>
        <w:t>1.3.2.2. Estrategias FODA</w:t>
      </w:r>
      <w:bookmarkEnd w:id="185"/>
    </w:p>
    <w:p w:rsidR="00576F7C" w:rsidRPr="00576F7C" w:rsidRDefault="00576F7C" w:rsidP="00576F7C">
      <w:pPr>
        <w:spacing w:after="0"/>
      </w:pPr>
    </w:p>
    <w:p w:rsidR="003506C3" w:rsidRDefault="003506C3" w:rsidP="000F3DC0">
      <w:pPr>
        <w:pStyle w:val="Epgrafe"/>
        <w:keepNext/>
        <w:spacing w:after="0"/>
        <w:rPr>
          <w:rFonts w:ascii="Times New Roman" w:hAnsi="Times New Roman" w:cs="Times New Roman"/>
          <w:b/>
          <w:color w:val="FFFFFF" w:themeColor="background1"/>
          <w:sz w:val="24"/>
          <w:szCs w:val="24"/>
        </w:rPr>
      </w:pPr>
      <w:bookmarkStart w:id="186" w:name="_Toc4724198"/>
      <w:r w:rsidRPr="003506C3">
        <w:rPr>
          <w:rFonts w:ascii="Times New Roman" w:hAnsi="Times New Roman" w:cs="Times New Roman"/>
          <w:b/>
          <w:color w:val="000000" w:themeColor="text1"/>
          <w:sz w:val="24"/>
          <w:szCs w:val="24"/>
        </w:rPr>
        <w:t xml:space="preserve">Tabla </w:t>
      </w:r>
      <w:r w:rsidR="008B79EB" w:rsidRPr="003506C3">
        <w:rPr>
          <w:rFonts w:ascii="Times New Roman" w:hAnsi="Times New Roman" w:cs="Times New Roman"/>
          <w:b/>
          <w:color w:val="000000" w:themeColor="text1"/>
          <w:sz w:val="24"/>
          <w:szCs w:val="24"/>
        </w:rPr>
        <w:fldChar w:fldCharType="begin"/>
      </w:r>
      <w:r w:rsidRPr="003506C3">
        <w:rPr>
          <w:rFonts w:ascii="Times New Roman" w:hAnsi="Times New Roman" w:cs="Times New Roman"/>
          <w:b/>
          <w:color w:val="000000" w:themeColor="text1"/>
          <w:sz w:val="24"/>
          <w:szCs w:val="24"/>
        </w:rPr>
        <w:instrText xml:space="preserve"> SEQ Tabla \* ARABIC </w:instrText>
      </w:r>
      <w:r w:rsidR="008B79EB" w:rsidRPr="003506C3">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38</w:t>
      </w:r>
      <w:r w:rsidR="008B79EB" w:rsidRPr="003506C3">
        <w:rPr>
          <w:rFonts w:ascii="Times New Roman" w:hAnsi="Times New Roman" w:cs="Times New Roman"/>
          <w:b/>
          <w:color w:val="000000" w:themeColor="text1"/>
          <w:sz w:val="24"/>
          <w:szCs w:val="24"/>
        </w:rPr>
        <w:fldChar w:fldCharType="end"/>
      </w:r>
      <w:r w:rsidRPr="003506C3">
        <w:rPr>
          <w:rFonts w:ascii="Times New Roman" w:hAnsi="Times New Roman" w:cs="Times New Roman"/>
          <w:b/>
          <w:color w:val="000000" w:themeColor="text1"/>
          <w:sz w:val="24"/>
          <w:szCs w:val="24"/>
        </w:rPr>
        <w:t xml:space="preserve">. </w:t>
      </w:r>
      <w:r w:rsidRPr="00576F7C">
        <w:rPr>
          <w:rFonts w:ascii="Times New Roman" w:hAnsi="Times New Roman" w:cs="Times New Roman"/>
          <w:b/>
          <w:color w:val="FFFFFF" w:themeColor="background1"/>
          <w:sz w:val="24"/>
          <w:szCs w:val="24"/>
        </w:rPr>
        <w:t>Estrategias del FODA</w:t>
      </w:r>
      <w:bookmarkEnd w:id="186"/>
    </w:p>
    <w:p w:rsidR="00576F7C" w:rsidRPr="00576F7C" w:rsidRDefault="00576F7C" w:rsidP="00576F7C">
      <w:pPr>
        <w:spacing w:after="0"/>
        <w:rPr>
          <w:i/>
        </w:rPr>
      </w:pPr>
      <w:r w:rsidRPr="00576F7C">
        <w:rPr>
          <w:rFonts w:ascii="Times New Roman" w:hAnsi="Times New Roman" w:cs="Times New Roman"/>
          <w:b/>
          <w:i/>
          <w:color w:val="000000" w:themeColor="text1"/>
          <w:sz w:val="24"/>
          <w:szCs w:val="24"/>
        </w:rPr>
        <w:t>Estrategias del FODA</w:t>
      </w:r>
    </w:p>
    <w:tbl>
      <w:tblPr>
        <w:tblpPr w:leftFromText="141" w:rightFromText="141" w:vertAnchor="text" w:horzAnchor="margin" w:tblpXSpec="center" w:tblpY="160"/>
        <w:tblW w:w="9039" w:type="dxa"/>
        <w:tblLook w:val="01E0" w:firstRow="1" w:lastRow="1" w:firstColumn="1" w:lastColumn="1" w:noHBand="0" w:noVBand="0"/>
      </w:tblPr>
      <w:tblGrid>
        <w:gridCol w:w="2660"/>
        <w:gridCol w:w="3118"/>
        <w:gridCol w:w="3261"/>
      </w:tblGrid>
      <w:tr w:rsidR="001C6C62" w:rsidRPr="00576F7C" w:rsidTr="00EE7E23">
        <w:trPr>
          <w:trHeight w:val="3092"/>
        </w:trPr>
        <w:tc>
          <w:tcPr>
            <w:tcW w:w="2660" w:type="dxa"/>
            <w:tcBorders>
              <w:top w:val="single" w:sz="4" w:space="0" w:color="000000"/>
              <w:left w:val="single" w:sz="18" w:space="0" w:color="FFFFFF" w:themeColor="background1"/>
              <w:bottom w:val="single" w:sz="18" w:space="0" w:color="FFFFFF" w:themeColor="background1"/>
              <w:right w:val="single" w:sz="18" w:space="0" w:color="FFFFFF" w:themeColor="background1"/>
            </w:tcBorders>
          </w:tcPr>
          <w:p w:rsidR="001C6C62" w:rsidRPr="00576F7C" w:rsidRDefault="001C6C62" w:rsidP="000F3DC0">
            <w:pPr>
              <w:spacing w:after="0" w:line="240" w:lineRule="auto"/>
              <w:rPr>
                <w:rFonts w:ascii="Times New Roman" w:hAnsi="Times New Roman" w:cs="Times New Roman"/>
                <w:color w:val="000000" w:themeColor="text1"/>
                <w:sz w:val="18"/>
                <w:szCs w:val="18"/>
                <w:lang w:val="es-ES"/>
              </w:rPr>
            </w:pPr>
            <w:r w:rsidRPr="00576F7C">
              <w:rPr>
                <w:rFonts w:ascii="Times New Roman" w:hAnsi="Times New Roman" w:cs="Times New Roman"/>
                <w:color w:val="000000" w:themeColor="text1"/>
                <w:sz w:val="18"/>
                <w:szCs w:val="18"/>
                <w:lang w:val="es-ES"/>
              </w:rPr>
              <w:t xml:space="preserve">                                           </w:t>
            </w:r>
          </w:p>
          <w:p w:rsidR="001C6C62" w:rsidRPr="00576F7C" w:rsidRDefault="001C6C62" w:rsidP="000F3DC0">
            <w:pPr>
              <w:spacing w:after="0" w:line="240" w:lineRule="auto"/>
              <w:jc w:val="center"/>
              <w:rPr>
                <w:rFonts w:ascii="Times New Roman" w:hAnsi="Times New Roman" w:cs="Times New Roman"/>
                <w:color w:val="000000" w:themeColor="text1"/>
                <w:sz w:val="18"/>
                <w:szCs w:val="18"/>
                <w:lang w:val="es-ES"/>
              </w:rPr>
            </w:pPr>
          </w:p>
          <w:p w:rsidR="001C6C62" w:rsidRPr="00576F7C" w:rsidRDefault="001C6C62" w:rsidP="000F3DC0">
            <w:pPr>
              <w:spacing w:after="0" w:line="240" w:lineRule="auto"/>
              <w:jc w:val="center"/>
              <w:rPr>
                <w:rFonts w:ascii="Times New Roman" w:hAnsi="Times New Roman" w:cs="Times New Roman"/>
                <w:color w:val="000000" w:themeColor="text1"/>
                <w:sz w:val="18"/>
                <w:szCs w:val="18"/>
                <w:lang w:val="es-ES"/>
              </w:rPr>
            </w:pPr>
          </w:p>
          <w:p w:rsidR="001C6C62" w:rsidRPr="00576F7C" w:rsidRDefault="001C6C62" w:rsidP="000F3DC0">
            <w:pPr>
              <w:spacing w:after="0" w:line="240" w:lineRule="auto"/>
              <w:jc w:val="center"/>
              <w:rPr>
                <w:rFonts w:ascii="Times New Roman" w:hAnsi="Times New Roman" w:cs="Times New Roman"/>
                <w:color w:val="000000" w:themeColor="text1"/>
                <w:sz w:val="18"/>
                <w:szCs w:val="18"/>
                <w:lang w:val="es-ES"/>
              </w:rPr>
            </w:pPr>
          </w:p>
          <w:p w:rsidR="001C6C62" w:rsidRPr="00576F7C" w:rsidRDefault="001C6C62" w:rsidP="000F3DC0">
            <w:pPr>
              <w:spacing w:after="0" w:line="240" w:lineRule="auto"/>
              <w:jc w:val="center"/>
              <w:rPr>
                <w:rFonts w:ascii="Times New Roman" w:hAnsi="Times New Roman" w:cs="Times New Roman"/>
                <w:color w:val="000000" w:themeColor="text1"/>
                <w:sz w:val="18"/>
                <w:szCs w:val="18"/>
                <w:lang w:val="es-ES"/>
              </w:rPr>
            </w:pPr>
          </w:p>
          <w:p w:rsidR="001C6C62" w:rsidRPr="00576F7C" w:rsidRDefault="001C6C62" w:rsidP="000F3DC0">
            <w:pPr>
              <w:spacing w:after="0" w:line="240" w:lineRule="auto"/>
              <w:jc w:val="center"/>
              <w:rPr>
                <w:rFonts w:ascii="Times New Roman" w:hAnsi="Times New Roman" w:cs="Times New Roman"/>
                <w:color w:val="000000" w:themeColor="text1"/>
                <w:sz w:val="18"/>
                <w:szCs w:val="18"/>
                <w:lang w:val="es-ES"/>
              </w:rPr>
            </w:pPr>
          </w:p>
          <w:p w:rsidR="001C6C62" w:rsidRPr="00576F7C" w:rsidRDefault="001C6C62" w:rsidP="000F3DC0">
            <w:pPr>
              <w:spacing w:after="0" w:line="240" w:lineRule="auto"/>
              <w:jc w:val="center"/>
              <w:rPr>
                <w:rFonts w:ascii="Times New Roman" w:hAnsi="Times New Roman" w:cs="Times New Roman"/>
                <w:color w:val="000000" w:themeColor="text1"/>
                <w:sz w:val="24"/>
                <w:szCs w:val="24"/>
                <w:lang w:val="es-ES"/>
              </w:rPr>
            </w:pPr>
            <w:r w:rsidRPr="00576F7C">
              <w:rPr>
                <w:rFonts w:ascii="Times New Roman" w:hAnsi="Times New Roman" w:cs="Times New Roman"/>
                <w:color w:val="000000" w:themeColor="text1"/>
                <w:sz w:val="24"/>
                <w:szCs w:val="24"/>
                <w:lang w:val="es-ES"/>
              </w:rPr>
              <w:t xml:space="preserve">FODA </w:t>
            </w:r>
            <w:r w:rsidR="00576F7C" w:rsidRPr="00576F7C">
              <w:rPr>
                <w:rFonts w:ascii="Times New Roman" w:hAnsi="Times New Roman" w:cs="Times New Roman"/>
                <w:color w:val="000000" w:themeColor="text1"/>
                <w:sz w:val="24"/>
                <w:szCs w:val="24"/>
                <w:lang w:val="es-ES"/>
              </w:rPr>
              <w:t>cruzado</w:t>
            </w:r>
          </w:p>
          <w:p w:rsidR="001C6C62" w:rsidRPr="00576F7C" w:rsidRDefault="001C6C62" w:rsidP="000F3DC0">
            <w:pPr>
              <w:spacing w:after="0" w:line="240" w:lineRule="auto"/>
              <w:rPr>
                <w:rFonts w:ascii="Times New Roman" w:hAnsi="Times New Roman" w:cs="Times New Roman"/>
                <w:color w:val="000000" w:themeColor="text1"/>
                <w:sz w:val="24"/>
                <w:szCs w:val="24"/>
                <w:lang w:val="es-ES"/>
              </w:rPr>
            </w:pPr>
            <w:r w:rsidRPr="00576F7C">
              <w:rPr>
                <w:rFonts w:ascii="Times New Roman" w:hAnsi="Times New Roman" w:cs="Times New Roman"/>
                <w:color w:val="000000" w:themeColor="text1"/>
                <w:sz w:val="24"/>
                <w:szCs w:val="24"/>
                <w:lang w:val="es-ES"/>
              </w:rPr>
              <w:t xml:space="preserve">     </w:t>
            </w:r>
          </w:p>
          <w:p w:rsidR="001C6C62" w:rsidRPr="00576F7C" w:rsidRDefault="001C6C62" w:rsidP="000F3DC0">
            <w:pPr>
              <w:spacing w:after="0" w:line="240" w:lineRule="auto"/>
              <w:rPr>
                <w:rFonts w:ascii="Times New Roman" w:hAnsi="Times New Roman" w:cs="Times New Roman"/>
                <w:color w:val="000000" w:themeColor="text1"/>
                <w:sz w:val="18"/>
                <w:szCs w:val="18"/>
                <w:lang w:val="es-ES"/>
              </w:rPr>
            </w:pPr>
            <w:r w:rsidRPr="00576F7C">
              <w:rPr>
                <w:rFonts w:ascii="Times New Roman" w:hAnsi="Times New Roman" w:cs="Times New Roman"/>
                <w:color w:val="000000" w:themeColor="text1"/>
                <w:sz w:val="18"/>
                <w:szCs w:val="18"/>
                <w:lang w:val="es-ES"/>
              </w:rPr>
              <w:t xml:space="preserve">           </w:t>
            </w:r>
          </w:p>
        </w:tc>
        <w:tc>
          <w:tcPr>
            <w:tcW w:w="3118" w:type="dxa"/>
            <w:tcBorders>
              <w:top w:val="single" w:sz="4" w:space="0" w:color="000000"/>
              <w:left w:val="single" w:sz="18" w:space="0" w:color="FFFFFF" w:themeColor="background1"/>
              <w:bottom w:val="single" w:sz="18" w:space="0" w:color="FFFFFF" w:themeColor="background1"/>
              <w:right w:val="single" w:sz="18" w:space="0" w:color="FFFFFF" w:themeColor="background1"/>
            </w:tcBorders>
          </w:tcPr>
          <w:p w:rsidR="001C6C62" w:rsidRPr="00576F7C" w:rsidRDefault="00576F7C" w:rsidP="000F3DC0">
            <w:pPr>
              <w:spacing w:after="0" w:line="240" w:lineRule="auto"/>
              <w:ind w:left="360"/>
              <w:jc w:val="center"/>
              <w:rPr>
                <w:rFonts w:ascii="Times New Roman" w:hAnsi="Times New Roman" w:cs="Times New Roman"/>
                <w:color w:val="000000" w:themeColor="text1"/>
                <w:sz w:val="24"/>
                <w:szCs w:val="24"/>
                <w:lang w:val="es-MX"/>
              </w:rPr>
            </w:pPr>
            <w:r w:rsidRPr="00576F7C">
              <w:rPr>
                <w:rFonts w:ascii="Times New Roman" w:hAnsi="Times New Roman" w:cs="Times New Roman"/>
                <w:color w:val="000000" w:themeColor="text1"/>
                <w:sz w:val="24"/>
                <w:szCs w:val="24"/>
                <w:lang w:val="es-MX"/>
              </w:rPr>
              <w:t>Fortalezas</w:t>
            </w:r>
          </w:p>
          <w:p w:rsidR="00985BF2" w:rsidRPr="00576F7C" w:rsidRDefault="00985BF2" w:rsidP="000F3DC0">
            <w:pPr>
              <w:spacing w:after="0" w:line="240" w:lineRule="auto"/>
              <w:jc w:val="both"/>
              <w:rPr>
                <w:color w:val="000000" w:themeColor="text1"/>
              </w:rPr>
            </w:pPr>
            <w:r w:rsidRPr="00576F7C">
              <w:rPr>
                <w:rFonts w:ascii="Times New Roman" w:hAnsi="Times New Roman" w:cs="Times New Roman"/>
                <w:color w:val="000000" w:themeColor="text1"/>
              </w:rPr>
              <w:t>1. Innovación en el producto</w:t>
            </w:r>
          </w:p>
          <w:p w:rsidR="00985BF2" w:rsidRPr="00576F7C" w:rsidRDefault="00985BF2" w:rsidP="000F3DC0">
            <w:pPr>
              <w:spacing w:after="0" w:line="240" w:lineRule="auto"/>
              <w:jc w:val="both"/>
              <w:rPr>
                <w:color w:val="000000" w:themeColor="text1"/>
              </w:rPr>
            </w:pPr>
            <w:r w:rsidRPr="00576F7C">
              <w:rPr>
                <w:rFonts w:ascii="Times New Roman" w:hAnsi="Times New Roman" w:cs="Times New Roman"/>
                <w:color w:val="000000" w:themeColor="text1"/>
              </w:rPr>
              <w:t xml:space="preserve">2. Uso de materias primas naturales para la elaboración del producto </w:t>
            </w:r>
          </w:p>
          <w:p w:rsidR="00985BF2" w:rsidRPr="00576F7C" w:rsidRDefault="00985BF2" w:rsidP="000F3DC0">
            <w:pPr>
              <w:spacing w:after="0" w:line="240" w:lineRule="auto"/>
              <w:jc w:val="both"/>
              <w:rPr>
                <w:color w:val="000000" w:themeColor="text1"/>
              </w:rPr>
            </w:pPr>
            <w:r w:rsidRPr="00576F7C">
              <w:rPr>
                <w:rFonts w:ascii="Times New Roman" w:hAnsi="Times New Roman" w:cs="Times New Roman"/>
                <w:color w:val="000000" w:themeColor="text1"/>
              </w:rPr>
              <w:t>3. Producto con precio accesible para los clientes</w:t>
            </w:r>
          </w:p>
          <w:p w:rsidR="00985BF2" w:rsidRPr="00576F7C" w:rsidRDefault="00985BF2" w:rsidP="000F3DC0">
            <w:pPr>
              <w:spacing w:after="0" w:line="240" w:lineRule="auto"/>
              <w:jc w:val="both"/>
              <w:rPr>
                <w:color w:val="000000" w:themeColor="text1"/>
              </w:rPr>
            </w:pPr>
            <w:r w:rsidRPr="00576F7C">
              <w:rPr>
                <w:rFonts w:ascii="Times New Roman" w:hAnsi="Times New Roman" w:cs="Times New Roman"/>
                <w:color w:val="000000" w:themeColor="text1"/>
                <w:sz w:val="24"/>
                <w:szCs w:val="24"/>
              </w:rPr>
              <w:t xml:space="preserve">4. Métodos apropiados de manufactura </w:t>
            </w:r>
          </w:p>
          <w:p w:rsidR="00985BF2" w:rsidRPr="00576F7C" w:rsidRDefault="00985BF2" w:rsidP="000F3DC0">
            <w:pPr>
              <w:spacing w:after="0" w:line="240" w:lineRule="auto"/>
              <w:jc w:val="both"/>
              <w:rPr>
                <w:color w:val="000000" w:themeColor="text1"/>
              </w:rPr>
            </w:pPr>
            <w:r w:rsidRPr="00576F7C">
              <w:rPr>
                <w:rFonts w:ascii="Times New Roman" w:hAnsi="Times New Roman" w:cs="Times New Roman"/>
                <w:color w:val="000000" w:themeColor="text1"/>
              </w:rPr>
              <w:t xml:space="preserve">5. Apertura a innovaciones del producto </w:t>
            </w:r>
          </w:p>
          <w:p w:rsidR="001C6C62" w:rsidRPr="00576F7C" w:rsidRDefault="001C6C62" w:rsidP="000F3DC0">
            <w:pPr>
              <w:spacing w:after="0" w:line="240" w:lineRule="auto"/>
              <w:rPr>
                <w:color w:val="000000" w:themeColor="text1"/>
              </w:rPr>
            </w:pPr>
            <w:r w:rsidRPr="00576F7C">
              <w:rPr>
                <w:rFonts w:ascii="Times New Roman" w:hAnsi="Times New Roman" w:cs="Times New Roman"/>
                <w:color w:val="000000" w:themeColor="text1"/>
              </w:rPr>
              <w:t xml:space="preserve"> </w:t>
            </w:r>
          </w:p>
        </w:tc>
        <w:tc>
          <w:tcPr>
            <w:tcW w:w="3261" w:type="dxa"/>
            <w:tcBorders>
              <w:top w:val="single" w:sz="4" w:space="0" w:color="000000"/>
              <w:left w:val="single" w:sz="18" w:space="0" w:color="FFFFFF" w:themeColor="background1"/>
              <w:bottom w:val="single" w:sz="18" w:space="0" w:color="FFFFFF" w:themeColor="background1"/>
              <w:right w:val="single" w:sz="18" w:space="0" w:color="FFFFFF" w:themeColor="background1"/>
            </w:tcBorders>
          </w:tcPr>
          <w:p w:rsidR="001C6C62" w:rsidRPr="00576F7C" w:rsidRDefault="00576F7C" w:rsidP="000F3DC0">
            <w:pPr>
              <w:spacing w:after="0" w:line="240" w:lineRule="auto"/>
              <w:jc w:val="center"/>
              <w:rPr>
                <w:rFonts w:ascii="Times New Roman" w:hAnsi="Times New Roman" w:cs="Times New Roman"/>
                <w:color w:val="000000" w:themeColor="text1"/>
                <w:sz w:val="24"/>
                <w:szCs w:val="24"/>
                <w:lang w:val="es-ES"/>
              </w:rPr>
            </w:pPr>
            <w:r w:rsidRPr="00576F7C">
              <w:rPr>
                <w:rFonts w:ascii="Times New Roman" w:hAnsi="Times New Roman" w:cs="Times New Roman"/>
                <w:color w:val="000000" w:themeColor="text1"/>
                <w:sz w:val="24"/>
                <w:szCs w:val="24"/>
                <w:lang w:val="es-ES"/>
              </w:rPr>
              <w:t>Oportunidades</w:t>
            </w:r>
          </w:p>
          <w:p w:rsidR="006E6EB0" w:rsidRPr="00576F7C" w:rsidRDefault="006E6EB0" w:rsidP="006E6EB0">
            <w:pPr>
              <w:spacing w:after="0" w:line="240" w:lineRule="auto"/>
              <w:jc w:val="both"/>
              <w:rPr>
                <w:rFonts w:ascii="Times New Roman" w:hAnsi="Times New Roman" w:cs="Times New Roman"/>
                <w:color w:val="000000" w:themeColor="text1"/>
              </w:rPr>
            </w:pPr>
            <w:r w:rsidRPr="00576F7C">
              <w:rPr>
                <w:rFonts w:ascii="Times New Roman" w:hAnsi="Times New Roman" w:cs="Times New Roman"/>
                <w:color w:val="000000" w:themeColor="text1"/>
              </w:rPr>
              <w:t>1. Mercado deportivo en constante crecimiento</w:t>
            </w:r>
          </w:p>
          <w:p w:rsidR="004F7340" w:rsidRPr="00576F7C" w:rsidRDefault="006E6EB0" w:rsidP="006E6EB0">
            <w:pPr>
              <w:spacing w:after="0" w:line="240" w:lineRule="auto"/>
              <w:jc w:val="both"/>
              <w:rPr>
                <w:rFonts w:ascii="Times New Roman" w:hAnsi="Times New Roman" w:cs="Times New Roman"/>
                <w:color w:val="000000" w:themeColor="text1"/>
              </w:rPr>
            </w:pPr>
            <w:r w:rsidRPr="00576F7C">
              <w:rPr>
                <w:rFonts w:ascii="Times New Roman" w:hAnsi="Times New Roman" w:cs="Times New Roman"/>
                <w:color w:val="000000" w:themeColor="text1"/>
              </w:rPr>
              <w:t>2. Alta cantidad de locales comerciales de productos naturales.</w:t>
            </w:r>
          </w:p>
          <w:p w:rsidR="00985BF2" w:rsidRPr="00576F7C" w:rsidRDefault="00985BF2" w:rsidP="006E6EB0">
            <w:pPr>
              <w:spacing w:after="0" w:line="240" w:lineRule="auto"/>
              <w:jc w:val="both"/>
              <w:rPr>
                <w:color w:val="000000" w:themeColor="text1"/>
              </w:rPr>
            </w:pPr>
            <w:r w:rsidRPr="00576F7C">
              <w:rPr>
                <w:rFonts w:ascii="Times New Roman" w:hAnsi="Times New Roman" w:cs="Times New Roman"/>
                <w:color w:val="000000" w:themeColor="text1"/>
              </w:rPr>
              <w:t xml:space="preserve">3. Posibilidad de crecimiento en el mercado </w:t>
            </w:r>
          </w:p>
          <w:p w:rsidR="00985BF2" w:rsidRPr="00576F7C" w:rsidRDefault="00985BF2" w:rsidP="000F3DC0">
            <w:pPr>
              <w:spacing w:after="0" w:line="240" w:lineRule="auto"/>
              <w:rPr>
                <w:color w:val="000000" w:themeColor="text1"/>
              </w:rPr>
            </w:pPr>
            <w:r w:rsidRPr="00576F7C">
              <w:rPr>
                <w:rFonts w:ascii="Times New Roman" w:hAnsi="Times New Roman" w:cs="Times New Roman"/>
                <w:color w:val="000000" w:themeColor="text1"/>
              </w:rPr>
              <w:t>4. Fácil acceso a la materia prima</w:t>
            </w:r>
          </w:p>
          <w:p w:rsidR="00985BF2" w:rsidRPr="00576F7C" w:rsidRDefault="00985BF2" w:rsidP="000F3DC0">
            <w:pPr>
              <w:spacing w:after="0" w:line="240" w:lineRule="auto"/>
              <w:rPr>
                <w:color w:val="000000" w:themeColor="text1"/>
              </w:rPr>
            </w:pPr>
            <w:r w:rsidRPr="00576F7C">
              <w:rPr>
                <w:rFonts w:ascii="Times New Roman" w:hAnsi="Times New Roman" w:cs="Times New Roman"/>
                <w:color w:val="000000" w:themeColor="text1"/>
              </w:rPr>
              <w:t>5. Apertura y apoyo gubernamental a los emprendimientos</w:t>
            </w:r>
          </w:p>
          <w:p w:rsidR="001C6C62" w:rsidRPr="00576F7C" w:rsidRDefault="001C6C62" w:rsidP="000F3DC0">
            <w:pPr>
              <w:spacing w:after="0" w:line="240" w:lineRule="auto"/>
              <w:rPr>
                <w:color w:val="000000" w:themeColor="text1"/>
              </w:rPr>
            </w:pPr>
          </w:p>
        </w:tc>
      </w:tr>
      <w:tr w:rsidR="001C6C62" w:rsidRPr="00576F7C" w:rsidTr="00C010E1">
        <w:trPr>
          <w:trHeight w:val="664"/>
        </w:trPr>
        <w:tc>
          <w:tcPr>
            <w:tcW w:w="266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1C6C62" w:rsidRPr="00576F7C" w:rsidRDefault="001C6C62" w:rsidP="000F3DC0">
            <w:pPr>
              <w:spacing w:after="0" w:line="240" w:lineRule="auto"/>
              <w:jc w:val="center"/>
              <w:rPr>
                <w:rFonts w:ascii="Times New Roman" w:hAnsi="Times New Roman" w:cs="Times New Roman"/>
                <w:color w:val="000000" w:themeColor="text1"/>
                <w:sz w:val="18"/>
                <w:szCs w:val="18"/>
                <w:u w:val="single"/>
                <w:lang w:val="es-ES"/>
              </w:rPr>
            </w:pPr>
          </w:p>
          <w:p w:rsidR="001C6C62" w:rsidRPr="00576F7C" w:rsidRDefault="00576F7C" w:rsidP="000F3DC0">
            <w:pPr>
              <w:spacing w:after="0" w:line="240" w:lineRule="auto"/>
              <w:jc w:val="center"/>
              <w:rPr>
                <w:rFonts w:ascii="Times New Roman" w:hAnsi="Times New Roman" w:cs="Times New Roman"/>
                <w:color w:val="000000" w:themeColor="text1"/>
                <w:sz w:val="24"/>
                <w:szCs w:val="24"/>
                <w:lang w:val="es-ES"/>
              </w:rPr>
            </w:pPr>
            <w:r w:rsidRPr="00576F7C">
              <w:rPr>
                <w:rFonts w:ascii="Times New Roman" w:hAnsi="Times New Roman" w:cs="Times New Roman"/>
                <w:color w:val="000000" w:themeColor="text1"/>
                <w:sz w:val="24"/>
                <w:szCs w:val="24"/>
                <w:lang w:val="es-ES"/>
              </w:rPr>
              <w:t>Debilidades</w:t>
            </w:r>
          </w:p>
          <w:p w:rsidR="001C6C62" w:rsidRPr="00576F7C" w:rsidRDefault="001C6C62" w:rsidP="000F3DC0">
            <w:pPr>
              <w:spacing w:after="0" w:line="240" w:lineRule="auto"/>
              <w:jc w:val="center"/>
              <w:rPr>
                <w:rFonts w:ascii="Times New Roman" w:hAnsi="Times New Roman" w:cs="Times New Roman"/>
                <w:color w:val="000000" w:themeColor="text1"/>
                <w:sz w:val="18"/>
                <w:szCs w:val="18"/>
                <w:u w:val="single"/>
                <w:lang w:val="es-ES"/>
              </w:rPr>
            </w:pPr>
          </w:p>
          <w:p w:rsidR="00985BF2" w:rsidRPr="00576F7C" w:rsidRDefault="00985BF2" w:rsidP="000F3DC0">
            <w:pPr>
              <w:spacing w:after="0" w:line="240" w:lineRule="auto"/>
              <w:rPr>
                <w:color w:val="000000" w:themeColor="text1"/>
              </w:rPr>
            </w:pPr>
            <w:r w:rsidRPr="00576F7C">
              <w:rPr>
                <w:rFonts w:ascii="Times New Roman" w:hAnsi="Times New Roman" w:cs="Times New Roman"/>
                <w:color w:val="000000" w:themeColor="text1"/>
              </w:rPr>
              <w:t xml:space="preserve">1. Desconocimiento del mercado </w:t>
            </w:r>
          </w:p>
          <w:p w:rsidR="00985BF2" w:rsidRPr="00576F7C" w:rsidRDefault="00985BF2" w:rsidP="000F3DC0">
            <w:pPr>
              <w:spacing w:after="0" w:line="240" w:lineRule="auto"/>
              <w:rPr>
                <w:color w:val="000000" w:themeColor="text1"/>
              </w:rPr>
            </w:pPr>
            <w:r w:rsidRPr="00576F7C">
              <w:rPr>
                <w:rFonts w:ascii="Times New Roman" w:hAnsi="Times New Roman" w:cs="Times New Roman"/>
                <w:color w:val="000000" w:themeColor="text1"/>
              </w:rPr>
              <w:t xml:space="preserve">2. Nuevo producto en el mercado </w:t>
            </w:r>
          </w:p>
          <w:p w:rsidR="00985BF2" w:rsidRPr="00576F7C" w:rsidRDefault="00985BF2" w:rsidP="000F3DC0">
            <w:pPr>
              <w:spacing w:after="0" w:line="240" w:lineRule="auto"/>
              <w:rPr>
                <w:color w:val="000000" w:themeColor="text1"/>
              </w:rPr>
            </w:pPr>
            <w:r w:rsidRPr="00576F7C">
              <w:rPr>
                <w:rFonts w:ascii="Times New Roman" w:hAnsi="Times New Roman" w:cs="Times New Roman"/>
                <w:color w:val="000000" w:themeColor="text1"/>
              </w:rPr>
              <w:t>3. Producción limitada</w:t>
            </w:r>
          </w:p>
          <w:p w:rsidR="00985BF2" w:rsidRPr="00576F7C" w:rsidRDefault="00985BF2" w:rsidP="000F3DC0">
            <w:pPr>
              <w:spacing w:after="0" w:line="240" w:lineRule="auto"/>
              <w:rPr>
                <w:color w:val="000000" w:themeColor="text1"/>
              </w:rPr>
            </w:pPr>
            <w:r w:rsidRPr="00576F7C">
              <w:rPr>
                <w:rFonts w:ascii="Times New Roman" w:hAnsi="Times New Roman" w:cs="Times New Roman"/>
                <w:color w:val="000000" w:themeColor="text1"/>
              </w:rPr>
              <w:t xml:space="preserve">4. Marca sin posicionamiento en el mercado </w:t>
            </w:r>
          </w:p>
          <w:p w:rsidR="00985BF2" w:rsidRPr="00576F7C" w:rsidRDefault="00985BF2" w:rsidP="000F3DC0">
            <w:pPr>
              <w:spacing w:after="0" w:line="240" w:lineRule="auto"/>
              <w:rPr>
                <w:color w:val="000000" w:themeColor="text1"/>
              </w:rPr>
            </w:pPr>
            <w:r w:rsidRPr="00576F7C">
              <w:rPr>
                <w:rFonts w:ascii="Times New Roman" w:hAnsi="Times New Roman" w:cs="Times New Roman"/>
                <w:color w:val="000000" w:themeColor="text1"/>
              </w:rPr>
              <w:t>5. Una sola variedad de producto</w:t>
            </w:r>
          </w:p>
          <w:p w:rsidR="001C6C62" w:rsidRPr="00576F7C" w:rsidRDefault="00C24A60" w:rsidP="000F3DC0">
            <w:pPr>
              <w:spacing w:after="0" w:line="240" w:lineRule="auto"/>
              <w:rPr>
                <w:color w:val="000000" w:themeColor="text1"/>
              </w:rPr>
            </w:pPr>
            <w:r>
              <w:rPr>
                <w:rFonts w:ascii="Times New Roman" w:hAnsi="Times New Roman" w:cs="Times New Roman"/>
                <w:b/>
                <w:noProof/>
                <w:color w:val="000000" w:themeColor="text1"/>
                <w:sz w:val="24"/>
                <w:szCs w:val="24"/>
                <w:lang w:eastAsia="es-EC"/>
              </w:rPr>
              <mc:AlternateContent>
                <mc:Choice Requires="wps">
                  <w:drawing>
                    <wp:anchor distT="0" distB="0" distL="114300" distR="114300" simplePos="0" relativeHeight="251669504" behindDoc="0" locked="0" layoutInCell="1" allowOverlap="1" wp14:anchorId="799D45CC" wp14:editId="218BA124">
                      <wp:simplePos x="0" y="0"/>
                      <wp:positionH relativeFrom="column">
                        <wp:posOffset>-73660</wp:posOffset>
                      </wp:positionH>
                      <wp:positionV relativeFrom="paragraph">
                        <wp:posOffset>2149475</wp:posOffset>
                      </wp:positionV>
                      <wp:extent cx="5848350" cy="0"/>
                      <wp:effectExtent l="0" t="0" r="19050" b="19050"/>
                      <wp:wrapNone/>
                      <wp:docPr id="160" name="Conector recto 160"/>
                      <wp:cNvGraphicFramePr/>
                      <a:graphic xmlns:a="http://schemas.openxmlformats.org/drawingml/2006/main">
                        <a:graphicData uri="http://schemas.microsoft.com/office/word/2010/wordprocessingShape">
                          <wps:wsp>
                            <wps:cNvCnPr/>
                            <wps:spPr>
                              <a:xfrm>
                                <a:off x="0" y="0"/>
                                <a:ext cx="58483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5543C4D4" id="Conector recto 160"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5.8pt,169.25pt" to="454.7pt,16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" strokecolor="black [3200]" strokeweight=".5pt">
                      <v:stroke joinstyle="miter"/>
                    </v:line>
                  </w:pict>
                </mc:Fallback>
              </mc:AlternateContent>
            </w:r>
          </w:p>
        </w:tc>
        <w:tc>
          <w:tcPr>
            <w:tcW w:w="311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1C6C62" w:rsidRPr="00576F7C" w:rsidRDefault="001C6C62" w:rsidP="000F3DC0">
            <w:pPr>
              <w:spacing w:after="0" w:line="240" w:lineRule="auto"/>
              <w:ind w:left="7"/>
              <w:jc w:val="center"/>
              <w:rPr>
                <w:rFonts w:ascii="Times New Roman" w:hAnsi="Times New Roman" w:cs="Times New Roman"/>
                <w:color w:val="000000" w:themeColor="text1"/>
                <w:lang w:val="es-ES"/>
              </w:rPr>
            </w:pPr>
            <w:r w:rsidRPr="00576F7C">
              <w:rPr>
                <w:rFonts w:ascii="Times New Roman" w:hAnsi="Times New Roman" w:cs="Times New Roman"/>
                <w:color w:val="000000" w:themeColor="text1"/>
                <w:lang w:val="es-ES"/>
              </w:rPr>
              <w:t>F-D</w:t>
            </w:r>
          </w:p>
          <w:p w:rsidR="00EB42E5" w:rsidRPr="00576F7C" w:rsidRDefault="001C6C62" w:rsidP="000F3DC0">
            <w:pPr>
              <w:spacing w:after="0" w:line="240" w:lineRule="auto"/>
              <w:jc w:val="both"/>
              <w:rPr>
                <w:rFonts w:ascii="Times New Roman" w:hAnsi="Times New Roman" w:cs="Times New Roman"/>
                <w:bCs/>
                <w:color w:val="000000" w:themeColor="text1"/>
                <w:lang w:val="es-ES"/>
              </w:rPr>
            </w:pPr>
            <w:r w:rsidRPr="00576F7C">
              <w:rPr>
                <w:rFonts w:ascii="Times New Roman" w:hAnsi="Times New Roman" w:cs="Times New Roman"/>
                <w:bCs/>
                <w:color w:val="000000" w:themeColor="text1"/>
                <w:lang w:val="es-ES"/>
              </w:rPr>
              <w:t>F1-D</w:t>
            </w:r>
            <w:r w:rsidR="00985BF2" w:rsidRPr="00576F7C">
              <w:rPr>
                <w:rFonts w:ascii="Times New Roman" w:hAnsi="Times New Roman" w:cs="Times New Roman"/>
                <w:bCs/>
                <w:color w:val="000000" w:themeColor="text1"/>
                <w:lang w:val="es-ES"/>
              </w:rPr>
              <w:t>2</w:t>
            </w:r>
            <w:r w:rsidRPr="00576F7C">
              <w:rPr>
                <w:rFonts w:ascii="Times New Roman" w:hAnsi="Times New Roman" w:cs="Times New Roman"/>
                <w:bCs/>
                <w:color w:val="000000" w:themeColor="text1"/>
                <w:lang w:val="es-ES"/>
              </w:rPr>
              <w:t>.</w:t>
            </w:r>
            <w:r w:rsidR="00551288" w:rsidRPr="00576F7C">
              <w:rPr>
                <w:rFonts w:ascii="Times New Roman" w:hAnsi="Times New Roman" w:cs="Times New Roman"/>
                <w:bCs/>
                <w:color w:val="000000" w:themeColor="text1"/>
                <w:lang w:val="es-ES"/>
              </w:rPr>
              <w:t xml:space="preserve"> </w:t>
            </w:r>
            <w:r w:rsidR="00065974" w:rsidRPr="00576F7C">
              <w:rPr>
                <w:rFonts w:ascii="Times New Roman" w:hAnsi="Times New Roman" w:cs="Times New Roman"/>
                <w:bCs/>
                <w:color w:val="000000" w:themeColor="text1"/>
                <w:lang w:val="es-ES"/>
              </w:rPr>
              <w:t xml:space="preserve">Se usará la flor de mostaza para elaborar un producto innovado lo que </w:t>
            </w:r>
            <w:r w:rsidR="00EB42E5" w:rsidRPr="00576F7C">
              <w:rPr>
                <w:rFonts w:ascii="Times New Roman" w:hAnsi="Times New Roman" w:cs="Times New Roman"/>
                <w:bCs/>
                <w:color w:val="000000" w:themeColor="text1"/>
                <w:lang w:val="es-ES"/>
              </w:rPr>
              <w:t>influirá en la colocación del producto en el mercado</w:t>
            </w:r>
          </w:p>
          <w:p w:rsidR="001C6C62" w:rsidRPr="00576F7C" w:rsidRDefault="001C6C62" w:rsidP="000F3DC0">
            <w:pPr>
              <w:spacing w:after="0" w:line="240" w:lineRule="auto"/>
              <w:jc w:val="both"/>
              <w:rPr>
                <w:rFonts w:ascii="Times New Roman" w:hAnsi="Times New Roman" w:cs="Times New Roman"/>
                <w:color w:val="000000" w:themeColor="text1"/>
              </w:rPr>
            </w:pPr>
            <w:r w:rsidRPr="00576F7C">
              <w:rPr>
                <w:rFonts w:ascii="Times New Roman" w:hAnsi="Times New Roman" w:cs="Times New Roman"/>
                <w:bCs/>
                <w:color w:val="000000" w:themeColor="text1"/>
                <w:lang w:val="es-ES"/>
              </w:rPr>
              <w:t>F2-D</w:t>
            </w:r>
            <w:r w:rsidR="0090525C" w:rsidRPr="00576F7C">
              <w:rPr>
                <w:rFonts w:ascii="Times New Roman" w:hAnsi="Times New Roman" w:cs="Times New Roman"/>
                <w:bCs/>
                <w:color w:val="000000" w:themeColor="text1"/>
                <w:lang w:val="es-ES"/>
              </w:rPr>
              <w:t>4</w:t>
            </w:r>
            <w:r w:rsidRPr="00576F7C">
              <w:rPr>
                <w:rFonts w:ascii="Times New Roman" w:hAnsi="Times New Roman" w:cs="Times New Roman"/>
                <w:bCs/>
                <w:color w:val="000000" w:themeColor="text1"/>
                <w:lang w:val="es-ES"/>
              </w:rPr>
              <w:t xml:space="preserve">. </w:t>
            </w:r>
            <w:r w:rsidR="009C051D" w:rsidRPr="00576F7C">
              <w:rPr>
                <w:rFonts w:ascii="Times New Roman" w:hAnsi="Times New Roman" w:cs="Times New Roman"/>
                <w:bCs/>
                <w:color w:val="000000" w:themeColor="text1"/>
                <w:lang w:val="es-ES"/>
              </w:rPr>
              <w:t xml:space="preserve">Se usarán </w:t>
            </w:r>
            <w:r w:rsidR="0090525C" w:rsidRPr="00576F7C">
              <w:rPr>
                <w:rFonts w:ascii="Times New Roman" w:hAnsi="Times New Roman" w:cs="Times New Roman"/>
                <w:bCs/>
                <w:color w:val="000000" w:themeColor="text1"/>
                <w:lang w:val="es-ES"/>
              </w:rPr>
              <w:t xml:space="preserve">materias primas naturales para la elaboración del producto es una fortaleza empresarial que </w:t>
            </w:r>
            <w:r w:rsidR="003F04FA" w:rsidRPr="00576F7C">
              <w:rPr>
                <w:rFonts w:ascii="Times New Roman" w:hAnsi="Times New Roman" w:cs="Times New Roman"/>
                <w:bCs/>
                <w:color w:val="000000" w:themeColor="text1"/>
                <w:lang w:val="es-ES"/>
              </w:rPr>
              <w:t>permitirá iniciar un posicionamiento del producto en el mercado</w:t>
            </w:r>
            <w:r w:rsidRPr="00576F7C">
              <w:rPr>
                <w:rFonts w:ascii="Times New Roman" w:hAnsi="Times New Roman" w:cs="Times New Roman"/>
                <w:color w:val="000000" w:themeColor="text1"/>
              </w:rPr>
              <w:t>.</w:t>
            </w:r>
          </w:p>
          <w:p w:rsidR="001C6C62" w:rsidRPr="00576F7C" w:rsidRDefault="001C6C62" w:rsidP="000F3DC0">
            <w:pPr>
              <w:spacing w:after="0" w:line="240" w:lineRule="auto"/>
              <w:jc w:val="both"/>
              <w:rPr>
                <w:rFonts w:ascii="Times New Roman" w:hAnsi="Times New Roman" w:cs="Times New Roman"/>
                <w:color w:val="000000" w:themeColor="text1"/>
              </w:rPr>
            </w:pPr>
            <w:r w:rsidRPr="00576F7C">
              <w:rPr>
                <w:rFonts w:ascii="Times New Roman" w:hAnsi="Times New Roman" w:cs="Times New Roman"/>
                <w:color w:val="000000" w:themeColor="text1"/>
              </w:rPr>
              <w:t>F3-D</w:t>
            </w:r>
            <w:r w:rsidR="003F04FA" w:rsidRPr="00576F7C">
              <w:rPr>
                <w:rFonts w:ascii="Times New Roman" w:hAnsi="Times New Roman" w:cs="Times New Roman"/>
                <w:color w:val="000000" w:themeColor="text1"/>
              </w:rPr>
              <w:t>1</w:t>
            </w:r>
            <w:r w:rsidRPr="00576F7C">
              <w:rPr>
                <w:rFonts w:ascii="Times New Roman" w:hAnsi="Times New Roman" w:cs="Times New Roman"/>
                <w:color w:val="000000" w:themeColor="text1"/>
              </w:rPr>
              <w:t xml:space="preserve">. </w:t>
            </w:r>
            <w:r w:rsidR="00B068AD" w:rsidRPr="00576F7C">
              <w:rPr>
                <w:rFonts w:ascii="Times New Roman" w:hAnsi="Times New Roman" w:cs="Times New Roman"/>
                <w:color w:val="000000" w:themeColor="text1"/>
              </w:rPr>
              <w:t>Se venderá e</w:t>
            </w:r>
            <w:r w:rsidR="003F04FA" w:rsidRPr="00576F7C">
              <w:rPr>
                <w:rFonts w:ascii="Times New Roman" w:hAnsi="Times New Roman" w:cs="Times New Roman"/>
                <w:color w:val="000000" w:themeColor="text1"/>
              </w:rPr>
              <w:t xml:space="preserve">l producto con precios accesibles al mercado </w:t>
            </w:r>
            <w:r w:rsidR="00B068AD" w:rsidRPr="00576F7C">
              <w:rPr>
                <w:rFonts w:ascii="Times New Roman" w:hAnsi="Times New Roman" w:cs="Times New Roman"/>
                <w:color w:val="000000" w:themeColor="text1"/>
              </w:rPr>
              <w:t>para l</w:t>
            </w:r>
            <w:r w:rsidR="003F04FA" w:rsidRPr="00576F7C">
              <w:rPr>
                <w:rFonts w:ascii="Times New Roman" w:hAnsi="Times New Roman" w:cs="Times New Roman"/>
                <w:color w:val="000000" w:themeColor="text1"/>
              </w:rPr>
              <w:t>lama</w:t>
            </w:r>
            <w:r w:rsidR="00B068AD" w:rsidRPr="00576F7C">
              <w:rPr>
                <w:rFonts w:ascii="Times New Roman" w:hAnsi="Times New Roman" w:cs="Times New Roman"/>
                <w:color w:val="000000" w:themeColor="text1"/>
              </w:rPr>
              <w:t>r</w:t>
            </w:r>
            <w:r w:rsidR="00F6308E" w:rsidRPr="00576F7C">
              <w:rPr>
                <w:rFonts w:ascii="Times New Roman" w:hAnsi="Times New Roman" w:cs="Times New Roman"/>
                <w:color w:val="000000" w:themeColor="text1"/>
              </w:rPr>
              <w:t xml:space="preserve"> </w:t>
            </w:r>
            <w:r w:rsidR="00B068AD" w:rsidRPr="00576F7C">
              <w:rPr>
                <w:rFonts w:ascii="Times New Roman" w:hAnsi="Times New Roman" w:cs="Times New Roman"/>
                <w:color w:val="000000" w:themeColor="text1"/>
              </w:rPr>
              <w:t>logrando hacer conocer el producto en el mismo</w:t>
            </w:r>
            <w:r w:rsidR="007D1BF7" w:rsidRPr="00576F7C">
              <w:rPr>
                <w:rFonts w:ascii="Times New Roman" w:hAnsi="Times New Roman" w:cs="Times New Roman"/>
                <w:color w:val="000000" w:themeColor="text1"/>
              </w:rPr>
              <w:t>.</w:t>
            </w:r>
          </w:p>
          <w:p w:rsidR="001C6C62" w:rsidRPr="00576F7C" w:rsidRDefault="001C6C62" w:rsidP="000F3DC0">
            <w:pPr>
              <w:spacing w:after="0" w:line="240" w:lineRule="auto"/>
              <w:jc w:val="both"/>
              <w:rPr>
                <w:rFonts w:ascii="Times New Roman" w:hAnsi="Times New Roman" w:cs="Times New Roman"/>
                <w:color w:val="000000" w:themeColor="text1"/>
              </w:rPr>
            </w:pPr>
            <w:r w:rsidRPr="00576F7C">
              <w:rPr>
                <w:rFonts w:ascii="Times New Roman" w:hAnsi="Times New Roman" w:cs="Times New Roman"/>
                <w:color w:val="000000" w:themeColor="text1"/>
              </w:rPr>
              <w:t>F4-D</w:t>
            </w:r>
            <w:r w:rsidR="007D1BF7" w:rsidRPr="00576F7C">
              <w:rPr>
                <w:rFonts w:ascii="Times New Roman" w:hAnsi="Times New Roman" w:cs="Times New Roman"/>
                <w:color w:val="000000" w:themeColor="text1"/>
              </w:rPr>
              <w:t>5</w:t>
            </w:r>
            <w:r w:rsidRPr="00576F7C">
              <w:rPr>
                <w:rFonts w:ascii="Times New Roman" w:hAnsi="Times New Roman" w:cs="Times New Roman"/>
                <w:color w:val="000000" w:themeColor="text1"/>
              </w:rPr>
              <w:t xml:space="preserve">. </w:t>
            </w:r>
            <w:r w:rsidR="00B3218C" w:rsidRPr="00576F7C">
              <w:rPr>
                <w:rFonts w:ascii="Times New Roman" w:hAnsi="Times New Roman" w:cs="Times New Roman"/>
                <w:color w:val="000000" w:themeColor="text1"/>
              </w:rPr>
              <w:t xml:space="preserve">Se implementarán </w:t>
            </w:r>
            <w:r w:rsidRPr="00576F7C">
              <w:rPr>
                <w:rFonts w:ascii="Times New Roman" w:hAnsi="Times New Roman" w:cs="Times New Roman"/>
                <w:color w:val="000000" w:themeColor="text1"/>
              </w:rPr>
              <w:t xml:space="preserve">procesos </w:t>
            </w:r>
            <w:r w:rsidR="00B3218C" w:rsidRPr="00576F7C">
              <w:rPr>
                <w:rFonts w:ascii="Times New Roman" w:hAnsi="Times New Roman" w:cs="Times New Roman"/>
                <w:color w:val="000000" w:themeColor="text1"/>
              </w:rPr>
              <w:t xml:space="preserve">de producción </w:t>
            </w:r>
            <w:r w:rsidRPr="00576F7C">
              <w:rPr>
                <w:rFonts w:ascii="Times New Roman" w:hAnsi="Times New Roman" w:cs="Times New Roman"/>
                <w:color w:val="000000" w:themeColor="text1"/>
              </w:rPr>
              <w:t>eficientes</w:t>
            </w:r>
            <w:r w:rsidR="00B3218C" w:rsidRPr="00576F7C">
              <w:rPr>
                <w:rFonts w:ascii="Times New Roman" w:hAnsi="Times New Roman" w:cs="Times New Roman"/>
                <w:color w:val="000000" w:themeColor="text1"/>
              </w:rPr>
              <w:t xml:space="preserve"> para producir </w:t>
            </w:r>
            <w:r w:rsidR="00792571" w:rsidRPr="00576F7C">
              <w:rPr>
                <w:rFonts w:ascii="Times New Roman" w:hAnsi="Times New Roman" w:cs="Times New Roman"/>
                <w:color w:val="000000" w:themeColor="text1"/>
              </w:rPr>
              <w:t>nuevos productos naturales medicinales</w:t>
            </w:r>
            <w:r w:rsidRPr="00576F7C">
              <w:rPr>
                <w:rFonts w:ascii="Times New Roman" w:hAnsi="Times New Roman" w:cs="Times New Roman"/>
                <w:color w:val="000000" w:themeColor="text1"/>
              </w:rPr>
              <w:t>.</w:t>
            </w:r>
          </w:p>
          <w:p w:rsidR="001C6C62" w:rsidRPr="00576F7C" w:rsidRDefault="001C6C62" w:rsidP="007B0CB9">
            <w:pPr>
              <w:spacing w:after="0" w:line="240" w:lineRule="auto"/>
              <w:jc w:val="both"/>
              <w:rPr>
                <w:rFonts w:ascii="Times New Roman" w:hAnsi="Times New Roman" w:cs="Times New Roman"/>
                <w:bCs/>
                <w:color w:val="000000" w:themeColor="text1"/>
                <w:lang w:val="es-ES"/>
              </w:rPr>
            </w:pPr>
            <w:r w:rsidRPr="00576F7C">
              <w:rPr>
                <w:rFonts w:ascii="Times New Roman" w:hAnsi="Times New Roman" w:cs="Times New Roman"/>
                <w:color w:val="000000" w:themeColor="text1"/>
              </w:rPr>
              <w:t xml:space="preserve">F5-D1. </w:t>
            </w:r>
            <w:r w:rsidR="007B0CB9" w:rsidRPr="00576F7C">
              <w:rPr>
                <w:rFonts w:ascii="Times New Roman" w:hAnsi="Times New Roman" w:cs="Times New Roman"/>
                <w:color w:val="000000" w:themeColor="text1"/>
              </w:rPr>
              <w:t>Se innovará constantemente los productos de la empresa para de esta manera darse a conocer en el mercado como una empresa con variedad de productos medicinales.</w:t>
            </w:r>
          </w:p>
        </w:tc>
        <w:tc>
          <w:tcPr>
            <w:tcW w:w="326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rsidR="001C6C62" w:rsidRPr="00576F7C" w:rsidRDefault="001C6C62" w:rsidP="000F3DC0">
            <w:pPr>
              <w:tabs>
                <w:tab w:val="left" w:pos="1095"/>
              </w:tabs>
              <w:spacing w:after="0" w:line="240" w:lineRule="auto"/>
              <w:jc w:val="center"/>
              <w:rPr>
                <w:rFonts w:ascii="Times New Roman" w:hAnsi="Times New Roman" w:cs="Times New Roman"/>
                <w:color w:val="000000" w:themeColor="text1"/>
                <w:lang w:val="es-ES"/>
              </w:rPr>
            </w:pPr>
            <w:r w:rsidRPr="00576F7C">
              <w:rPr>
                <w:rFonts w:ascii="Times New Roman" w:hAnsi="Times New Roman" w:cs="Times New Roman"/>
                <w:color w:val="000000" w:themeColor="text1"/>
                <w:lang w:val="es-ES"/>
              </w:rPr>
              <w:t>O-D</w:t>
            </w:r>
          </w:p>
          <w:p w:rsidR="001C6C62" w:rsidRPr="00576F7C" w:rsidRDefault="001C6C62" w:rsidP="000F3DC0">
            <w:pPr>
              <w:tabs>
                <w:tab w:val="left" w:pos="1095"/>
              </w:tabs>
              <w:spacing w:after="0" w:line="240" w:lineRule="auto"/>
              <w:jc w:val="both"/>
              <w:rPr>
                <w:rFonts w:ascii="Times New Roman" w:hAnsi="Times New Roman" w:cs="Times New Roman"/>
                <w:color w:val="000000" w:themeColor="text1"/>
                <w:lang w:val="es-ES"/>
              </w:rPr>
            </w:pPr>
            <w:r w:rsidRPr="00576F7C">
              <w:rPr>
                <w:rFonts w:ascii="Times New Roman" w:hAnsi="Times New Roman" w:cs="Times New Roman"/>
                <w:color w:val="000000" w:themeColor="text1"/>
                <w:lang w:val="es-ES"/>
              </w:rPr>
              <w:t>O1-D</w:t>
            </w:r>
            <w:r w:rsidR="00A82B61" w:rsidRPr="00576F7C">
              <w:rPr>
                <w:rFonts w:ascii="Times New Roman" w:hAnsi="Times New Roman" w:cs="Times New Roman"/>
                <w:color w:val="000000" w:themeColor="text1"/>
                <w:lang w:val="es-ES"/>
              </w:rPr>
              <w:t>4</w:t>
            </w:r>
            <w:r w:rsidRPr="00576F7C">
              <w:rPr>
                <w:rFonts w:ascii="Times New Roman" w:hAnsi="Times New Roman" w:cs="Times New Roman"/>
                <w:color w:val="000000" w:themeColor="text1"/>
                <w:lang w:val="es-ES"/>
              </w:rPr>
              <w:t xml:space="preserve">. </w:t>
            </w:r>
            <w:r w:rsidR="009C051D" w:rsidRPr="00576F7C">
              <w:rPr>
                <w:rFonts w:ascii="Times New Roman" w:hAnsi="Times New Roman" w:cs="Times New Roman"/>
                <w:color w:val="000000" w:themeColor="text1"/>
                <w:lang w:val="es-ES"/>
              </w:rPr>
              <w:t>Se elaborará un</w:t>
            </w:r>
            <w:r w:rsidR="00A82B61" w:rsidRPr="00576F7C">
              <w:rPr>
                <w:rFonts w:ascii="Times New Roman" w:hAnsi="Times New Roman" w:cs="Times New Roman"/>
                <w:color w:val="000000" w:themeColor="text1"/>
                <w:lang w:val="es-ES"/>
              </w:rPr>
              <w:t xml:space="preserve"> producto con propiedades medicinales es una ventaja competitiva que permitirá posicionar la marca del producto en el mercado.</w:t>
            </w:r>
            <w:r w:rsidRPr="00576F7C">
              <w:rPr>
                <w:rFonts w:ascii="Times New Roman" w:hAnsi="Times New Roman" w:cs="Times New Roman"/>
                <w:color w:val="000000" w:themeColor="text1"/>
                <w:lang w:val="es-ES"/>
              </w:rPr>
              <w:t xml:space="preserve"> </w:t>
            </w:r>
          </w:p>
          <w:p w:rsidR="001C6C62" w:rsidRPr="00576F7C" w:rsidRDefault="001C6C62" w:rsidP="000F3DC0">
            <w:pPr>
              <w:tabs>
                <w:tab w:val="left" w:pos="1095"/>
              </w:tabs>
              <w:spacing w:after="0" w:line="240" w:lineRule="auto"/>
              <w:jc w:val="both"/>
              <w:rPr>
                <w:rFonts w:ascii="Times New Roman" w:hAnsi="Times New Roman" w:cs="Times New Roman"/>
                <w:color w:val="000000" w:themeColor="text1"/>
                <w:lang w:val="es-ES"/>
              </w:rPr>
            </w:pPr>
            <w:r w:rsidRPr="00576F7C">
              <w:rPr>
                <w:rFonts w:ascii="Times New Roman" w:hAnsi="Times New Roman" w:cs="Times New Roman"/>
                <w:color w:val="000000" w:themeColor="text1"/>
                <w:lang w:val="es-ES"/>
              </w:rPr>
              <w:t>O2-D</w:t>
            </w:r>
            <w:r w:rsidR="00390067" w:rsidRPr="00576F7C">
              <w:rPr>
                <w:rFonts w:ascii="Times New Roman" w:hAnsi="Times New Roman" w:cs="Times New Roman"/>
                <w:color w:val="000000" w:themeColor="text1"/>
                <w:lang w:val="es-ES"/>
              </w:rPr>
              <w:t>3</w:t>
            </w:r>
            <w:r w:rsidRPr="00576F7C">
              <w:rPr>
                <w:rFonts w:ascii="Times New Roman" w:hAnsi="Times New Roman" w:cs="Times New Roman"/>
                <w:color w:val="000000" w:themeColor="text1"/>
                <w:lang w:val="es-ES"/>
              </w:rPr>
              <w:t>.</w:t>
            </w:r>
            <w:r w:rsidR="00A82B61" w:rsidRPr="00576F7C">
              <w:rPr>
                <w:rFonts w:ascii="Times New Roman" w:hAnsi="Times New Roman" w:cs="Times New Roman"/>
                <w:color w:val="000000" w:themeColor="text1"/>
                <w:lang w:val="es-ES"/>
              </w:rPr>
              <w:t xml:space="preserve">  </w:t>
            </w:r>
            <w:r w:rsidR="009C051D" w:rsidRPr="00576F7C">
              <w:rPr>
                <w:rFonts w:ascii="Times New Roman" w:hAnsi="Times New Roman" w:cs="Times New Roman"/>
                <w:color w:val="000000" w:themeColor="text1"/>
                <w:lang w:val="es-ES"/>
              </w:rPr>
              <w:t xml:space="preserve">Se aprovechará la </w:t>
            </w:r>
            <w:r w:rsidR="00A82B61" w:rsidRPr="00576F7C">
              <w:rPr>
                <w:rFonts w:ascii="Times New Roman" w:hAnsi="Times New Roman" w:cs="Times New Roman"/>
                <w:color w:val="000000" w:themeColor="text1"/>
              </w:rPr>
              <w:t xml:space="preserve">alta propensión a inflamaciones musculares </w:t>
            </w:r>
            <w:r w:rsidR="009C051D" w:rsidRPr="00576F7C">
              <w:rPr>
                <w:rFonts w:ascii="Times New Roman" w:hAnsi="Times New Roman" w:cs="Times New Roman"/>
                <w:color w:val="000000" w:themeColor="text1"/>
              </w:rPr>
              <w:t xml:space="preserve">de los deportistas para </w:t>
            </w:r>
            <w:r w:rsidR="00A82B61" w:rsidRPr="00576F7C">
              <w:rPr>
                <w:rFonts w:ascii="Times New Roman" w:hAnsi="Times New Roman" w:cs="Times New Roman"/>
                <w:color w:val="000000" w:themeColor="text1"/>
              </w:rPr>
              <w:t>mejorar</w:t>
            </w:r>
            <w:r w:rsidR="009C051D" w:rsidRPr="00576F7C">
              <w:rPr>
                <w:rFonts w:ascii="Times New Roman" w:hAnsi="Times New Roman" w:cs="Times New Roman"/>
                <w:color w:val="000000" w:themeColor="text1"/>
              </w:rPr>
              <w:t xml:space="preserve"> vender el producto e</w:t>
            </w:r>
            <w:r w:rsidR="00B068AD" w:rsidRPr="00576F7C">
              <w:rPr>
                <w:rFonts w:ascii="Times New Roman" w:hAnsi="Times New Roman" w:cs="Times New Roman"/>
                <w:color w:val="000000" w:themeColor="text1"/>
              </w:rPr>
              <w:t xml:space="preserve"> incrementar la </w:t>
            </w:r>
            <w:r w:rsidR="00A82B61" w:rsidRPr="00576F7C">
              <w:rPr>
                <w:rFonts w:ascii="Times New Roman" w:hAnsi="Times New Roman" w:cs="Times New Roman"/>
                <w:color w:val="000000" w:themeColor="text1"/>
              </w:rPr>
              <w:t xml:space="preserve">producción </w:t>
            </w:r>
          </w:p>
          <w:p w:rsidR="001C6C62" w:rsidRPr="00576F7C" w:rsidRDefault="001C6C62" w:rsidP="000F3DC0">
            <w:pPr>
              <w:tabs>
                <w:tab w:val="left" w:pos="1095"/>
              </w:tabs>
              <w:spacing w:after="0" w:line="240" w:lineRule="auto"/>
              <w:jc w:val="both"/>
              <w:rPr>
                <w:rFonts w:ascii="Times New Roman" w:hAnsi="Times New Roman" w:cs="Times New Roman"/>
                <w:color w:val="000000" w:themeColor="text1"/>
                <w:lang w:val="es-ES"/>
              </w:rPr>
            </w:pPr>
            <w:r w:rsidRPr="00576F7C">
              <w:rPr>
                <w:rFonts w:ascii="Times New Roman" w:hAnsi="Times New Roman" w:cs="Times New Roman"/>
                <w:color w:val="000000" w:themeColor="text1"/>
                <w:lang w:val="es-ES"/>
              </w:rPr>
              <w:t>O3.D</w:t>
            </w:r>
            <w:r w:rsidR="00390067" w:rsidRPr="00576F7C">
              <w:rPr>
                <w:rFonts w:ascii="Times New Roman" w:hAnsi="Times New Roman" w:cs="Times New Roman"/>
                <w:color w:val="000000" w:themeColor="text1"/>
                <w:lang w:val="es-ES"/>
              </w:rPr>
              <w:t>1</w:t>
            </w:r>
            <w:r w:rsidRPr="00576F7C">
              <w:rPr>
                <w:rFonts w:ascii="Times New Roman" w:hAnsi="Times New Roman" w:cs="Times New Roman"/>
                <w:color w:val="000000" w:themeColor="text1"/>
                <w:lang w:val="es-ES"/>
              </w:rPr>
              <w:t>.</w:t>
            </w:r>
            <w:r w:rsidR="00390067" w:rsidRPr="00576F7C">
              <w:rPr>
                <w:rFonts w:ascii="Times New Roman" w:hAnsi="Times New Roman" w:cs="Times New Roman"/>
                <w:color w:val="000000" w:themeColor="text1"/>
                <w:lang w:val="es-ES"/>
              </w:rPr>
              <w:t xml:space="preserve">D5. </w:t>
            </w:r>
            <w:r w:rsidR="00AB3C5D" w:rsidRPr="00576F7C">
              <w:rPr>
                <w:rFonts w:ascii="Times New Roman" w:hAnsi="Times New Roman" w:cs="Times New Roman"/>
                <w:color w:val="000000" w:themeColor="text1"/>
                <w:lang w:val="es-ES"/>
              </w:rPr>
              <w:t>Se aprovechará</w:t>
            </w:r>
            <w:r w:rsidR="005A2B9F" w:rsidRPr="00576F7C">
              <w:rPr>
                <w:rFonts w:ascii="Times New Roman" w:hAnsi="Times New Roman" w:cs="Times New Roman"/>
                <w:color w:val="000000" w:themeColor="text1"/>
                <w:lang w:val="es-ES"/>
              </w:rPr>
              <w:t xml:space="preserve"> </w:t>
            </w:r>
            <w:r w:rsidR="00AB3C5D" w:rsidRPr="00576F7C">
              <w:rPr>
                <w:rFonts w:ascii="Times New Roman" w:hAnsi="Times New Roman" w:cs="Times New Roman"/>
                <w:color w:val="000000" w:themeColor="text1"/>
                <w:lang w:val="es-ES"/>
              </w:rPr>
              <w:t xml:space="preserve">la </w:t>
            </w:r>
            <w:r w:rsidRPr="00576F7C">
              <w:rPr>
                <w:rFonts w:ascii="Times New Roman" w:hAnsi="Times New Roman" w:cs="Times New Roman"/>
                <w:color w:val="000000" w:themeColor="text1"/>
                <w:lang w:val="es-ES"/>
              </w:rPr>
              <w:t>posibilid</w:t>
            </w:r>
            <w:r w:rsidR="00390067" w:rsidRPr="00576F7C">
              <w:rPr>
                <w:rFonts w:ascii="Times New Roman" w:hAnsi="Times New Roman" w:cs="Times New Roman"/>
                <w:color w:val="000000" w:themeColor="text1"/>
                <w:lang w:val="es-ES"/>
              </w:rPr>
              <w:t xml:space="preserve">ad de crecimiento </w:t>
            </w:r>
            <w:r w:rsidR="005A2B9F" w:rsidRPr="00576F7C">
              <w:rPr>
                <w:rFonts w:ascii="Times New Roman" w:hAnsi="Times New Roman" w:cs="Times New Roman"/>
                <w:color w:val="000000" w:themeColor="text1"/>
                <w:lang w:val="es-ES"/>
              </w:rPr>
              <w:t xml:space="preserve">de la empresa </w:t>
            </w:r>
            <w:r w:rsidR="00390067" w:rsidRPr="00576F7C">
              <w:rPr>
                <w:rFonts w:ascii="Times New Roman" w:hAnsi="Times New Roman" w:cs="Times New Roman"/>
                <w:color w:val="000000" w:themeColor="text1"/>
                <w:lang w:val="es-ES"/>
              </w:rPr>
              <w:t>en el mercado</w:t>
            </w:r>
            <w:r w:rsidRPr="00576F7C">
              <w:rPr>
                <w:rFonts w:ascii="Times New Roman" w:hAnsi="Times New Roman" w:cs="Times New Roman"/>
                <w:color w:val="000000" w:themeColor="text1"/>
                <w:lang w:val="es-ES"/>
              </w:rPr>
              <w:t>,</w:t>
            </w:r>
            <w:r w:rsidR="00390067" w:rsidRPr="00576F7C">
              <w:rPr>
                <w:rFonts w:ascii="Times New Roman" w:hAnsi="Times New Roman" w:cs="Times New Roman"/>
                <w:color w:val="000000" w:themeColor="text1"/>
                <w:lang w:val="es-ES"/>
              </w:rPr>
              <w:t xml:space="preserve"> </w:t>
            </w:r>
            <w:r w:rsidR="005A2B9F" w:rsidRPr="00576F7C">
              <w:rPr>
                <w:rFonts w:ascii="Times New Roman" w:hAnsi="Times New Roman" w:cs="Times New Roman"/>
                <w:color w:val="000000" w:themeColor="text1"/>
                <w:lang w:val="es-ES"/>
              </w:rPr>
              <w:t xml:space="preserve">de tal forma que se pueda expandir  </w:t>
            </w:r>
            <w:r w:rsidR="000968D8" w:rsidRPr="00576F7C">
              <w:rPr>
                <w:rFonts w:ascii="Times New Roman" w:hAnsi="Times New Roman" w:cs="Times New Roman"/>
                <w:color w:val="000000" w:themeColor="text1"/>
                <w:lang w:val="es-ES"/>
              </w:rPr>
              <w:t>con</w:t>
            </w:r>
            <w:r w:rsidR="00647BEF" w:rsidRPr="00576F7C">
              <w:rPr>
                <w:rFonts w:ascii="Times New Roman" w:hAnsi="Times New Roman" w:cs="Times New Roman"/>
                <w:color w:val="000000" w:themeColor="text1"/>
                <w:lang w:val="es-ES"/>
              </w:rPr>
              <w:t xml:space="preserve"> la presencia de su producto y</w:t>
            </w:r>
            <w:r w:rsidR="000968D8" w:rsidRPr="00576F7C">
              <w:rPr>
                <w:rFonts w:ascii="Times New Roman" w:hAnsi="Times New Roman" w:cs="Times New Roman"/>
                <w:color w:val="000000" w:themeColor="text1"/>
                <w:lang w:val="es-ES"/>
              </w:rPr>
              <w:t xml:space="preserve"> la futura creación de nuevos productos</w:t>
            </w:r>
            <w:r w:rsidR="00AA3027" w:rsidRPr="00576F7C">
              <w:rPr>
                <w:rFonts w:ascii="Times New Roman" w:hAnsi="Times New Roman" w:cs="Times New Roman"/>
                <w:color w:val="000000" w:themeColor="text1"/>
                <w:lang w:val="es-ES"/>
              </w:rPr>
              <w:t>.</w:t>
            </w:r>
          </w:p>
          <w:p w:rsidR="001C6C62" w:rsidRPr="00576F7C" w:rsidRDefault="00AA3027" w:rsidP="000F3DC0">
            <w:pPr>
              <w:tabs>
                <w:tab w:val="left" w:pos="1095"/>
              </w:tabs>
              <w:spacing w:after="0" w:line="240" w:lineRule="auto"/>
              <w:jc w:val="both"/>
              <w:rPr>
                <w:rFonts w:ascii="Times New Roman" w:hAnsi="Times New Roman" w:cs="Times New Roman"/>
                <w:color w:val="000000" w:themeColor="text1"/>
                <w:lang w:val="es-ES"/>
              </w:rPr>
            </w:pPr>
            <w:r w:rsidRPr="00576F7C">
              <w:rPr>
                <w:rFonts w:ascii="Times New Roman" w:hAnsi="Times New Roman" w:cs="Times New Roman"/>
                <w:color w:val="000000" w:themeColor="text1"/>
                <w:lang w:val="es-ES"/>
              </w:rPr>
              <w:t>O4-D3</w:t>
            </w:r>
            <w:r w:rsidR="001C6C62" w:rsidRPr="00576F7C">
              <w:rPr>
                <w:rFonts w:ascii="Times New Roman" w:hAnsi="Times New Roman" w:cs="Times New Roman"/>
                <w:color w:val="000000" w:themeColor="text1"/>
                <w:lang w:val="es-ES"/>
              </w:rPr>
              <w:t xml:space="preserve">. </w:t>
            </w:r>
            <w:r w:rsidR="007B0CB9" w:rsidRPr="00576F7C">
              <w:rPr>
                <w:rFonts w:ascii="Times New Roman" w:hAnsi="Times New Roman" w:cs="Times New Roman"/>
                <w:color w:val="000000" w:themeColor="text1"/>
                <w:lang w:val="es-ES"/>
              </w:rPr>
              <w:t>Se aprovechará e</w:t>
            </w:r>
            <w:r w:rsidR="001C6C62" w:rsidRPr="00576F7C">
              <w:rPr>
                <w:rFonts w:ascii="Times New Roman" w:hAnsi="Times New Roman" w:cs="Times New Roman"/>
                <w:color w:val="000000" w:themeColor="text1"/>
                <w:lang w:val="es-ES"/>
              </w:rPr>
              <w:t xml:space="preserve">l </w:t>
            </w:r>
            <w:r w:rsidRPr="00576F7C">
              <w:rPr>
                <w:rFonts w:ascii="Times New Roman" w:hAnsi="Times New Roman" w:cs="Times New Roman"/>
                <w:color w:val="000000" w:themeColor="text1"/>
                <w:lang w:val="es-ES"/>
              </w:rPr>
              <w:t xml:space="preserve">fácil acceso a la materia prima </w:t>
            </w:r>
            <w:r w:rsidR="007B0CB9" w:rsidRPr="00576F7C">
              <w:rPr>
                <w:rFonts w:ascii="Times New Roman" w:hAnsi="Times New Roman" w:cs="Times New Roman"/>
                <w:color w:val="000000" w:themeColor="text1"/>
                <w:lang w:val="es-ES"/>
              </w:rPr>
              <w:t xml:space="preserve">para </w:t>
            </w:r>
            <w:r w:rsidRPr="00576F7C">
              <w:rPr>
                <w:rFonts w:ascii="Times New Roman" w:hAnsi="Times New Roman" w:cs="Times New Roman"/>
                <w:color w:val="000000" w:themeColor="text1"/>
                <w:lang w:val="es-ES"/>
              </w:rPr>
              <w:t xml:space="preserve">incrementar la producción </w:t>
            </w:r>
            <w:r w:rsidR="007B0CB9" w:rsidRPr="00576F7C">
              <w:rPr>
                <w:rFonts w:ascii="Times New Roman" w:hAnsi="Times New Roman" w:cs="Times New Roman"/>
                <w:color w:val="000000" w:themeColor="text1"/>
                <w:lang w:val="es-ES"/>
              </w:rPr>
              <w:t>del jabón Sinapis</w:t>
            </w:r>
            <w:r w:rsidRPr="00576F7C">
              <w:rPr>
                <w:rFonts w:ascii="Times New Roman" w:hAnsi="Times New Roman" w:cs="Times New Roman"/>
                <w:color w:val="000000" w:themeColor="text1"/>
                <w:lang w:val="es-ES"/>
              </w:rPr>
              <w:t>.</w:t>
            </w:r>
            <w:r w:rsidR="00792571" w:rsidRPr="00576F7C">
              <w:rPr>
                <w:rFonts w:ascii="Times New Roman" w:hAnsi="Times New Roman" w:cs="Times New Roman"/>
                <w:color w:val="000000" w:themeColor="text1"/>
                <w:lang w:val="es-ES"/>
              </w:rPr>
              <w:t xml:space="preserve"> </w:t>
            </w:r>
          </w:p>
          <w:p w:rsidR="001C6C62" w:rsidRPr="00576F7C" w:rsidRDefault="001C6C62" w:rsidP="00027912">
            <w:pPr>
              <w:tabs>
                <w:tab w:val="left" w:pos="1095"/>
              </w:tabs>
              <w:spacing w:after="0" w:line="240" w:lineRule="auto"/>
              <w:jc w:val="both"/>
              <w:rPr>
                <w:rFonts w:ascii="Times New Roman" w:hAnsi="Times New Roman" w:cs="Times New Roman"/>
                <w:color w:val="000000" w:themeColor="text1"/>
                <w:lang w:val="es-ES"/>
              </w:rPr>
            </w:pPr>
            <w:r w:rsidRPr="00576F7C">
              <w:rPr>
                <w:rFonts w:ascii="Times New Roman" w:hAnsi="Times New Roman" w:cs="Times New Roman"/>
                <w:color w:val="000000" w:themeColor="text1"/>
                <w:lang w:val="es-ES"/>
              </w:rPr>
              <w:t>O5-D</w:t>
            </w:r>
            <w:r w:rsidR="00AA3027" w:rsidRPr="00576F7C">
              <w:rPr>
                <w:rFonts w:ascii="Times New Roman" w:hAnsi="Times New Roman" w:cs="Times New Roman"/>
                <w:color w:val="000000" w:themeColor="text1"/>
                <w:lang w:val="es-ES"/>
              </w:rPr>
              <w:t xml:space="preserve">1.D2.D3.D4.D5. </w:t>
            </w:r>
            <w:r w:rsidR="007B0CB9" w:rsidRPr="00576F7C">
              <w:rPr>
                <w:rFonts w:ascii="Times New Roman" w:hAnsi="Times New Roman" w:cs="Times New Roman"/>
                <w:color w:val="000000" w:themeColor="text1"/>
                <w:lang w:val="es-ES"/>
              </w:rPr>
              <w:t xml:space="preserve">Se aprovechará el </w:t>
            </w:r>
            <w:r w:rsidR="00AA3027" w:rsidRPr="00576F7C">
              <w:rPr>
                <w:rFonts w:ascii="Times New Roman" w:hAnsi="Times New Roman" w:cs="Times New Roman"/>
                <w:color w:val="000000" w:themeColor="text1"/>
                <w:lang w:val="es-ES"/>
              </w:rPr>
              <w:t>apoyo</w:t>
            </w:r>
            <w:r w:rsidR="007B0CB9" w:rsidRPr="00576F7C">
              <w:rPr>
                <w:rFonts w:ascii="Times New Roman" w:hAnsi="Times New Roman" w:cs="Times New Roman"/>
                <w:color w:val="000000" w:themeColor="text1"/>
                <w:lang w:val="es-ES"/>
              </w:rPr>
              <w:t xml:space="preserve"> del</w:t>
            </w:r>
            <w:r w:rsidR="00AA3027" w:rsidRPr="00576F7C">
              <w:rPr>
                <w:rFonts w:ascii="Times New Roman" w:hAnsi="Times New Roman" w:cs="Times New Roman"/>
                <w:color w:val="000000" w:themeColor="text1"/>
                <w:lang w:val="es-ES"/>
              </w:rPr>
              <w:t xml:space="preserve"> gobierno nacional</w:t>
            </w:r>
            <w:r w:rsidR="007B0CB9" w:rsidRPr="00576F7C">
              <w:rPr>
                <w:rFonts w:ascii="Times New Roman" w:hAnsi="Times New Roman" w:cs="Times New Roman"/>
                <w:color w:val="000000" w:themeColor="text1"/>
                <w:lang w:val="es-ES"/>
              </w:rPr>
              <w:t xml:space="preserve"> para nuevos emprendimientos </w:t>
            </w:r>
            <w:r w:rsidR="00AA3027" w:rsidRPr="00576F7C">
              <w:rPr>
                <w:rFonts w:ascii="Times New Roman" w:hAnsi="Times New Roman" w:cs="Times New Roman"/>
                <w:color w:val="000000" w:themeColor="text1"/>
                <w:lang w:val="es-ES"/>
              </w:rPr>
              <w:t xml:space="preserve"> ofrece a los emprendimientos </w:t>
            </w:r>
            <w:r w:rsidR="00027912" w:rsidRPr="00576F7C">
              <w:rPr>
                <w:rFonts w:ascii="Times New Roman" w:hAnsi="Times New Roman" w:cs="Times New Roman"/>
                <w:color w:val="000000" w:themeColor="text1"/>
                <w:lang w:val="es-ES"/>
              </w:rPr>
              <w:t>para cimentarse en el mercado</w:t>
            </w:r>
            <w:r w:rsidRPr="00576F7C">
              <w:rPr>
                <w:rFonts w:ascii="Times New Roman" w:hAnsi="Times New Roman" w:cs="Times New Roman"/>
                <w:color w:val="000000" w:themeColor="text1"/>
                <w:lang w:val="es-ES"/>
              </w:rPr>
              <w:t>.</w:t>
            </w:r>
          </w:p>
        </w:tc>
      </w:tr>
      <w:tr w:rsidR="001C6C62" w:rsidRPr="00576F7C" w:rsidTr="00EE7E23">
        <w:trPr>
          <w:trHeight w:val="4119"/>
        </w:trPr>
        <w:tc>
          <w:tcPr>
            <w:tcW w:w="2660"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1C6C62" w:rsidRPr="00576F7C" w:rsidRDefault="001C6C62" w:rsidP="000F3DC0">
            <w:pPr>
              <w:spacing w:after="0" w:line="240" w:lineRule="auto"/>
              <w:jc w:val="center"/>
              <w:rPr>
                <w:rFonts w:ascii="Times New Roman" w:hAnsi="Times New Roman" w:cs="Times New Roman"/>
                <w:color w:val="000000" w:themeColor="text1"/>
                <w:sz w:val="18"/>
                <w:szCs w:val="18"/>
                <w:u w:val="single"/>
                <w:lang w:val="es-ES"/>
              </w:rPr>
            </w:pPr>
          </w:p>
          <w:p w:rsidR="001C6C62" w:rsidRPr="00576F7C" w:rsidRDefault="00576F7C" w:rsidP="000F3DC0">
            <w:pPr>
              <w:spacing w:after="0" w:line="240" w:lineRule="auto"/>
              <w:jc w:val="center"/>
              <w:rPr>
                <w:rFonts w:ascii="Times New Roman" w:hAnsi="Times New Roman" w:cs="Times New Roman"/>
                <w:color w:val="000000" w:themeColor="text1"/>
                <w:sz w:val="24"/>
                <w:szCs w:val="24"/>
                <w:lang w:val="es-ES"/>
              </w:rPr>
            </w:pPr>
            <w:r w:rsidRPr="00576F7C">
              <w:rPr>
                <w:rFonts w:ascii="Times New Roman" w:hAnsi="Times New Roman" w:cs="Times New Roman"/>
                <w:color w:val="000000" w:themeColor="text1"/>
                <w:sz w:val="24"/>
                <w:szCs w:val="24"/>
                <w:lang w:val="es-ES"/>
              </w:rPr>
              <w:t>Amenazas</w:t>
            </w:r>
          </w:p>
          <w:p w:rsidR="001C6C62" w:rsidRPr="00576F7C" w:rsidRDefault="001C6C62" w:rsidP="000F3DC0">
            <w:pPr>
              <w:spacing w:after="0" w:line="240" w:lineRule="auto"/>
              <w:jc w:val="center"/>
              <w:rPr>
                <w:rFonts w:ascii="Times New Roman" w:hAnsi="Times New Roman" w:cs="Times New Roman"/>
                <w:color w:val="000000" w:themeColor="text1"/>
                <w:sz w:val="18"/>
                <w:szCs w:val="18"/>
                <w:u w:val="single"/>
                <w:lang w:val="es-ES"/>
              </w:rPr>
            </w:pPr>
          </w:p>
          <w:p w:rsidR="00593899" w:rsidRPr="00576F7C" w:rsidRDefault="00593899" w:rsidP="000F3DC0">
            <w:pPr>
              <w:spacing w:after="0" w:line="240" w:lineRule="auto"/>
              <w:rPr>
                <w:color w:val="000000" w:themeColor="text1"/>
              </w:rPr>
            </w:pPr>
            <w:r w:rsidRPr="00576F7C">
              <w:rPr>
                <w:rFonts w:ascii="Times New Roman" w:hAnsi="Times New Roman" w:cs="Times New Roman"/>
                <w:color w:val="000000" w:themeColor="text1"/>
              </w:rPr>
              <w:t xml:space="preserve">1. Abundancia de productos sustitutos </w:t>
            </w:r>
          </w:p>
          <w:p w:rsidR="00593899" w:rsidRPr="00576F7C" w:rsidRDefault="00593899" w:rsidP="000F3DC0">
            <w:pPr>
              <w:spacing w:after="0" w:line="240" w:lineRule="auto"/>
              <w:rPr>
                <w:color w:val="000000" w:themeColor="text1"/>
              </w:rPr>
            </w:pPr>
            <w:r w:rsidRPr="00576F7C">
              <w:rPr>
                <w:rFonts w:ascii="Times New Roman" w:hAnsi="Times New Roman" w:cs="Times New Roman"/>
                <w:color w:val="000000" w:themeColor="text1"/>
              </w:rPr>
              <w:t>2. Bajo consumo de este tipo de productos</w:t>
            </w:r>
          </w:p>
          <w:p w:rsidR="00593899" w:rsidRPr="00576F7C" w:rsidRDefault="00593899" w:rsidP="000F3DC0">
            <w:pPr>
              <w:spacing w:after="0" w:line="240" w:lineRule="auto"/>
              <w:rPr>
                <w:color w:val="000000" w:themeColor="text1"/>
              </w:rPr>
            </w:pPr>
            <w:r w:rsidRPr="00576F7C">
              <w:rPr>
                <w:rFonts w:ascii="Times New Roman" w:hAnsi="Times New Roman" w:cs="Times New Roman"/>
                <w:color w:val="000000" w:themeColor="text1"/>
              </w:rPr>
              <w:t>3. Variación de costos de los insumos</w:t>
            </w:r>
          </w:p>
          <w:p w:rsidR="00593899" w:rsidRPr="00576F7C" w:rsidRDefault="00593899" w:rsidP="000F3DC0">
            <w:pPr>
              <w:spacing w:after="0" w:line="240" w:lineRule="auto"/>
              <w:rPr>
                <w:color w:val="000000" w:themeColor="text1"/>
              </w:rPr>
            </w:pPr>
            <w:r w:rsidRPr="00576F7C">
              <w:rPr>
                <w:rFonts w:ascii="Times New Roman" w:hAnsi="Times New Roman" w:cs="Times New Roman"/>
                <w:color w:val="000000" w:themeColor="text1"/>
              </w:rPr>
              <w:t>4. Competencia desleal</w:t>
            </w:r>
          </w:p>
          <w:p w:rsidR="00593899" w:rsidRPr="00576F7C" w:rsidRDefault="00593899" w:rsidP="000F3DC0">
            <w:pPr>
              <w:spacing w:after="0" w:line="240" w:lineRule="auto"/>
              <w:rPr>
                <w:color w:val="000000" w:themeColor="text1"/>
              </w:rPr>
            </w:pPr>
            <w:r w:rsidRPr="00576F7C">
              <w:rPr>
                <w:rFonts w:ascii="Times New Roman" w:hAnsi="Times New Roman" w:cs="Times New Roman"/>
                <w:color w:val="000000" w:themeColor="text1"/>
              </w:rPr>
              <w:t>5. Situación económica del país</w:t>
            </w:r>
          </w:p>
          <w:p w:rsidR="001C6C62" w:rsidRPr="00576F7C" w:rsidRDefault="001C6C62" w:rsidP="000F3DC0">
            <w:pPr>
              <w:spacing w:after="0" w:line="240" w:lineRule="auto"/>
              <w:rPr>
                <w:rFonts w:ascii="Times New Roman" w:hAnsi="Times New Roman" w:cs="Times New Roman"/>
                <w:color w:val="000000" w:themeColor="text1"/>
                <w:sz w:val="18"/>
                <w:szCs w:val="18"/>
              </w:rPr>
            </w:pPr>
          </w:p>
        </w:tc>
        <w:tc>
          <w:tcPr>
            <w:tcW w:w="3118"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1C6C62" w:rsidRPr="00576F7C" w:rsidRDefault="001C6C62" w:rsidP="000F3DC0">
            <w:pPr>
              <w:spacing w:after="0" w:line="240" w:lineRule="auto"/>
              <w:jc w:val="center"/>
              <w:rPr>
                <w:rFonts w:ascii="Times New Roman" w:hAnsi="Times New Roman" w:cs="Times New Roman"/>
                <w:color w:val="000000" w:themeColor="text1"/>
                <w:lang w:val="es-ES_tradnl"/>
              </w:rPr>
            </w:pPr>
            <w:r w:rsidRPr="00576F7C">
              <w:rPr>
                <w:rFonts w:ascii="Times New Roman" w:hAnsi="Times New Roman" w:cs="Times New Roman"/>
                <w:color w:val="000000" w:themeColor="text1"/>
                <w:lang w:val="es-ES_tradnl"/>
              </w:rPr>
              <w:t>F-A</w:t>
            </w:r>
          </w:p>
          <w:p w:rsidR="001C6C62" w:rsidRPr="00576F7C" w:rsidRDefault="001C6C62" w:rsidP="000F3DC0">
            <w:pPr>
              <w:spacing w:after="0" w:line="240" w:lineRule="auto"/>
              <w:jc w:val="center"/>
              <w:rPr>
                <w:rFonts w:ascii="Times New Roman" w:hAnsi="Times New Roman" w:cs="Times New Roman"/>
                <w:color w:val="000000" w:themeColor="text1"/>
                <w:lang w:val="es-ES_tradnl"/>
              </w:rPr>
            </w:pPr>
          </w:p>
          <w:p w:rsidR="001C6C62" w:rsidRPr="00576F7C" w:rsidRDefault="001C6C62" w:rsidP="000F3DC0">
            <w:pPr>
              <w:spacing w:after="0" w:line="240" w:lineRule="auto"/>
              <w:jc w:val="both"/>
              <w:rPr>
                <w:color w:val="000000" w:themeColor="text1"/>
              </w:rPr>
            </w:pPr>
            <w:r w:rsidRPr="00576F7C">
              <w:rPr>
                <w:rFonts w:ascii="Times New Roman" w:hAnsi="Times New Roman" w:cs="Times New Roman"/>
                <w:color w:val="000000" w:themeColor="text1"/>
              </w:rPr>
              <w:t>F1-A</w:t>
            </w:r>
            <w:r w:rsidR="00076F6D" w:rsidRPr="00576F7C">
              <w:rPr>
                <w:rFonts w:ascii="Times New Roman" w:hAnsi="Times New Roman" w:cs="Times New Roman"/>
                <w:color w:val="000000" w:themeColor="text1"/>
              </w:rPr>
              <w:t>2</w:t>
            </w:r>
            <w:r w:rsidRPr="00576F7C">
              <w:rPr>
                <w:rFonts w:ascii="Times New Roman" w:hAnsi="Times New Roman" w:cs="Times New Roman"/>
                <w:color w:val="000000" w:themeColor="text1"/>
              </w:rPr>
              <w:t xml:space="preserve">. </w:t>
            </w:r>
            <w:r w:rsidR="00675F5B" w:rsidRPr="00576F7C">
              <w:rPr>
                <w:rFonts w:ascii="Times New Roman" w:hAnsi="Times New Roman" w:cs="Times New Roman"/>
                <w:color w:val="000000" w:themeColor="text1"/>
              </w:rPr>
              <w:t xml:space="preserve">Se </w:t>
            </w:r>
            <w:r w:rsidR="00E72F5E" w:rsidRPr="00576F7C">
              <w:rPr>
                <w:rFonts w:ascii="Times New Roman" w:hAnsi="Times New Roman" w:cs="Times New Roman"/>
                <w:color w:val="000000" w:themeColor="text1"/>
              </w:rPr>
              <w:t xml:space="preserve">lanzará </w:t>
            </w:r>
            <w:r w:rsidR="00675F5B" w:rsidRPr="00576F7C">
              <w:rPr>
                <w:rFonts w:ascii="Times New Roman" w:hAnsi="Times New Roman" w:cs="Times New Roman"/>
                <w:color w:val="000000" w:themeColor="text1"/>
              </w:rPr>
              <w:t>al mercado un producto innovador para generar un alto consumo del producto en el mercado</w:t>
            </w:r>
            <w:r w:rsidRPr="00576F7C">
              <w:rPr>
                <w:rFonts w:ascii="Times New Roman" w:hAnsi="Times New Roman" w:cs="Times New Roman"/>
                <w:color w:val="000000" w:themeColor="text1"/>
              </w:rPr>
              <w:t>.</w:t>
            </w:r>
          </w:p>
          <w:p w:rsidR="001C6C62" w:rsidRPr="00576F7C" w:rsidRDefault="001C6C62" w:rsidP="000F3DC0">
            <w:pPr>
              <w:spacing w:after="0" w:line="240" w:lineRule="auto"/>
              <w:jc w:val="both"/>
              <w:rPr>
                <w:color w:val="000000" w:themeColor="text1"/>
              </w:rPr>
            </w:pPr>
            <w:r w:rsidRPr="00576F7C">
              <w:rPr>
                <w:rFonts w:ascii="Times New Roman" w:hAnsi="Times New Roman" w:cs="Times New Roman"/>
                <w:color w:val="000000" w:themeColor="text1"/>
              </w:rPr>
              <w:t>F2-A1.</w:t>
            </w:r>
            <w:r w:rsidR="00D43277" w:rsidRPr="00576F7C">
              <w:rPr>
                <w:rFonts w:ascii="Times New Roman" w:hAnsi="Times New Roman" w:cs="Times New Roman"/>
                <w:color w:val="000000" w:themeColor="text1"/>
              </w:rPr>
              <w:t xml:space="preserve"> Se usarán </w:t>
            </w:r>
            <w:r w:rsidR="00E72F5E" w:rsidRPr="00576F7C">
              <w:rPr>
                <w:rFonts w:ascii="Times New Roman" w:hAnsi="Times New Roman" w:cs="Times New Roman"/>
                <w:color w:val="000000" w:themeColor="text1"/>
              </w:rPr>
              <w:t xml:space="preserve">materias primas naturales </w:t>
            </w:r>
            <w:r w:rsidR="00D43277" w:rsidRPr="00576F7C">
              <w:rPr>
                <w:rFonts w:ascii="Times New Roman" w:hAnsi="Times New Roman" w:cs="Times New Roman"/>
                <w:color w:val="000000" w:themeColor="text1"/>
              </w:rPr>
              <w:t>para lograr un producto de calidad y evitar que se consuman productos sustitutos en el mercado</w:t>
            </w:r>
            <w:r w:rsidRPr="00576F7C">
              <w:rPr>
                <w:rFonts w:ascii="Times New Roman" w:hAnsi="Times New Roman" w:cs="Times New Roman"/>
                <w:color w:val="000000" w:themeColor="text1"/>
              </w:rPr>
              <w:t>.</w:t>
            </w:r>
          </w:p>
          <w:p w:rsidR="001C6C62" w:rsidRPr="00576F7C" w:rsidRDefault="00E72F5E" w:rsidP="000F3DC0">
            <w:pPr>
              <w:spacing w:after="0" w:line="240" w:lineRule="auto"/>
              <w:jc w:val="both"/>
              <w:rPr>
                <w:color w:val="000000" w:themeColor="text1"/>
              </w:rPr>
            </w:pPr>
            <w:r w:rsidRPr="00576F7C">
              <w:rPr>
                <w:rFonts w:ascii="Times New Roman" w:hAnsi="Times New Roman" w:cs="Times New Roman"/>
                <w:color w:val="000000" w:themeColor="text1"/>
              </w:rPr>
              <w:t>F3-A4.</w:t>
            </w:r>
            <w:r w:rsidR="001C6C62" w:rsidRPr="00576F7C">
              <w:rPr>
                <w:rFonts w:ascii="Times New Roman" w:hAnsi="Times New Roman" w:cs="Times New Roman"/>
                <w:color w:val="000000" w:themeColor="text1"/>
              </w:rPr>
              <w:t xml:space="preserve"> El precio accesible</w:t>
            </w:r>
            <w:r w:rsidRPr="00576F7C">
              <w:rPr>
                <w:rFonts w:ascii="Times New Roman" w:hAnsi="Times New Roman" w:cs="Times New Roman"/>
                <w:color w:val="000000" w:themeColor="text1"/>
              </w:rPr>
              <w:t xml:space="preserve"> del producto para los clientes es otra de las </w:t>
            </w:r>
            <w:r w:rsidR="00EE0904" w:rsidRPr="00576F7C">
              <w:rPr>
                <w:rFonts w:ascii="Times New Roman" w:hAnsi="Times New Roman" w:cs="Times New Roman"/>
                <w:color w:val="000000" w:themeColor="text1"/>
              </w:rPr>
              <w:t xml:space="preserve">características del producto que permitirá </w:t>
            </w:r>
            <w:r w:rsidR="00C72B96" w:rsidRPr="00576F7C">
              <w:rPr>
                <w:rFonts w:ascii="Times New Roman" w:hAnsi="Times New Roman" w:cs="Times New Roman"/>
                <w:color w:val="000000" w:themeColor="text1"/>
              </w:rPr>
              <w:t>competir con firmeza contra la competencia desleal.</w:t>
            </w:r>
          </w:p>
          <w:p w:rsidR="001C6C62" w:rsidRPr="00576F7C" w:rsidRDefault="001C6C62" w:rsidP="000F3DC0">
            <w:pPr>
              <w:spacing w:after="0" w:line="240" w:lineRule="auto"/>
              <w:jc w:val="both"/>
              <w:rPr>
                <w:color w:val="000000" w:themeColor="text1"/>
              </w:rPr>
            </w:pPr>
            <w:r w:rsidRPr="00576F7C">
              <w:rPr>
                <w:rFonts w:ascii="Times New Roman" w:hAnsi="Times New Roman" w:cs="Times New Roman"/>
                <w:color w:val="000000" w:themeColor="text1"/>
              </w:rPr>
              <w:t>F4-A3</w:t>
            </w:r>
            <w:r w:rsidR="00E72F5E" w:rsidRPr="00576F7C">
              <w:rPr>
                <w:rFonts w:ascii="Times New Roman" w:hAnsi="Times New Roman" w:cs="Times New Roman"/>
                <w:color w:val="000000" w:themeColor="text1"/>
              </w:rPr>
              <w:t>.</w:t>
            </w:r>
            <w:r w:rsidRPr="00576F7C">
              <w:rPr>
                <w:rFonts w:ascii="Times New Roman" w:hAnsi="Times New Roman" w:cs="Times New Roman"/>
                <w:color w:val="000000" w:themeColor="text1"/>
              </w:rPr>
              <w:t xml:space="preserve"> Los procesos de producción eficientes de la empresa artesanal serán el puntal para neutralizar eficientemente el incremento de las materias primas en el mercado. </w:t>
            </w:r>
          </w:p>
          <w:p w:rsidR="001C6C62" w:rsidRPr="00576F7C" w:rsidRDefault="001C6C62" w:rsidP="000F3DC0">
            <w:pPr>
              <w:spacing w:after="0" w:line="240" w:lineRule="auto"/>
              <w:jc w:val="both"/>
              <w:rPr>
                <w:rFonts w:ascii="Times New Roman" w:hAnsi="Times New Roman" w:cs="Times New Roman"/>
                <w:color w:val="000000" w:themeColor="text1"/>
                <w:lang w:val="es-ES_tradnl"/>
              </w:rPr>
            </w:pPr>
            <w:r w:rsidRPr="00576F7C">
              <w:rPr>
                <w:rFonts w:ascii="Times New Roman" w:hAnsi="Times New Roman" w:cs="Times New Roman"/>
                <w:color w:val="000000" w:themeColor="text1"/>
              </w:rPr>
              <w:t>F5-A2</w:t>
            </w:r>
            <w:r w:rsidR="00E72F5E" w:rsidRPr="00576F7C">
              <w:rPr>
                <w:rFonts w:ascii="Times New Roman" w:hAnsi="Times New Roman" w:cs="Times New Roman"/>
                <w:color w:val="000000" w:themeColor="text1"/>
              </w:rPr>
              <w:t>.</w:t>
            </w:r>
            <w:r w:rsidRPr="00576F7C">
              <w:rPr>
                <w:rFonts w:ascii="Times New Roman" w:hAnsi="Times New Roman" w:cs="Times New Roman"/>
                <w:color w:val="000000" w:themeColor="text1"/>
              </w:rPr>
              <w:t xml:space="preserve"> La apertura </w:t>
            </w:r>
            <w:r w:rsidR="00C72B96" w:rsidRPr="00576F7C">
              <w:rPr>
                <w:rFonts w:ascii="Times New Roman" w:hAnsi="Times New Roman" w:cs="Times New Roman"/>
                <w:color w:val="000000" w:themeColor="text1"/>
              </w:rPr>
              <w:t xml:space="preserve">de la empresa </w:t>
            </w:r>
            <w:r w:rsidRPr="00576F7C">
              <w:rPr>
                <w:rFonts w:ascii="Times New Roman" w:hAnsi="Times New Roman" w:cs="Times New Roman"/>
                <w:color w:val="000000" w:themeColor="text1"/>
              </w:rPr>
              <w:t xml:space="preserve">al cambio e innovaciones del producto </w:t>
            </w:r>
            <w:r w:rsidR="00C72B96" w:rsidRPr="00576F7C">
              <w:rPr>
                <w:rFonts w:ascii="Times New Roman" w:hAnsi="Times New Roman" w:cs="Times New Roman"/>
                <w:color w:val="000000" w:themeColor="text1"/>
              </w:rPr>
              <w:t>es la fortaleza que permitirá aplacar el bajo consumo de este tipo de productos, logrando incrementar sus ventas.</w:t>
            </w:r>
          </w:p>
        </w:tc>
        <w:tc>
          <w:tcPr>
            <w:tcW w:w="3261" w:type="dxa"/>
            <w:tcBorders>
              <w:top w:val="single" w:sz="18" w:space="0" w:color="FFFFFF" w:themeColor="background1"/>
              <w:left w:val="single" w:sz="18" w:space="0" w:color="FFFFFF" w:themeColor="background1"/>
              <w:bottom w:val="single" w:sz="4" w:space="0" w:color="000000"/>
              <w:right w:val="single" w:sz="18" w:space="0" w:color="FFFFFF" w:themeColor="background1"/>
            </w:tcBorders>
          </w:tcPr>
          <w:p w:rsidR="001C6C62" w:rsidRPr="00576F7C" w:rsidRDefault="001C6C62" w:rsidP="00B654D5">
            <w:pPr>
              <w:spacing w:after="0" w:line="240" w:lineRule="auto"/>
              <w:jc w:val="center"/>
              <w:rPr>
                <w:rFonts w:ascii="Times New Roman" w:hAnsi="Times New Roman" w:cs="Times New Roman"/>
                <w:color w:val="000000" w:themeColor="text1"/>
                <w:lang w:val="es-ES"/>
              </w:rPr>
            </w:pPr>
            <w:r w:rsidRPr="00576F7C">
              <w:rPr>
                <w:rFonts w:ascii="Times New Roman" w:hAnsi="Times New Roman" w:cs="Times New Roman"/>
                <w:color w:val="000000" w:themeColor="text1"/>
                <w:lang w:val="es-ES"/>
              </w:rPr>
              <w:t>O-A</w:t>
            </w:r>
          </w:p>
          <w:p w:rsidR="001C6C62" w:rsidRPr="00576F7C" w:rsidRDefault="001C6C62" w:rsidP="000F3DC0">
            <w:pPr>
              <w:spacing w:after="0" w:line="240" w:lineRule="auto"/>
              <w:jc w:val="center"/>
              <w:rPr>
                <w:rFonts w:ascii="Times New Roman" w:hAnsi="Times New Roman" w:cs="Times New Roman"/>
                <w:color w:val="000000" w:themeColor="text1"/>
                <w:lang w:val="es-ES"/>
              </w:rPr>
            </w:pPr>
          </w:p>
          <w:p w:rsidR="001C6C62" w:rsidRPr="00576F7C" w:rsidRDefault="001C6C62" w:rsidP="000F3DC0">
            <w:pPr>
              <w:spacing w:after="0" w:line="240" w:lineRule="auto"/>
              <w:jc w:val="both"/>
              <w:rPr>
                <w:color w:val="000000" w:themeColor="text1"/>
              </w:rPr>
            </w:pPr>
            <w:r w:rsidRPr="00576F7C">
              <w:rPr>
                <w:rFonts w:ascii="Times New Roman" w:hAnsi="Times New Roman" w:cs="Times New Roman"/>
                <w:color w:val="000000" w:themeColor="text1"/>
              </w:rPr>
              <w:t>O1</w:t>
            </w:r>
            <w:r w:rsidR="00C72B96" w:rsidRPr="00576F7C">
              <w:rPr>
                <w:rFonts w:ascii="Times New Roman" w:hAnsi="Times New Roman" w:cs="Times New Roman"/>
                <w:color w:val="000000" w:themeColor="text1"/>
              </w:rPr>
              <w:t>-A2</w:t>
            </w:r>
            <w:r w:rsidRPr="00576F7C">
              <w:rPr>
                <w:rFonts w:ascii="Times New Roman" w:hAnsi="Times New Roman" w:cs="Times New Roman"/>
                <w:color w:val="000000" w:themeColor="text1"/>
              </w:rPr>
              <w:t xml:space="preserve">. </w:t>
            </w:r>
            <w:r w:rsidR="00547693" w:rsidRPr="00576F7C">
              <w:rPr>
                <w:rFonts w:ascii="Times New Roman" w:hAnsi="Times New Roman" w:cs="Times New Roman"/>
                <w:color w:val="000000" w:themeColor="text1"/>
              </w:rPr>
              <w:t xml:space="preserve">Se incrementarán las ventas de la empresa por medio de la comercialización de un </w:t>
            </w:r>
            <w:r w:rsidR="00576F7C" w:rsidRPr="00576F7C">
              <w:rPr>
                <w:rFonts w:ascii="Times New Roman" w:hAnsi="Times New Roman" w:cs="Times New Roman"/>
                <w:color w:val="000000" w:themeColor="text1"/>
              </w:rPr>
              <w:t>jabón</w:t>
            </w:r>
            <w:r w:rsidR="00547693" w:rsidRPr="00576F7C">
              <w:rPr>
                <w:rFonts w:ascii="Times New Roman" w:hAnsi="Times New Roman" w:cs="Times New Roman"/>
                <w:color w:val="000000" w:themeColor="text1"/>
              </w:rPr>
              <w:t xml:space="preserve"> natural a base de flor de mostaza</w:t>
            </w:r>
            <w:r w:rsidR="00761359" w:rsidRPr="00576F7C">
              <w:rPr>
                <w:rFonts w:ascii="Times New Roman" w:hAnsi="Times New Roman" w:cs="Times New Roman"/>
                <w:color w:val="000000" w:themeColor="text1"/>
              </w:rPr>
              <w:t>.</w:t>
            </w:r>
          </w:p>
          <w:p w:rsidR="00D6303A" w:rsidRPr="00576F7C" w:rsidRDefault="001C6C62" w:rsidP="000F3DC0">
            <w:pPr>
              <w:spacing w:after="0" w:line="240" w:lineRule="auto"/>
              <w:jc w:val="both"/>
              <w:rPr>
                <w:rFonts w:ascii="Times New Roman" w:hAnsi="Times New Roman" w:cs="Times New Roman"/>
                <w:color w:val="000000" w:themeColor="text1"/>
              </w:rPr>
            </w:pPr>
            <w:r w:rsidRPr="00576F7C">
              <w:rPr>
                <w:rFonts w:ascii="Times New Roman" w:hAnsi="Times New Roman" w:cs="Times New Roman"/>
                <w:color w:val="000000" w:themeColor="text1"/>
              </w:rPr>
              <w:t xml:space="preserve">O2-A2. </w:t>
            </w:r>
            <w:r w:rsidR="00D6303A" w:rsidRPr="00576F7C">
              <w:rPr>
                <w:rFonts w:ascii="Times New Roman" w:hAnsi="Times New Roman" w:cs="Times New Roman"/>
                <w:color w:val="000000" w:themeColor="text1"/>
              </w:rPr>
              <w:t>La propensión de inflamaciones a los deportistas puede ayudar</w:t>
            </w:r>
            <w:r w:rsidR="00761359" w:rsidRPr="00576F7C">
              <w:rPr>
                <w:rFonts w:ascii="Times New Roman" w:hAnsi="Times New Roman" w:cs="Times New Roman"/>
                <w:color w:val="000000" w:themeColor="text1"/>
              </w:rPr>
              <w:t xml:space="preserve"> de igual manera a subir </w:t>
            </w:r>
            <w:r w:rsidR="00D6303A" w:rsidRPr="00576F7C">
              <w:rPr>
                <w:rFonts w:ascii="Times New Roman" w:hAnsi="Times New Roman" w:cs="Times New Roman"/>
                <w:color w:val="000000" w:themeColor="text1"/>
              </w:rPr>
              <w:t xml:space="preserve">las ventas </w:t>
            </w:r>
            <w:r w:rsidR="00761359" w:rsidRPr="00576F7C">
              <w:rPr>
                <w:rFonts w:ascii="Times New Roman" w:hAnsi="Times New Roman" w:cs="Times New Roman"/>
                <w:color w:val="000000" w:themeColor="text1"/>
              </w:rPr>
              <w:t xml:space="preserve">del producto </w:t>
            </w:r>
            <w:r w:rsidR="00D6303A" w:rsidRPr="00576F7C">
              <w:rPr>
                <w:rFonts w:ascii="Times New Roman" w:hAnsi="Times New Roman" w:cs="Times New Roman"/>
                <w:color w:val="000000" w:themeColor="text1"/>
              </w:rPr>
              <w:t>neut</w:t>
            </w:r>
            <w:r w:rsidR="00761359" w:rsidRPr="00576F7C">
              <w:rPr>
                <w:rFonts w:ascii="Times New Roman" w:hAnsi="Times New Roman" w:cs="Times New Roman"/>
                <w:color w:val="000000" w:themeColor="text1"/>
              </w:rPr>
              <w:t>ralizando su bajo consumo</w:t>
            </w:r>
            <w:r w:rsidR="00D6303A" w:rsidRPr="00576F7C">
              <w:rPr>
                <w:rFonts w:ascii="Times New Roman" w:hAnsi="Times New Roman" w:cs="Times New Roman"/>
                <w:color w:val="000000" w:themeColor="text1"/>
              </w:rPr>
              <w:t>.</w:t>
            </w:r>
          </w:p>
          <w:p w:rsidR="001C6C62" w:rsidRPr="00576F7C" w:rsidRDefault="00D6303A" w:rsidP="000F3DC0">
            <w:pPr>
              <w:spacing w:after="0" w:line="240" w:lineRule="auto"/>
              <w:jc w:val="both"/>
              <w:rPr>
                <w:color w:val="000000" w:themeColor="text1"/>
              </w:rPr>
            </w:pPr>
            <w:r w:rsidRPr="00576F7C">
              <w:rPr>
                <w:rFonts w:ascii="Times New Roman" w:hAnsi="Times New Roman" w:cs="Times New Roman"/>
                <w:color w:val="000000" w:themeColor="text1"/>
              </w:rPr>
              <w:t xml:space="preserve"> </w:t>
            </w:r>
            <w:r w:rsidR="00761359" w:rsidRPr="00576F7C">
              <w:rPr>
                <w:rFonts w:ascii="Times New Roman" w:hAnsi="Times New Roman" w:cs="Times New Roman"/>
                <w:color w:val="000000" w:themeColor="text1"/>
              </w:rPr>
              <w:t>O3-A1</w:t>
            </w:r>
            <w:r w:rsidR="001C6C62" w:rsidRPr="00576F7C">
              <w:rPr>
                <w:rFonts w:ascii="Times New Roman" w:hAnsi="Times New Roman" w:cs="Times New Roman"/>
                <w:color w:val="000000" w:themeColor="text1"/>
              </w:rPr>
              <w:t xml:space="preserve">. La posibilidad de crecimiento en el mercado ayudará combatir la </w:t>
            </w:r>
            <w:r w:rsidR="00761359" w:rsidRPr="00576F7C">
              <w:rPr>
                <w:rFonts w:ascii="Times New Roman" w:hAnsi="Times New Roman" w:cs="Times New Roman"/>
                <w:color w:val="000000" w:themeColor="text1"/>
              </w:rPr>
              <w:t xml:space="preserve">amenaza de la existencia de los productos sustitutos </w:t>
            </w:r>
            <w:r w:rsidR="001C6C62" w:rsidRPr="00576F7C">
              <w:rPr>
                <w:rFonts w:ascii="Times New Roman" w:hAnsi="Times New Roman" w:cs="Times New Roman"/>
                <w:color w:val="000000" w:themeColor="text1"/>
              </w:rPr>
              <w:t>en el mercado.</w:t>
            </w:r>
          </w:p>
          <w:p w:rsidR="001C6C62" w:rsidRPr="00576F7C" w:rsidRDefault="001C6C62" w:rsidP="000F3DC0">
            <w:pPr>
              <w:spacing w:after="0" w:line="240" w:lineRule="auto"/>
              <w:jc w:val="both"/>
              <w:rPr>
                <w:color w:val="000000" w:themeColor="text1"/>
              </w:rPr>
            </w:pPr>
            <w:r w:rsidRPr="00576F7C">
              <w:rPr>
                <w:rFonts w:ascii="Times New Roman" w:hAnsi="Times New Roman" w:cs="Times New Roman"/>
                <w:color w:val="000000" w:themeColor="text1"/>
              </w:rPr>
              <w:t>O4-A3.</w:t>
            </w:r>
            <w:r w:rsidR="003C3716" w:rsidRPr="00576F7C">
              <w:rPr>
                <w:rFonts w:ascii="Times New Roman" w:hAnsi="Times New Roman" w:cs="Times New Roman"/>
                <w:color w:val="000000" w:themeColor="text1"/>
              </w:rPr>
              <w:t xml:space="preserve"> La facilidad de encontrar </w:t>
            </w:r>
            <w:r w:rsidRPr="00576F7C">
              <w:rPr>
                <w:rFonts w:ascii="Times New Roman" w:hAnsi="Times New Roman" w:cs="Times New Roman"/>
                <w:color w:val="000000" w:themeColor="text1"/>
              </w:rPr>
              <w:t xml:space="preserve">materia prima nacional </w:t>
            </w:r>
            <w:r w:rsidR="003C3716" w:rsidRPr="00576F7C">
              <w:rPr>
                <w:rFonts w:ascii="Times New Roman" w:hAnsi="Times New Roman" w:cs="Times New Roman"/>
                <w:color w:val="000000" w:themeColor="text1"/>
              </w:rPr>
              <w:t>es la oportunidad de minimizar la la variación de los costos de la misma</w:t>
            </w:r>
            <w:r w:rsidRPr="00576F7C">
              <w:rPr>
                <w:rFonts w:ascii="Times New Roman" w:hAnsi="Times New Roman" w:cs="Times New Roman"/>
                <w:color w:val="000000" w:themeColor="text1"/>
              </w:rPr>
              <w:t>.</w:t>
            </w:r>
          </w:p>
          <w:p w:rsidR="001C6C62" w:rsidRPr="00576F7C" w:rsidRDefault="00D6303A" w:rsidP="000F3DC0">
            <w:pPr>
              <w:spacing w:after="0" w:line="240" w:lineRule="auto"/>
              <w:jc w:val="both"/>
              <w:rPr>
                <w:color w:val="000000" w:themeColor="text1"/>
              </w:rPr>
            </w:pPr>
            <w:r w:rsidRPr="00576F7C">
              <w:rPr>
                <w:rFonts w:ascii="Times New Roman" w:hAnsi="Times New Roman" w:cs="Times New Roman"/>
                <w:color w:val="000000" w:themeColor="text1"/>
              </w:rPr>
              <w:t>O5-</w:t>
            </w:r>
            <w:r w:rsidR="003C3716" w:rsidRPr="00576F7C">
              <w:rPr>
                <w:rFonts w:ascii="Times New Roman" w:hAnsi="Times New Roman" w:cs="Times New Roman"/>
                <w:color w:val="000000" w:themeColor="text1"/>
              </w:rPr>
              <w:t>A1.A2.A3.A4.</w:t>
            </w:r>
            <w:r w:rsidRPr="00576F7C">
              <w:rPr>
                <w:rFonts w:ascii="Times New Roman" w:hAnsi="Times New Roman" w:cs="Times New Roman"/>
                <w:color w:val="000000" w:themeColor="text1"/>
              </w:rPr>
              <w:t>A5</w:t>
            </w:r>
            <w:r w:rsidR="001C6C62" w:rsidRPr="00576F7C">
              <w:rPr>
                <w:rFonts w:ascii="Times New Roman" w:hAnsi="Times New Roman" w:cs="Times New Roman"/>
                <w:color w:val="000000" w:themeColor="text1"/>
              </w:rPr>
              <w:t xml:space="preserve">. El apoyo gubernamental a la producción nacional aportará eficientemente a combatir </w:t>
            </w:r>
            <w:r w:rsidR="003C3716" w:rsidRPr="00576F7C">
              <w:rPr>
                <w:rFonts w:ascii="Times New Roman" w:hAnsi="Times New Roman" w:cs="Times New Roman"/>
                <w:color w:val="000000" w:themeColor="text1"/>
              </w:rPr>
              <w:t xml:space="preserve">y enfrentar todas las amenazas existentes en el mercado logrando minimizarlas eficientemente. </w:t>
            </w:r>
          </w:p>
        </w:tc>
      </w:tr>
    </w:tbl>
    <w:p w:rsidR="001C6C62" w:rsidRDefault="00C24A60" w:rsidP="001C6C62">
      <w:pPr>
        <w:pStyle w:val="Epgrafe"/>
        <w:keepNext/>
        <w:spacing w:after="0"/>
        <w:rPr>
          <w:rFonts w:ascii="Times New Roman" w:hAnsi="Times New Roman" w:cs="Times New Roman"/>
          <w:color w:val="000000" w:themeColor="text1"/>
          <w:sz w:val="20"/>
          <w:szCs w:val="20"/>
        </w:rPr>
      </w:pPr>
      <w:r>
        <w:rPr>
          <w:rFonts w:ascii="Times New Roman" w:hAnsi="Times New Roman" w:cs="Times New Roman"/>
          <w:b/>
          <w:noProof/>
          <w:color w:val="000000" w:themeColor="text1"/>
          <w:sz w:val="24"/>
          <w:szCs w:val="24"/>
          <w:lang w:eastAsia="es-EC"/>
        </w:rPr>
        <mc:AlternateContent>
          <mc:Choice Requires="wps">
            <w:drawing>
              <wp:anchor distT="0" distB="0" distL="114300" distR="114300" simplePos="0" relativeHeight="251666432" behindDoc="0" locked="0" layoutInCell="1" allowOverlap="1">
                <wp:simplePos x="0" y="0"/>
                <wp:positionH relativeFrom="column">
                  <wp:posOffset>-449580</wp:posOffset>
                </wp:positionH>
                <wp:positionV relativeFrom="paragraph">
                  <wp:posOffset>-3810</wp:posOffset>
                </wp:positionV>
                <wp:extent cx="5848350" cy="0"/>
                <wp:effectExtent l="0" t="0" r="19050" b="19050"/>
                <wp:wrapNone/>
                <wp:docPr id="128" name="Conector recto 128"/>
                <wp:cNvGraphicFramePr/>
                <a:graphic xmlns:a="http://schemas.openxmlformats.org/drawingml/2006/main">
                  <a:graphicData uri="http://schemas.microsoft.com/office/word/2010/wordprocessingShape">
                    <wps:wsp>
                      <wps:cNvCnPr/>
                      <wps:spPr>
                        <a:xfrm>
                          <a:off x="0" y="0"/>
                          <a:ext cx="58483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7CA7EAE6" id="Conector recto 128"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35.4pt,-.3pt" to="425.1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" strokecolor="black [3200]" strokeweight=".5pt">
                <v:stroke joinstyle="miter"/>
              </v:line>
            </w:pict>
          </mc:Fallback>
        </mc:AlternateContent>
      </w:r>
      <w:r w:rsidR="001C6C62" w:rsidRPr="00DB310C">
        <w:rPr>
          <w:rFonts w:ascii="Times New Roman" w:hAnsi="Times New Roman" w:cs="Times New Roman"/>
          <w:b/>
          <w:color w:val="000000" w:themeColor="text1"/>
          <w:sz w:val="24"/>
          <w:szCs w:val="24"/>
        </w:rPr>
        <w:t xml:space="preserve"> </w:t>
      </w:r>
      <w:r w:rsidR="001C6C62" w:rsidRPr="00F0715C">
        <w:rPr>
          <w:rFonts w:ascii="Times New Roman" w:hAnsi="Times New Roman" w:cs="Times New Roman"/>
          <w:b/>
          <w:color w:val="000000" w:themeColor="text1"/>
          <w:sz w:val="20"/>
          <w:szCs w:val="20"/>
        </w:rPr>
        <w:t>Elaborado por:</w:t>
      </w:r>
      <w:r w:rsidR="00985BF2">
        <w:rPr>
          <w:rFonts w:ascii="Times New Roman" w:hAnsi="Times New Roman" w:cs="Times New Roman"/>
          <w:b/>
          <w:color w:val="000000" w:themeColor="text1"/>
          <w:sz w:val="20"/>
          <w:szCs w:val="20"/>
        </w:rPr>
        <w:t xml:space="preserve"> </w:t>
      </w:r>
      <w:r w:rsidR="00985BF2" w:rsidRPr="00985BF2">
        <w:rPr>
          <w:rFonts w:ascii="Times New Roman" w:hAnsi="Times New Roman" w:cs="Times New Roman"/>
          <w:color w:val="000000" w:themeColor="text1"/>
          <w:sz w:val="20"/>
          <w:szCs w:val="20"/>
        </w:rPr>
        <w:t>Jaqueline Álvarez (2018)</w:t>
      </w:r>
    </w:p>
    <w:p w:rsidR="00572A17" w:rsidRPr="00572A17" w:rsidRDefault="00572A17" w:rsidP="00572A17"/>
    <w:p w:rsidR="00572A17" w:rsidRPr="008451E0" w:rsidRDefault="00572A17" w:rsidP="00572A17">
      <w:pPr>
        <w:pStyle w:val="Ttulo3"/>
        <w:rPr>
          <w:rFonts w:cs="Times New Roman"/>
        </w:rPr>
      </w:pPr>
      <w:bookmarkStart w:id="187" w:name="_Toc4723331"/>
      <w:r w:rsidRPr="008451E0">
        <w:rPr>
          <w:rFonts w:cs="Times New Roman"/>
        </w:rPr>
        <w:t>1.3.3. Matriz de posición estratégica y evaluación de la acción (PEYEA)</w:t>
      </w:r>
      <w:bookmarkEnd w:id="187"/>
      <w:r w:rsidRPr="008451E0">
        <w:rPr>
          <w:rFonts w:cs="Times New Roman"/>
        </w:rPr>
        <w:cr/>
      </w:r>
    </w:p>
    <w:p w:rsidR="001C6C62" w:rsidRDefault="009B11B3" w:rsidP="009B11B3">
      <w:pPr>
        <w:spacing w:line="360" w:lineRule="auto"/>
        <w:jc w:val="both"/>
        <w:rPr>
          <w:rFonts w:ascii="Times New Roman" w:hAnsi="Times New Roman" w:cs="Times New Roman"/>
          <w:sz w:val="24"/>
          <w:szCs w:val="24"/>
        </w:rPr>
      </w:pPr>
      <w:r>
        <w:rPr>
          <w:rFonts w:ascii="Times New Roman" w:hAnsi="Times New Roman" w:cs="Times New Roman"/>
          <w:sz w:val="24"/>
          <w:szCs w:val="24"/>
        </w:rPr>
        <w:t>La matriz PEYEA</w:t>
      </w:r>
      <w:r w:rsidRPr="009B11B3">
        <w:rPr>
          <w:rFonts w:ascii="Times New Roman" w:hAnsi="Times New Roman" w:cs="Times New Roman"/>
          <w:sz w:val="24"/>
          <w:szCs w:val="24"/>
        </w:rPr>
        <w:t xml:space="preserve"> es un instrumento importante para la adecuación de una etapa. Su marco de cuatro cuadrantes indica si una estrategia es agresiva, conservadora, defensiva o competitiva es la más adecuada para una organización dada. Los ejes de la matriz PEYEA representan dos dimensiones internas: fuerzas financieras [FF] y ventaja competitiva [VC]; y dos dimensiones externas: estabilidad del ambiente [EA] y fuerza de la industria [FI]. Estos cuatro factores son las cuatro determinantes más importantes de la de la posición </w:t>
      </w:r>
      <w:r>
        <w:rPr>
          <w:rFonts w:ascii="Times New Roman" w:hAnsi="Times New Roman" w:cs="Times New Roman"/>
          <w:sz w:val="24"/>
          <w:szCs w:val="24"/>
        </w:rPr>
        <w:t xml:space="preserve">estratégica de la organización </w:t>
      </w:r>
      <w:sdt>
        <w:sdtPr>
          <w:rPr>
            <w:rFonts w:ascii="Times New Roman" w:hAnsi="Times New Roman" w:cs="Times New Roman"/>
            <w:sz w:val="24"/>
            <w:szCs w:val="24"/>
          </w:rPr>
          <w:id w:val="-713877847"/>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Mor161 \l 3082 </w:instrText>
          </w:r>
          <w:r w:rsidR="008B79EB">
            <w:rPr>
              <w:rFonts w:ascii="Times New Roman" w:hAnsi="Times New Roman" w:cs="Times New Roman"/>
              <w:sz w:val="24"/>
              <w:szCs w:val="24"/>
            </w:rPr>
            <w:fldChar w:fldCharType="separate"/>
          </w:r>
          <w:r w:rsidRPr="009B11B3">
            <w:rPr>
              <w:rFonts w:ascii="Times New Roman" w:hAnsi="Times New Roman" w:cs="Times New Roman"/>
              <w:noProof/>
              <w:sz w:val="24"/>
              <w:szCs w:val="24"/>
              <w:lang w:val="es-ES"/>
            </w:rPr>
            <w:t>(Morales, 2016)</w:t>
          </w:r>
          <w:r w:rsidR="008B79EB">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B6434B" w:rsidRDefault="00B6434B" w:rsidP="00B6434B">
      <w:pPr>
        <w:pStyle w:val="Epgrafe"/>
        <w:keepNext/>
        <w:spacing w:after="0"/>
        <w:rPr>
          <w:rFonts w:ascii="Times New Roman" w:hAnsi="Times New Roman" w:cs="Times New Roman"/>
          <w:b/>
          <w:color w:val="FFFFFF" w:themeColor="background1"/>
          <w:sz w:val="24"/>
          <w:szCs w:val="24"/>
        </w:rPr>
      </w:pPr>
      <w:bookmarkStart w:id="188" w:name="_Toc4724199"/>
      <w:r w:rsidRPr="00B6434B">
        <w:rPr>
          <w:rFonts w:ascii="Times New Roman" w:hAnsi="Times New Roman" w:cs="Times New Roman"/>
          <w:b/>
          <w:color w:val="000000" w:themeColor="text1"/>
          <w:sz w:val="24"/>
          <w:szCs w:val="24"/>
        </w:rPr>
        <w:t xml:space="preserve">Tabla </w:t>
      </w:r>
      <w:r w:rsidR="008B79EB" w:rsidRPr="00B6434B">
        <w:rPr>
          <w:rFonts w:ascii="Times New Roman" w:hAnsi="Times New Roman" w:cs="Times New Roman"/>
          <w:b/>
          <w:color w:val="000000" w:themeColor="text1"/>
          <w:sz w:val="24"/>
          <w:szCs w:val="24"/>
        </w:rPr>
        <w:fldChar w:fldCharType="begin"/>
      </w:r>
      <w:r w:rsidRPr="00B6434B">
        <w:rPr>
          <w:rFonts w:ascii="Times New Roman" w:hAnsi="Times New Roman" w:cs="Times New Roman"/>
          <w:b/>
          <w:color w:val="000000" w:themeColor="text1"/>
          <w:sz w:val="24"/>
          <w:szCs w:val="24"/>
        </w:rPr>
        <w:instrText xml:space="preserve"> SEQ Tabla \* ARABIC </w:instrText>
      </w:r>
      <w:r w:rsidR="008B79EB" w:rsidRPr="00B6434B">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39</w:t>
      </w:r>
      <w:r w:rsidR="008B79EB" w:rsidRPr="00B6434B">
        <w:rPr>
          <w:rFonts w:ascii="Times New Roman" w:hAnsi="Times New Roman" w:cs="Times New Roman"/>
          <w:b/>
          <w:color w:val="000000" w:themeColor="text1"/>
          <w:sz w:val="24"/>
          <w:szCs w:val="24"/>
        </w:rPr>
        <w:fldChar w:fldCharType="end"/>
      </w:r>
      <w:r w:rsidRPr="00B6434B">
        <w:rPr>
          <w:rFonts w:ascii="Times New Roman" w:hAnsi="Times New Roman" w:cs="Times New Roman"/>
          <w:b/>
          <w:color w:val="000000" w:themeColor="text1"/>
          <w:sz w:val="24"/>
          <w:szCs w:val="24"/>
        </w:rPr>
        <w:t xml:space="preserve">. </w:t>
      </w:r>
      <w:r w:rsidRPr="00576F7C">
        <w:rPr>
          <w:rFonts w:ascii="Times New Roman" w:hAnsi="Times New Roman" w:cs="Times New Roman"/>
          <w:b/>
          <w:color w:val="FFFFFF" w:themeColor="background1"/>
          <w:sz w:val="24"/>
          <w:szCs w:val="24"/>
        </w:rPr>
        <w:t>Matriz PEYEA</w:t>
      </w:r>
      <w:bookmarkEnd w:id="188"/>
    </w:p>
    <w:p w:rsidR="00576F7C" w:rsidRPr="00576F7C" w:rsidRDefault="00576F7C" w:rsidP="00576F7C">
      <w:pPr>
        <w:spacing w:after="0"/>
        <w:rPr>
          <w:b/>
          <w:i/>
        </w:rPr>
      </w:pPr>
      <w:r w:rsidRPr="00576F7C">
        <w:rPr>
          <w:rFonts w:ascii="Times New Roman" w:hAnsi="Times New Roman" w:cs="Times New Roman"/>
          <w:b/>
          <w:i/>
          <w:color w:val="000000" w:themeColor="text1"/>
          <w:sz w:val="24"/>
          <w:szCs w:val="24"/>
        </w:rPr>
        <w:t>Matriz PEYEA</w:t>
      </w:r>
    </w:p>
    <w:tbl>
      <w:tblPr>
        <w:tblpPr w:leftFromText="141" w:rightFromText="141" w:vertAnchor="text" w:horzAnchor="margin" w:tblpY="50"/>
        <w:tblW w:w="7938" w:type="dxa"/>
        <w:tblLayout w:type="fixed"/>
        <w:tblLook w:val="04A0" w:firstRow="1" w:lastRow="0" w:firstColumn="1" w:lastColumn="0" w:noHBand="0" w:noVBand="1"/>
      </w:tblPr>
      <w:tblGrid>
        <w:gridCol w:w="2977"/>
        <w:gridCol w:w="851"/>
        <w:gridCol w:w="3260"/>
        <w:gridCol w:w="850"/>
      </w:tblGrid>
      <w:tr w:rsidR="00FE0761" w:rsidRPr="00576F7C" w:rsidTr="00EE7E23">
        <w:trPr>
          <w:trHeight w:val="50"/>
        </w:trPr>
        <w:tc>
          <w:tcPr>
            <w:tcW w:w="3828" w:type="dxa"/>
            <w:gridSpan w:val="2"/>
            <w:tcBorders>
              <w:top w:val="single" w:sz="4" w:space="0" w:color="000000"/>
              <w:left w:val="single" w:sz="12" w:space="0" w:color="FFFFFF" w:themeColor="background1"/>
              <w:bottom w:val="single" w:sz="4" w:space="0" w:color="000000"/>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Posición estratégica interna</w:t>
            </w:r>
          </w:p>
        </w:tc>
        <w:tc>
          <w:tcPr>
            <w:tcW w:w="4110" w:type="dxa"/>
            <w:gridSpan w:val="2"/>
            <w:tcBorders>
              <w:top w:val="single" w:sz="4" w:space="0" w:color="000000"/>
              <w:left w:val="single" w:sz="12" w:space="0" w:color="FFFFFF" w:themeColor="background1"/>
              <w:bottom w:val="single" w:sz="4" w:space="0" w:color="000000"/>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Posición estratégica externa</w:t>
            </w:r>
          </w:p>
        </w:tc>
      </w:tr>
      <w:tr w:rsidR="00FE0761" w:rsidRPr="00576F7C" w:rsidTr="00576F7C">
        <w:trPr>
          <w:trHeight w:val="70"/>
        </w:trPr>
        <w:tc>
          <w:tcPr>
            <w:tcW w:w="2977" w:type="dxa"/>
            <w:tcBorders>
              <w:top w:val="single" w:sz="4" w:space="0" w:color="000000"/>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Fuerza financiera (FF)</w:t>
            </w:r>
          </w:p>
        </w:tc>
        <w:tc>
          <w:tcPr>
            <w:tcW w:w="851" w:type="dxa"/>
            <w:tcBorders>
              <w:top w:val="single" w:sz="4" w:space="0" w:color="000000"/>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Calif</w:t>
            </w:r>
          </w:p>
        </w:tc>
        <w:tc>
          <w:tcPr>
            <w:tcW w:w="3260" w:type="dxa"/>
            <w:tcBorders>
              <w:top w:val="single" w:sz="4" w:space="0" w:color="000000"/>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Estabilidad del Ambiente (EA)</w:t>
            </w:r>
          </w:p>
        </w:tc>
        <w:tc>
          <w:tcPr>
            <w:tcW w:w="850" w:type="dxa"/>
            <w:tcBorders>
              <w:top w:val="single" w:sz="4" w:space="0" w:color="000000"/>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Calif</w:t>
            </w:r>
          </w:p>
        </w:tc>
      </w:tr>
      <w:tr w:rsidR="00FE0761" w:rsidRPr="00576F7C" w:rsidTr="00576F7C">
        <w:trPr>
          <w:trHeight w:val="199"/>
        </w:trPr>
        <w:tc>
          <w:tcPr>
            <w:tcW w:w="2977"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0F310E"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bCs/>
                <w:color w:val="000000"/>
                <w:sz w:val="20"/>
                <w:szCs w:val="20"/>
                <w:shd w:val="clear" w:color="auto" w:fill="FFFFFF"/>
              </w:rPr>
              <w:t>L</w:t>
            </w:r>
            <w:r w:rsidR="00041F3A" w:rsidRPr="00576F7C">
              <w:rPr>
                <w:rFonts w:ascii="Times New Roman" w:hAnsi="Times New Roman" w:cs="Times New Roman"/>
                <w:bCs/>
                <w:color w:val="000000"/>
                <w:sz w:val="20"/>
                <w:szCs w:val="20"/>
                <w:shd w:val="clear" w:color="auto" w:fill="FFFFFF"/>
              </w:rPr>
              <w:t>a inversión</w:t>
            </w:r>
            <w:r w:rsidRPr="00576F7C">
              <w:rPr>
                <w:rFonts w:ascii="Times New Roman" w:hAnsi="Times New Roman" w:cs="Times New Roman"/>
                <w:bCs/>
                <w:color w:val="000000"/>
                <w:sz w:val="20"/>
                <w:szCs w:val="20"/>
                <w:shd w:val="clear" w:color="auto" w:fill="FFFFFF"/>
              </w:rPr>
              <w:t xml:space="preserve"> cuenta con </w:t>
            </w:r>
            <w:r w:rsidR="002E787C" w:rsidRPr="00576F7C">
              <w:rPr>
                <w:rFonts w:ascii="Times New Roman" w:hAnsi="Times New Roman" w:cs="Times New Roman"/>
                <w:bCs/>
                <w:color w:val="000000"/>
                <w:sz w:val="20"/>
                <w:szCs w:val="20"/>
                <w:shd w:val="clear" w:color="auto" w:fill="FFFFFF"/>
              </w:rPr>
              <w:t>un ROI de 0,99 o 99% anual</w:t>
            </w:r>
          </w:p>
        </w:tc>
        <w:tc>
          <w:tcPr>
            <w:tcW w:w="851"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w:t>
            </w:r>
            <w:r w:rsidR="00C1718A" w:rsidRPr="00576F7C">
              <w:rPr>
                <w:rFonts w:ascii="Times New Roman" w:hAnsi="Times New Roman" w:cs="Times New Roman"/>
                <w:sz w:val="20"/>
                <w:szCs w:val="20"/>
              </w:rPr>
              <w:t>6</w:t>
            </w:r>
          </w:p>
        </w:tc>
        <w:tc>
          <w:tcPr>
            <w:tcW w:w="326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CB7E14"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La i</w:t>
            </w:r>
            <w:r w:rsidR="00FE0761" w:rsidRPr="00576F7C">
              <w:rPr>
                <w:rFonts w:ascii="Times New Roman" w:hAnsi="Times New Roman" w:cs="Times New Roman"/>
                <w:sz w:val="20"/>
                <w:szCs w:val="20"/>
              </w:rPr>
              <w:t>nflación</w:t>
            </w:r>
            <w:r w:rsidRPr="00576F7C">
              <w:rPr>
                <w:rFonts w:ascii="Times New Roman" w:hAnsi="Times New Roman" w:cs="Times New Roman"/>
                <w:sz w:val="20"/>
                <w:szCs w:val="20"/>
              </w:rPr>
              <w:t xml:space="preserve"> del</w:t>
            </w:r>
            <w:r w:rsidR="00FE0761" w:rsidRPr="00576F7C">
              <w:rPr>
                <w:rFonts w:ascii="Times New Roman" w:hAnsi="Times New Roman" w:cs="Times New Roman"/>
                <w:sz w:val="20"/>
                <w:szCs w:val="20"/>
              </w:rPr>
              <w:t xml:space="preserve"> mercado</w:t>
            </w:r>
            <w:r w:rsidRPr="00576F7C">
              <w:rPr>
                <w:rFonts w:ascii="Times New Roman" w:hAnsi="Times New Roman" w:cs="Times New Roman"/>
                <w:sz w:val="20"/>
                <w:szCs w:val="20"/>
              </w:rPr>
              <w:t xml:space="preserve"> no presenta inestabilidad</w:t>
            </w:r>
          </w:p>
        </w:tc>
        <w:tc>
          <w:tcPr>
            <w:tcW w:w="85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w:t>
            </w:r>
            <w:r w:rsidR="00470EC6" w:rsidRPr="00576F7C">
              <w:rPr>
                <w:rFonts w:ascii="Times New Roman" w:hAnsi="Times New Roman" w:cs="Times New Roman"/>
                <w:sz w:val="20"/>
                <w:szCs w:val="20"/>
              </w:rPr>
              <w:t>4</w:t>
            </w:r>
          </w:p>
        </w:tc>
      </w:tr>
      <w:tr w:rsidR="00FE0761" w:rsidRPr="00576F7C" w:rsidTr="00576F7C">
        <w:trPr>
          <w:trHeight w:val="277"/>
        </w:trPr>
        <w:tc>
          <w:tcPr>
            <w:tcW w:w="2977"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0F310E"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El arranque de la empresa cuenta con crédito a un interes anual del 8.91%</w:t>
            </w:r>
          </w:p>
        </w:tc>
        <w:tc>
          <w:tcPr>
            <w:tcW w:w="851"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C1718A"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+6</w:t>
            </w:r>
          </w:p>
        </w:tc>
        <w:tc>
          <w:tcPr>
            <w:tcW w:w="326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 xml:space="preserve">El </w:t>
            </w:r>
            <w:r w:rsidR="00CB7E14" w:rsidRPr="00576F7C">
              <w:rPr>
                <w:rFonts w:ascii="Times New Roman" w:hAnsi="Times New Roman" w:cs="Times New Roman"/>
                <w:sz w:val="20"/>
                <w:szCs w:val="20"/>
              </w:rPr>
              <w:t>producto en el mercado no es adquirido con frecuencia.</w:t>
            </w:r>
          </w:p>
        </w:tc>
        <w:tc>
          <w:tcPr>
            <w:tcW w:w="85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Cs w:val="24"/>
              </w:rPr>
            </w:pPr>
            <w:r w:rsidRPr="00576F7C">
              <w:rPr>
                <w:rFonts w:ascii="Times New Roman" w:hAnsi="Times New Roman" w:cs="Times New Roman"/>
                <w:szCs w:val="24"/>
              </w:rPr>
              <w:t>-</w:t>
            </w:r>
            <w:r w:rsidR="00470EC6" w:rsidRPr="00576F7C">
              <w:rPr>
                <w:rFonts w:ascii="Times New Roman" w:hAnsi="Times New Roman" w:cs="Times New Roman"/>
                <w:szCs w:val="24"/>
              </w:rPr>
              <w:t>1</w:t>
            </w:r>
          </w:p>
        </w:tc>
      </w:tr>
      <w:tr w:rsidR="00FE0761" w:rsidRPr="00576F7C" w:rsidTr="00041F3A">
        <w:trPr>
          <w:trHeight w:val="50"/>
        </w:trPr>
        <w:tc>
          <w:tcPr>
            <w:tcW w:w="2977"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2E787C"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La empresa cuenta con un respaldo económico</w:t>
            </w:r>
          </w:p>
        </w:tc>
        <w:tc>
          <w:tcPr>
            <w:tcW w:w="851"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C1718A"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+4</w:t>
            </w:r>
          </w:p>
        </w:tc>
        <w:tc>
          <w:tcPr>
            <w:tcW w:w="326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CB7E14"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L</w:t>
            </w:r>
            <w:r w:rsidR="00FE0761" w:rsidRPr="00576F7C">
              <w:rPr>
                <w:rFonts w:ascii="Times New Roman" w:hAnsi="Times New Roman" w:cs="Times New Roman"/>
                <w:sz w:val="20"/>
                <w:szCs w:val="20"/>
              </w:rPr>
              <w:t xml:space="preserve">a competencia </w:t>
            </w:r>
            <w:r w:rsidRPr="00576F7C">
              <w:rPr>
                <w:rFonts w:ascii="Times New Roman" w:hAnsi="Times New Roman" w:cs="Times New Roman"/>
                <w:sz w:val="20"/>
                <w:szCs w:val="20"/>
              </w:rPr>
              <w:t>tiene productos sustitutos pero con precios altos.</w:t>
            </w:r>
          </w:p>
        </w:tc>
        <w:tc>
          <w:tcPr>
            <w:tcW w:w="85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Cs w:val="24"/>
              </w:rPr>
            </w:pPr>
            <w:r w:rsidRPr="00576F7C">
              <w:rPr>
                <w:rFonts w:ascii="Times New Roman" w:hAnsi="Times New Roman" w:cs="Times New Roman"/>
                <w:szCs w:val="24"/>
              </w:rPr>
              <w:t>-</w:t>
            </w:r>
            <w:r w:rsidR="00470EC6" w:rsidRPr="00576F7C">
              <w:rPr>
                <w:rFonts w:ascii="Times New Roman" w:hAnsi="Times New Roman" w:cs="Times New Roman"/>
                <w:szCs w:val="24"/>
              </w:rPr>
              <w:t>1</w:t>
            </w:r>
          </w:p>
        </w:tc>
      </w:tr>
      <w:tr w:rsidR="00FE0761" w:rsidRPr="00576F7C" w:rsidTr="00FE0761">
        <w:trPr>
          <w:trHeight w:val="50"/>
        </w:trPr>
        <w:tc>
          <w:tcPr>
            <w:tcW w:w="2977"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041F3A" w:rsidRPr="00576F7C" w:rsidRDefault="002E787C"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La empresa cuenta con capital propio además de un crédito</w:t>
            </w:r>
          </w:p>
          <w:p w:rsidR="00FE0761" w:rsidRPr="00576F7C" w:rsidRDefault="002E787C" w:rsidP="000F3DC0">
            <w:pPr>
              <w:spacing w:after="0" w:line="240" w:lineRule="auto"/>
              <w:rPr>
                <w:rFonts w:ascii="Times New Roman" w:hAnsi="Times New Roman" w:cs="Times New Roman"/>
                <w:sz w:val="20"/>
                <w:szCs w:val="20"/>
              </w:rPr>
            </w:pPr>
            <w:r w:rsidRPr="00576F7C">
              <w:rPr>
                <w:rFonts w:ascii="Times New Roman" w:hAnsi="Times New Roman" w:cs="Times New Roman"/>
                <w:sz w:val="20"/>
                <w:szCs w:val="20"/>
              </w:rPr>
              <w:t>La empresa mueve su capital en inversión para la producción</w:t>
            </w:r>
          </w:p>
        </w:tc>
        <w:tc>
          <w:tcPr>
            <w:tcW w:w="851"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2D1A" w:rsidRPr="00576F7C" w:rsidRDefault="00C1718A"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+5</w:t>
            </w:r>
          </w:p>
          <w:p w:rsidR="00FE2D1A" w:rsidRPr="00576F7C" w:rsidRDefault="00FE2D1A" w:rsidP="000F3DC0">
            <w:pPr>
              <w:spacing w:after="0" w:line="240" w:lineRule="auto"/>
              <w:rPr>
                <w:rFonts w:ascii="Times New Roman" w:hAnsi="Times New Roman" w:cs="Times New Roman"/>
                <w:sz w:val="20"/>
                <w:szCs w:val="20"/>
              </w:rPr>
            </w:pPr>
          </w:p>
          <w:p w:rsidR="00FE0761" w:rsidRPr="00576F7C" w:rsidRDefault="00FE0761" w:rsidP="000F3DC0">
            <w:pPr>
              <w:spacing w:after="0" w:line="240" w:lineRule="auto"/>
              <w:rPr>
                <w:rFonts w:ascii="Times New Roman" w:hAnsi="Times New Roman" w:cs="Times New Roman"/>
                <w:sz w:val="20"/>
                <w:szCs w:val="20"/>
              </w:rPr>
            </w:pPr>
          </w:p>
          <w:p w:rsidR="00FE2D1A" w:rsidRPr="00576F7C" w:rsidRDefault="00FE2D1A" w:rsidP="000F3DC0">
            <w:pPr>
              <w:spacing w:after="0" w:line="240" w:lineRule="auto"/>
              <w:rPr>
                <w:rFonts w:ascii="Times New Roman" w:hAnsi="Times New Roman" w:cs="Times New Roman"/>
                <w:sz w:val="20"/>
                <w:szCs w:val="20"/>
              </w:rPr>
            </w:pPr>
            <w:r w:rsidRPr="00576F7C">
              <w:rPr>
                <w:rFonts w:ascii="Times New Roman" w:hAnsi="Times New Roman" w:cs="Times New Roman"/>
                <w:sz w:val="20"/>
                <w:szCs w:val="20"/>
              </w:rPr>
              <w:t>+4</w:t>
            </w:r>
          </w:p>
        </w:tc>
        <w:tc>
          <w:tcPr>
            <w:tcW w:w="326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 xml:space="preserve">Los consumidores </w:t>
            </w:r>
            <w:r w:rsidR="00CB7E14" w:rsidRPr="00576F7C">
              <w:rPr>
                <w:rFonts w:ascii="Times New Roman" w:hAnsi="Times New Roman" w:cs="Times New Roman"/>
                <w:sz w:val="20"/>
                <w:szCs w:val="20"/>
              </w:rPr>
              <w:t>no muestran mucho interes por este tipo de productos.</w:t>
            </w:r>
          </w:p>
        </w:tc>
        <w:tc>
          <w:tcPr>
            <w:tcW w:w="85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Cs w:val="24"/>
              </w:rPr>
            </w:pPr>
            <w:r w:rsidRPr="00576F7C">
              <w:rPr>
                <w:rFonts w:ascii="Times New Roman" w:hAnsi="Times New Roman" w:cs="Times New Roman"/>
                <w:szCs w:val="24"/>
              </w:rPr>
              <w:t>-</w:t>
            </w:r>
            <w:r w:rsidR="00470EC6" w:rsidRPr="00576F7C">
              <w:rPr>
                <w:rFonts w:ascii="Times New Roman" w:hAnsi="Times New Roman" w:cs="Times New Roman"/>
                <w:szCs w:val="24"/>
              </w:rPr>
              <w:t>1</w:t>
            </w:r>
          </w:p>
        </w:tc>
      </w:tr>
      <w:tr w:rsidR="00FE0761" w:rsidRPr="00576F7C" w:rsidTr="00FE0761">
        <w:tc>
          <w:tcPr>
            <w:tcW w:w="2977"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CB7E14"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Los costos para salir del mercado son elevados.</w:t>
            </w:r>
          </w:p>
        </w:tc>
        <w:tc>
          <w:tcPr>
            <w:tcW w:w="851"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2D1A"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+2</w:t>
            </w:r>
          </w:p>
        </w:tc>
        <w:tc>
          <w:tcPr>
            <w:tcW w:w="326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CB7E14"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Para l</w:t>
            </w:r>
            <w:r w:rsidR="00FE0761" w:rsidRPr="00576F7C">
              <w:rPr>
                <w:rFonts w:ascii="Times New Roman" w:hAnsi="Times New Roman" w:cs="Times New Roman"/>
                <w:sz w:val="20"/>
                <w:szCs w:val="20"/>
              </w:rPr>
              <w:t xml:space="preserve">a competencia </w:t>
            </w:r>
            <w:r w:rsidRPr="00576F7C">
              <w:rPr>
                <w:rFonts w:ascii="Times New Roman" w:hAnsi="Times New Roman" w:cs="Times New Roman"/>
                <w:sz w:val="20"/>
                <w:szCs w:val="20"/>
              </w:rPr>
              <w:t>la condición de consumo de sus productos es similar a la de la empresa.</w:t>
            </w:r>
          </w:p>
        </w:tc>
        <w:tc>
          <w:tcPr>
            <w:tcW w:w="85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Cs w:val="24"/>
              </w:rPr>
            </w:pPr>
            <w:r w:rsidRPr="00576F7C">
              <w:rPr>
                <w:rFonts w:ascii="Times New Roman" w:hAnsi="Times New Roman" w:cs="Times New Roman"/>
                <w:szCs w:val="24"/>
              </w:rPr>
              <w:t>-</w:t>
            </w:r>
            <w:r w:rsidR="0085608B" w:rsidRPr="00576F7C">
              <w:rPr>
                <w:rFonts w:ascii="Times New Roman" w:hAnsi="Times New Roman" w:cs="Times New Roman"/>
                <w:szCs w:val="24"/>
              </w:rPr>
              <w:t>4</w:t>
            </w:r>
          </w:p>
        </w:tc>
      </w:tr>
      <w:tr w:rsidR="00FE0761" w:rsidRPr="00576F7C" w:rsidTr="00FE0761">
        <w:tc>
          <w:tcPr>
            <w:tcW w:w="2977"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041F3A" w:rsidRPr="00576F7C" w:rsidRDefault="00C1718A"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La i</w:t>
            </w:r>
            <w:r w:rsidR="00CB7E14" w:rsidRPr="00576F7C">
              <w:rPr>
                <w:rFonts w:ascii="Times New Roman" w:hAnsi="Times New Roman" w:cs="Times New Roman"/>
                <w:sz w:val="20"/>
                <w:szCs w:val="20"/>
              </w:rPr>
              <w:t xml:space="preserve">nfraestructura </w:t>
            </w:r>
            <w:r w:rsidRPr="00576F7C">
              <w:rPr>
                <w:rFonts w:ascii="Times New Roman" w:hAnsi="Times New Roman" w:cs="Times New Roman"/>
                <w:sz w:val="20"/>
                <w:szCs w:val="20"/>
              </w:rPr>
              <w:t xml:space="preserve">de la empresa es </w:t>
            </w:r>
            <w:r w:rsidR="00CB7E14" w:rsidRPr="00576F7C">
              <w:rPr>
                <w:rFonts w:ascii="Times New Roman" w:hAnsi="Times New Roman" w:cs="Times New Roman"/>
                <w:sz w:val="20"/>
                <w:szCs w:val="20"/>
              </w:rPr>
              <w:t>limitada</w:t>
            </w:r>
            <w:r w:rsidRPr="00576F7C">
              <w:rPr>
                <w:rFonts w:ascii="Times New Roman" w:hAnsi="Times New Roman" w:cs="Times New Roman"/>
                <w:sz w:val="20"/>
                <w:szCs w:val="20"/>
              </w:rPr>
              <w:t>.</w:t>
            </w:r>
          </w:p>
        </w:tc>
        <w:tc>
          <w:tcPr>
            <w:tcW w:w="851"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2D1A"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+2</w:t>
            </w:r>
          </w:p>
        </w:tc>
        <w:tc>
          <w:tcPr>
            <w:tcW w:w="326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 xml:space="preserve">El consumidor </w:t>
            </w:r>
            <w:r w:rsidR="00AC6C81" w:rsidRPr="00576F7C">
              <w:rPr>
                <w:rFonts w:ascii="Times New Roman" w:hAnsi="Times New Roman" w:cs="Times New Roman"/>
                <w:sz w:val="20"/>
                <w:szCs w:val="20"/>
              </w:rPr>
              <w:t>puede tomar la decisión favorable para la empresa siempre y cuando ofrezca la calidad necesaria para satisfacer sus necesidades.</w:t>
            </w:r>
          </w:p>
        </w:tc>
        <w:tc>
          <w:tcPr>
            <w:tcW w:w="85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Cs w:val="24"/>
              </w:rPr>
            </w:pPr>
            <w:r w:rsidRPr="00576F7C">
              <w:rPr>
                <w:rFonts w:ascii="Times New Roman" w:hAnsi="Times New Roman" w:cs="Times New Roman"/>
                <w:szCs w:val="24"/>
              </w:rPr>
              <w:t>-</w:t>
            </w:r>
            <w:r w:rsidR="0085608B" w:rsidRPr="00576F7C">
              <w:rPr>
                <w:rFonts w:ascii="Times New Roman" w:hAnsi="Times New Roman" w:cs="Times New Roman"/>
                <w:szCs w:val="24"/>
              </w:rPr>
              <w:t>3</w:t>
            </w:r>
          </w:p>
        </w:tc>
      </w:tr>
      <w:tr w:rsidR="00FE0761" w:rsidRPr="00576F7C" w:rsidTr="00FE0761">
        <w:tc>
          <w:tcPr>
            <w:tcW w:w="2977"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Suma</w:t>
            </w:r>
          </w:p>
        </w:tc>
        <w:tc>
          <w:tcPr>
            <w:tcW w:w="851"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2D1A"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+29</w:t>
            </w:r>
          </w:p>
        </w:tc>
        <w:tc>
          <w:tcPr>
            <w:tcW w:w="326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Suma</w:t>
            </w:r>
          </w:p>
        </w:tc>
        <w:tc>
          <w:tcPr>
            <w:tcW w:w="85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w:t>
            </w:r>
            <w:r w:rsidR="0085608B" w:rsidRPr="00576F7C">
              <w:rPr>
                <w:rFonts w:ascii="Times New Roman" w:hAnsi="Times New Roman" w:cs="Times New Roman"/>
                <w:sz w:val="20"/>
                <w:szCs w:val="20"/>
              </w:rPr>
              <w:t>14</w:t>
            </w:r>
          </w:p>
        </w:tc>
      </w:tr>
      <w:tr w:rsidR="00FE0761" w:rsidRPr="00576F7C" w:rsidTr="00FE0761">
        <w:tc>
          <w:tcPr>
            <w:tcW w:w="2977"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Ventaja Competitiva (VC)</w:t>
            </w:r>
          </w:p>
        </w:tc>
        <w:tc>
          <w:tcPr>
            <w:tcW w:w="851"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Calif</w:t>
            </w:r>
          </w:p>
        </w:tc>
        <w:tc>
          <w:tcPr>
            <w:tcW w:w="326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Fuerza de la Industria (FI)</w:t>
            </w:r>
          </w:p>
        </w:tc>
        <w:tc>
          <w:tcPr>
            <w:tcW w:w="85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Calif</w:t>
            </w:r>
          </w:p>
        </w:tc>
      </w:tr>
      <w:tr w:rsidR="00FE0761" w:rsidRPr="00576F7C" w:rsidTr="00FE0761">
        <w:tc>
          <w:tcPr>
            <w:tcW w:w="2977"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1B0312"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La empresa está en arranque de actividades por lo cuenta con un producto nuevo en el mercado.</w:t>
            </w:r>
          </w:p>
        </w:tc>
        <w:tc>
          <w:tcPr>
            <w:tcW w:w="851"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2D1A"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-3</w:t>
            </w:r>
          </w:p>
        </w:tc>
        <w:tc>
          <w:tcPr>
            <w:tcW w:w="326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B2666F"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El crecimiento de la empresa en el mercado muestra un panorama alentador.</w:t>
            </w:r>
          </w:p>
        </w:tc>
        <w:tc>
          <w:tcPr>
            <w:tcW w:w="85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Cs w:val="24"/>
              </w:rPr>
            </w:pPr>
            <w:r w:rsidRPr="00576F7C">
              <w:rPr>
                <w:rFonts w:ascii="Times New Roman" w:hAnsi="Times New Roman" w:cs="Times New Roman"/>
                <w:szCs w:val="24"/>
              </w:rPr>
              <w:t>+</w:t>
            </w:r>
            <w:r w:rsidR="00470EC6" w:rsidRPr="00576F7C">
              <w:rPr>
                <w:rFonts w:ascii="Times New Roman" w:hAnsi="Times New Roman" w:cs="Times New Roman"/>
                <w:szCs w:val="24"/>
              </w:rPr>
              <w:t>4</w:t>
            </w:r>
          </w:p>
        </w:tc>
      </w:tr>
      <w:tr w:rsidR="00FE0761" w:rsidRPr="00576F7C" w:rsidTr="00FE0761">
        <w:tc>
          <w:tcPr>
            <w:tcW w:w="2977"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1B0312"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El jabón SINAPIS es un producto de calidad garantizada.</w:t>
            </w:r>
          </w:p>
        </w:tc>
        <w:tc>
          <w:tcPr>
            <w:tcW w:w="851"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2D1A"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-6</w:t>
            </w:r>
          </w:p>
        </w:tc>
        <w:tc>
          <w:tcPr>
            <w:tcW w:w="326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B2666F"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La utilidad de la empresa está basada en el cálculo del ROI</w:t>
            </w:r>
          </w:p>
        </w:tc>
        <w:tc>
          <w:tcPr>
            <w:tcW w:w="85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Cs w:val="24"/>
              </w:rPr>
            </w:pPr>
            <w:r w:rsidRPr="00576F7C">
              <w:rPr>
                <w:rFonts w:ascii="Times New Roman" w:hAnsi="Times New Roman" w:cs="Times New Roman"/>
                <w:szCs w:val="24"/>
              </w:rPr>
              <w:t>+</w:t>
            </w:r>
            <w:r w:rsidR="00470EC6" w:rsidRPr="00576F7C">
              <w:rPr>
                <w:rFonts w:ascii="Times New Roman" w:hAnsi="Times New Roman" w:cs="Times New Roman"/>
                <w:szCs w:val="24"/>
              </w:rPr>
              <w:t>3</w:t>
            </w:r>
          </w:p>
        </w:tc>
      </w:tr>
      <w:tr w:rsidR="00FE0761" w:rsidRPr="00576F7C" w:rsidTr="00FE0761">
        <w:tc>
          <w:tcPr>
            <w:tcW w:w="2977"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1B0312"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La producción está basada en el uso de materia prima natural y medicinal.</w:t>
            </w:r>
          </w:p>
        </w:tc>
        <w:tc>
          <w:tcPr>
            <w:tcW w:w="851"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2D1A"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-5</w:t>
            </w:r>
          </w:p>
        </w:tc>
        <w:tc>
          <w:tcPr>
            <w:tcW w:w="326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B2666F"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El respaldo económico de la empresa se ve afectado por la condición de principiante en el mercado.</w:t>
            </w:r>
          </w:p>
        </w:tc>
        <w:tc>
          <w:tcPr>
            <w:tcW w:w="85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Cs w:val="24"/>
              </w:rPr>
            </w:pPr>
            <w:r w:rsidRPr="00576F7C">
              <w:rPr>
                <w:rFonts w:ascii="Times New Roman" w:hAnsi="Times New Roman" w:cs="Times New Roman"/>
                <w:szCs w:val="24"/>
              </w:rPr>
              <w:t>+</w:t>
            </w:r>
            <w:r w:rsidR="00470EC6" w:rsidRPr="00576F7C">
              <w:rPr>
                <w:rFonts w:ascii="Times New Roman" w:hAnsi="Times New Roman" w:cs="Times New Roman"/>
                <w:szCs w:val="24"/>
              </w:rPr>
              <w:t>1</w:t>
            </w:r>
          </w:p>
        </w:tc>
      </w:tr>
      <w:tr w:rsidR="00FE0761" w:rsidRPr="00576F7C" w:rsidTr="00FE0761">
        <w:tc>
          <w:tcPr>
            <w:tcW w:w="2977"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1B0312"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En vista de que la empresa está en condición de ingreso al mercado, esta no cuenta con una clientela definida.</w:t>
            </w:r>
          </w:p>
        </w:tc>
        <w:tc>
          <w:tcPr>
            <w:tcW w:w="851"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2D1A"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-3</w:t>
            </w:r>
          </w:p>
        </w:tc>
        <w:tc>
          <w:tcPr>
            <w:tcW w:w="326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B2666F"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La tecnología de punta de la empresa es escasa.</w:t>
            </w:r>
          </w:p>
        </w:tc>
        <w:tc>
          <w:tcPr>
            <w:tcW w:w="85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Cs w:val="24"/>
              </w:rPr>
            </w:pPr>
            <w:r w:rsidRPr="00576F7C">
              <w:rPr>
                <w:rFonts w:ascii="Times New Roman" w:hAnsi="Times New Roman" w:cs="Times New Roman"/>
                <w:szCs w:val="24"/>
              </w:rPr>
              <w:t>+</w:t>
            </w:r>
            <w:r w:rsidR="00470EC6" w:rsidRPr="00576F7C">
              <w:rPr>
                <w:rFonts w:ascii="Times New Roman" w:hAnsi="Times New Roman" w:cs="Times New Roman"/>
                <w:szCs w:val="24"/>
              </w:rPr>
              <w:t>1</w:t>
            </w:r>
          </w:p>
        </w:tc>
      </w:tr>
      <w:tr w:rsidR="00FE0761" w:rsidRPr="00576F7C" w:rsidTr="00FE0761">
        <w:tc>
          <w:tcPr>
            <w:tcW w:w="2977"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1B0312"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La existencia de productos sustitutos en el mercado se puede utilizar favorablemente para la empresa al provechar el que ya dieron a conocer al mercado un producto similar.</w:t>
            </w:r>
          </w:p>
        </w:tc>
        <w:tc>
          <w:tcPr>
            <w:tcW w:w="851"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2D1A"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-6</w:t>
            </w:r>
          </w:p>
        </w:tc>
        <w:tc>
          <w:tcPr>
            <w:tcW w:w="326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B2666F"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Se asignan recursos para las actividades que requiere la empresa para su arranque de forma responsable.</w:t>
            </w:r>
          </w:p>
        </w:tc>
        <w:tc>
          <w:tcPr>
            <w:tcW w:w="85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470EC6" w:rsidP="000F3DC0">
            <w:pPr>
              <w:spacing w:after="0" w:line="240" w:lineRule="auto"/>
              <w:jc w:val="both"/>
              <w:rPr>
                <w:rFonts w:ascii="Times New Roman" w:hAnsi="Times New Roman" w:cs="Times New Roman"/>
                <w:szCs w:val="24"/>
              </w:rPr>
            </w:pPr>
            <w:r w:rsidRPr="00576F7C">
              <w:rPr>
                <w:rFonts w:ascii="Times New Roman" w:hAnsi="Times New Roman" w:cs="Times New Roman"/>
                <w:szCs w:val="24"/>
              </w:rPr>
              <w:t>+3</w:t>
            </w:r>
          </w:p>
        </w:tc>
      </w:tr>
      <w:tr w:rsidR="00FE0761" w:rsidRPr="00576F7C" w:rsidTr="00FE0761">
        <w:tc>
          <w:tcPr>
            <w:tcW w:w="2977" w:type="dxa"/>
            <w:vMerge w:val="restart"/>
            <w:tcBorders>
              <w:top w:val="single" w:sz="12" w:space="0" w:color="FFFFFF" w:themeColor="background1"/>
              <w:left w:val="single" w:sz="12" w:space="0" w:color="FFFFFF" w:themeColor="background1"/>
              <w:right w:val="single" w:sz="12" w:space="0" w:color="FFFFFF" w:themeColor="background1"/>
            </w:tcBorders>
          </w:tcPr>
          <w:p w:rsidR="001B0312" w:rsidRPr="00461978" w:rsidRDefault="001B0312" w:rsidP="000F3DC0">
            <w:pPr>
              <w:spacing w:after="0" w:line="240" w:lineRule="auto"/>
              <w:jc w:val="both"/>
              <w:rPr>
                <w:rFonts w:ascii="Times New Roman" w:hAnsi="Times New Roman" w:cs="Times New Roman"/>
                <w:sz w:val="20"/>
                <w:szCs w:val="20"/>
              </w:rPr>
            </w:pPr>
            <w:r w:rsidRPr="00461978">
              <w:rPr>
                <w:rFonts w:ascii="Times New Roman" w:hAnsi="Times New Roman" w:cs="Times New Roman"/>
                <w:sz w:val="20"/>
                <w:szCs w:val="20"/>
              </w:rPr>
              <w:t>La empresa cuenta con una planificación para la producción del jabón de forma responsable para que el producto presente la calidad necesaria para su comercialización.</w:t>
            </w:r>
          </w:p>
          <w:p w:rsidR="00FE0761" w:rsidRPr="00576F7C" w:rsidRDefault="00FE0761" w:rsidP="000F3DC0">
            <w:pPr>
              <w:spacing w:after="0" w:line="240" w:lineRule="auto"/>
              <w:jc w:val="both"/>
              <w:rPr>
                <w:rFonts w:ascii="Times New Roman" w:hAnsi="Times New Roman" w:cs="Times New Roman"/>
                <w:sz w:val="20"/>
                <w:szCs w:val="20"/>
              </w:rPr>
            </w:pPr>
          </w:p>
        </w:tc>
        <w:tc>
          <w:tcPr>
            <w:tcW w:w="851" w:type="dxa"/>
            <w:vMerge w:val="restart"/>
            <w:tcBorders>
              <w:top w:val="single" w:sz="12" w:space="0" w:color="FFFFFF" w:themeColor="background1"/>
              <w:left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-3</w:t>
            </w:r>
          </w:p>
          <w:p w:rsidR="00FE0761" w:rsidRPr="00576F7C" w:rsidRDefault="00FE0761" w:rsidP="000F3DC0">
            <w:pPr>
              <w:spacing w:after="0" w:line="240" w:lineRule="auto"/>
              <w:jc w:val="both"/>
              <w:rPr>
                <w:rFonts w:ascii="Times New Roman" w:hAnsi="Times New Roman" w:cs="Times New Roman"/>
                <w:sz w:val="20"/>
                <w:szCs w:val="20"/>
              </w:rPr>
            </w:pPr>
          </w:p>
          <w:p w:rsidR="00FE2D1A" w:rsidRPr="00576F7C" w:rsidRDefault="00FE2D1A"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-5</w:t>
            </w:r>
          </w:p>
          <w:p w:rsidR="00FE2D1A" w:rsidRPr="00576F7C" w:rsidRDefault="00FE2D1A" w:rsidP="000F3DC0">
            <w:pPr>
              <w:spacing w:after="0" w:line="240" w:lineRule="auto"/>
              <w:rPr>
                <w:rFonts w:ascii="Times New Roman" w:hAnsi="Times New Roman" w:cs="Times New Roman"/>
                <w:sz w:val="20"/>
                <w:szCs w:val="20"/>
              </w:rPr>
            </w:pPr>
          </w:p>
          <w:p w:rsidR="00FE2D1A" w:rsidRPr="00576F7C" w:rsidRDefault="00FE2D1A" w:rsidP="000F3DC0">
            <w:pPr>
              <w:spacing w:after="0" w:line="240" w:lineRule="auto"/>
              <w:rPr>
                <w:rFonts w:ascii="Times New Roman" w:hAnsi="Times New Roman" w:cs="Times New Roman"/>
                <w:sz w:val="20"/>
                <w:szCs w:val="20"/>
              </w:rPr>
            </w:pPr>
          </w:p>
          <w:p w:rsidR="00FE2D1A" w:rsidRPr="00576F7C" w:rsidRDefault="00FE2D1A" w:rsidP="000F3DC0">
            <w:pPr>
              <w:spacing w:after="0" w:line="240" w:lineRule="auto"/>
              <w:rPr>
                <w:rFonts w:ascii="Times New Roman" w:hAnsi="Times New Roman" w:cs="Times New Roman"/>
                <w:sz w:val="20"/>
                <w:szCs w:val="20"/>
              </w:rPr>
            </w:pPr>
          </w:p>
          <w:p w:rsidR="00FE0761" w:rsidRPr="00576F7C" w:rsidRDefault="00FE2D1A" w:rsidP="000F3DC0">
            <w:pPr>
              <w:spacing w:after="0" w:line="240" w:lineRule="auto"/>
              <w:rPr>
                <w:rFonts w:ascii="Times New Roman" w:hAnsi="Times New Roman" w:cs="Times New Roman"/>
                <w:sz w:val="20"/>
                <w:szCs w:val="20"/>
              </w:rPr>
            </w:pPr>
            <w:r w:rsidRPr="00576F7C">
              <w:rPr>
                <w:rFonts w:ascii="Times New Roman" w:hAnsi="Times New Roman" w:cs="Times New Roman"/>
                <w:sz w:val="20"/>
                <w:szCs w:val="20"/>
              </w:rPr>
              <w:t>-2</w:t>
            </w:r>
          </w:p>
        </w:tc>
        <w:tc>
          <w:tcPr>
            <w:tcW w:w="326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B2666F" w:rsidP="000F3DC0">
            <w:pPr>
              <w:spacing w:after="0" w:line="240" w:lineRule="auto"/>
              <w:jc w:val="both"/>
              <w:rPr>
                <w:rFonts w:ascii="Times New Roman" w:hAnsi="Times New Roman" w:cs="Times New Roman"/>
                <w:sz w:val="20"/>
                <w:szCs w:val="20"/>
              </w:rPr>
            </w:pPr>
            <w:r w:rsidRPr="00576F7C">
              <w:rPr>
                <w:rFonts w:ascii="Times New Roman" w:hAnsi="Times New Roman" w:cs="Times New Roman"/>
                <w:sz w:val="20"/>
                <w:szCs w:val="20"/>
              </w:rPr>
              <w:t>El producto innovador de la empresa es un factor importante para ingresar al mercado con su pr</w:t>
            </w:r>
            <w:r w:rsidR="00FE0761" w:rsidRPr="00576F7C">
              <w:rPr>
                <w:rFonts w:ascii="Times New Roman" w:hAnsi="Times New Roman" w:cs="Times New Roman"/>
                <w:sz w:val="20"/>
                <w:szCs w:val="20"/>
              </w:rPr>
              <w:t>oducto</w:t>
            </w:r>
            <w:r w:rsidRPr="00576F7C">
              <w:rPr>
                <w:rFonts w:ascii="Times New Roman" w:hAnsi="Times New Roman" w:cs="Times New Roman"/>
                <w:sz w:val="20"/>
                <w:szCs w:val="20"/>
              </w:rPr>
              <w:t>.</w:t>
            </w:r>
          </w:p>
        </w:tc>
        <w:tc>
          <w:tcPr>
            <w:tcW w:w="85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Cs w:val="24"/>
              </w:rPr>
            </w:pPr>
            <w:r w:rsidRPr="00576F7C">
              <w:rPr>
                <w:rFonts w:ascii="Times New Roman" w:hAnsi="Times New Roman" w:cs="Times New Roman"/>
                <w:szCs w:val="24"/>
              </w:rPr>
              <w:t>+</w:t>
            </w:r>
            <w:r w:rsidR="00470EC6" w:rsidRPr="00576F7C">
              <w:rPr>
                <w:rFonts w:ascii="Times New Roman" w:hAnsi="Times New Roman" w:cs="Times New Roman"/>
                <w:szCs w:val="24"/>
              </w:rPr>
              <w:t>3</w:t>
            </w:r>
          </w:p>
        </w:tc>
      </w:tr>
      <w:tr w:rsidR="00FE0761" w:rsidRPr="00576F7C" w:rsidTr="00FE0761">
        <w:tc>
          <w:tcPr>
            <w:tcW w:w="2977" w:type="dxa"/>
            <w:vMerge/>
            <w:tcBorders>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Cs w:val="24"/>
              </w:rPr>
            </w:pPr>
          </w:p>
        </w:tc>
        <w:tc>
          <w:tcPr>
            <w:tcW w:w="851" w:type="dxa"/>
            <w:vMerge/>
            <w:tcBorders>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Cs w:val="24"/>
              </w:rPr>
            </w:pPr>
          </w:p>
        </w:tc>
        <w:tc>
          <w:tcPr>
            <w:tcW w:w="326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Cs w:val="24"/>
              </w:rPr>
            </w:pPr>
          </w:p>
        </w:tc>
        <w:tc>
          <w:tcPr>
            <w:tcW w:w="85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0F3DC0">
            <w:pPr>
              <w:spacing w:after="0" w:line="240" w:lineRule="auto"/>
              <w:jc w:val="both"/>
              <w:rPr>
                <w:rFonts w:ascii="Times New Roman" w:hAnsi="Times New Roman" w:cs="Times New Roman"/>
                <w:szCs w:val="24"/>
              </w:rPr>
            </w:pPr>
          </w:p>
        </w:tc>
      </w:tr>
      <w:tr w:rsidR="00FE0761" w:rsidRPr="00576F7C" w:rsidTr="00FE0761">
        <w:tc>
          <w:tcPr>
            <w:tcW w:w="2977"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621310">
            <w:pPr>
              <w:spacing w:after="0" w:line="240" w:lineRule="auto"/>
              <w:jc w:val="both"/>
              <w:rPr>
                <w:rFonts w:ascii="Times New Roman" w:hAnsi="Times New Roman" w:cs="Times New Roman"/>
              </w:rPr>
            </w:pPr>
            <w:r w:rsidRPr="00576F7C">
              <w:rPr>
                <w:rFonts w:ascii="Times New Roman" w:hAnsi="Times New Roman" w:cs="Times New Roman"/>
              </w:rPr>
              <w:t>Suma</w:t>
            </w:r>
          </w:p>
          <w:p w:rsidR="00FE0761" w:rsidRPr="00576F7C" w:rsidRDefault="00FE0761" w:rsidP="00621310">
            <w:pPr>
              <w:spacing w:after="0" w:line="240" w:lineRule="auto"/>
              <w:jc w:val="both"/>
              <w:rPr>
                <w:rFonts w:ascii="Times New Roman" w:hAnsi="Times New Roman" w:cs="Times New Roman"/>
              </w:rPr>
            </w:pPr>
          </w:p>
        </w:tc>
        <w:tc>
          <w:tcPr>
            <w:tcW w:w="851"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621310">
            <w:pPr>
              <w:spacing w:after="0" w:line="240" w:lineRule="auto"/>
              <w:jc w:val="both"/>
              <w:rPr>
                <w:rFonts w:ascii="Times New Roman" w:hAnsi="Times New Roman" w:cs="Times New Roman"/>
              </w:rPr>
            </w:pPr>
            <w:r w:rsidRPr="00576F7C">
              <w:rPr>
                <w:rFonts w:ascii="Times New Roman" w:hAnsi="Times New Roman" w:cs="Times New Roman"/>
              </w:rPr>
              <w:t>-</w:t>
            </w:r>
            <w:r w:rsidR="00FE2D1A" w:rsidRPr="00576F7C">
              <w:rPr>
                <w:rFonts w:ascii="Times New Roman" w:hAnsi="Times New Roman" w:cs="Times New Roman"/>
              </w:rPr>
              <w:t>-33</w:t>
            </w:r>
          </w:p>
        </w:tc>
        <w:tc>
          <w:tcPr>
            <w:tcW w:w="326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621310">
            <w:pPr>
              <w:spacing w:after="0" w:line="240" w:lineRule="auto"/>
              <w:jc w:val="both"/>
              <w:rPr>
                <w:rFonts w:ascii="Times New Roman" w:hAnsi="Times New Roman" w:cs="Times New Roman"/>
              </w:rPr>
            </w:pPr>
            <w:r w:rsidRPr="00576F7C">
              <w:rPr>
                <w:rFonts w:ascii="Times New Roman" w:hAnsi="Times New Roman" w:cs="Times New Roman"/>
              </w:rPr>
              <w:t>Suma</w:t>
            </w:r>
          </w:p>
        </w:tc>
        <w:tc>
          <w:tcPr>
            <w:tcW w:w="85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tcPr>
          <w:p w:rsidR="00FE0761" w:rsidRPr="00576F7C" w:rsidRDefault="00FE0761" w:rsidP="00621310">
            <w:pPr>
              <w:spacing w:after="0" w:line="240" w:lineRule="auto"/>
              <w:jc w:val="both"/>
              <w:rPr>
                <w:rFonts w:ascii="Times New Roman" w:hAnsi="Times New Roman" w:cs="Times New Roman"/>
              </w:rPr>
            </w:pPr>
            <w:r w:rsidRPr="00576F7C">
              <w:rPr>
                <w:rFonts w:ascii="Times New Roman" w:hAnsi="Times New Roman" w:cs="Times New Roman"/>
              </w:rPr>
              <w:t>+</w:t>
            </w:r>
            <w:r w:rsidR="00470EC6" w:rsidRPr="00576F7C">
              <w:rPr>
                <w:rFonts w:ascii="Times New Roman" w:hAnsi="Times New Roman" w:cs="Times New Roman"/>
              </w:rPr>
              <w:t>15</w:t>
            </w:r>
          </w:p>
        </w:tc>
      </w:tr>
      <w:tr w:rsidR="00FE0761" w:rsidRPr="00576F7C" w:rsidTr="00EE7E23">
        <w:tc>
          <w:tcPr>
            <w:tcW w:w="7938" w:type="dxa"/>
            <w:gridSpan w:val="4"/>
            <w:tcBorders>
              <w:top w:val="single" w:sz="12" w:space="0" w:color="FFFFFF" w:themeColor="background1"/>
              <w:left w:val="single" w:sz="12" w:space="0" w:color="FFFFFF" w:themeColor="background1"/>
              <w:bottom w:val="single" w:sz="4" w:space="0" w:color="000000"/>
              <w:right w:val="single" w:sz="12" w:space="0" w:color="FFFFFF" w:themeColor="background1"/>
            </w:tcBorders>
          </w:tcPr>
          <w:p w:rsidR="00FE0761" w:rsidRPr="00576F7C" w:rsidRDefault="006A63BA" w:rsidP="00621310">
            <w:pPr>
              <w:spacing w:after="0" w:line="240" w:lineRule="auto"/>
              <w:jc w:val="both"/>
              <w:rPr>
                <w:rFonts w:ascii="Times New Roman" w:hAnsi="Times New Roman" w:cs="Times New Roman"/>
              </w:rPr>
            </w:pPr>
            <w:r>
              <w:rPr>
                <w:rFonts w:ascii="Times New Roman" w:hAnsi="Times New Roman" w:cs="Times New Roman"/>
                <w:noProof/>
                <w:lang w:eastAsia="es-EC"/>
              </w:rPr>
              <mc:AlternateContent>
                <mc:Choice Requires="wps">
                  <w:drawing>
                    <wp:anchor distT="0" distB="0" distL="114300" distR="114300" simplePos="0" relativeHeight="251620352" behindDoc="0" locked="0" layoutInCell="1" allowOverlap="1">
                      <wp:simplePos x="0" y="0"/>
                      <wp:positionH relativeFrom="margin">
                        <wp:posOffset>2729865</wp:posOffset>
                      </wp:positionH>
                      <wp:positionV relativeFrom="paragraph">
                        <wp:posOffset>22225</wp:posOffset>
                      </wp:positionV>
                      <wp:extent cx="2171700" cy="266700"/>
                      <wp:effectExtent l="0" t="0" r="0" b="0"/>
                      <wp:wrapNone/>
                      <wp:docPr id="315" name="Rectángulo 1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71700" cy="2667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461978" w:rsidRDefault="003B15D9" w:rsidP="00470EC6">
                                  <w:pPr>
                                    <w:spacing w:after="0" w:line="240" w:lineRule="auto"/>
                                    <w:rPr>
                                      <w:rFonts w:ascii="Times New Roman" w:hAnsi="Times New Roman" w:cs="Times New Roman"/>
                                      <w:color w:val="000000" w:themeColor="text1"/>
                                      <w:sz w:val="18"/>
                                      <w:szCs w:val="18"/>
                                    </w:rPr>
                                  </w:pPr>
                                  <w:r w:rsidRPr="00461978">
                                    <w:rPr>
                                      <w:rFonts w:ascii="Times New Roman" w:hAnsi="Times New Roman" w:cs="Times New Roman"/>
                                      <w:color w:val="000000" w:themeColor="text1"/>
                                      <w:sz w:val="18"/>
                                      <w:szCs w:val="18"/>
                                    </w:rPr>
                                    <w:t>X = -1.63 (VC+FI); Y = +1.81 (EA+FF)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56" o:spid="_x0000_s1026" style="position:absolute;left:0;text-align:left;margin-left:214.95pt;margin-top:1.75pt;width:171pt;height:21pt;z-index:251620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" fillcolor="white [3212]" stroked="f" strokeweight="1pt">
                      <v:path arrowok="t"/>
                      <v:textbox>
                        <w:txbxContent>
                          <w:p w:rsidR="003B15D9" w:rsidRPr="00461978" w:rsidRDefault="003B15D9" w:rsidP="00470EC6">
                            <w:pPr>
                              <w:spacing w:after="0" w:line="240" w:lineRule="auto"/>
                              <w:rPr>
                                <w:rFonts w:ascii="Times New Roman" w:hAnsi="Times New Roman" w:cs="Times New Roman"/>
                                <w:color w:val="000000" w:themeColor="text1"/>
                                <w:sz w:val="18"/>
                                <w:szCs w:val="18"/>
                              </w:rPr>
                            </w:pPr>
                            <w:r w:rsidRPr="00461978">
                              <w:rPr>
                                <w:rFonts w:ascii="Times New Roman" w:hAnsi="Times New Roman" w:cs="Times New Roman"/>
                                <w:color w:val="000000" w:themeColor="text1"/>
                                <w:sz w:val="18"/>
                                <w:szCs w:val="18"/>
                              </w:rPr>
                              <w:t>X = -1.63 (VC+FI); Y = +1.81 (EA+FF)</w:t>
                            </w:r>
                          </w:p>
                        </w:txbxContent>
                      </v:textbox>
                      <w10:wrap anchorx="margin"/>
                    </v:rect>
                  </w:pict>
                </mc:Fallback>
              </mc:AlternateContent>
            </w:r>
            <w:r>
              <w:rPr>
                <w:rFonts w:ascii="Times New Roman" w:hAnsi="Times New Roman" w:cs="Times New Roman"/>
                <w:noProof/>
                <w:lang w:eastAsia="es-EC"/>
              </w:rPr>
              <mc:AlternateContent>
                <mc:Choice Requires="wps">
                  <w:drawing>
                    <wp:anchor distT="0" distB="0" distL="114300" distR="114300" simplePos="0" relativeHeight="251619328" behindDoc="0" locked="0" layoutInCell="1" allowOverlap="1">
                      <wp:simplePos x="0" y="0"/>
                      <wp:positionH relativeFrom="margin">
                        <wp:posOffset>2729865</wp:posOffset>
                      </wp:positionH>
                      <wp:positionV relativeFrom="paragraph">
                        <wp:posOffset>-165735</wp:posOffset>
                      </wp:positionV>
                      <wp:extent cx="2276475" cy="276225"/>
                      <wp:effectExtent l="0" t="0" r="9525" b="9525"/>
                      <wp:wrapNone/>
                      <wp:docPr id="314" name="Rectángulo 1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76475" cy="2762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461978" w:rsidRDefault="003B15D9" w:rsidP="00FE0761">
                                  <w:pPr>
                                    <w:spacing w:after="0" w:line="240" w:lineRule="auto"/>
                                    <w:jc w:val="center"/>
                                    <w:rPr>
                                      <w:rFonts w:ascii="Times New Roman" w:hAnsi="Times New Roman" w:cs="Times New Roman"/>
                                      <w:color w:val="000000" w:themeColor="text1"/>
                                      <w:sz w:val="16"/>
                                      <w:szCs w:val="16"/>
                                    </w:rPr>
                                  </w:pPr>
                                  <w:r w:rsidRPr="00461978">
                                    <w:rPr>
                                      <w:rFonts w:ascii="Times New Roman" w:hAnsi="Times New Roman" w:cs="Times New Roman"/>
                                      <w:color w:val="000000" w:themeColor="text1"/>
                                      <w:sz w:val="16"/>
                                      <w:szCs w:val="16"/>
                                    </w:rPr>
                                    <w:t xml:space="preserve">Vector direccional =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53" o:spid="_x0000_s1027" style="position:absolute;left:0;text-align:left;margin-left:214.95pt;margin-top:-13.05pt;width:179.25pt;height:21.75pt;z-index:2516193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" fillcolor="white [3212]" stroked="f" strokeweight="1pt">
                      <v:path arrowok="t"/>
                      <v:textbox>
                        <w:txbxContent>
                          <w:p w:rsidR="003B15D9" w:rsidRPr="00461978" w:rsidRDefault="003B15D9" w:rsidP="00FE0761">
                            <w:pPr>
                              <w:spacing w:after="0" w:line="240" w:lineRule="auto"/>
                              <w:jc w:val="center"/>
                              <w:rPr>
                                <w:rFonts w:ascii="Times New Roman" w:hAnsi="Times New Roman" w:cs="Times New Roman"/>
                                <w:color w:val="000000" w:themeColor="text1"/>
                                <w:sz w:val="16"/>
                                <w:szCs w:val="16"/>
                              </w:rPr>
                            </w:pPr>
                            <w:r w:rsidRPr="00461978">
                              <w:rPr>
                                <w:rFonts w:ascii="Times New Roman" w:hAnsi="Times New Roman" w:cs="Times New Roman"/>
                                <w:color w:val="000000" w:themeColor="text1"/>
                                <w:sz w:val="16"/>
                                <w:szCs w:val="16"/>
                              </w:rPr>
                              <w:t xml:space="preserve">Vector direccional = </w:t>
                            </w:r>
                          </w:p>
                        </w:txbxContent>
                      </v:textbox>
                      <w10:wrap anchorx="margin"/>
                    </v:rect>
                  </w:pict>
                </mc:Fallback>
              </mc:AlternateContent>
            </w:r>
            <w:r>
              <w:rPr>
                <w:rFonts w:ascii="Times New Roman" w:hAnsi="Times New Roman" w:cs="Times New Roman"/>
                <w:noProof/>
                <w:lang w:eastAsia="es-EC"/>
              </w:rPr>
              <mc:AlternateContent>
                <mc:Choice Requires="wps">
                  <w:drawing>
                    <wp:anchor distT="0" distB="0" distL="114300" distR="114300" simplePos="0" relativeHeight="251616256" behindDoc="0" locked="0" layoutInCell="1" allowOverlap="1">
                      <wp:simplePos x="0" y="0"/>
                      <wp:positionH relativeFrom="margin">
                        <wp:posOffset>1424305</wp:posOffset>
                      </wp:positionH>
                      <wp:positionV relativeFrom="paragraph">
                        <wp:posOffset>-177800</wp:posOffset>
                      </wp:positionV>
                      <wp:extent cx="1362075" cy="228600"/>
                      <wp:effectExtent l="0" t="0" r="9525" b="0"/>
                      <wp:wrapNone/>
                      <wp:docPr id="313" name="Rectángulo 1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62075"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461978" w:rsidRDefault="003B15D9" w:rsidP="00FE0761">
                                  <w:pPr>
                                    <w:spacing w:after="0" w:line="240" w:lineRule="auto"/>
                                    <w:jc w:val="center"/>
                                    <w:rPr>
                                      <w:rFonts w:ascii="Times New Roman" w:hAnsi="Times New Roman" w:cs="Times New Roman"/>
                                      <w:color w:val="000000" w:themeColor="text1"/>
                                      <w:sz w:val="18"/>
                                      <w:szCs w:val="18"/>
                                    </w:rPr>
                                  </w:pPr>
                                  <w:r w:rsidRPr="00461978">
                                    <w:rPr>
                                      <w:rFonts w:ascii="Times New Roman" w:hAnsi="Times New Roman" w:cs="Times New Roman"/>
                                      <w:color w:val="000000" w:themeColor="text1"/>
                                      <w:sz w:val="18"/>
                                      <w:szCs w:val="18"/>
                                    </w:rPr>
                                    <w:t>Promedio de FI = +2,5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54" o:spid="_x0000_s1028" style="position:absolute;left:0;text-align:left;margin-left:112.15pt;margin-top:-14pt;width:107.25pt;height:18pt;z-index:251616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" fillcolor="white [3212]" stroked="f" strokeweight="1pt">
                      <v:path arrowok="t"/>
                      <v:textbox>
                        <w:txbxContent>
                          <w:p w:rsidR="003B15D9" w:rsidRPr="00461978" w:rsidRDefault="003B15D9" w:rsidP="00FE0761">
                            <w:pPr>
                              <w:spacing w:after="0" w:line="240" w:lineRule="auto"/>
                              <w:jc w:val="center"/>
                              <w:rPr>
                                <w:rFonts w:ascii="Times New Roman" w:hAnsi="Times New Roman" w:cs="Times New Roman"/>
                                <w:color w:val="000000" w:themeColor="text1"/>
                                <w:sz w:val="18"/>
                                <w:szCs w:val="18"/>
                              </w:rPr>
                            </w:pPr>
                            <w:r w:rsidRPr="00461978">
                              <w:rPr>
                                <w:rFonts w:ascii="Times New Roman" w:hAnsi="Times New Roman" w:cs="Times New Roman"/>
                                <w:color w:val="000000" w:themeColor="text1"/>
                                <w:sz w:val="18"/>
                                <w:szCs w:val="18"/>
                              </w:rPr>
                              <w:t>Promedio de FI = +2,5</w:t>
                            </w:r>
                          </w:p>
                        </w:txbxContent>
                      </v:textbox>
                      <w10:wrap anchorx="margin"/>
                    </v:rect>
                  </w:pict>
                </mc:Fallback>
              </mc:AlternateContent>
            </w:r>
            <w:r>
              <w:rPr>
                <w:rFonts w:ascii="Times New Roman" w:hAnsi="Times New Roman" w:cs="Times New Roman"/>
                <w:noProof/>
                <w:lang w:eastAsia="es-EC"/>
              </w:rPr>
              <mc:AlternateContent>
                <mc:Choice Requires="wps">
                  <w:drawing>
                    <wp:anchor distT="0" distB="0" distL="114300" distR="114300" simplePos="0" relativeHeight="251615232" behindDoc="0" locked="0" layoutInCell="1" allowOverlap="1">
                      <wp:simplePos x="0" y="0"/>
                      <wp:positionH relativeFrom="column">
                        <wp:posOffset>-41910</wp:posOffset>
                      </wp:positionH>
                      <wp:positionV relativeFrom="paragraph">
                        <wp:posOffset>-160655</wp:posOffset>
                      </wp:positionV>
                      <wp:extent cx="1409700" cy="228600"/>
                      <wp:effectExtent l="0" t="0" r="0" b="0"/>
                      <wp:wrapNone/>
                      <wp:docPr id="311" name="Rectángulo 1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9700" cy="228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461978" w:rsidRDefault="003B15D9" w:rsidP="00FE0761">
                                  <w:pPr>
                                    <w:spacing w:after="0" w:line="240" w:lineRule="auto"/>
                                    <w:jc w:val="center"/>
                                    <w:rPr>
                                      <w:rFonts w:ascii="Times New Roman" w:hAnsi="Times New Roman" w:cs="Times New Roman"/>
                                      <w:color w:val="000000" w:themeColor="text1"/>
                                      <w:sz w:val="18"/>
                                      <w:szCs w:val="18"/>
                                    </w:rPr>
                                  </w:pPr>
                                  <w:r w:rsidRPr="00461978">
                                    <w:rPr>
                                      <w:rFonts w:ascii="Times New Roman" w:hAnsi="Times New Roman" w:cs="Times New Roman"/>
                                      <w:color w:val="000000" w:themeColor="text1"/>
                                      <w:sz w:val="18"/>
                                      <w:szCs w:val="18"/>
                                    </w:rPr>
                                    <w:t xml:space="preserve">Promedio de EA = -2,33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55" o:spid="_x0000_s1029" style="position:absolute;left:0;text-align:left;margin-left:-3.3pt;margin-top:-12.65pt;width:111pt;height:18pt;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" fillcolor="white [3212]" stroked="f" strokeweight="1pt">
                      <v:path arrowok="t"/>
                      <v:textbox>
                        <w:txbxContent>
                          <w:p w:rsidR="003B15D9" w:rsidRPr="00461978" w:rsidRDefault="003B15D9" w:rsidP="00FE0761">
                            <w:pPr>
                              <w:spacing w:after="0" w:line="240" w:lineRule="auto"/>
                              <w:jc w:val="center"/>
                              <w:rPr>
                                <w:rFonts w:ascii="Times New Roman" w:hAnsi="Times New Roman" w:cs="Times New Roman"/>
                                <w:color w:val="000000" w:themeColor="text1"/>
                                <w:sz w:val="18"/>
                                <w:szCs w:val="18"/>
                              </w:rPr>
                            </w:pPr>
                            <w:r w:rsidRPr="00461978">
                              <w:rPr>
                                <w:rFonts w:ascii="Times New Roman" w:hAnsi="Times New Roman" w:cs="Times New Roman"/>
                                <w:color w:val="000000" w:themeColor="text1"/>
                                <w:sz w:val="18"/>
                                <w:szCs w:val="18"/>
                              </w:rPr>
                              <w:t xml:space="preserve">Promedio de EA = -2,33 </w:t>
                            </w:r>
                          </w:p>
                        </w:txbxContent>
                      </v:textbox>
                    </v:rect>
                  </w:pict>
                </mc:Fallback>
              </mc:AlternateContent>
            </w:r>
            <w:r>
              <w:rPr>
                <w:rFonts w:ascii="Times New Roman" w:hAnsi="Times New Roman" w:cs="Times New Roman"/>
                <w:noProof/>
                <w:lang w:eastAsia="es-EC"/>
              </w:rPr>
              <mc:AlternateContent>
                <mc:Choice Requires="wps">
                  <w:drawing>
                    <wp:anchor distT="0" distB="0" distL="114300" distR="114300" simplePos="0" relativeHeight="251618304" behindDoc="0" locked="0" layoutInCell="1" allowOverlap="1">
                      <wp:simplePos x="0" y="0"/>
                      <wp:positionH relativeFrom="margin">
                        <wp:posOffset>1331595</wp:posOffset>
                      </wp:positionH>
                      <wp:positionV relativeFrom="paragraph">
                        <wp:posOffset>66040</wp:posOffset>
                      </wp:positionV>
                      <wp:extent cx="1476375" cy="209550"/>
                      <wp:effectExtent l="0" t="0" r="9525" b="0"/>
                      <wp:wrapNone/>
                      <wp:docPr id="310" name="Rectángulo 1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6375" cy="2095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461978" w:rsidRDefault="003B15D9" w:rsidP="00FE0761">
                                  <w:pPr>
                                    <w:spacing w:after="0" w:line="240" w:lineRule="auto"/>
                                    <w:jc w:val="center"/>
                                    <w:rPr>
                                      <w:rFonts w:ascii="Times New Roman" w:hAnsi="Times New Roman" w:cs="Times New Roman"/>
                                      <w:color w:val="000000" w:themeColor="text1"/>
                                      <w:sz w:val="18"/>
                                      <w:szCs w:val="18"/>
                                    </w:rPr>
                                  </w:pPr>
                                  <w:r w:rsidRPr="00461978">
                                    <w:rPr>
                                      <w:rFonts w:ascii="Times New Roman" w:hAnsi="Times New Roman" w:cs="Times New Roman"/>
                                      <w:color w:val="000000" w:themeColor="text1"/>
                                      <w:sz w:val="18"/>
                                      <w:szCs w:val="18"/>
                                    </w:rPr>
                                    <w:t>Promedio de FF = +4.14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57" o:spid="_x0000_s1030" style="position:absolute;left:0;text-align:left;margin-left:104.85pt;margin-top:5.2pt;width:116.25pt;height:16.5pt;z-index:251618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" fillcolor="white [3212]" stroked="f" strokeweight="1pt">
                      <v:path arrowok="t"/>
                      <v:textbox>
                        <w:txbxContent>
                          <w:p w:rsidR="003B15D9" w:rsidRPr="00461978" w:rsidRDefault="003B15D9" w:rsidP="00FE0761">
                            <w:pPr>
                              <w:spacing w:after="0" w:line="240" w:lineRule="auto"/>
                              <w:jc w:val="center"/>
                              <w:rPr>
                                <w:rFonts w:ascii="Times New Roman" w:hAnsi="Times New Roman" w:cs="Times New Roman"/>
                                <w:color w:val="000000" w:themeColor="text1"/>
                                <w:sz w:val="18"/>
                                <w:szCs w:val="18"/>
                              </w:rPr>
                            </w:pPr>
                            <w:r w:rsidRPr="00461978">
                              <w:rPr>
                                <w:rFonts w:ascii="Times New Roman" w:hAnsi="Times New Roman" w:cs="Times New Roman"/>
                                <w:color w:val="000000" w:themeColor="text1"/>
                                <w:sz w:val="18"/>
                                <w:szCs w:val="18"/>
                              </w:rPr>
                              <w:t>Promedio de FF = +4.14</w:t>
                            </w:r>
                          </w:p>
                        </w:txbxContent>
                      </v:textbox>
                      <w10:wrap anchorx="margin"/>
                    </v:rect>
                  </w:pict>
                </mc:Fallback>
              </mc:AlternateContent>
            </w:r>
            <w:r>
              <w:rPr>
                <w:rFonts w:ascii="Times New Roman" w:hAnsi="Times New Roman" w:cs="Times New Roman"/>
                <w:noProof/>
                <w:lang w:eastAsia="es-EC"/>
              </w:rPr>
              <mc:AlternateContent>
                <mc:Choice Requires="wps">
                  <w:drawing>
                    <wp:anchor distT="0" distB="0" distL="114300" distR="114300" simplePos="0" relativeHeight="251617280" behindDoc="0" locked="0" layoutInCell="1" allowOverlap="1">
                      <wp:simplePos x="0" y="0"/>
                      <wp:positionH relativeFrom="column">
                        <wp:posOffset>-30480</wp:posOffset>
                      </wp:positionH>
                      <wp:positionV relativeFrom="paragraph">
                        <wp:posOffset>71755</wp:posOffset>
                      </wp:positionV>
                      <wp:extent cx="1397635" cy="219075"/>
                      <wp:effectExtent l="0" t="0" r="0" b="9525"/>
                      <wp:wrapNone/>
                      <wp:docPr id="309" name="Rectángulo 1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97635" cy="2190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461978" w:rsidRDefault="003B15D9" w:rsidP="00FE0761">
                                  <w:pPr>
                                    <w:spacing w:after="0" w:line="240" w:lineRule="auto"/>
                                    <w:jc w:val="center"/>
                                    <w:rPr>
                                      <w:rFonts w:ascii="Times New Roman" w:hAnsi="Times New Roman" w:cs="Times New Roman"/>
                                      <w:color w:val="000000" w:themeColor="text1"/>
                                      <w:sz w:val="18"/>
                                      <w:szCs w:val="18"/>
                                    </w:rPr>
                                  </w:pPr>
                                  <w:r w:rsidRPr="00461978">
                                    <w:rPr>
                                      <w:rFonts w:ascii="Times New Roman" w:hAnsi="Times New Roman" w:cs="Times New Roman"/>
                                      <w:color w:val="000000" w:themeColor="text1"/>
                                      <w:sz w:val="18"/>
                                      <w:szCs w:val="18"/>
                                    </w:rPr>
                                    <w:t>Promedio de VC = -4,13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58" o:spid="_x0000_s1031" style="position:absolute;left:0;text-align:left;margin-left:-2.4pt;margin-top:5.65pt;width:110.05pt;height:17.25pt;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" fillcolor="white [3212]" stroked="f" strokeweight="1pt">
                      <v:path arrowok="t"/>
                      <v:textbox>
                        <w:txbxContent>
                          <w:p w:rsidR="003B15D9" w:rsidRPr="00461978" w:rsidRDefault="003B15D9" w:rsidP="00FE0761">
                            <w:pPr>
                              <w:spacing w:after="0" w:line="240" w:lineRule="auto"/>
                              <w:jc w:val="center"/>
                              <w:rPr>
                                <w:rFonts w:ascii="Times New Roman" w:hAnsi="Times New Roman" w:cs="Times New Roman"/>
                                <w:color w:val="000000" w:themeColor="text1"/>
                                <w:sz w:val="18"/>
                                <w:szCs w:val="18"/>
                              </w:rPr>
                            </w:pPr>
                            <w:r w:rsidRPr="00461978">
                              <w:rPr>
                                <w:rFonts w:ascii="Times New Roman" w:hAnsi="Times New Roman" w:cs="Times New Roman"/>
                                <w:color w:val="000000" w:themeColor="text1"/>
                                <w:sz w:val="18"/>
                                <w:szCs w:val="18"/>
                              </w:rPr>
                              <w:t>Promedio de VC = -4,13</w:t>
                            </w:r>
                          </w:p>
                        </w:txbxContent>
                      </v:textbox>
                    </v:rect>
                  </w:pict>
                </mc:Fallback>
              </mc:AlternateContent>
            </w:r>
            <w:r w:rsidR="00FE0761" w:rsidRPr="00576F7C">
              <w:rPr>
                <w:rFonts w:ascii="Times New Roman" w:hAnsi="Times New Roman" w:cs="Times New Roman"/>
              </w:rPr>
              <w:t xml:space="preserve">                                                                                       </w:t>
            </w:r>
          </w:p>
          <w:p w:rsidR="00FE0761" w:rsidRPr="00576F7C" w:rsidRDefault="00FE0761" w:rsidP="00621310">
            <w:pPr>
              <w:spacing w:after="0" w:line="240" w:lineRule="auto"/>
              <w:jc w:val="both"/>
              <w:rPr>
                <w:rFonts w:ascii="Times New Roman" w:hAnsi="Times New Roman" w:cs="Times New Roman"/>
              </w:rPr>
            </w:pPr>
            <w:r w:rsidRPr="00576F7C">
              <w:rPr>
                <w:rFonts w:ascii="Times New Roman" w:hAnsi="Times New Roman" w:cs="Times New Roman"/>
              </w:rPr>
              <w:t xml:space="preserve">                                                                                    </w:t>
            </w:r>
          </w:p>
        </w:tc>
      </w:tr>
    </w:tbl>
    <w:bookmarkStart w:id="189" w:name="_Toc4724278"/>
    <w:p w:rsidR="003545B3" w:rsidRPr="00B6434B" w:rsidRDefault="006A63BA" w:rsidP="00B6434B">
      <w:pPr>
        <w:pStyle w:val="Epgrafe"/>
        <w:rPr>
          <w:rFonts w:ascii="Times New Roman" w:hAnsi="Times New Roman" w:cs="Times New Roman"/>
          <w:b/>
          <w:sz w:val="24"/>
          <w:szCs w:val="24"/>
        </w:rPr>
      </w:pPr>
      <w:r>
        <w:rPr>
          <w:rFonts w:ascii="Times New Roman" w:hAnsi="Times New Roman" w:cs="Times New Roman"/>
          <w:b/>
          <w:noProof/>
          <w:color w:val="000000" w:themeColor="text1"/>
          <w:sz w:val="24"/>
          <w:szCs w:val="24"/>
          <w:lang w:eastAsia="es-EC"/>
        </w:rPr>
        <mc:AlternateContent>
          <mc:Choice Requires="wpg">
            <w:drawing>
              <wp:anchor distT="0" distB="0" distL="114300" distR="114300" simplePos="0" relativeHeight="251623424" behindDoc="0" locked="0" layoutInCell="1" allowOverlap="1">
                <wp:simplePos x="0" y="0"/>
                <wp:positionH relativeFrom="column">
                  <wp:posOffset>-1905</wp:posOffset>
                </wp:positionH>
                <wp:positionV relativeFrom="paragraph">
                  <wp:posOffset>177165</wp:posOffset>
                </wp:positionV>
                <wp:extent cx="4800600" cy="4324350"/>
                <wp:effectExtent l="0" t="0" r="0" b="0"/>
                <wp:wrapNone/>
                <wp:docPr id="298" name="Grupo 1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00600" cy="4324350"/>
                          <a:chOff x="0" y="-1238"/>
                          <a:chExt cx="48006" cy="43243"/>
                        </a:xfrm>
                      </wpg:grpSpPr>
                      <wps:wsp>
                        <wps:cNvPr id="299" name="Rectángulo 161"/>
                        <wps:cNvSpPr>
                          <a:spLocks noChangeArrowheads="1"/>
                        </wps:cNvSpPr>
                        <wps:spPr bwMode="auto">
                          <a:xfrm>
                            <a:off x="44577" y="19621"/>
                            <a:ext cx="3429" cy="3715"/>
                          </a:xfrm>
                          <a:prstGeom prst="rect">
                            <a:avLst/>
                          </a:prstGeom>
                          <a:solidFill>
                            <a:srgbClr val="FFFFFF"/>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Pr="003545B3" w:rsidRDefault="003B15D9" w:rsidP="003545B3">
                              <w:pPr>
                                <w:jc w:val="center"/>
                                <w:rPr>
                                  <w:rFonts w:ascii="Times New Roman" w:hAnsi="Times New Roman" w:cs="Times New Roman"/>
                                  <w:b/>
                                  <w:color w:val="000000" w:themeColor="text1"/>
                                  <w:sz w:val="32"/>
                                  <w:szCs w:val="32"/>
                                </w:rPr>
                              </w:pPr>
                              <w:r w:rsidRPr="003545B3">
                                <w:rPr>
                                  <w:rFonts w:ascii="Times New Roman" w:hAnsi="Times New Roman" w:cs="Times New Roman"/>
                                  <w:b/>
                                  <w:color w:val="000000" w:themeColor="text1"/>
                                  <w:sz w:val="32"/>
                                  <w:szCs w:val="32"/>
                                </w:rPr>
                                <w:t>X</w:t>
                              </w:r>
                            </w:p>
                          </w:txbxContent>
                        </wps:txbx>
                        <wps:bodyPr rot="0" vert="horz" wrap="square" lIns="91440" tIns="45720" rIns="91440" bIns="45720" anchor="ctr" anchorCtr="0" upright="1">
                          <a:noAutofit/>
                        </wps:bodyPr>
                      </wps:wsp>
                      <wps:wsp>
                        <wps:cNvPr id="300" name="Rectángulo 162"/>
                        <wps:cNvSpPr>
                          <a:spLocks noChangeArrowheads="1"/>
                        </wps:cNvSpPr>
                        <wps:spPr bwMode="auto">
                          <a:xfrm>
                            <a:off x="20193" y="-762"/>
                            <a:ext cx="3429" cy="3714"/>
                          </a:xfrm>
                          <a:prstGeom prst="rect">
                            <a:avLst/>
                          </a:prstGeom>
                          <a:solidFill>
                            <a:srgbClr val="FFFFFF"/>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Pr="003545B3" w:rsidRDefault="003B15D9" w:rsidP="003545B3">
                              <w:pPr>
                                <w:jc w:val="center"/>
                                <w:rPr>
                                  <w:rFonts w:ascii="Times New Roman" w:hAnsi="Times New Roman" w:cs="Times New Roman"/>
                                  <w:b/>
                                  <w:color w:val="000000" w:themeColor="text1"/>
                                  <w:sz w:val="32"/>
                                  <w:szCs w:val="32"/>
                                </w:rPr>
                              </w:pPr>
                              <w:r w:rsidRPr="003545B3">
                                <w:rPr>
                                  <w:rFonts w:ascii="Times New Roman" w:hAnsi="Times New Roman" w:cs="Times New Roman"/>
                                  <w:b/>
                                  <w:color w:val="000000" w:themeColor="text1"/>
                                  <w:sz w:val="32"/>
                                  <w:szCs w:val="32"/>
                                </w:rPr>
                                <w:t>Y</w:t>
                              </w:r>
                            </w:p>
                          </w:txbxContent>
                        </wps:txbx>
                        <wps:bodyPr rot="0" vert="horz" wrap="square" lIns="91440" tIns="45720" rIns="91440" bIns="45720" anchor="ctr" anchorCtr="0" upright="1">
                          <a:noAutofit/>
                        </wps:bodyPr>
                      </wps:wsp>
                      <wps:wsp>
                        <wps:cNvPr id="302" name="Rectángulo 163"/>
                        <wps:cNvSpPr>
                          <a:spLocks noChangeArrowheads="1"/>
                        </wps:cNvSpPr>
                        <wps:spPr bwMode="auto">
                          <a:xfrm>
                            <a:off x="24574" y="-1238"/>
                            <a:ext cx="3905" cy="2762"/>
                          </a:xfrm>
                          <a:prstGeom prst="rect">
                            <a:avLst/>
                          </a:prstGeom>
                          <a:solidFill>
                            <a:srgbClr val="FFFFFF"/>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Pr="003545B3" w:rsidRDefault="003B15D9" w:rsidP="003545B3">
                              <w:pPr>
                                <w:jc w:val="center"/>
                                <w:rPr>
                                  <w:rFonts w:ascii="Times New Roman" w:hAnsi="Times New Roman" w:cs="Times New Roman"/>
                                  <w:b/>
                                  <w:color w:val="000000" w:themeColor="text1"/>
                                  <w:sz w:val="20"/>
                                  <w:szCs w:val="20"/>
                                </w:rPr>
                              </w:pPr>
                              <w:r w:rsidRPr="003545B3">
                                <w:rPr>
                                  <w:rFonts w:ascii="Times New Roman" w:hAnsi="Times New Roman" w:cs="Times New Roman"/>
                                  <w:b/>
                                  <w:color w:val="000000" w:themeColor="text1"/>
                                  <w:sz w:val="20"/>
                                  <w:szCs w:val="20"/>
                                </w:rPr>
                                <w:t>FF</w:t>
                              </w:r>
                            </w:p>
                          </w:txbxContent>
                        </wps:txbx>
                        <wps:bodyPr rot="0" vert="horz" wrap="square" lIns="91440" tIns="45720" rIns="91440" bIns="45720" anchor="ctr" anchorCtr="0" upright="1">
                          <a:noAutofit/>
                        </wps:bodyPr>
                      </wps:wsp>
                      <wps:wsp>
                        <wps:cNvPr id="303" name="Rectángulo 164"/>
                        <wps:cNvSpPr>
                          <a:spLocks noChangeArrowheads="1"/>
                        </wps:cNvSpPr>
                        <wps:spPr bwMode="auto">
                          <a:xfrm>
                            <a:off x="27908" y="39243"/>
                            <a:ext cx="3905" cy="2762"/>
                          </a:xfrm>
                          <a:prstGeom prst="rect">
                            <a:avLst/>
                          </a:prstGeom>
                          <a:solidFill>
                            <a:srgbClr val="FFFFFF"/>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Pr="003545B3" w:rsidRDefault="003B15D9" w:rsidP="003545B3">
                              <w:pPr>
                                <w:jc w:val="center"/>
                                <w:rPr>
                                  <w:rFonts w:ascii="Times New Roman" w:hAnsi="Times New Roman" w:cs="Times New Roman"/>
                                  <w:b/>
                                  <w:color w:val="000000" w:themeColor="text1"/>
                                  <w:sz w:val="20"/>
                                  <w:szCs w:val="20"/>
                                </w:rPr>
                              </w:pPr>
                              <w:r w:rsidRPr="003545B3">
                                <w:rPr>
                                  <w:rFonts w:ascii="Times New Roman" w:hAnsi="Times New Roman" w:cs="Times New Roman"/>
                                  <w:b/>
                                  <w:color w:val="000000" w:themeColor="text1"/>
                                  <w:sz w:val="20"/>
                                  <w:szCs w:val="20"/>
                                </w:rPr>
                                <w:t>EA</w:t>
                              </w:r>
                            </w:p>
                          </w:txbxContent>
                        </wps:txbx>
                        <wps:bodyPr rot="0" vert="horz" wrap="square" lIns="91440" tIns="45720" rIns="91440" bIns="45720" anchor="ctr" anchorCtr="0" upright="1">
                          <a:noAutofit/>
                        </wps:bodyPr>
                      </wps:wsp>
                      <wps:wsp>
                        <wps:cNvPr id="304" name="Rectángulo 165"/>
                        <wps:cNvSpPr>
                          <a:spLocks noChangeArrowheads="1"/>
                        </wps:cNvSpPr>
                        <wps:spPr bwMode="auto">
                          <a:xfrm>
                            <a:off x="0" y="22860"/>
                            <a:ext cx="5143" cy="2762"/>
                          </a:xfrm>
                          <a:prstGeom prst="rect">
                            <a:avLst/>
                          </a:prstGeom>
                          <a:solidFill>
                            <a:srgbClr val="FFFFFF"/>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Pr="003545B3" w:rsidRDefault="003B15D9" w:rsidP="003545B3">
                              <w:pPr>
                                <w:jc w:val="center"/>
                                <w:rPr>
                                  <w:rFonts w:ascii="Times New Roman" w:hAnsi="Times New Roman" w:cs="Times New Roman"/>
                                  <w:b/>
                                  <w:color w:val="000000" w:themeColor="text1"/>
                                  <w:sz w:val="20"/>
                                  <w:szCs w:val="20"/>
                                </w:rPr>
                              </w:pPr>
                              <w:r w:rsidRPr="003545B3">
                                <w:rPr>
                                  <w:rFonts w:ascii="Times New Roman" w:hAnsi="Times New Roman" w:cs="Times New Roman"/>
                                  <w:b/>
                                  <w:color w:val="000000" w:themeColor="text1"/>
                                  <w:sz w:val="20"/>
                                  <w:szCs w:val="20"/>
                                </w:rPr>
                                <w:t>VC</w:t>
                              </w:r>
                            </w:p>
                          </w:txbxContent>
                        </wps:txbx>
                        <wps:bodyPr rot="0" vert="horz" wrap="square" lIns="91440" tIns="45720" rIns="91440" bIns="45720" anchor="ctr" anchorCtr="0" upright="1">
                          <a:noAutofit/>
                        </wps:bodyPr>
                      </wps:wsp>
                      <wps:wsp>
                        <wps:cNvPr id="305" name="Rectángulo 166"/>
                        <wps:cNvSpPr>
                          <a:spLocks noChangeArrowheads="1"/>
                        </wps:cNvSpPr>
                        <wps:spPr bwMode="auto">
                          <a:xfrm>
                            <a:off x="6381" y="17049"/>
                            <a:ext cx="17431" cy="2572"/>
                          </a:xfrm>
                          <a:prstGeom prst="rect">
                            <a:avLst/>
                          </a:prstGeom>
                          <a:solidFill>
                            <a:srgbClr val="FFFFFF"/>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Pr="0073242F" w:rsidRDefault="003B15D9" w:rsidP="003545B3">
                              <w:pPr>
                                <w:jc w:val="center"/>
                                <w:rPr>
                                  <w:b/>
                                  <w:color w:val="000000" w:themeColor="text1"/>
                                  <w:sz w:val="16"/>
                                  <w:szCs w:val="16"/>
                                </w:rPr>
                              </w:pPr>
                              <w:r w:rsidRPr="0073242F">
                                <w:rPr>
                                  <w:b/>
                                  <w:color w:val="000000" w:themeColor="text1"/>
                                  <w:sz w:val="16"/>
                                  <w:szCs w:val="16"/>
                                </w:rPr>
                                <w:t>-6        -5        -4        -3        -2        -1</w:t>
                              </w:r>
                            </w:p>
                          </w:txbxContent>
                        </wps:txbx>
                        <wps:bodyPr rot="0" vert="horz" wrap="square" lIns="91440" tIns="45720" rIns="91440" bIns="45720" anchor="ctr" anchorCtr="0" upright="1">
                          <a:noAutofit/>
                        </wps:bodyPr>
                      </wps:wsp>
                      <wps:wsp>
                        <wps:cNvPr id="306" name="Rectángulo 167"/>
                        <wps:cNvSpPr>
                          <a:spLocks noChangeArrowheads="1"/>
                        </wps:cNvSpPr>
                        <wps:spPr bwMode="auto">
                          <a:xfrm>
                            <a:off x="26384" y="20859"/>
                            <a:ext cx="17431" cy="2572"/>
                          </a:xfrm>
                          <a:prstGeom prst="rect">
                            <a:avLst/>
                          </a:prstGeom>
                          <a:solidFill>
                            <a:srgbClr val="FFFFFF"/>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Pr="0073242F" w:rsidRDefault="003B15D9" w:rsidP="003545B3">
                              <w:pPr>
                                <w:jc w:val="center"/>
                                <w:rPr>
                                  <w:b/>
                                  <w:color w:val="000000" w:themeColor="text1"/>
                                  <w:sz w:val="16"/>
                                  <w:szCs w:val="16"/>
                                </w:rPr>
                              </w:pPr>
                              <w:r>
                                <w:rPr>
                                  <w:b/>
                                  <w:color w:val="000000" w:themeColor="text1"/>
                                  <w:sz w:val="16"/>
                                  <w:szCs w:val="16"/>
                                </w:rPr>
                                <w:t>1</w:t>
                              </w:r>
                              <w:r w:rsidRPr="0073242F">
                                <w:rPr>
                                  <w:b/>
                                  <w:color w:val="000000" w:themeColor="text1"/>
                                  <w:sz w:val="16"/>
                                  <w:szCs w:val="16"/>
                                </w:rPr>
                                <w:t xml:space="preserve">   </w:t>
                              </w:r>
                              <w:r>
                                <w:rPr>
                                  <w:b/>
                                  <w:color w:val="000000" w:themeColor="text1"/>
                                  <w:sz w:val="16"/>
                                  <w:szCs w:val="16"/>
                                </w:rPr>
                                <w:t xml:space="preserve"> </w:t>
                              </w:r>
                              <w:r w:rsidRPr="0073242F">
                                <w:rPr>
                                  <w:b/>
                                  <w:color w:val="000000" w:themeColor="text1"/>
                                  <w:sz w:val="16"/>
                                  <w:szCs w:val="16"/>
                                </w:rPr>
                                <w:t xml:space="preserve">     </w:t>
                              </w:r>
                              <w:r>
                                <w:rPr>
                                  <w:b/>
                                  <w:color w:val="000000" w:themeColor="text1"/>
                                  <w:sz w:val="16"/>
                                  <w:szCs w:val="16"/>
                                </w:rPr>
                                <w:t>2         3         4          5         6</w:t>
                              </w:r>
                            </w:p>
                          </w:txbxContent>
                        </wps:txbx>
                        <wps:bodyPr rot="0" vert="horz" wrap="square" lIns="91440" tIns="45720" rIns="91440" bIns="45720" anchor="ctr" anchorCtr="0" upright="1">
                          <a:noAutofit/>
                        </wps:bodyPr>
                      </wps:wsp>
                      <wps:wsp>
                        <wps:cNvPr id="307" name="Rectángulo 168"/>
                        <wps:cNvSpPr>
                          <a:spLocks noChangeArrowheads="1"/>
                        </wps:cNvSpPr>
                        <wps:spPr bwMode="auto">
                          <a:xfrm rot="-5400000">
                            <a:off x="14621" y="27955"/>
                            <a:ext cx="17240" cy="3619"/>
                          </a:xfrm>
                          <a:prstGeom prst="rect">
                            <a:avLst/>
                          </a:prstGeom>
                          <a:solidFill>
                            <a:srgbClr val="FFFFFF"/>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Pr="0073242F" w:rsidRDefault="003B15D9" w:rsidP="003545B3">
                              <w:pPr>
                                <w:jc w:val="center"/>
                                <w:rPr>
                                  <w:b/>
                                  <w:color w:val="000000" w:themeColor="text1"/>
                                  <w:sz w:val="16"/>
                                  <w:szCs w:val="16"/>
                                </w:rPr>
                              </w:pPr>
                              <w:r w:rsidRPr="0073242F">
                                <w:rPr>
                                  <w:b/>
                                  <w:color w:val="000000" w:themeColor="text1"/>
                                  <w:sz w:val="16"/>
                                  <w:szCs w:val="16"/>
                                </w:rPr>
                                <w:t>-6        -5        -4        -3        -2        -1</w:t>
                              </w:r>
                            </w:p>
                          </w:txbxContent>
                        </wps:txbx>
                        <wps:bodyPr rot="0" vert="horz" wrap="square" lIns="91440" tIns="45720" rIns="91440" bIns="45720" anchor="ctr" anchorCtr="0" upright="1">
                          <a:noAutofit/>
                        </wps:bodyPr>
                      </wps:wsp>
                      <wps:wsp>
                        <wps:cNvPr id="308" name="Rectángulo 169"/>
                        <wps:cNvSpPr>
                          <a:spLocks noChangeArrowheads="1"/>
                        </wps:cNvSpPr>
                        <wps:spPr bwMode="auto">
                          <a:xfrm rot="5400000">
                            <a:off x="19621" y="10096"/>
                            <a:ext cx="14954" cy="2572"/>
                          </a:xfrm>
                          <a:prstGeom prst="rect">
                            <a:avLst/>
                          </a:prstGeom>
                          <a:solidFill>
                            <a:srgbClr val="FFFFFF"/>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Pr="0073242F" w:rsidRDefault="003B15D9" w:rsidP="003545B3">
                              <w:pPr>
                                <w:jc w:val="center"/>
                                <w:rPr>
                                  <w:b/>
                                  <w:color w:val="000000" w:themeColor="text1"/>
                                  <w:sz w:val="16"/>
                                  <w:szCs w:val="16"/>
                                </w:rPr>
                              </w:pPr>
                              <w:r w:rsidRPr="0073242F">
                                <w:rPr>
                                  <w:b/>
                                  <w:color w:val="000000" w:themeColor="text1"/>
                                  <w:sz w:val="16"/>
                                  <w:szCs w:val="16"/>
                                </w:rPr>
                                <w:t xml:space="preserve">6        5      </w:t>
                              </w:r>
                              <w:r>
                                <w:rPr>
                                  <w:b/>
                                  <w:color w:val="000000" w:themeColor="text1"/>
                                  <w:sz w:val="16"/>
                                  <w:szCs w:val="16"/>
                                </w:rPr>
                                <w:t xml:space="preserve">  </w:t>
                              </w:r>
                              <w:r w:rsidRPr="0073242F">
                                <w:rPr>
                                  <w:b/>
                                  <w:color w:val="000000" w:themeColor="text1"/>
                                  <w:sz w:val="16"/>
                                  <w:szCs w:val="16"/>
                                </w:rPr>
                                <w:t xml:space="preserve">4      </w:t>
                              </w:r>
                              <w:r>
                                <w:rPr>
                                  <w:b/>
                                  <w:color w:val="000000" w:themeColor="text1"/>
                                  <w:sz w:val="16"/>
                                  <w:szCs w:val="16"/>
                                </w:rPr>
                                <w:t xml:space="preserve">  </w:t>
                              </w:r>
                              <w:r w:rsidRPr="0073242F">
                                <w:rPr>
                                  <w:b/>
                                  <w:color w:val="000000" w:themeColor="text1"/>
                                  <w:sz w:val="16"/>
                                  <w:szCs w:val="16"/>
                                </w:rPr>
                                <w:t xml:space="preserve">3       </w:t>
                              </w:r>
                              <w:r>
                                <w:rPr>
                                  <w:b/>
                                  <w:color w:val="000000" w:themeColor="text1"/>
                                  <w:sz w:val="16"/>
                                  <w:szCs w:val="16"/>
                                </w:rPr>
                                <w:t xml:space="preserve"> </w:t>
                              </w:r>
                              <w:r w:rsidRPr="0073242F">
                                <w:rPr>
                                  <w:b/>
                                  <w:color w:val="000000" w:themeColor="text1"/>
                                  <w:sz w:val="16"/>
                                  <w:szCs w:val="16"/>
                                </w:rPr>
                                <w:t xml:space="preserve">2      </w:t>
                              </w:r>
                              <w:r>
                                <w:rPr>
                                  <w:b/>
                                  <w:color w:val="000000" w:themeColor="text1"/>
                                  <w:sz w:val="16"/>
                                  <w:szCs w:val="16"/>
                                </w:rPr>
                                <w:t xml:space="preserve">  </w:t>
                              </w:r>
                              <w:r w:rsidRPr="0073242F">
                                <w:rPr>
                                  <w:b/>
                                  <w:color w:val="000000" w:themeColor="text1"/>
                                  <w:sz w:val="16"/>
                                  <w:szCs w:val="16"/>
                                </w:rPr>
                                <w:t>1</w:t>
                              </w:r>
                            </w:p>
                          </w:txbxContent>
                        </wps:txbx>
                        <wps:bodyPr rot="0" vert="horz" wrap="square" lIns="91440" tIns="45720" rIns="91440" bIns="45720" anchor="ctr" anchorCtr="0" upright="1">
                          <a:noAutofit/>
                        </wps:bodyPr>
                      </wps:wsp>
                    </wpg:wgp>
                  </a:graphicData>
                </a:graphic>
                <wp14:sizeRelH relativeFrom="margin">
                  <wp14:pctWidth>0</wp14:pctWidth>
                </wp14:sizeRelH>
                <wp14:sizeRelV relativeFrom="margin">
                  <wp14:pctHeight>0</wp14:pctHeight>
                </wp14:sizeRelV>
              </wp:anchor>
            </w:drawing>
          </mc:Choice>
          <mc:Fallback>
            <w:pict>
              <v:group id="Grupo 160" o:spid="_x0000_s1032" style="position:absolute;margin-left:-.15pt;margin-top:13.95pt;width:378pt;height:340.5pt;z-index:251623424;mso-width-relative:margin;mso-height-relative:margin" coordorigin=",-1238" coordsize="48006,432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">
                <v:rect id="Rectángulo 161" o:spid="_x0000_s1033" style="position:absolute;left:44577;top:19621;width:3429;height:3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sTkMYA&#10;AADcAAAADwAAAGRycy9kb3ducmV2LnhtbESPQWvCQBSE7wX/w/IEb7rRUqupq4hQMAehVQ89PrKv&#10;SZrs27C7JvHfd4VCj8PMfMNsdoNpREfOV5YVzGcJCOLc6ooLBdfL+3QFwgdkjY1lUnAnD7vt6GmD&#10;qbY9f1J3DoWIEPYpKihDaFMpfV6SQT+zLXH0vq0zGKJ0hdQO+wg3jVwkyVIarDgulNjSoaS8Pt+M&#10;gjrLzG14ybvs4/T68+z6e335Oig1GQ/7NxCBhvAf/msftYLFeg2PM/EIyO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LsTkMYAAADcAAAADwAAAAAAAAAAAAAAAACYAgAAZHJz&#10;L2Rvd25yZXYueG1sUEsFBgAAAAAEAAQA9QAAAIsDAAAAAA==&#10;" stroked="f" strokeweight="1pt">
                  <v:textbox>
                    <w:txbxContent>
                      <w:p w:rsidR="003B15D9" w:rsidRPr="003545B3" w:rsidRDefault="003B15D9" w:rsidP="003545B3">
                        <w:pPr>
                          <w:jc w:val="center"/>
                          <w:rPr>
                            <w:rFonts w:ascii="Times New Roman" w:hAnsi="Times New Roman" w:cs="Times New Roman"/>
                            <w:b/>
                            <w:color w:val="000000" w:themeColor="text1"/>
                            <w:sz w:val="32"/>
                            <w:szCs w:val="32"/>
                          </w:rPr>
                        </w:pPr>
                        <w:r w:rsidRPr="003545B3">
                          <w:rPr>
                            <w:rFonts w:ascii="Times New Roman" w:hAnsi="Times New Roman" w:cs="Times New Roman"/>
                            <w:b/>
                            <w:color w:val="000000" w:themeColor="text1"/>
                            <w:sz w:val="32"/>
                            <w:szCs w:val="32"/>
                          </w:rPr>
                          <w:t>X</w:t>
                        </w:r>
                      </w:p>
                    </w:txbxContent>
                  </v:textbox>
                </v:rect>
                <v:rect id="Rectángulo 162" o:spid="_x0000_s1034" style="position:absolute;left:20193;top:-762;width:3429;height:37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ogF8IA&#10;AADcAAAADwAAAGRycy9kb3ducmV2LnhtbERPz2vCMBS+D/wfwhO8zdTJplSjiDCwB2FTDx4fzbOt&#10;bV5KEtv635vDYMeP7/d6O5hGdOR8ZVnBbJqAIM6trrhQcDl/vy9B+ICssbFMCp7kYbsZva0x1bbn&#10;X+pOoRAxhH2KCsoQ2lRKn5dk0E9tSxy5m3UGQ4SukNphH8NNIz+S5EsarDg2lNjSvqS8Pj2MgjrL&#10;zGP4zLvs57i4z13/rM/XvVKT8bBbgQg0hH/xn/ugFcyTOD+eiUdAb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aiAXwgAAANwAAAAPAAAAAAAAAAAAAAAAAJgCAABkcnMvZG93&#10;bnJldi54bWxQSwUGAAAAAAQABAD1AAAAhwMAAAAA&#10;" stroked="f" strokeweight="1pt">
                  <v:textbox>
                    <w:txbxContent>
                      <w:p w:rsidR="003B15D9" w:rsidRPr="003545B3" w:rsidRDefault="003B15D9" w:rsidP="003545B3">
                        <w:pPr>
                          <w:jc w:val="center"/>
                          <w:rPr>
                            <w:rFonts w:ascii="Times New Roman" w:hAnsi="Times New Roman" w:cs="Times New Roman"/>
                            <w:b/>
                            <w:color w:val="000000" w:themeColor="text1"/>
                            <w:sz w:val="32"/>
                            <w:szCs w:val="32"/>
                          </w:rPr>
                        </w:pPr>
                        <w:r w:rsidRPr="003545B3">
                          <w:rPr>
                            <w:rFonts w:ascii="Times New Roman" w:hAnsi="Times New Roman" w:cs="Times New Roman"/>
                            <w:b/>
                            <w:color w:val="000000" w:themeColor="text1"/>
                            <w:sz w:val="32"/>
                            <w:szCs w:val="32"/>
                          </w:rPr>
                          <w:t>Y</w:t>
                        </w:r>
                      </w:p>
                    </w:txbxContent>
                  </v:textbox>
                </v:rect>
                <v:rect id="Rectángulo 163" o:spid="_x0000_s1035" style="position:absolute;left:24574;top:-1238;width:3905;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Qb+8UA&#10;AADcAAAADwAAAGRycy9kb3ducmV2LnhtbESPT2vCQBTE7wW/w/IEb3WjUi2pq4hQaA6F+ufg8ZF9&#10;TdJk34bdNYnf3i0IHoeZ+Q2z3g6mER05X1lWMJsmIIhzqysuFJxPn6/vIHxA1thYJgU38rDdjF7W&#10;mGrb84G6YyhEhLBPUUEZQptK6fOSDPqpbYmj92udwRClK6R22Ee4aeQ8SZbSYMVxocSW9iXl9fFq&#10;FNRZZq7DW95lP9+rv4Xrb/XpsldqMh52HyACDeEZfrS/tIJFMof/M/EIyM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9Bv7xQAAANwAAAAPAAAAAAAAAAAAAAAAAJgCAABkcnMv&#10;ZG93bnJldi54bWxQSwUGAAAAAAQABAD1AAAAigMAAAAA&#10;" stroked="f" strokeweight="1pt">
                  <v:textbox>
                    <w:txbxContent>
                      <w:p w:rsidR="003B15D9" w:rsidRPr="003545B3" w:rsidRDefault="003B15D9" w:rsidP="003545B3">
                        <w:pPr>
                          <w:jc w:val="center"/>
                          <w:rPr>
                            <w:rFonts w:ascii="Times New Roman" w:hAnsi="Times New Roman" w:cs="Times New Roman"/>
                            <w:b/>
                            <w:color w:val="000000" w:themeColor="text1"/>
                            <w:sz w:val="20"/>
                            <w:szCs w:val="20"/>
                          </w:rPr>
                        </w:pPr>
                        <w:r w:rsidRPr="003545B3">
                          <w:rPr>
                            <w:rFonts w:ascii="Times New Roman" w:hAnsi="Times New Roman" w:cs="Times New Roman"/>
                            <w:b/>
                            <w:color w:val="000000" w:themeColor="text1"/>
                            <w:sz w:val="20"/>
                            <w:szCs w:val="20"/>
                          </w:rPr>
                          <w:t>FF</w:t>
                        </w:r>
                      </w:p>
                    </w:txbxContent>
                  </v:textbox>
                </v:rect>
                <v:rect id="Rectángulo 164" o:spid="_x0000_s1036" style="position:absolute;left:27908;top:39243;width:3905;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i+YMUA&#10;AADcAAAADwAAAGRycy9kb3ducmV2LnhtbESPT2vCQBTE7wW/w/IEb3WjoX9IXUUEwRwKVnvo8ZF9&#10;TWKyb8PumsRv7wqFHoeZ+Q2z2oymFT05X1tWsJgnIIgLq2suFXyf98/vIHxA1thaJgU38rBZT55W&#10;mGk78Bf1p1CKCGGfoYIqhC6T0hcVGfRz2xFH79c6gyFKV0rtcIhw08plkrxKgzXHhQo72lVUNKer&#10;UdDkubmOL0WfHz/fLqkbbs35Z6fUbDpuP0AEGsN/+K990ArSJIXHmXgE5P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uL5gxQAAANwAAAAPAAAAAAAAAAAAAAAAAJgCAABkcnMv&#10;ZG93bnJldi54bWxQSwUGAAAAAAQABAD1AAAAigMAAAAA&#10;" stroked="f" strokeweight="1pt">
                  <v:textbox>
                    <w:txbxContent>
                      <w:p w:rsidR="003B15D9" w:rsidRPr="003545B3" w:rsidRDefault="003B15D9" w:rsidP="003545B3">
                        <w:pPr>
                          <w:jc w:val="center"/>
                          <w:rPr>
                            <w:rFonts w:ascii="Times New Roman" w:hAnsi="Times New Roman" w:cs="Times New Roman"/>
                            <w:b/>
                            <w:color w:val="000000" w:themeColor="text1"/>
                            <w:sz w:val="20"/>
                            <w:szCs w:val="20"/>
                          </w:rPr>
                        </w:pPr>
                        <w:r w:rsidRPr="003545B3">
                          <w:rPr>
                            <w:rFonts w:ascii="Times New Roman" w:hAnsi="Times New Roman" w:cs="Times New Roman"/>
                            <w:b/>
                            <w:color w:val="000000" w:themeColor="text1"/>
                            <w:sz w:val="20"/>
                            <w:szCs w:val="20"/>
                          </w:rPr>
                          <w:t>EA</w:t>
                        </w:r>
                      </w:p>
                    </w:txbxContent>
                  </v:textbox>
                </v:rect>
                <v:rect id="Rectángulo 165" o:spid="_x0000_s1037" style="position:absolute;top:22860;width:5143;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EmFMYA&#10;AADcAAAADwAAAGRycy9kb3ducmV2LnhtbESPQWvCQBSE7wX/w/IKvdVNtVVJXUUEoTkUavTg8ZF9&#10;Jmmyb8PumsR/3y0Uehxm5htmvR1NK3pyvras4GWagCAurK65VHA+HZ5XIHxA1thaJgV38rDdTB7W&#10;mGo78JH6PJQiQtinqKAKoUul9EVFBv3UdsTRu1pnMETpSqkdDhFuWjlLkoU0WHNcqLCjfUVFk9+M&#10;gibLzG18K/rs63P5PXfDvTld9ko9PY67dxCBxvAf/mt/aAXz5BV+z8QjID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FEmFMYAAADcAAAADwAAAAAAAAAAAAAAAACYAgAAZHJz&#10;L2Rvd25yZXYueG1sUEsFBgAAAAAEAAQA9QAAAIsDAAAAAA==&#10;" stroked="f" strokeweight="1pt">
                  <v:textbox>
                    <w:txbxContent>
                      <w:p w:rsidR="003B15D9" w:rsidRPr="003545B3" w:rsidRDefault="003B15D9" w:rsidP="003545B3">
                        <w:pPr>
                          <w:jc w:val="center"/>
                          <w:rPr>
                            <w:rFonts w:ascii="Times New Roman" w:hAnsi="Times New Roman" w:cs="Times New Roman"/>
                            <w:b/>
                            <w:color w:val="000000" w:themeColor="text1"/>
                            <w:sz w:val="20"/>
                            <w:szCs w:val="20"/>
                          </w:rPr>
                        </w:pPr>
                        <w:r w:rsidRPr="003545B3">
                          <w:rPr>
                            <w:rFonts w:ascii="Times New Roman" w:hAnsi="Times New Roman" w:cs="Times New Roman"/>
                            <w:b/>
                            <w:color w:val="000000" w:themeColor="text1"/>
                            <w:sz w:val="20"/>
                            <w:szCs w:val="20"/>
                          </w:rPr>
                          <w:t>VC</w:t>
                        </w:r>
                      </w:p>
                    </w:txbxContent>
                  </v:textbox>
                </v:rect>
                <v:rect id="Rectángulo 166" o:spid="_x0000_s1038" style="position:absolute;left:6381;top:17049;width:17431;height:2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2Dj8UA&#10;AADcAAAADwAAAGRycy9kb3ducmV2LnhtbESPQWvCQBSE7wX/w/IEb3WjYi2pq4ggmEPBqgePj+xr&#10;kib7NuyuSfz3XaHQ4zAz3zDr7WAa0ZHzlWUFs2kCgji3uuJCwfVyeH0H4QOyxsYyKXiQh+1m9LLG&#10;VNuev6g7h0JECPsUFZQhtKmUPi/JoJ/aljh639YZDFG6QmqHfYSbRs6T5E0arDgulNjSvqS8Pt+N&#10;gjrLzH1Y5l12+lz9LFz/qC+3vVKT8bD7ABFoCP/hv/ZRK1gkS3ieiUdAb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HYOPxQAAANwAAAAPAAAAAAAAAAAAAAAAAJgCAABkcnMv&#10;ZG93bnJldi54bWxQSwUGAAAAAAQABAD1AAAAigMAAAAA&#10;" stroked="f" strokeweight="1pt">
                  <v:textbox>
                    <w:txbxContent>
                      <w:p w:rsidR="003B15D9" w:rsidRPr="0073242F" w:rsidRDefault="003B15D9" w:rsidP="003545B3">
                        <w:pPr>
                          <w:jc w:val="center"/>
                          <w:rPr>
                            <w:b/>
                            <w:color w:val="000000" w:themeColor="text1"/>
                            <w:sz w:val="16"/>
                            <w:szCs w:val="16"/>
                          </w:rPr>
                        </w:pPr>
                        <w:r w:rsidRPr="0073242F">
                          <w:rPr>
                            <w:b/>
                            <w:color w:val="000000" w:themeColor="text1"/>
                            <w:sz w:val="16"/>
                            <w:szCs w:val="16"/>
                          </w:rPr>
                          <w:t>-6        -5        -4        -3        -2        -1</w:t>
                        </w:r>
                      </w:p>
                    </w:txbxContent>
                  </v:textbox>
                </v:rect>
                <v:rect id="Rectángulo 167" o:spid="_x0000_s1039" style="position:absolute;left:26384;top:20859;width:17431;height:2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88d+MUA&#10;AADcAAAADwAAAGRycy9kb3ducmV2LnhtbESPQWvCQBSE74L/YXmCN92oVEvqKiII5lBo1YPHR/Y1&#10;SZN9G3bXJP77bqHQ4zAz3zDb/WAa0ZHzlWUFi3kCgji3uuJCwe16mr2C8AFZY2OZFDzJw343Hm0x&#10;1bbnT+ouoRARwj5FBWUIbSqlz0sy6Oe2JY7el3UGQ5SukNphH+GmkcskWUuDFceFEls6lpTXl4dR&#10;UGeZeQwveZd9vG++V65/1tf7UanpZDi8gQg0hP/wX/usFaySNfyeiUdA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zx34xQAAANwAAAAPAAAAAAAAAAAAAAAAAJgCAABkcnMv&#10;ZG93bnJldi54bWxQSwUGAAAAAAQABAD1AAAAigMAAAAA&#10;" stroked="f" strokeweight="1pt">
                  <v:textbox>
                    <w:txbxContent>
                      <w:p w:rsidR="003B15D9" w:rsidRPr="0073242F" w:rsidRDefault="003B15D9" w:rsidP="003545B3">
                        <w:pPr>
                          <w:jc w:val="center"/>
                          <w:rPr>
                            <w:b/>
                            <w:color w:val="000000" w:themeColor="text1"/>
                            <w:sz w:val="16"/>
                            <w:szCs w:val="16"/>
                          </w:rPr>
                        </w:pPr>
                        <w:r>
                          <w:rPr>
                            <w:b/>
                            <w:color w:val="000000" w:themeColor="text1"/>
                            <w:sz w:val="16"/>
                            <w:szCs w:val="16"/>
                          </w:rPr>
                          <w:t>1</w:t>
                        </w:r>
                        <w:r w:rsidRPr="0073242F">
                          <w:rPr>
                            <w:b/>
                            <w:color w:val="000000" w:themeColor="text1"/>
                            <w:sz w:val="16"/>
                            <w:szCs w:val="16"/>
                          </w:rPr>
                          <w:t xml:space="preserve">   </w:t>
                        </w:r>
                        <w:r>
                          <w:rPr>
                            <w:b/>
                            <w:color w:val="000000" w:themeColor="text1"/>
                            <w:sz w:val="16"/>
                            <w:szCs w:val="16"/>
                          </w:rPr>
                          <w:t xml:space="preserve"> </w:t>
                        </w:r>
                        <w:r w:rsidRPr="0073242F">
                          <w:rPr>
                            <w:b/>
                            <w:color w:val="000000" w:themeColor="text1"/>
                            <w:sz w:val="16"/>
                            <w:szCs w:val="16"/>
                          </w:rPr>
                          <w:t xml:space="preserve">     </w:t>
                        </w:r>
                        <w:r>
                          <w:rPr>
                            <w:b/>
                            <w:color w:val="000000" w:themeColor="text1"/>
                            <w:sz w:val="16"/>
                            <w:szCs w:val="16"/>
                          </w:rPr>
                          <w:t>2         3         4          5         6</w:t>
                        </w:r>
                      </w:p>
                    </w:txbxContent>
                  </v:textbox>
                </v:rect>
                <v:rect id="Rectángulo 168" o:spid="_x0000_s1040" style="position:absolute;left:14621;top:27955;width:17240;height:3619;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Zb3MUA&#10;AADcAAAADwAAAGRycy9kb3ducmV2LnhtbESP0WqDQBRE3wv9h+UW8lLqmgTbYrMJIUEIFApqP+Di&#10;3qqpe1fcjdG/zwYKfRxm5gyz2U2mEyMNrrWsYBnFIIgrq1uuFXyX2cs7COeRNXaWScFMDnbbx4cN&#10;ptpeOaex8LUIEHYpKmi871MpXdWQQRfZnjh4P3Yw6IMcaqkHvAa46eQqjl+lwZbDQoM9HRqqfouL&#10;UdBloy6+yufP7Jzk5+OUFNUKZ6UWT9P+A4Snyf+H/9onrWAdv8H9TDgCcn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FlvcxQAAANwAAAAPAAAAAAAAAAAAAAAAAJgCAABkcnMv&#10;ZG93bnJldi54bWxQSwUGAAAAAAQABAD1AAAAigMAAAAA&#10;" stroked="f" strokeweight="1pt">
                  <v:textbox>
                    <w:txbxContent>
                      <w:p w:rsidR="003B15D9" w:rsidRPr="0073242F" w:rsidRDefault="003B15D9" w:rsidP="003545B3">
                        <w:pPr>
                          <w:jc w:val="center"/>
                          <w:rPr>
                            <w:b/>
                            <w:color w:val="000000" w:themeColor="text1"/>
                            <w:sz w:val="16"/>
                            <w:szCs w:val="16"/>
                          </w:rPr>
                        </w:pPr>
                        <w:r w:rsidRPr="0073242F">
                          <w:rPr>
                            <w:b/>
                            <w:color w:val="000000" w:themeColor="text1"/>
                            <w:sz w:val="16"/>
                            <w:szCs w:val="16"/>
                          </w:rPr>
                          <w:t>-6        -5        -4        -3        -2        -1</w:t>
                        </w:r>
                      </w:p>
                    </w:txbxContent>
                  </v:textbox>
                </v:rect>
                <v:rect id="Rectángulo 169" o:spid="_x0000_s1041" style="position:absolute;left:19621;top:10096;width:14954;height:2572;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Tu+L8A&#10;AADcAAAADwAAAGRycy9kb3ducmV2LnhtbERPy4rCMBTdC/MP4Q6403QUVKpRHB+oS6uCy0tzbYvN&#10;TW2i1r83C8Hl4bwns8aU4kG1Kywr+OtGIIhTqwvOFBwP684IhPPIGkvLpOBFDmbTn9YEY22fvKdH&#10;4jMRQtjFqCD3voqldGlOBl3XVsSBu9jaoA+wzqSu8RnCTSl7UTSQBgsODTlWtMgpvSZ3o2D1b/vu&#10;1sPbcnjVu82goPOpIqXav818DMJT47/ij3urFfSjsDacCUdATt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JNO74vwAAANwAAAAPAAAAAAAAAAAAAAAAAJgCAABkcnMvZG93bnJl&#10;di54bWxQSwUGAAAAAAQABAD1AAAAhAMAAAAA&#10;" stroked="f" strokeweight="1pt">
                  <v:textbox>
                    <w:txbxContent>
                      <w:p w:rsidR="003B15D9" w:rsidRPr="0073242F" w:rsidRDefault="003B15D9" w:rsidP="003545B3">
                        <w:pPr>
                          <w:jc w:val="center"/>
                          <w:rPr>
                            <w:b/>
                            <w:color w:val="000000" w:themeColor="text1"/>
                            <w:sz w:val="16"/>
                            <w:szCs w:val="16"/>
                          </w:rPr>
                        </w:pPr>
                        <w:r w:rsidRPr="0073242F">
                          <w:rPr>
                            <w:b/>
                            <w:color w:val="000000" w:themeColor="text1"/>
                            <w:sz w:val="16"/>
                            <w:szCs w:val="16"/>
                          </w:rPr>
                          <w:t xml:space="preserve">6        5      </w:t>
                        </w:r>
                        <w:r>
                          <w:rPr>
                            <w:b/>
                            <w:color w:val="000000" w:themeColor="text1"/>
                            <w:sz w:val="16"/>
                            <w:szCs w:val="16"/>
                          </w:rPr>
                          <w:t xml:space="preserve">  </w:t>
                        </w:r>
                        <w:r w:rsidRPr="0073242F">
                          <w:rPr>
                            <w:b/>
                            <w:color w:val="000000" w:themeColor="text1"/>
                            <w:sz w:val="16"/>
                            <w:szCs w:val="16"/>
                          </w:rPr>
                          <w:t xml:space="preserve">4      </w:t>
                        </w:r>
                        <w:r>
                          <w:rPr>
                            <w:b/>
                            <w:color w:val="000000" w:themeColor="text1"/>
                            <w:sz w:val="16"/>
                            <w:szCs w:val="16"/>
                          </w:rPr>
                          <w:t xml:space="preserve">  </w:t>
                        </w:r>
                        <w:r w:rsidRPr="0073242F">
                          <w:rPr>
                            <w:b/>
                            <w:color w:val="000000" w:themeColor="text1"/>
                            <w:sz w:val="16"/>
                            <w:szCs w:val="16"/>
                          </w:rPr>
                          <w:t xml:space="preserve">3       </w:t>
                        </w:r>
                        <w:r>
                          <w:rPr>
                            <w:b/>
                            <w:color w:val="000000" w:themeColor="text1"/>
                            <w:sz w:val="16"/>
                            <w:szCs w:val="16"/>
                          </w:rPr>
                          <w:t xml:space="preserve"> </w:t>
                        </w:r>
                        <w:r w:rsidRPr="0073242F">
                          <w:rPr>
                            <w:b/>
                            <w:color w:val="000000" w:themeColor="text1"/>
                            <w:sz w:val="16"/>
                            <w:szCs w:val="16"/>
                          </w:rPr>
                          <w:t xml:space="preserve">2      </w:t>
                        </w:r>
                        <w:r>
                          <w:rPr>
                            <w:b/>
                            <w:color w:val="000000" w:themeColor="text1"/>
                            <w:sz w:val="16"/>
                            <w:szCs w:val="16"/>
                          </w:rPr>
                          <w:t xml:space="preserve">  </w:t>
                        </w:r>
                        <w:r w:rsidRPr="0073242F">
                          <w:rPr>
                            <w:b/>
                            <w:color w:val="000000" w:themeColor="text1"/>
                            <w:sz w:val="16"/>
                            <w:szCs w:val="16"/>
                          </w:rPr>
                          <w:t>1</w:t>
                        </w:r>
                      </w:p>
                    </w:txbxContent>
                  </v:textbox>
                </v:rect>
              </v:group>
            </w:pict>
          </mc:Fallback>
        </mc:AlternateContent>
      </w:r>
      <w:r w:rsidR="00B6434B" w:rsidRPr="00B6434B">
        <w:rPr>
          <w:rFonts w:ascii="Times New Roman" w:hAnsi="Times New Roman" w:cs="Times New Roman"/>
          <w:b/>
          <w:color w:val="000000" w:themeColor="text1"/>
          <w:sz w:val="24"/>
          <w:szCs w:val="24"/>
        </w:rPr>
        <w:t xml:space="preserve">Gráfico </w:t>
      </w:r>
      <w:r w:rsidR="008B79EB" w:rsidRPr="00B6434B">
        <w:rPr>
          <w:rFonts w:ascii="Times New Roman" w:hAnsi="Times New Roman" w:cs="Times New Roman"/>
          <w:b/>
          <w:color w:val="000000" w:themeColor="text1"/>
          <w:sz w:val="24"/>
          <w:szCs w:val="24"/>
        </w:rPr>
        <w:fldChar w:fldCharType="begin"/>
      </w:r>
      <w:r w:rsidR="00B6434B" w:rsidRPr="00B6434B">
        <w:rPr>
          <w:rFonts w:ascii="Times New Roman" w:hAnsi="Times New Roman" w:cs="Times New Roman"/>
          <w:b/>
          <w:color w:val="000000" w:themeColor="text1"/>
          <w:sz w:val="24"/>
          <w:szCs w:val="24"/>
        </w:rPr>
        <w:instrText xml:space="preserve"> SEQ Gráfico \* ARABIC </w:instrText>
      </w:r>
      <w:r w:rsidR="008B79EB" w:rsidRPr="00B6434B">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17</w:t>
      </w:r>
      <w:r w:rsidR="008B79EB" w:rsidRPr="00B6434B">
        <w:rPr>
          <w:rFonts w:ascii="Times New Roman" w:hAnsi="Times New Roman" w:cs="Times New Roman"/>
          <w:b/>
          <w:color w:val="000000" w:themeColor="text1"/>
          <w:sz w:val="24"/>
          <w:szCs w:val="24"/>
        </w:rPr>
        <w:fldChar w:fldCharType="end"/>
      </w:r>
      <w:r w:rsidR="00B6434B" w:rsidRPr="00B6434B">
        <w:rPr>
          <w:rFonts w:ascii="Times New Roman" w:hAnsi="Times New Roman" w:cs="Times New Roman"/>
          <w:b/>
          <w:color w:val="000000" w:themeColor="text1"/>
          <w:sz w:val="24"/>
          <w:szCs w:val="24"/>
        </w:rPr>
        <w:t xml:space="preserve">. </w:t>
      </w:r>
      <w:r w:rsidR="00B6434B">
        <w:rPr>
          <w:rFonts w:ascii="Times New Roman" w:hAnsi="Times New Roman" w:cs="Times New Roman"/>
          <w:b/>
          <w:color w:val="000000" w:themeColor="text1"/>
          <w:sz w:val="24"/>
          <w:szCs w:val="24"/>
        </w:rPr>
        <w:t>Perfil de la estrategia</w:t>
      </w:r>
      <w:bookmarkEnd w:id="189"/>
    </w:p>
    <w:p w:rsidR="003545B3" w:rsidRPr="003545B3" w:rsidRDefault="006A63BA" w:rsidP="003545B3">
      <w:pPr>
        <w:spacing w:after="200" w:line="240" w:lineRule="auto"/>
        <w:rPr>
          <w:rFonts w:ascii="Times New Roman" w:hAnsi="Times New Roman" w:cs="Times New Roman"/>
          <w:iCs/>
          <w:caps/>
          <w:color w:val="44546A" w:themeColor="text2"/>
          <w:sz w:val="24"/>
          <w:szCs w:val="24"/>
        </w:rPr>
      </w:pPr>
      <w:r>
        <w:rPr>
          <w:rFonts w:ascii="Times New Roman" w:hAnsi="Times New Roman" w:cs="Times New Roman"/>
          <w:i/>
          <w:iCs/>
          <w:noProof/>
          <w:color w:val="44546A" w:themeColor="text2"/>
          <w:sz w:val="18"/>
          <w:szCs w:val="18"/>
          <w:lang w:eastAsia="es-EC"/>
        </w:rPr>
        <mc:AlternateContent>
          <mc:Choice Requires="wps">
            <w:drawing>
              <wp:anchor distT="0" distB="0" distL="114300" distR="114300" simplePos="0" relativeHeight="251621376" behindDoc="0" locked="0" layoutInCell="1" allowOverlap="1">
                <wp:simplePos x="0" y="0"/>
                <wp:positionH relativeFrom="column">
                  <wp:posOffset>4446270</wp:posOffset>
                </wp:positionH>
                <wp:positionV relativeFrom="paragraph">
                  <wp:posOffset>2263140</wp:posOffset>
                </wp:positionV>
                <wp:extent cx="390525" cy="276225"/>
                <wp:effectExtent l="0" t="0" r="9525" b="9525"/>
                <wp:wrapNone/>
                <wp:docPr id="297" name="Rectángulo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0525" cy="276225"/>
                        </a:xfrm>
                        <a:prstGeom prst="rect">
                          <a:avLst/>
                        </a:prstGeom>
                        <a:solidFill>
                          <a:sysClr val="window" lastClr="FFFFFF"/>
                        </a:solidFill>
                        <a:ln w="12700" cap="flat" cmpd="sng" algn="ctr">
                          <a:noFill/>
                          <a:prstDash val="solid"/>
                          <a:miter lim="800000"/>
                        </a:ln>
                        <a:effectLst/>
                      </wps:spPr>
                      <wps:txbx>
                        <w:txbxContent>
                          <w:p w:rsidR="003B15D9" w:rsidRPr="003545B3" w:rsidRDefault="003B15D9" w:rsidP="003545B3">
                            <w:pPr>
                              <w:jc w:val="center"/>
                              <w:rPr>
                                <w:rFonts w:ascii="Times New Roman" w:hAnsi="Times New Roman" w:cs="Times New Roman"/>
                                <w:b/>
                                <w:color w:val="000000" w:themeColor="text1"/>
                                <w:sz w:val="20"/>
                                <w:szCs w:val="20"/>
                              </w:rPr>
                            </w:pPr>
                            <w:r w:rsidRPr="003545B3">
                              <w:rPr>
                                <w:rFonts w:ascii="Times New Roman" w:hAnsi="Times New Roman" w:cs="Times New Roman"/>
                                <w:b/>
                                <w:color w:val="000000" w:themeColor="text1"/>
                                <w:sz w:val="20"/>
                                <w:szCs w:val="20"/>
                              </w:rPr>
                              <w:t>FI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8" o:spid="_x0000_s1042" style="position:absolute;margin-left:350.1pt;margin-top:178.2pt;width:30.75pt;height:21.7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" fillcolor="window" stroked="f" strokeweight="1pt">
                <v:path arrowok="t"/>
                <v:textbox>
                  <w:txbxContent>
                    <w:p w:rsidR="003B15D9" w:rsidRPr="003545B3" w:rsidRDefault="003B15D9" w:rsidP="003545B3">
                      <w:pPr>
                        <w:jc w:val="center"/>
                        <w:rPr>
                          <w:rFonts w:ascii="Times New Roman" w:hAnsi="Times New Roman" w:cs="Times New Roman"/>
                          <w:b/>
                          <w:color w:val="000000" w:themeColor="text1"/>
                          <w:sz w:val="20"/>
                          <w:szCs w:val="20"/>
                        </w:rPr>
                      </w:pPr>
                      <w:r w:rsidRPr="003545B3">
                        <w:rPr>
                          <w:rFonts w:ascii="Times New Roman" w:hAnsi="Times New Roman" w:cs="Times New Roman"/>
                          <w:b/>
                          <w:color w:val="000000" w:themeColor="text1"/>
                          <w:sz w:val="20"/>
                          <w:szCs w:val="20"/>
                        </w:rPr>
                        <w:t>FI</w:t>
                      </w:r>
                    </w:p>
                  </w:txbxContent>
                </v:textbox>
              </v:rect>
            </w:pict>
          </mc:Fallback>
        </mc:AlternateContent>
      </w:r>
      <w:r w:rsidR="003545B3" w:rsidRPr="003545B3">
        <w:rPr>
          <w:rFonts w:ascii="Times New Roman" w:hAnsi="Times New Roman" w:cs="Times New Roman"/>
          <w:i/>
          <w:iCs/>
          <w:color w:val="000000" w:themeColor="text1"/>
          <w:sz w:val="32"/>
          <w:szCs w:val="32"/>
        </w:rPr>
        <w:t xml:space="preserve">   </w:t>
      </w:r>
    </w:p>
    <w:tbl>
      <w:tblPr>
        <w:tblW w:w="0" w:type="auto"/>
        <w:jc w:val="center"/>
        <w:tblLook w:val="04A0" w:firstRow="1" w:lastRow="0" w:firstColumn="1" w:lastColumn="0" w:noHBand="0" w:noVBand="1"/>
      </w:tblPr>
      <w:tblGrid>
        <w:gridCol w:w="2977"/>
        <w:gridCol w:w="2977"/>
      </w:tblGrid>
      <w:tr w:rsidR="003545B3" w:rsidRPr="00461978" w:rsidTr="009F579A">
        <w:trPr>
          <w:jc w:val="center"/>
        </w:trPr>
        <w:tc>
          <w:tcPr>
            <w:tcW w:w="2977" w:type="dxa"/>
            <w:tcBorders>
              <w:top w:val="single" w:sz="12" w:space="0" w:color="000000"/>
              <w:left w:val="single" w:sz="12" w:space="0" w:color="000000"/>
              <w:bottom w:val="single" w:sz="12" w:space="0" w:color="000000"/>
              <w:right w:val="single" w:sz="12" w:space="0" w:color="000000"/>
            </w:tcBorders>
          </w:tcPr>
          <w:p w:rsidR="003545B3" w:rsidRPr="00461978" w:rsidRDefault="00461978" w:rsidP="003545B3">
            <w:pPr>
              <w:spacing w:line="360" w:lineRule="auto"/>
              <w:jc w:val="center"/>
              <w:rPr>
                <w:rFonts w:ascii="Times New Roman" w:hAnsi="Times New Roman" w:cs="Times New Roman"/>
              </w:rPr>
            </w:pPr>
            <w:r w:rsidRPr="00461978">
              <w:rPr>
                <w:rFonts w:ascii="Times New Roman" w:hAnsi="Times New Roman" w:cs="Times New Roman"/>
              </w:rPr>
              <w:t>Conservadora</w:t>
            </w:r>
          </w:p>
          <w:p w:rsidR="003545B3" w:rsidRPr="00461978" w:rsidRDefault="00F47A28" w:rsidP="003545B3">
            <w:pPr>
              <w:spacing w:line="360" w:lineRule="auto"/>
              <w:jc w:val="both"/>
              <w:rPr>
                <w:rFonts w:ascii="Times New Roman" w:hAnsi="Times New Roman" w:cs="Times New Roman"/>
              </w:rPr>
            </w:pPr>
            <w:r w:rsidRPr="00461978">
              <w:rPr>
                <w:rFonts w:ascii="Times New Roman" w:hAnsi="Times New Roman" w:cs="Times New Roman"/>
              </w:rPr>
              <w:t>(-1.63;+1.81)</w:t>
            </w:r>
          </w:p>
          <w:p w:rsidR="003545B3" w:rsidRPr="00461978" w:rsidRDefault="003545B3" w:rsidP="003545B3">
            <w:pPr>
              <w:spacing w:line="360" w:lineRule="auto"/>
              <w:jc w:val="both"/>
              <w:rPr>
                <w:rFonts w:ascii="Times New Roman" w:hAnsi="Times New Roman" w:cs="Times New Roman"/>
              </w:rPr>
            </w:pPr>
          </w:p>
          <w:p w:rsidR="003545B3" w:rsidRPr="00461978" w:rsidRDefault="006A63BA" w:rsidP="003545B3">
            <w:pPr>
              <w:spacing w:line="360" w:lineRule="auto"/>
              <w:jc w:val="both"/>
              <w:rPr>
                <w:rFonts w:ascii="Times New Roman" w:hAnsi="Times New Roman" w:cs="Times New Roman"/>
              </w:rPr>
            </w:pPr>
            <w:r>
              <w:rPr>
                <w:rFonts w:ascii="Times New Roman" w:hAnsi="Times New Roman" w:cs="Times New Roman"/>
                <w:noProof/>
                <w:lang w:eastAsia="es-EC"/>
              </w:rPr>
              <mc:AlternateContent>
                <mc:Choice Requires="wps">
                  <w:drawing>
                    <wp:anchor distT="0" distB="0" distL="114298" distR="114298" simplePos="0" relativeHeight="251626496" behindDoc="0" locked="0" layoutInCell="1" allowOverlap="1">
                      <wp:simplePos x="0" y="0"/>
                      <wp:positionH relativeFrom="column">
                        <wp:posOffset>1347469</wp:posOffset>
                      </wp:positionH>
                      <wp:positionV relativeFrom="paragraph">
                        <wp:posOffset>190500</wp:posOffset>
                      </wp:positionV>
                      <wp:extent cx="0" cy="485775"/>
                      <wp:effectExtent l="0" t="0" r="19050" b="9525"/>
                      <wp:wrapNone/>
                      <wp:docPr id="296" name="Conector recto 2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85775"/>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line w14:anchorId="508C6C5A" id="Conector recto 202" o:spid="_x0000_s1026" style="position:absolute;z-index:2516264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06.1pt,15pt" to="106.1pt,5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" strokecolor="windowText" strokeweight=".5pt">
                      <v:stroke joinstyle="miter"/>
                      <o:lock v:ext="edit" shapetype="f"/>
                    </v:line>
                  </w:pict>
                </mc:Fallback>
              </mc:AlternateContent>
            </w:r>
            <w:r>
              <w:rPr>
                <w:rFonts w:ascii="Times New Roman" w:hAnsi="Times New Roman" w:cs="Times New Roman"/>
                <w:noProof/>
                <w:lang w:eastAsia="es-EC"/>
              </w:rPr>
              <mc:AlternateContent>
                <mc:Choice Requires="wps">
                  <w:drawing>
                    <wp:anchor distT="0" distB="0" distL="114300" distR="114300" simplePos="0" relativeHeight="251624448" behindDoc="0" locked="0" layoutInCell="1" allowOverlap="1">
                      <wp:simplePos x="0" y="0"/>
                      <wp:positionH relativeFrom="column">
                        <wp:posOffset>1337310</wp:posOffset>
                      </wp:positionH>
                      <wp:positionV relativeFrom="paragraph">
                        <wp:posOffset>180975</wp:posOffset>
                      </wp:positionV>
                      <wp:extent cx="466725" cy="9525"/>
                      <wp:effectExtent l="0" t="0" r="28575" b="28575"/>
                      <wp:wrapNone/>
                      <wp:docPr id="295" name="Conector recto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66725" cy="952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CC610F0" id="Conector recto 203" o:spid="_x0000_s1026" style="position:absolute;flip:x;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5.3pt,14.25pt" to="142.0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" strokecolor="windowText" strokeweight=".5pt">
                      <v:stroke joinstyle="miter"/>
                      <o:lock v:ext="edit" shapetype="f"/>
                    </v:line>
                  </w:pict>
                </mc:Fallback>
              </mc:AlternateContent>
            </w:r>
          </w:p>
          <w:p w:rsidR="003545B3" w:rsidRPr="00461978" w:rsidRDefault="006A63BA" w:rsidP="003545B3">
            <w:pPr>
              <w:spacing w:line="360" w:lineRule="auto"/>
              <w:jc w:val="both"/>
              <w:rPr>
                <w:rFonts w:ascii="Times New Roman" w:hAnsi="Times New Roman" w:cs="Times New Roman"/>
              </w:rPr>
            </w:pPr>
            <w:r>
              <w:rPr>
                <w:rFonts w:ascii="Times New Roman" w:hAnsi="Times New Roman" w:cs="Times New Roman"/>
                <w:noProof/>
                <w:lang w:eastAsia="es-EC"/>
              </w:rPr>
              <mc:AlternateContent>
                <mc:Choice Requires="wps">
                  <w:drawing>
                    <wp:anchor distT="0" distB="0" distL="114300" distR="114300" simplePos="0" relativeHeight="251622400" behindDoc="0" locked="0" layoutInCell="1" allowOverlap="1">
                      <wp:simplePos x="0" y="0"/>
                      <wp:positionH relativeFrom="column">
                        <wp:posOffset>1771650</wp:posOffset>
                      </wp:positionH>
                      <wp:positionV relativeFrom="paragraph">
                        <wp:posOffset>314960</wp:posOffset>
                      </wp:positionV>
                      <wp:extent cx="83185" cy="66675"/>
                      <wp:effectExtent l="0" t="0" r="12065" b="28575"/>
                      <wp:wrapNone/>
                      <wp:docPr id="294" name="Rectángulo 1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3185" cy="66675"/>
                              </a:xfrm>
                              <a:prstGeom prst="rect">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62FA4FB5" id="Rectángulo 199" o:spid="_x0000_s1026" style="position:absolute;margin-left:139.5pt;margin-top:24.8pt;width:6.55pt;height:5.2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" fillcolor="windowText" strokeweight="1pt">
                      <v:path arrowok="t"/>
                    </v:rect>
                  </w:pict>
                </mc:Fallback>
              </mc:AlternateContent>
            </w:r>
          </w:p>
        </w:tc>
        <w:tc>
          <w:tcPr>
            <w:tcW w:w="2977" w:type="dxa"/>
            <w:tcBorders>
              <w:top w:val="single" w:sz="12" w:space="0" w:color="000000"/>
              <w:left w:val="single" w:sz="12" w:space="0" w:color="000000"/>
              <w:bottom w:val="single" w:sz="12" w:space="0" w:color="000000"/>
              <w:right w:val="single" w:sz="12" w:space="0" w:color="000000"/>
            </w:tcBorders>
          </w:tcPr>
          <w:p w:rsidR="003545B3" w:rsidRPr="00461978" w:rsidRDefault="003545B3" w:rsidP="003545B3">
            <w:pPr>
              <w:spacing w:line="360" w:lineRule="auto"/>
              <w:jc w:val="center"/>
              <w:rPr>
                <w:rFonts w:ascii="Times New Roman" w:hAnsi="Times New Roman" w:cs="Times New Roman"/>
              </w:rPr>
            </w:pPr>
            <w:r w:rsidRPr="00461978">
              <w:rPr>
                <w:rFonts w:ascii="Times New Roman" w:hAnsi="Times New Roman" w:cs="Times New Roman"/>
              </w:rPr>
              <w:t>A</w:t>
            </w:r>
            <w:r w:rsidR="00461978" w:rsidRPr="00461978">
              <w:rPr>
                <w:rFonts w:ascii="Times New Roman" w:hAnsi="Times New Roman" w:cs="Times New Roman"/>
              </w:rPr>
              <w:t>gresiva</w:t>
            </w:r>
          </w:p>
          <w:p w:rsidR="003545B3" w:rsidRPr="00461978" w:rsidRDefault="003545B3" w:rsidP="003545B3">
            <w:pPr>
              <w:spacing w:line="360" w:lineRule="auto"/>
              <w:rPr>
                <w:rFonts w:ascii="Times New Roman" w:hAnsi="Times New Roman" w:cs="Times New Roman"/>
              </w:rPr>
            </w:pPr>
          </w:p>
          <w:p w:rsidR="003545B3" w:rsidRPr="00461978" w:rsidRDefault="003545B3" w:rsidP="003545B3">
            <w:pPr>
              <w:spacing w:line="360" w:lineRule="auto"/>
              <w:rPr>
                <w:rFonts w:ascii="Times New Roman" w:hAnsi="Times New Roman" w:cs="Times New Roman"/>
              </w:rPr>
            </w:pPr>
          </w:p>
        </w:tc>
      </w:tr>
      <w:tr w:rsidR="003545B3" w:rsidRPr="00461978" w:rsidTr="00AB1D40">
        <w:trPr>
          <w:trHeight w:val="2579"/>
          <w:jc w:val="center"/>
        </w:trPr>
        <w:tc>
          <w:tcPr>
            <w:tcW w:w="2977" w:type="dxa"/>
            <w:tcBorders>
              <w:top w:val="single" w:sz="12" w:space="0" w:color="000000"/>
              <w:left w:val="single" w:sz="12" w:space="0" w:color="000000"/>
              <w:bottom w:val="single" w:sz="12" w:space="0" w:color="000000"/>
              <w:right w:val="single" w:sz="12" w:space="0" w:color="000000"/>
            </w:tcBorders>
          </w:tcPr>
          <w:p w:rsidR="003545B3" w:rsidRPr="00461978" w:rsidRDefault="006A63BA" w:rsidP="003545B3">
            <w:pPr>
              <w:spacing w:line="360" w:lineRule="auto"/>
              <w:rPr>
                <w:rFonts w:ascii="Times New Roman" w:hAnsi="Times New Roman" w:cs="Times New Roman"/>
              </w:rPr>
            </w:pPr>
            <w:r>
              <w:rPr>
                <w:rFonts w:ascii="Times New Roman" w:hAnsi="Times New Roman" w:cs="Times New Roman"/>
                <w:noProof/>
                <w:lang w:eastAsia="es-EC"/>
              </w:rPr>
              <mc:AlternateContent>
                <mc:Choice Requires="wps">
                  <w:drawing>
                    <wp:anchor distT="0" distB="0" distL="114300" distR="114300" simplePos="0" relativeHeight="251625472" behindDoc="0" locked="0" layoutInCell="1" allowOverlap="1">
                      <wp:simplePos x="0" y="0"/>
                      <wp:positionH relativeFrom="column">
                        <wp:posOffset>737870</wp:posOffset>
                      </wp:positionH>
                      <wp:positionV relativeFrom="paragraph">
                        <wp:posOffset>-1158875</wp:posOffset>
                      </wp:positionV>
                      <wp:extent cx="1066800" cy="1162050"/>
                      <wp:effectExtent l="0" t="0" r="19050" b="19050"/>
                      <wp:wrapNone/>
                      <wp:docPr id="293" name="Conector recto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1066800" cy="116205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7C73578" id="Conector recto 204" o:spid="_x0000_s1026" style="position:absolute;flip:x y;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8.1pt,-91.25pt" to="142.1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" strokecolor="windowText" strokeweight=".5pt">
                      <v:stroke joinstyle="miter"/>
                      <o:lock v:ext="edit" shapetype="f"/>
                    </v:line>
                  </w:pict>
                </mc:Fallback>
              </mc:AlternateContent>
            </w:r>
          </w:p>
          <w:p w:rsidR="00AB1D40" w:rsidRPr="00461978" w:rsidRDefault="006A63BA" w:rsidP="003545B3">
            <w:pPr>
              <w:spacing w:line="360" w:lineRule="auto"/>
              <w:rPr>
                <w:rFonts w:ascii="Times New Roman" w:hAnsi="Times New Roman" w:cs="Times New Roman"/>
              </w:rPr>
            </w:pPr>
            <w:r>
              <w:rPr>
                <w:rFonts w:ascii="Times New Roman" w:hAnsi="Times New Roman" w:cs="Times New Roman"/>
                <w:noProof/>
                <w:sz w:val="24"/>
                <w:szCs w:val="24"/>
                <w:lang w:eastAsia="es-EC"/>
              </w:rPr>
              <mc:AlternateContent>
                <mc:Choice Requires="wps">
                  <w:drawing>
                    <wp:anchor distT="0" distB="0" distL="114300" distR="114300" simplePos="0" relativeHeight="251628544" behindDoc="0" locked="0" layoutInCell="1" allowOverlap="1">
                      <wp:simplePos x="0" y="0"/>
                      <wp:positionH relativeFrom="margin">
                        <wp:posOffset>1615440</wp:posOffset>
                      </wp:positionH>
                      <wp:positionV relativeFrom="paragraph">
                        <wp:posOffset>43180</wp:posOffset>
                      </wp:positionV>
                      <wp:extent cx="394335" cy="5190490"/>
                      <wp:effectExtent l="2223" t="73977" r="26987" b="26988"/>
                      <wp:wrapNone/>
                      <wp:docPr id="292" name="Abrir llav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394335" cy="5190490"/>
                              </a:xfrm>
                              <a:prstGeom prst="leftBrace">
                                <a:avLst/>
                              </a:prstGeom>
                              <a:ln w="3175"/>
                            </wps:spPr>
                            <wps:style>
                              <a:lnRef idx="3">
                                <a:schemeClr val="dk1"/>
                              </a:lnRef>
                              <a:fillRef idx="0">
                                <a:schemeClr val="dk1"/>
                              </a:fillRef>
                              <a:effectRef idx="2">
                                <a:schemeClr val="dk1"/>
                              </a:effectRef>
                              <a:fontRef idx="minor">
                                <a:schemeClr val="tx1"/>
                              </a:fontRef>
                            </wps:style>
                            <wps:txbx>
                              <w:txbxContent>
                                <w:p w:rsidR="003B15D9" w:rsidRDefault="003B15D9" w:rsidP="003F53B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brir llave 10" o:spid="_x0000_s1043" type="#_x0000_t87" style="position:absolute;margin-left:127.2pt;margin-top:3.4pt;width:31.05pt;height:408.7pt;rotation:90;z-index:2516285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" adj="137" strokecolor="black [3200]" strokeweight=".25pt">
                      <v:stroke joinstyle="miter"/>
                      <v:textbox>
                        <w:txbxContent>
                          <w:p w:rsidR="003B15D9" w:rsidRDefault="003B15D9" w:rsidP="003F53BD">
                            <w:pPr>
                              <w:jc w:val="center"/>
                            </w:pPr>
                          </w:p>
                        </w:txbxContent>
                      </v:textbox>
                      <w10:wrap anchorx="margin"/>
                    </v:shape>
                  </w:pict>
                </mc:Fallback>
              </mc:AlternateContent>
            </w:r>
          </w:p>
          <w:p w:rsidR="003545B3" w:rsidRPr="00461978" w:rsidRDefault="006A63BA" w:rsidP="003545B3">
            <w:pPr>
              <w:spacing w:line="360" w:lineRule="auto"/>
              <w:rPr>
                <w:rFonts w:ascii="Times New Roman" w:hAnsi="Times New Roman" w:cs="Times New Roman"/>
              </w:rPr>
            </w:pPr>
            <w:r>
              <w:rPr>
                <w:rFonts w:ascii="Times New Roman" w:hAnsi="Times New Roman" w:cs="Times New Roman"/>
                <w:noProof/>
                <w:sz w:val="24"/>
                <w:szCs w:val="24"/>
                <w:lang w:eastAsia="es-EC"/>
              </w:rPr>
              <mc:AlternateContent>
                <mc:Choice Requires="wps">
                  <w:drawing>
                    <wp:anchor distT="0" distB="0" distL="114300" distR="114300" simplePos="0" relativeHeight="251629568" behindDoc="0" locked="0" layoutInCell="1" allowOverlap="1">
                      <wp:simplePos x="0" y="0"/>
                      <wp:positionH relativeFrom="page">
                        <wp:posOffset>1643380</wp:posOffset>
                      </wp:positionH>
                      <wp:positionV relativeFrom="paragraph">
                        <wp:posOffset>281940</wp:posOffset>
                      </wp:positionV>
                      <wp:extent cx="394335" cy="5190490"/>
                      <wp:effectExtent l="2223" t="73977" r="26987" b="26988"/>
                      <wp:wrapNone/>
                      <wp:docPr id="291" name="Abrir llav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394335" cy="5190490"/>
                              </a:xfrm>
                              <a:prstGeom prst="leftBrace">
                                <a:avLst/>
                              </a:prstGeom>
                              <a:ln w="3175"/>
                            </wps:spPr>
                            <wps:style>
                              <a:lnRef idx="3">
                                <a:schemeClr val="dk1"/>
                              </a:lnRef>
                              <a:fillRef idx="0">
                                <a:schemeClr val="dk1"/>
                              </a:fillRef>
                              <a:effectRef idx="2">
                                <a:schemeClr val="dk1"/>
                              </a:effectRef>
                              <a:fontRef idx="minor">
                                <a:schemeClr val="tx1"/>
                              </a:fontRef>
                            </wps:style>
                            <wps:txbx>
                              <w:txbxContent>
                                <w:p w:rsidR="003B15D9" w:rsidRDefault="003B15D9" w:rsidP="003F53B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Abrir llave 11" o:spid="_x0000_s1044" type="#_x0000_t87" style="position:absolute;margin-left:129.4pt;margin-top:22.2pt;width:31.05pt;height:408.7pt;rotation:90;z-index:251629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" adj="137" strokecolor="black [3200]" strokeweight=".25pt">
                      <v:stroke joinstyle="miter"/>
                      <v:textbox>
                        <w:txbxContent>
                          <w:p w:rsidR="003B15D9" w:rsidRDefault="003B15D9" w:rsidP="003F53BD">
                            <w:pPr>
                              <w:jc w:val="center"/>
                            </w:pPr>
                          </w:p>
                        </w:txbxContent>
                      </v:textbox>
                      <w10:wrap anchorx="page"/>
                    </v:shape>
                  </w:pict>
                </mc:Fallback>
              </mc:AlternateContent>
            </w:r>
          </w:p>
          <w:p w:rsidR="00AB1D40" w:rsidRPr="00461978" w:rsidRDefault="00AB1D40" w:rsidP="00AB1D40">
            <w:pPr>
              <w:spacing w:line="360" w:lineRule="auto"/>
              <w:rPr>
                <w:rFonts w:ascii="Times New Roman" w:hAnsi="Times New Roman" w:cs="Times New Roman"/>
              </w:rPr>
            </w:pPr>
          </w:p>
          <w:p w:rsidR="00AB1D40" w:rsidRPr="00461978" w:rsidRDefault="00461978" w:rsidP="00AB1D40">
            <w:pPr>
              <w:spacing w:line="360" w:lineRule="auto"/>
              <w:rPr>
                <w:rFonts w:ascii="Times New Roman" w:hAnsi="Times New Roman" w:cs="Times New Roman"/>
              </w:rPr>
            </w:pPr>
            <w:r w:rsidRPr="00461978">
              <w:rPr>
                <w:rFonts w:ascii="Times New Roman" w:hAnsi="Times New Roman" w:cs="Times New Roman"/>
              </w:rPr>
              <w:t>Defensiva</w:t>
            </w:r>
          </w:p>
        </w:tc>
        <w:tc>
          <w:tcPr>
            <w:tcW w:w="2977" w:type="dxa"/>
            <w:tcBorders>
              <w:top w:val="single" w:sz="12" w:space="0" w:color="000000"/>
              <w:left w:val="single" w:sz="12" w:space="0" w:color="000000"/>
              <w:bottom w:val="single" w:sz="12" w:space="0" w:color="000000"/>
              <w:right w:val="single" w:sz="12" w:space="0" w:color="000000"/>
            </w:tcBorders>
          </w:tcPr>
          <w:p w:rsidR="003545B3" w:rsidRPr="00461978" w:rsidRDefault="003545B3" w:rsidP="003545B3">
            <w:pPr>
              <w:spacing w:line="360" w:lineRule="auto"/>
              <w:rPr>
                <w:rFonts w:ascii="Times New Roman" w:hAnsi="Times New Roman" w:cs="Times New Roman"/>
              </w:rPr>
            </w:pPr>
          </w:p>
          <w:p w:rsidR="003545B3" w:rsidRPr="00461978" w:rsidRDefault="003545B3" w:rsidP="003545B3">
            <w:pPr>
              <w:spacing w:line="360" w:lineRule="auto"/>
              <w:rPr>
                <w:rFonts w:ascii="Times New Roman" w:hAnsi="Times New Roman" w:cs="Times New Roman"/>
                <w:color w:val="FF0000"/>
                <w:sz w:val="18"/>
                <w:szCs w:val="18"/>
              </w:rPr>
            </w:pPr>
          </w:p>
          <w:p w:rsidR="00AB1D40" w:rsidRPr="00461978" w:rsidRDefault="00AB1D40" w:rsidP="003545B3">
            <w:pPr>
              <w:spacing w:line="360" w:lineRule="auto"/>
              <w:rPr>
                <w:rFonts w:ascii="Times New Roman" w:hAnsi="Times New Roman" w:cs="Times New Roman"/>
                <w:color w:val="FF0000"/>
                <w:sz w:val="18"/>
                <w:szCs w:val="18"/>
              </w:rPr>
            </w:pPr>
          </w:p>
          <w:p w:rsidR="00AB1D40" w:rsidRPr="00461978" w:rsidRDefault="00AB1D40" w:rsidP="00AB1D40">
            <w:pPr>
              <w:spacing w:after="0" w:line="360" w:lineRule="auto"/>
              <w:rPr>
                <w:rFonts w:ascii="Times New Roman" w:hAnsi="Times New Roman" w:cs="Times New Roman"/>
                <w:color w:val="FF0000"/>
                <w:sz w:val="18"/>
                <w:szCs w:val="18"/>
              </w:rPr>
            </w:pPr>
          </w:p>
          <w:p w:rsidR="00AB1D40" w:rsidRPr="00461978" w:rsidRDefault="00AB1D40" w:rsidP="003545B3">
            <w:pPr>
              <w:spacing w:line="360" w:lineRule="auto"/>
              <w:rPr>
                <w:rFonts w:ascii="Times New Roman" w:hAnsi="Times New Roman" w:cs="Times New Roman"/>
              </w:rPr>
            </w:pPr>
          </w:p>
          <w:p w:rsidR="00AB1D40" w:rsidRPr="00461978" w:rsidRDefault="00461978" w:rsidP="00AB1D40">
            <w:pPr>
              <w:spacing w:line="360" w:lineRule="auto"/>
              <w:rPr>
                <w:rFonts w:ascii="Times New Roman" w:hAnsi="Times New Roman" w:cs="Times New Roman"/>
              </w:rPr>
            </w:pPr>
            <w:r w:rsidRPr="00461978">
              <w:rPr>
                <w:rFonts w:ascii="Times New Roman" w:hAnsi="Times New Roman" w:cs="Times New Roman"/>
              </w:rPr>
              <w:t>Competitiva</w:t>
            </w:r>
          </w:p>
        </w:tc>
      </w:tr>
    </w:tbl>
    <w:p w:rsidR="003545B3" w:rsidRPr="003545B3" w:rsidRDefault="003545B3" w:rsidP="003545B3">
      <w:pPr>
        <w:spacing w:after="0" w:line="360" w:lineRule="auto"/>
        <w:jc w:val="both"/>
        <w:rPr>
          <w:rFonts w:ascii="Times New Roman" w:hAnsi="Times New Roman" w:cs="Times New Roman"/>
        </w:rPr>
      </w:pPr>
    </w:p>
    <w:p w:rsidR="003545B3" w:rsidRPr="003545B3" w:rsidRDefault="003545B3" w:rsidP="003545B3">
      <w:pPr>
        <w:spacing w:after="0"/>
        <w:rPr>
          <w:rFonts w:ascii="Times New Roman" w:hAnsi="Times New Roman" w:cs="Times New Roman"/>
          <w:sz w:val="20"/>
          <w:szCs w:val="20"/>
        </w:rPr>
      </w:pPr>
      <w:r w:rsidRPr="003545B3">
        <w:rPr>
          <w:rFonts w:ascii="Times New Roman" w:hAnsi="Times New Roman" w:cs="Times New Roman"/>
          <w:b/>
          <w:color w:val="000000" w:themeColor="text1"/>
          <w:sz w:val="20"/>
          <w:szCs w:val="20"/>
        </w:rPr>
        <w:t xml:space="preserve">                   </w:t>
      </w:r>
      <w:r w:rsidRPr="003545B3">
        <w:rPr>
          <w:rFonts w:ascii="Times New Roman" w:hAnsi="Times New Roman" w:cs="Times New Roman"/>
          <w:b/>
          <w:sz w:val="20"/>
          <w:szCs w:val="20"/>
        </w:rPr>
        <w:t xml:space="preserve">Elaborado por: </w:t>
      </w:r>
      <w:r w:rsidRPr="00985BF2">
        <w:rPr>
          <w:rFonts w:ascii="Times New Roman" w:hAnsi="Times New Roman" w:cs="Times New Roman"/>
          <w:color w:val="000000" w:themeColor="text1"/>
          <w:sz w:val="20"/>
          <w:szCs w:val="20"/>
        </w:rPr>
        <w:t>Jaqueline Álvarez (2018)</w:t>
      </w:r>
    </w:p>
    <w:p w:rsidR="003545B3" w:rsidRPr="003545B3" w:rsidRDefault="003545B3" w:rsidP="003545B3">
      <w:pPr>
        <w:spacing w:after="0"/>
        <w:rPr>
          <w:rFonts w:ascii="Times New Roman" w:hAnsi="Times New Roman" w:cs="Times New Roman"/>
          <w:sz w:val="20"/>
          <w:szCs w:val="20"/>
        </w:rPr>
      </w:pPr>
      <w:r w:rsidRPr="003545B3">
        <w:rPr>
          <w:rFonts w:ascii="Times New Roman" w:hAnsi="Times New Roman" w:cs="Times New Roman"/>
          <w:b/>
          <w:color w:val="000000" w:themeColor="text1"/>
          <w:sz w:val="20"/>
          <w:szCs w:val="20"/>
        </w:rPr>
        <w:t xml:space="preserve">                   Fuente:</w:t>
      </w:r>
      <w:r w:rsidRPr="003545B3">
        <w:rPr>
          <w:rFonts w:ascii="Times New Roman" w:hAnsi="Times New Roman" w:cs="Times New Roman"/>
          <w:color w:val="000000" w:themeColor="text1"/>
          <w:sz w:val="20"/>
          <w:szCs w:val="20"/>
        </w:rPr>
        <w:t xml:space="preserve"> Investigación de campo</w:t>
      </w:r>
    </w:p>
    <w:p w:rsidR="003545B3" w:rsidRPr="003545B3" w:rsidRDefault="003545B3" w:rsidP="003545B3">
      <w:pPr>
        <w:spacing w:line="240" w:lineRule="auto"/>
        <w:jc w:val="both"/>
        <w:rPr>
          <w:rFonts w:ascii="Times New Roman" w:hAnsi="Times New Roman" w:cs="Times New Roman"/>
          <w:color w:val="000000" w:themeColor="text1"/>
          <w:sz w:val="20"/>
          <w:szCs w:val="20"/>
        </w:rPr>
      </w:pPr>
    </w:p>
    <w:p w:rsidR="009B11B3" w:rsidRDefault="00F47A28" w:rsidP="00677C83">
      <w:pPr>
        <w:spacing w:line="360" w:lineRule="auto"/>
        <w:jc w:val="center"/>
        <w:rPr>
          <w:rFonts w:ascii="Times New Roman" w:hAnsi="Times New Roman" w:cs="Times New Roman"/>
          <w:b/>
          <w:sz w:val="24"/>
          <w:szCs w:val="24"/>
        </w:rPr>
      </w:pPr>
      <w:r w:rsidRPr="00F47A28">
        <w:rPr>
          <w:rFonts w:ascii="Times New Roman" w:hAnsi="Times New Roman" w:cs="Times New Roman"/>
          <w:b/>
          <w:sz w:val="24"/>
          <w:szCs w:val="24"/>
        </w:rPr>
        <w:t>Cuadrante conservador</w:t>
      </w:r>
    </w:p>
    <w:p w:rsidR="00677C83" w:rsidRDefault="00F47A28" w:rsidP="00677C83">
      <w:pPr>
        <w:spacing w:after="0" w:line="360" w:lineRule="auto"/>
        <w:jc w:val="both"/>
        <w:rPr>
          <w:rFonts w:ascii="Times New Roman" w:hAnsi="Times New Roman" w:cs="Times New Roman"/>
          <w:sz w:val="24"/>
          <w:szCs w:val="24"/>
        </w:rPr>
      </w:pPr>
      <w:r w:rsidRPr="00F47A28">
        <w:rPr>
          <w:rFonts w:ascii="Times New Roman" w:hAnsi="Times New Roman" w:cs="Times New Roman"/>
          <w:sz w:val="24"/>
          <w:szCs w:val="24"/>
        </w:rPr>
        <w:t>Implica permanecer cerca de las competencias básicas de la empresa y no correr demasiados riesgos.</w:t>
      </w:r>
    </w:p>
    <w:p w:rsidR="005A44DE" w:rsidRDefault="005A44DE" w:rsidP="00AB1D40">
      <w:pPr>
        <w:spacing w:after="0" w:line="240" w:lineRule="auto"/>
        <w:jc w:val="both"/>
        <w:rPr>
          <w:rFonts w:ascii="Times New Roman" w:hAnsi="Times New Roman" w:cs="Times New Roman"/>
          <w:sz w:val="24"/>
          <w:szCs w:val="24"/>
        </w:rPr>
      </w:pPr>
    </w:p>
    <w:p w:rsidR="003F53BD" w:rsidRDefault="003F53BD" w:rsidP="005A44D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Presentación en el mercado, desarrollo en el mercado, desarrollo del producto.</w:t>
      </w:r>
    </w:p>
    <w:p w:rsidR="005A44DE" w:rsidRDefault="005A44DE" w:rsidP="005A44DE">
      <w:pPr>
        <w:spacing w:after="0" w:line="360" w:lineRule="auto"/>
        <w:jc w:val="both"/>
        <w:rPr>
          <w:rFonts w:ascii="Times New Roman" w:hAnsi="Times New Roman" w:cs="Times New Roman"/>
          <w:b/>
          <w:sz w:val="24"/>
          <w:szCs w:val="24"/>
        </w:rPr>
      </w:pPr>
    </w:p>
    <w:p w:rsidR="003F53BD" w:rsidRPr="00677C83" w:rsidRDefault="00677C83" w:rsidP="009B11B3">
      <w:pPr>
        <w:spacing w:line="360" w:lineRule="auto"/>
        <w:jc w:val="both"/>
        <w:rPr>
          <w:rFonts w:ascii="Times New Roman" w:hAnsi="Times New Roman" w:cs="Times New Roman"/>
          <w:b/>
          <w:sz w:val="24"/>
          <w:szCs w:val="24"/>
        </w:rPr>
      </w:pPr>
      <w:r w:rsidRPr="00677C83">
        <w:rPr>
          <w:rFonts w:ascii="Times New Roman" w:hAnsi="Times New Roman" w:cs="Times New Roman"/>
          <w:b/>
          <w:sz w:val="24"/>
          <w:szCs w:val="24"/>
        </w:rPr>
        <w:t>Análisis</w:t>
      </w:r>
    </w:p>
    <w:p w:rsidR="00677C83" w:rsidRPr="005A44DE" w:rsidRDefault="00677C83" w:rsidP="00677C83">
      <w:pPr>
        <w:spacing w:line="360" w:lineRule="auto"/>
        <w:jc w:val="both"/>
        <w:rPr>
          <w:rFonts w:ascii="Times New Roman" w:hAnsi="Times New Roman" w:cs="Times New Roman"/>
          <w:sz w:val="24"/>
          <w:szCs w:val="24"/>
        </w:rPr>
      </w:pPr>
      <w:r w:rsidRPr="005A44DE">
        <w:rPr>
          <w:rFonts w:ascii="Times New Roman" w:hAnsi="Times New Roman" w:cs="Times New Roman"/>
          <w:sz w:val="24"/>
          <w:szCs w:val="24"/>
        </w:rPr>
        <w:t xml:space="preserve">Los resultados generales obtenidos muestran que la empresa se encuentra en el cuadrante superior izquierdo es decir en el conservador lo que quiere decir que la empresa cuenta con estrategias agresivas para lograr su desarrollo pero actuará prudentemente en el mercado aplicando sus estrategias en el momento indicado para lograr competir eficientemente </w:t>
      </w:r>
      <w:r w:rsidR="00945546" w:rsidRPr="005A44DE">
        <w:rPr>
          <w:rFonts w:ascii="Times New Roman" w:hAnsi="Times New Roman" w:cs="Times New Roman"/>
          <w:sz w:val="24"/>
          <w:szCs w:val="24"/>
        </w:rPr>
        <w:t>en el mercado logrando posicionar su marca, combatiendo a la competencia.</w:t>
      </w:r>
    </w:p>
    <w:p w:rsidR="00043AFC" w:rsidRDefault="00560944" w:rsidP="0091297E">
      <w:pPr>
        <w:pStyle w:val="Ttulo3"/>
        <w:spacing w:after="240"/>
      </w:pPr>
      <w:bookmarkStart w:id="190" w:name="_Toc4723332"/>
      <w:r>
        <w:t>1.3.4</w:t>
      </w:r>
      <w:r w:rsidR="0091297E">
        <w:t>. Proyección</w:t>
      </w:r>
      <w:r w:rsidR="000E0EFD">
        <w:t xml:space="preserve"> de la oferta</w:t>
      </w:r>
      <w:bookmarkEnd w:id="190"/>
    </w:p>
    <w:p w:rsidR="004F44B4" w:rsidRDefault="004721ED" w:rsidP="00EE653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 oferta es un fenómeno correlativo a la demanda, se le considera como la cantidad de mercancías que se ofrece a la venta a un precio dado por unidad de tiempo, la oferta de un producto se determina por las diferentes cantidades que los productores están dispuestos y aptos para ofrecer en el mercado, en función de varios niveles de precios, en un periodo dado.</w:t>
      </w:r>
      <w:sdt>
        <w:sdtPr>
          <w:rPr>
            <w:rFonts w:ascii="Times New Roman" w:hAnsi="Times New Roman" w:cs="Times New Roman"/>
            <w:sz w:val="24"/>
            <w:szCs w:val="24"/>
          </w:rPr>
          <w:id w:val="1260488234"/>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CITATION Spa17 \l 3082 </w:instrText>
          </w:r>
          <w:r w:rsidR="008B79EB">
            <w:rPr>
              <w:rFonts w:ascii="Times New Roman" w:hAnsi="Times New Roman" w:cs="Times New Roman"/>
              <w:sz w:val="24"/>
              <w:szCs w:val="24"/>
            </w:rPr>
            <w:fldChar w:fldCharType="separate"/>
          </w:r>
          <w:r>
            <w:rPr>
              <w:rFonts w:ascii="Times New Roman" w:hAnsi="Times New Roman" w:cs="Times New Roman"/>
              <w:noProof/>
              <w:sz w:val="24"/>
              <w:szCs w:val="24"/>
              <w:lang w:val="es-ES"/>
            </w:rPr>
            <w:t xml:space="preserve"> </w:t>
          </w:r>
          <w:r w:rsidRPr="004721ED">
            <w:rPr>
              <w:rFonts w:ascii="Times New Roman" w:hAnsi="Times New Roman" w:cs="Times New Roman"/>
              <w:noProof/>
              <w:sz w:val="24"/>
              <w:szCs w:val="24"/>
              <w:lang w:val="es-ES"/>
            </w:rPr>
            <w:t>(Ávila, 2017)</w:t>
          </w:r>
          <w:r w:rsidR="008B79EB">
            <w:rPr>
              <w:rFonts w:ascii="Times New Roman" w:hAnsi="Times New Roman" w:cs="Times New Roman"/>
              <w:sz w:val="24"/>
              <w:szCs w:val="24"/>
            </w:rPr>
            <w:fldChar w:fldCharType="end"/>
          </w:r>
        </w:sdtContent>
      </w:sdt>
      <w:r w:rsidR="004F44B4">
        <w:rPr>
          <w:rFonts w:ascii="Times New Roman" w:hAnsi="Times New Roman" w:cs="Times New Roman"/>
          <w:sz w:val="24"/>
          <w:szCs w:val="24"/>
        </w:rPr>
        <w:t xml:space="preserve">. </w:t>
      </w:r>
    </w:p>
    <w:p w:rsidR="001B2038" w:rsidRDefault="001B2038" w:rsidP="00EE6539">
      <w:pPr>
        <w:spacing w:after="0" w:line="360" w:lineRule="auto"/>
        <w:jc w:val="both"/>
        <w:rPr>
          <w:rFonts w:ascii="Times New Roman" w:hAnsi="Times New Roman" w:cs="Times New Roman"/>
          <w:sz w:val="24"/>
          <w:szCs w:val="24"/>
        </w:rPr>
      </w:pPr>
    </w:p>
    <w:p w:rsidR="003A5307" w:rsidRDefault="004721ED" w:rsidP="00BD64C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Basados en este concepto se realiza la proyección de la oferta partiendo del año 2017 </w:t>
      </w:r>
      <w:r w:rsidR="00FB2166">
        <w:rPr>
          <w:rFonts w:ascii="Times New Roman" w:hAnsi="Times New Roman" w:cs="Times New Roman"/>
          <w:sz w:val="24"/>
          <w:szCs w:val="24"/>
        </w:rPr>
        <w:t xml:space="preserve">y será proyectada en </w:t>
      </w:r>
      <w:r w:rsidR="00BD64C9">
        <w:rPr>
          <w:rFonts w:ascii="Times New Roman" w:hAnsi="Times New Roman" w:cs="Times New Roman"/>
          <w:sz w:val="24"/>
          <w:szCs w:val="24"/>
        </w:rPr>
        <w:t xml:space="preserve">base a la </w:t>
      </w:r>
      <w:r w:rsidR="00124E08">
        <w:rPr>
          <w:rFonts w:ascii="Times New Roman" w:hAnsi="Times New Roman" w:cs="Times New Roman"/>
          <w:sz w:val="24"/>
          <w:szCs w:val="24"/>
        </w:rPr>
        <w:t xml:space="preserve">información obtenida </w:t>
      </w:r>
      <w:r w:rsidR="00BD64C9">
        <w:rPr>
          <w:rFonts w:ascii="Times New Roman" w:hAnsi="Times New Roman" w:cs="Times New Roman"/>
          <w:sz w:val="24"/>
          <w:szCs w:val="24"/>
        </w:rPr>
        <w:t>según la revista Lideres</w:t>
      </w:r>
      <w:r w:rsidR="001B2038">
        <w:rPr>
          <w:rFonts w:ascii="Times New Roman" w:hAnsi="Times New Roman" w:cs="Times New Roman"/>
          <w:sz w:val="24"/>
          <w:szCs w:val="24"/>
        </w:rPr>
        <w:t xml:space="preserve"> </w:t>
      </w:r>
      <w:sdt>
        <w:sdtPr>
          <w:rPr>
            <w:rFonts w:ascii="Times New Roman" w:hAnsi="Times New Roman" w:cs="Times New Roman"/>
            <w:sz w:val="24"/>
            <w:szCs w:val="24"/>
          </w:rPr>
          <w:id w:val="-1912694188"/>
          <w:citation/>
        </w:sdtPr>
        <w:sdtEndPr/>
        <w:sdtContent>
          <w:r w:rsidR="008B79EB">
            <w:rPr>
              <w:rFonts w:ascii="Times New Roman" w:hAnsi="Times New Roman" w:cs="Times New Roman"/>
              <w:sz w:val="24"/>
              <w:szCs w:val="24"/>
            </w:rPr>
            <w:fldChar w:fldCharType="begin"/>
          </w:r>
          <w:r w:rsidR="001B2038">
            <w:rPr>
              <w:rFonts w:ascii="Times New Roman" w:hAnsi="Times New Roman" w:cs="Times New Roman"/>
              <w:sz w:val="24"/>
              <w:szCs w:val="24"/>
              <w:lang w:val="es-ES"/>
            </w:rPr>
            <w:instrText xml:space="preserve">CITATION Rev17 \n  \t  \l 3082 </w:instrText>
          </w:r>
          <w:r w:rsidR="008B79EB">
            <w:rPr>
              <w:rFonts w:ascii="Times New Roman" w:hAnsi="Times New Roman" w:cs="Times New Roman"/>
              <w:sz w:val="24"/>
              <w:szCs w:val="24"/>
            </w:rPr>
            <w:fldChar w:fldCharType="separate"/>
          </w:r>
          <w:r w:rsidR="001B2038" w:rsidRPr="001B2038">
            <w:rPr>
              <w:rFonts w:ascii="Times New Roman" w:hAnsi="Times New Roman" w:cs="Times New Roman"/>
              <w:noProof/>
              <w:sz w:val="24"/>
              <w:szCs w:val="24"/>
              <w:lang w:val="es-ES"/>
            </w:rPr>
            <w:t>(2017)</w:t>
          </w:r>
          <w:r w:rsidR="008B79EB">
            <w:rPr>
              <w:rFonts w:ascii="Times New Roman" w:hAnsi="Times New Roman" w:cs="Times New Roman"/>
              <w:sz w:val="24"/>
              <w:szCs w:val="24"/>
            </w:rPr>
            <w:fldChar w:fldCharType="end"/>
          </w:r>
        </w:sdtContent>
      </w:sdt>
      <w:r w:rsidR="00751D95">
        <w:rPr>
          <w:rFonts w:ascii="Times New Roman" w:hAnsi="Times New Roman" w:cs="Times New Roman"/>
          <w:sz w:val="24"/>
          <w:szCs w:val="24"/>
        </w:rPr>
        <w:t>;</w:t>
      </w:r>
      <w:r w:rsidR="00124E08">
        <w:rPr>
          <w:rFonts w:ascii="Times New Roman" w:hAnsi="Times New Roman" w:cs="Times New Roman"/>
          <w:sz w:val="24"/>
          <w:szCs w:val="24"/>
        </w:rPr>
        <w:t xml:space="preserve"> que expone que en el año 2017</w:t>
      </w:r>
      <w:r w:rsidR="00791316">
        <w:rPr>
          <w:rFonts w:ascii="Times New Roman" w:hAnsi="Times New Roman" w:cs="Times New Roman"/>
          <w:sz w:val="24"/>
          <w:szCs w:val="24"/>
        </w:rPr>
        <w:t xml:space="preserve"> </w:t>
      </w:r>
      <w:r w:rsidR="00013FB6">
        <w:rPr>
          <w:rFonts w:ascii="Times New Roman" w:hAnsi="Times New Roman" w:cs="Times New Roman"/>
          <w:sz w:val="24"/>
          <w:szCs w:val="24"/>
        </w:rPr>
        <w:t>la can</w:t>
      </w:r>
      <w:r w:rsidR="00B01AA1">
        <w:rPr>
          <w:rFonts w:ascii="Times New Roman" w:hAnsi="Times New Roman" w:cs="Times New Roman"/>
          <w:sz w:val="24"/>
          <w:szCs w:val="24"/>
        </w:rPr>
        <w:t>tidad de unidades vendidas en lo</w:t>
      </w:r>
      <w:r w:rsidR="00013FB6">
        <w:rPr>
          <w:rFonts w:ascii="Times New Roman" w:hAnsi="Times New Roman" w:cs="Times New Roman"/>
          <w:sz w:val="24"/>
          <w:szCs w:val="24"/>
        </w:rPr>
        <w:t xml:space="preserve">s principales </w:t>
      </w:r>
      <w:r w:rsidR="00B01AA1">
        <w:rPr>
          <w:rFonts w:ascii="Times New Roman" w:hAnsi="Times New Roman" w:cs="Times New Roman"/>
          <w:sz w:val="24"/>
          <w:szCs w:val="24"/>
        </w:rPr>
        <w:t>centros naturistas de</w:t>
      </w:r>
      <w:r w:rsidR="001A6FC5">
        <w:rPr>
          <w:rFonts w:ascii="Times New Roman" w:hAnsi="Times New Roman" w:cs="Times New Roman"/>
          <w:sz w:val="24"/>
          <w:szCs w:val="24"/>
        </w:rPr>
        <w:t xml:space="preserve"> la provincia como, </w:t>
      </w:r>
      <w:r w:rsidR="00024878">
        <w:rPr>
          <w:rFonts w:ascii="Times New Roman" w:hAnsi="Times New Roman" w:cs="Times New Roman"/>
          <w:sz w:val="24"/>
          <w:szCs w:val="24"/>
        </w:rPr>
        <w:t>“</w:t>
      </w:r>
      <w:r w:rsidR="0043632C">
        <w:rPr>
          <w:rFonts w:ascii="Times New Roman" w:hAnsi="Times New Roman" w:cs="Times New Roman"/>
          <w:sz w:val="24"/>
          <w:szCs w:val="24"/>
        </w:rPr>
        <w:t>Nutricentro</w:t>
      </w:r>
      <w:r w:rsidR="00024878">
        <w:rPr>
          <w:rFonts w:ascii="Times New Roman" w:hAnsi="Times New Roman" w:cs="Times New Roman"/>
          <w:sz w:val="24"/>
          <w:szCs w:val="24"/>
        </w:rPr>
        <w:t>”</w:t>
      </w:r>
      <w:r w:rsidR="001725AF">
        <w:rPr>
          <w:rFonts w:ascii="Times New Roman" w:hAnsi="Times New Roman" w:cs="Times New Roman"/>
          <w:sz w:val="24"/>
          <w:szCs w:val="24"/>
        </w:rPr>
        <w:t xml:space="preserve">, </w:t>
      </w:r>
      <w:r w:rsidR="00024878">
        <w:rPr>
          <w:rFonts w:ascii="Times New Roman" w:hAnsi="Times New Roman" w:cs="Times New Roman"/>
          <w:sz w:val="24"/>
          <w:szCs w:val="24"/>
        </w:rPr>
        <w:t>“</w:t>
      </w:r>
      <w:r w:rsidR="001725AF">
        <w:rPr>
          <w:rFonts w:ascii="Times New Roman" w:hAnsi="Times New Roman" w:cs="Times New Roman"/>
          <w:sz w:val="24"/>
          <w:szCs w:val="24"/>
        </w:rPr>
        <w:t>Na</w:t>
      </w:r>
      <w:r w:rsidR="0043632C">
        <w:rPr>
          <w:rFonts w:ascii="Times New Roman" w:hAnsi="Times New Roman" w:cs="Times New Roman"/>
          <w:sz w:val="24"/>
          <w:szCs w:val="24"/>
        </w:rPr>
        <w:t>turlivst</w:t>
      </w:r>
      <w:r w:rsidR="00024878">
        <w:rPr>
          <w:rFonts w:ascii="Times New Roman" w:hAnsi="Times New Roman" w:cs="Times New Roman"/>
          <w:sz w:val="24"/>
          <w:szCs w:val="24"/>
        </w:rPr>
        <w:t>”</w:t>
      </w:r>
      <w:r w:rsidR="001725AF">
        <w:rPr>
          <w:rFonts w:ascii="Times New Roman" w:hAnsi="Times New Roman" w:cs="Times New Roman"/>
          <w:sz w:val="24"/>
          <w:szCs w:val="24"/>
        </w:rPr>
        <w:t xml:space="preserve">, </w:t>
      </w:r>
      <w:r w:rsidR="00024878">
        <w:rPr>
          <w:rFonts w:ascii="Times New Roman" w:hAnsi="Times New Roman" w:cs="Times New Roman"/>
          <w:sz w:val="24"/>
          <w:szCs w:val="24"/>
        </w:rPr>
        <w:t>“</w:t>
      </w:r>
      <w:r w:rsidR="002C2311">
        <w:rPr>
          <w:rFonts w:ascii="Times New Roman" w:hAnsi="Times New Roman" w:cs="Times New Roman"/>
          <w:sz w:val="24"/>
          <w:szCs w:val="24"/>
        </w:rPr>
        <w:t>Paraíso</w:t>
      </w:r>
      <w:r w:rsidR="00024878">
        <w:rPr>
          <w:rFonts w:ascii="Times New Roman" w:hAnsi="Times New Roman" w:cs="Times New Roman"/>
          <w:sz w:val="24"/>
          <w:szCs w:val="24"/>
        </w:rPr>
        <w:t xml:space="preserve"> Vegetal”</w:t>
      </w:r>
      <w:r w:rsidR="004E60B3">
        <w:rPr>
          <w:rFonts w:ascii="Times New Roman" w:hAnsi="Times New Roman" w:cs="Times New Roman"/>
          <w:sz w:val="24"/>
          <w:szCs w:val="24"/>
        </w:rPr>
        <w:t xml:space="preserve"> </w:t>
      </w:r>
      <w:r w:rsidR="001A6FC5">
        <w:rPr>
          <w:rFonts w:ascii="Times New Roman" w:hAnsi="Times New Roman" w:cs="Times New Roman"/>
          <w:sz w:val="24"/>
          <w:szCs w:val="24"/>
        </w:rPr>
        <w:t>en las cuales existe una rotación en ventas de</w:t>
      </w:r>
      <w:r w:rsidR="00024878">
        <w:rPr>
          <w:rFonts w:ascii="Times New Roman" w:hAnsi="Times New Roman" w:cs="Times New Roman"/>
          <w:sz w:val="24"/>
          <w:szCs w:val="24"/>
        </w:rPr>
        <w:t xml:space="preserve"> jabones medicinales promedio de</w:t>
      </w:r>
      <w:r w:rsidR="001A6FC5">
        <w:rPr>
          <w:rFonts w:ascii="Times New Roman" w:hAnsi="Times New Roman" w:cs="Times New Roman"/>
          <w:sz w:val="24"/>
          <w:szCs w:val="24"/>
        </w:rPr>
        <w:t xml:space="preserve"> </w:t>
      </w:r>
      <w:r w:rsidR="00CA3930">
        <w:rPr>
          <w:rFonts w:ascii="Times New Roman" w:hAnsi="Times New Roman" w:cs="Times New Roman"/>
          <w:sz w:val="24"/>
          <w:szCs w:val="24"/>
        </w:rPr>
        <w:t>22</w:t>
      </w:r>
      <w:r w:rsidR="004E60B3">
        <w:rPr>
          <w:rFonts w:ascii="Times New Roman" w:hAnsi="Times New Roman" w:cs="Times New Roman"/>
          <w:sz w:val="24"/>
          <w:szCs w:val="24"/>
        </w:rPr>
        <w:t>6</w:t>
      </w:r>
      <w:r w:rsidR="001A6FC5">
        <w:rPr>
          <w:rFonts w:ascii="Times New Roman" w:hAnsi="Times New Roman" w:cs="Times New Roman"/>
          <w:sz w:val="24"/>
          <w:szCs w:val="24"/>
        </w:rPr>
        <w:t xml:space="preserve">, </w:t>
      </w:r>
      <w:r w:rsidR="00CA3930">
        <w:rPr>
          <w:rFonts w:ascii="Times New Roman" w:hAnsi="Times New Roman" w:cs="Times New Roman"/>
          <w:sz w:val="24"/>
          <w:szCs w:val="24"/>
        </w:rPr>
        <w:t>2</w:t>
      </w:r>
      <w:r w:rsidR="004E60B3">
        <w:rPr>
          <w:rFonts w:ascii="Times New Roman" w:hAnsi="Times New Roman" w:cs="Times New Roman"/>
          <w:sz w:val="24"/>
          <w:szCs w:val="24"/>
        </w:rPr>
        <w:t>03</w:t>
      </w:r>
      <w:r w:rsidR="00CA3930">
        <w:rPr>
          <w:rFonts w:ascii="Times New Roman" w:hAnsi="Times New Roman" w:cs="Times New Roman"/>
          <w:sz w:val="24"/>
          <w:szCs w:val="24"/>
        </w:rPr>
        <w:t>, 1</w:t>
      </w:r>
      <w:r w:rsidR="00744735">
        <w:rPr>
          <w:rFonts w:ascii="Times New Roman" w:hAnsi="Times New Roman" w:cs="Times New Roman"/>
          <w:sz w:val="24"/>
          <w:szCs w:val="24"/>
        </w:rPr>
        <w:t xml:space="preserve">27 mensuales respectivamente, </w:t>
      </w:r>
      <w:r w:rsidR="004E60B3">
        <w:rPr>
          <w:rFonts w:ascii="Times New Roman" w:hAnsi="Times New Roman" w:cs="Times New Roman"/>
          <w:sz w:val="24"/>
          <w:szCs w:val="24"/>
        </w:rPr>
        <w:t xml:space="preserve">lo que significa que </w:t>
      </w:r>
      <w:r w:rsidR="00CA3930">
        <w:rPr>
          <w:rFonts w:ascii="Times New Roman" w:hAnsi="Times New Roman" w:cs="Times New Roman"/>
          <w:sz w:val="24"/>
          <w:szCs w:val="24"/>
        </w:rPr>
        <w:t>anualmente existe una venta de 6.672</w:t>
      </w:r>
      <w:r w:rsidR="004E60B3">
        <w:rPr>
          <w:rFonts w:ascii="Times New Roman" w:hAnsi="Times New Roman" w:cs="Times New Roman"/>
          <w:sz w:val="24"/>
          <w:szCs w:val="24"/>
        </w:rPr>
        <w:t xml:space="preserve"> unidades de jabón, de tal manera que </w:t>
      </w:r>
      <w:r w:rsidR="00BB5482">
        <w:rPr>
          <w:rFonts w:ascii="Times New Roman" w:hAnsi="Times New Roman" w:cs="Times New Roman"/>
          <w:sz w:val="24"/>
          <w:szCs w:val="24"/>
        </w:rPr>
        <w:t xml:space="preserve">este valor corresponde al </w:t>
      </w:r>
      <w:r w:rsidR="00024878">
        <w:rPr>
          <w:rFonts w:ascii="Times New Roman" w:hAnsi="Times New Roman" w:cs="Times New Roman"/>
          <w:sz w:val="24"/>
          <w:szCs w:val="24"/>
        </w:rPr>
        <w:t xml:space="preserve">total de ventas </w:t>
      </w:r>
      <w:r w:rsidR="00BB5482">
        <w:rPr>
          <w:rFonts w:ascii="Times New Roman" w:hAnsi="Times New Roman" w:cs="Times New Roman"/>
          <w:sz w:val="24"/>
          <w:szCs w:val="24"/>
        </w:rPr>
        <w:t>en unidades de jabón</w:t>
      </w:r>
      <w:r w:rsidR="00024878">
        <w:rPr>
          <w:rFonts w:ascii="Times New Roman" w:hAnsi="Times New Roman" w:cs="Times New Roman"/>
          <w:sz w:val="24"/>
          <w:szCs w:val="24"/>
        </w:rPr>
        <w:t>, por lo tanto este</w:t>
      </w:r>
      <w:r w:rsidR="00BD64C9">
        <w:rPr>
          <w:rFonts w:ascii="Times New Roman" w:hAnsi="Times New Roman" w:cs="Times New Roman"/>
          <w:sz w:val="24"/>
          <w:szCs w:val="24"/>
        </w:rPr>
        <w:t xml:space="preserve"> valor será el punto de partida referencial para realizar la proyección de la oferta del JAB</w:t>
      </w:r>
      <w:r w:rsidR="001B2038">
        <w:rPr>
          <w:rFonts w:ascii="Times New Roman" w:hAnsi="Times New Roman" w:cs="Times New Roman"/>
          <w:sz w:val="24"/>
          <w:szCs w:val="24"/>
        </w:rPr>
        <w:t>ÓN SINAPIS, además se tomará en cuent</w:t>
      </w:r>
      <w:r w:rsidR="00024878">
        <w:rPr>
          <w:rFonts w:ascii="Times New Roman" w:hAnsi="Times New Roman" w:cs="Times New Roman"/>
          <w:sz w:val="24"/>
          <w:szCs w:val="24"/>
        </w:rPr>
        <w:t>a el índice de</w:t>
      </w:r>
      <w:r w:rsidR="00925FC0">
        <w:rPr>
          <w:rFonts w:ascii="Times New Roman" w:hAnsi="Times New Roman" w:cs="Times New Roman"/>
          <w:sz w:val="24"/>
          <w:szCs w:val="24"/>
        </w:rPr>
        <w:t xml:space="preserve"> crecimiento poblacional</w:t>
      </w:r>
      <w:r w:rsidR="00024878">
        <w:rPr>
          <w:rFonts w:ascii="Times New Roman" w:hAnsi="Times New Roman" w:cs="Times New Roman"/>
          <w:sz w:val="24"/>
          <w:szCs w:val="24"/>
        </w:rPr>
        <w:t xml:space="preserve"> </w:t>
      </w:r>
      <w:r w:rsidR="00925FC0">
        <w:rPr>
          <w:rFonts w:ascii="Times New Roman" w:hAnsi="Times New Roman" w:cs="Times New Roman"/>
          <w:sz w:val="24"/>
          <w:szCs w:val="24"/>
        </w:rPr>
        <w:t>IPC que asciende a 1,47</w:t>
      </w:r>
      <w:r w:rsidR="00024878">
        <w:rPr>
          <w:rFonts w:ascii="Times New Roman" w:hAnsi="Times New Roman" w:cs="Times New Roman"/>
          <w:sz w:val="24"/>
          <w:szCs w:val="24"/>
        </w:rPr>
        <w:t>%</w:t>
      </w:r>
      <w:r w:rsidR="001B2038">
        <w:rPr>
          <w:rFonts w:ascii="Times New Roman" w:hAnsi="Times New Roman" w:cs="Times New Roman"/>
          <w:sz w:val="24"/>
          <w:szCs w:val="24"/>
        </w:rPr>
        <w:t xml:space="preserve"> para su proyección por año</w:t>
      </w:r>
    </w:p>
    <w:p w:rsidR="00EE6539" w:rsidRDefault="00EE6539" w:rsidP="004F44B4">
      <w:pPr>
        <w:spacing w:after="0" w:line="240" w:lineRule="auto"/>
        <w:jc w:val="both"/>
        <w:rPr>
          <w:rFonts w:ascii="Times New Roman" w:hAnsi="Times New Roman" w:cs="Times New Roman"/>
          <w:sz w:val="24"/>
          <w:szCs w:val="24"/>
        </w:rPr>
      </w:pPr>
    </w:p>
    <w:p w:rsidR="004F44B4" w:rsidRDefault="004F44B4" w:rsidP="004F44B4">
      <w:pPr>
        <w:spacing w:after="0" w:line="240" w:lineRule="auto"/>
        <w:jc w:val="both"/>
        <w:rPr>
          <w:rFonts w:ascii="Times New Roman" w:hAnsi="Times New Roman" w:cs="Times New Roman"/>
          <w:sz w:val="24"/>
          <w:szCs w:val="24"/>
        </w:rPr>
      </w:pPr>
    </w:p>
    <w:p w:rsidR="00A95238" w:rsidRDefault="00EE6539" w:rsidP="00EE6539">
      <w:pPr>
        <w:pStyle w:val="Epgrafe"/>
        <w:keepNext/>
        <w:spacing w:after="0"/>
        <w:rPr>
          <w:rFonts w:ascii="Times New Roman" w:hAnsi="Times New Roman" w:cs="Times New Roman"/>
          <w:b/>
          <w:color w:val="FFFFFF" w:themeColor="background1"/>
          <w:sz w:val="24"/>
          <w:szCs w:val="24"/>
        </w:rPr>
      </w:pPr>
      <w:bookmarkStart w:id="191" w:name="_Toc4724200"/>
      <w:r w:rsidRPr="00EE6539">
        <w:rPr>
          <w:rFonts w:ascii="Times New Roman" w:hAnsi="Times New Roman" w:cs="Times New Roman"/>
          <w:b/>
          <w:color w:val="000000" w:themeColor="text1"/>
          <w:sz w:val="24"/>
          <w:szCs w:val="24"/>
        </w:rPr>
        <w:t xml:space="preserve">Tabla </w:t>
      </w:r>
      <w:r w:rsidR="008B79EB" w:rsidRPr="00EE6539">
        <w:rPr>
          <w:rFonts w:ascii="Times New Roman" w:hAnsi="Times New Roman" w:cs="Times New Roman"/>
          <w:b/>
          <w:color w:val="000000" w:themeColor="text1"/>
          <w:sz w:val="24"/>
          <w:szCs w:val="24"/>
        </w:rPr>
        <w:fldChar w:fldCharType="begin"/>
      </w:r>
      <w:r w:rsidRPr="00EE6539">
        <w:rPr>
          <w:rFonts w:ascii="Times New Roman" w:hAnsi="Times New Roman" w:cs="Times New Roman"/>
          <w:b/>
          <w:color w:val="000000" w:themeColor="text1"/>
          <w:sz w:val="24"/>
          <w:szCs w:val="24"/>
        </w:rPr>
        <w:instrText xml:space="preserve"> SEQ Tabla \* ARABIC </w:instrText>
      </w:r>
      <w:r w:rsidR="008B79EB" w:rsidRPr="00EE6539">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40</w:t>
      </w:r>
      <w:r w:rsidR="008B79EB" w:rsidRPr="00EE6539">
        <w:rPr>
          <w:rFonts w:ascii="Times New Roman" w:hAnsi="Times New Roman" w:cs="Times New Roman"/>
          <w:b/>
          <w:color w:val="000000" w:themeColor="text1"/>
          <w:sz w:val="24"/>
          <w:szCs w:val="24"/>
        </w:rPr>
        <w:fldChar w:fldCharType="end"/>
      </w:r>
      <w:r w:rsidRPr="00EE6539">
        <w:rPr>
          <w:rFonts w:ascii="Times New Roman" w:hAnsi="Times New Roman" w:cs="Times New Roman"/>
          <w:b/>
          <w:color w:val="000000" w:themeColor="text1"/>
          <w:sz w:val="24"/>
          <w:szCs w:val="24"/>
        </w:rPr>
        <w:t xml:space="preserve">. </w:t>
      </w:r>
      <w:r w:rsidR="00024878" w:rsidRPr="00A95238">
        <w:rPr>
          <w:rFonts w:ascii="Times New Roman" w:hAnsi="Times New Roman" w:cs="Times New Roman"/>
          <w:b/>
          <w:color w:val="FFFFFF" w:themeColor="background1"/>
          <w:sz w:val="24"/>
          <w:szCs w:val="24"/>
        </w:rPr>
        <w:t>Referencia de ventas</w:t>
      </w:r>
      <w:r w:rsidR="002C7779" w:rsidRPr="00A95238">
        <w:rPr>
          <w:rFonts w:ascii="Times New Roman" w:hAnsi="Times New Roman" w:cs="Times New Roman"/>
          <w:b/>
          <w:color w:val="FFFFFF" w:themeColor="background1"/>
          <w:sz w:val="24"/>
          <w:szCs w:val="24"/>
        </w:rPr>
        <w:t xml:space="preserve"> 201</w:t>
      </w:r>
      <w:bookmarkEnd w:id="191"/>
    </w:p>
    <w:p w:rsidR="00EE6539" w:rsidRPr="00EE6539" w:rsidRDefault="00A95238" w:rsidP="00EE6539">
      <w:pPr>
        <w:pStyle w:val="Epgrafe"/>
        <w:keepNext/>
        <w:spacing w:after="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Referencia de ventas 2017</w:t>
      </w:r>
      <w:r w:rsidR="002C7779" w:rsidRPr="00A95238">
        <w:rPr>
          <w:rFonts w:ascii="Times New Roman" w:hAnsi="Times New Roman" w:cs="Times New Roman"/>
          <w:b/>
          <w:color w:val="FFFFFF" w:themeColor="background1"/>
          <w:sz w:val="24"/>
          <w:szCs w:val="24"/>
        </w:rPr>
        <w:t>7</w:t>
      </w:r>
    </w:p>
    <w:tbl>
      <w:tblPr>
        <w:tblpPr w:leftFromText="141" w:rightFromText="141" w:vertAnchor="text" w:horzAnchor="margin" w:tblpXSpec="center" w:tblpY="32"/>
        <w:tblW w:w="8046" w:type="dxa"/>
        <w:tblLayout w:type="fixed"/>
        <w:tblLook w:val="00A0" w:firstRow="1" w:lastRow="0" w:firstColumn="1" w:lastColumn="0" w:noHBand="0" w:noVBand="0"/>
      </w:tblPr>
      <w:tblGrid>
        <w:gridCol w:w="4023"/>
        <w:gridCol w:w="4023"/>
      </w:tblGrid>
      <w:tr w:rsidR="003870EF" w:rsidRPr="00A95238" w:rsidTr="00BB3129">
        <w:trPr>
          <w:trHeight w:val="98"/>
        </w:trPr>
        <w:tc>
          <w:tcPr>
            <w:tcW w:w="4023" w:type="dxa"/>
            <w:tcBorders>
              <w:top w:val="single" w:sz="4" w:space="0" w:color="000000"/>
              <w:left w:val="single" w:sz="18" w:space="0" w:color="FFFFFF" w:themeColor="background1"/>
              <w:bottom w:val="single" w:sz="4" w:space="0" w:color="000000"/>
              <w:right w:val="single" w:sz="18" w:space="0" w:color="FFFFFF" w:themeColor="background1"/>
            </w:tcBorders>
          </w:tcPr>
          <w:p w:rsidR="003870EF" w:rsidRPr="00A95238" w:rsidRDefault="00A95238" w:rsidP="000F3DC0">
            <w:pPr>
              <w:spacing w:after="0"/>
              <w:jc w:val="center"/>
              <w:rPr>
                <w:rFonts w:ascii="Times New Roman" w:hAnsi="Times New Roman" w:cs="Times New Roman"/>
                <w:color w:val="000000" w:themeColor="text1"/>
                <w:sz w:val="24"/>
                <w:szCs w:val="24"/>
                <w:lang w:eastAsia="es-ES"/>
              </w:rPr>
            </w:pPr>
            <w:r w:rsidRPr="00A95238">
              <w:rPr>
                <w:rFonts w:ascii="Times New Roman" w:hAnsi="Times New Roman" w:cs="Times New Roman"/>
                <w:color w:val="000000" w:themeColor="text1"/>
                <w:sz w:val="24"/>
                <w:szCs w:val="24"/>
                <w:lang w:eastAsia="es-ES"/>
              </w:rPr>
              <w:t>Referencia</w:t>
            </w:r>
          </w:p>
        </w:tc>
        <w:tc>
          <w:tcPr>
            <w:tcW w:w="4023" w:type="dxa"/>
            <w:tcBorders>
              <w:top w:val="single" w:sz="4" w:space="0" w:color="000000"/>
              <w:left w:val="single" w:sz="18" w:space="0" w:color="FFFFFF" w:themeColor="background1"/>
              <w:bottom w:val="single" w:sz="4" w:space="0" w:color="000000"/>
              <w:right w:val="single" w:sz="18" w:space="0" w:color="FFFFFF" w:themeColor="background1"/>
            </w:tcBorders>
          </w:tcPr>
          <w:p w:rsidR="003870EF" w:rsidRPr="00A95238" w:rsidRDefault="00A95238" w:rsidP="000F3DC0">
            <w:pPr>
              <w:spacing w:after="0"/>
              <w:jc w:val="center"/>
              <w:rPr>
                <w:rFonts w:ascii="Times New Roman" w:hAnsi="Times New Roman" w:cs="Times New Roman"/>
                <w:color w:val="000000" w:themeColor="text1"/>
                <w:sz w:val="24"/>
                <w:szCs w:val="24"/>
                <w:lang w:eastAsia="es-ES"/>
              </w:rPr>
            </w:pPr>
            <w:r w:rsidRPr="00A95238">
              <w:rPr>
                <w:rFonts w:ascii="Times New Roman" w:hAnsi="Times New Roman" w:cs="Times New Roman"/>
                <w:color w:val="000000" w:themeColor="text1"/>
                <w:sz w:val="24"/>
                <w:szCs w:val="24"/>
                <w:lang w:eastAsia="es-ES"/>
              </w:rPr>
              <w:t>Unidades vendidas</w:t>
            </w:r>
          </w:p>
        </w:tc>
      </w:tr>
      <w:tr w:rsidR="00024878" w:rsidRPr="00A95238" w:rsidTr="00BB3129">
        <w:trPr>
          <w:trHeight w:val="98"/>
        </w:trPr>
        <w:tc>
          <w:tcPr>
            <w:tcW w:w="4023" w:type="dxa"/>
            <w:tcBorders>
              <w:top w:val="single" w:sz="4" w:space="0" w:color="000000"/>
              <w:left w:val="single" w:sz="18" w:space="0" w:color="FFFFFF" w:themeColor="background1"/>
              <w:bottom w:val="single" w:sz="12" w:space="0" w:color="FFFFFF" w:themeColor="background1"/>
              <w:right w:val="single" w:sz="18" w:space="0" w:color="FFFFFF" w:themeColor="background1"/>
            </w:tcBorders>
          </w:tcPr>
          <w:p w:rsidR="00024878" w:rsidRPr="00A95238" w:rsidRDefault="00024878" w:rsidP="000F3DC0">
            <w:pPr>
              <w:spacing w:after="0"/>
              <w:jc w:val="center"/>
              <w:rPr>
                <w:rFonts w:ascii="Times New Roman" w:hAnsi="Times New Roman" w:cs="Times New Roman"/>
                <w:color w:val="000000" w:themeColor="text1"/>
                <w:sz w:val="24"/>
                <w:szCs w:val="24"/>
                <w:lang w:eastAsia="es-ES"/>
              </w:rPr>
            </w:pPr>
            <w:r w:rsidRPr="00A95238">
              <w:rPr>
                <w:rFonts w:ascii="Times New Roman" w:hAnsi="Times New Roman" w:cs="Times New Roman"/>
                <w:color w:val="000000" w:themeColor="text1"/>
                <w:sz w:val="24"/>
                <w:szCs w:val="24"/>
                <w:lang w:eastAsia="es-ES"/>
              </w:rPr>
              <w:t>Centros naturistas</w:t>
            </w:r>
          </w:p>
        </w:tc>
        <w:tc>
          <w:tcPr>
            <w:tcW w:w="4023" w:type="dxa"/>
            <w:tcBorders>
              <w:top w:val="single" w:sz="4" w:space="0" w:color="000000"/>
              <w:left w:val="single" w:sz="18" w:space="0" w:color="FFFFFF" w:themeColor="background1"/>
              <w:bottom w:val="single" w:sz="12" w:space="0" w:color="FFFFFF" w:themeColor="background1"/>
              <w:right w:val="single" w:sz="18" w:space="0" w:color="FFFFFF" w:themeColor="background1"/>
            </w:tcBorders>
          </w:tcPr>
          <w:p w:rsidR="00024878" w:rsidRPr="00A95238" w:rsidRDefault="00CA3930" w:rsidP="00CA3930">
            <w:pPr>
              <w:spacing w:after="0"/>
              <w:jc w:val="center"/>
              <w:rPr>
                <w:rFonts w:ascii="Times New Roman" w:hAnsi="Times New Roman" w:cs="Times New Roman"/>
                <w:color w:val="000000" w:themeColor="text1"/>
                <w:sz w:val="24"/>
                <w:szCs w:val="24"/>
                <w:lang w:eastAsia="es-ES"/>
              </w:rPr>
            </w:pPr>
            <w:r w:rsidRPr="00A95238">
              <w:rPr>
                <w:rFonts w:ascii="Times New Roman" w:hAnsi="Times New Roman" w:cs="Times New Roman"/>
                <w:color w:val="000000" w:themeColor="text1"/>
                <w:sz w:val="24"/>
                <w:szCs w:val="24"/>
                <w:lang w:eastAsia="es-ES"/>
              </w:rPr>
              <w:t>6.672</w:t>
            </w:r>
          </w:p>
        </w:tc>
      </w:tr>
      <w:tr w:rsidR="00024878" w:rsidRPr="00A95238" w:rsidTr="00BB3129">
        <w:trPr>
          <w:trHeight w:val="98"/>
        </w:trPr>
        <w:tc>
          <w:tcPr>
            <w:tcW w:w="4023" w:type="dxa"/>
            <w:tcBorders>
              <w:top w:val="single" w:sz="12" w:space="0" w:color="FFFFFF" w:themeColor="background1"/>
              <w:left w:val="single" w:sz="18" w:space="0" w:color="FFFFFF" w:themeColor="background1"/>
              <w:bottom w:val="single" w:sz="4" w:space="0" w:color="000000"/>
              <w:right w:val="single" w:sz="18" w:space="0" w:color="FFFFFF" w:themeColor="background1"/>
            </w:tcBorders>
          </w:tcPr>
          <w:p w:rsidR="00024878" w:rsidRPr="00A95238" w:rsidRDefault="00A95238" w:rsidP="000F3DC0">
            <w:pPr>
              <w:spacing w:after="0"/>
              <w:jc w:val="center"/>
              <w:rPr>
                <w:rFonts w:ascii="Times New Roman" w:hAnsi="Times New Roman" w:cs="Times New Roman"/>
                <w:color w:val="000000" w:themeColor="text1"/>
                <w:sz w:val="24"/>
                <w:szCs w:val="24"/>
                <w:lang w:eastAsia="es-ES"/>
              </w:rPr>
            </w:pPr>
            <w:r w:rsidRPr="00A95238">
              <w:rPr>
                <w:rFonts w:ascii="Times New Roman" w:hAnsi="Times New Roman" w:cs="Times New Roman"/>
                <w:color w:val="000000" w:themeColor="text1"/>
                <w:sz w:val="24"/>
                <w:szCs w:val="24"/>
                <w:lang w:eastAsia="es-ES"/>
              </w:rPr>
              <w:t>Total</w:t>
            </w:r>
          </w:p>
        </w:tc>
        <w:tc>
          <w:tcPr>
            <w:tcW w:w="4023" w:type="dxa"/>
            <w:tcBorders>
              <w:top w:val="single" w:sz="12" w:space="0" w:color="FFFFFF" w:themeColor="background1"/>
              <w:left w:val="single" w:sz="18" w:space="0" w:color="FFFFFF" w:themeColor="background1"/>
              <w:bottom w:val="single" w:sz="4" w:space="0" w:color="000000"/>
              <w:right w:val="single" w:sz="18" w:space="0" w:color="FFFFFF" w:themeColor="background1"/>
            </w:tcBorders>
          </w:tcPr>
          <w:p w:rsidR="00024878" w:rsidRPr="00A95238" w:rsidRDefault="00CA3930" w:rsidP="00CA3930">
            <w:pPr>
              <w:spacing w:after="0"/>
              <w:jc w:val="center"/>
              <w:rPr>
                <w:rFonts w:ascii="Times New Roman" w:hAnsi="Times New Roman" w:cs="Times New Roman"/>
                <w:color w:val="000000" w:themeColor="text1"/>
                <w:sz w:val="24"/>
                <w:szCs w:val="24"/>
                <w:lang w:eastAsia="es-ES"/>
              </w:rPr>
            </w:pPr>
            <w:r w:rsidRPr="00A95238">
              <w:rPr>
                <w:rFonts w:ascii="Times New Roman" w:hAnsi="Times New Roman" w:cs="Times New Roman"/>
                <w:color w:val="000000" w:themeColor="text1"/>
                <w:sz w:val="24"/>
                <w:szCs w:val="24"/>
                <w:lang w:eastAsia="es-ES"/>
              </w:rPr>
              <w:t>6.672</w:t>
            </w:r>
          </w:p>
        </w:tc>
      </w:tr>
    </w:tbl>
    <w:p w:rsidR="00EE6539" w:rsidRDefault="00EE6539" w:rsidP="002C7779">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00DC02B3" w:rsidRPr="00312D10">
        <w:rPr>
          <w:rFonts w:ascii="Times New Roman" w:hAnsi="Times New Roman" w:cs="Times New Roman"/>
          <w:sz w:val="20"/>
          <w:szCs w:val="20"/>
        </w:rPr>
        <w:t>Jaqueline Álvarez (2018)</w:t>
      </w:r>
    </w:p>
    <w:p w:rsidR="00EE6539" w:rsidRDefault="00EE6539" w:rsidP="00EE6539">
      <w:pPr>
        <w:tabs>
          <w:tab w:val="left" w:pos="2528"/>
        </w:tabs>
        <w:spacing w:after="0"/>
      </w:pPr>
      <w:r>
        <w:rPr>
          <w:rFonts w:ascii="Times New Roman" w:hAnsi="Times New Roman" w:cs="Times New Roman"/>
          <w:b/>
          <w:sz w:val="20"/>
          <w:szCs w:val="20"/>
        </w:rPr>
        <w:t xml:space="preserve">Fuente: </w:t>
      </w:r>
      <w:r>
        <w:rPr>
          <w:rFonts w:ascii="Times New Roman" w:hAnsi="Times New Roman" w:cs="Times New Roman"/>
          <w:sz w:val="20"/>
          <w:szCs w:val="20"/>
        </w:rPr>
        <w:t>Investigación de campo</w:t>
      </w:r>
    </w:p>
    <w:p w:rsidR="00D22727" w:rsidRDefault="00D22727" w:rsidP="00A95238">
      <w:pPr>
        <w:spacing w:after="0" w:line="360" w:lineRule="auto"/>
        <w:jc w:val="both"/>
        <w:rPr>
          <w:rFonts w:ascii="Times New Roman" w:hAnsi="Times New Roman" w:cs="Times New Roman"/>
          <w:sz w:val="24"/>
          <w:szCs w:val="24"/>
        </w:rPr>
      </w:pPr>
    </w:p>
    <w:p w:rsidR="004F44B4" w:rsidRDefault="004F44B4" w:rsidP="004F44B4">
      <w:pPr>
        <w:pStyle w:val="Epgrafe"/>
        <w:keepNext/>
        <w:spacing w:after="0"/>
        <w:rPr>
          <w:rFonts w:ascii="Times New Roman" w:hAnsi="Times New Roman" w:cs="Times New Roman"/>
          <w:b/>
          <w:color w:val="FFFFFF" w:themeColor="background1"/>
          <w:sz w:val="24"/>
          <w:szCs w:val="24"/>
        </w:rPr>
      </w:pPr>
      <w:r>
        <w:rPr>
          <w:rFonts w:ascii="Times New Roman" w:hAnsi="Times New Roman" w:cs="Times New Roman"/>
          <w:b/>
          <w:color w:val="000000" w:themeColor="text1"/>
          <w:sz w:val="24"/>
          <w:szCs w:val="24"/>
        </w:rPr>
        <w:t xml:space="preserve">                        </w:t>
      </w:r>
      <w:bookmarkStart w:id="192" w:name="_Toc4724201"/>
      <w:r w:rsidRPr="004F44B4">
        <w:rPr>
          <w:rFonts w:ascii="Times New Roman" w:hAnsi="Times New Roman" w:cs="Times New Roman"/>
          <w:b/>
          <w:color w:val="000000" w:themeColor="text1"/>
          <w:sz w:val="24"/>
          <w:szCs w:val="24"/>
        </w:rPr>
        <w:t xml:space="preserve">Tabla </w:t>
      </w:r>
      <w:r w:rsidR="008B79EB" w:rsidRPr="004F44B4">
        <w:rPr>
          <w:rFonts w:ascii="Times New Roman" w:hAnsi="Times New Roman" w:cs="Times New Roman"/>
          <w:b/>
          <w:color w:val="000000" w:themeColor="text1"/>
          <w:sz w:val="24"/>
          <w:szCs w:val="24"/>
        </w:rPr>
        <w:fldChar w:fldCharType="begin"/>
      </w:r>
      <w:r w:rsidRPr="004F44B4">
        <w:rPr>
          <w:rFonts w:ascii="Times New Roman" w:hAnsi="Times New Roman" w:cs="Times New Roman"/>
          <w:b/>
          <w:color w:val="000000" w:themeColor="text1"/>
          <w:sz w:val="24"/>
          <w:szCs w:val="24"/>
        </w:rPr>
        <w:instrText xml:space="preserve"> SEQ Tabla \* ARABIC </w:instrText>
      </w:r>
      <w:r w:rsidR="008B79EB" w:rsidRPr="004F44B4">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41</w:t>
      </w:r>
      <w:r w:rsidR="008B79EB" w:rsidRPr="004F44B4">
        <w:rPr>
          <w:rFonts w:ascii="Times New Roman" w:hAnsi="Times New Roman" w:cs="Times New Roman"/>
          <w:b/>
          <w:color w:val="000000" w:themeColor="text1"/>
          <w:sz w:val="24"/>
          <w:szCs w:val="24"/>
        </w:rPr>
        <w:fldChar w:fldCharType="end"/>
      </w:r>
      <w:r w:rsidRPr="004F44B4">
        <w:rPr>
          <w:rFonts w:ascii="Times New Roman" w:hAnsi="Times New Roman" w:cs="Times New Roman"/>
          <w:b/>
          <w:color w:val="000000" w:themeColor="text1"/>
          <w:sz w:val="24"/>
          <w:szCs w:val="24"/>
        </w:rPr>
        <w:t xml:space="preserve">. </w:t>
      </w:r>
      <w:r w:rsidRPr="00A95238">
        <w:rPr>
          <w:rFonts w:ascii="Times New Roman" w:hAnsi="Times New Roman" w:cs="Times New Roman"/>
          <w:b/>
          <w:color w:val="FFFFFF" w:themeColor="background1"/>
          <w:sz w:val="24"/>
          <w:szCs w:val="24"/>
        </w:rPr>
        <w:t xml:space="preserve">Proyección de la </w:t>
      </w:r>
      <w:r w:rsidR="00B00E8D" w:rsidRPr="00A95238">
        <w:rPr>
          <w:rFonts w:ascii="Times New Roman" w:hAnsi="Times New Roman" w:cs="Times New Roman"/>
          <w:b/>
          <w:color w:val="FFFFFF" w:themeColor="background1"/>
          <w:sz w:val="24"/>
          <w:szCs w:val="24"/>
        </w:rPr>
        <w:t>oferta (</w:t>
      </w:r>
      <w:r w:rsidR="00CD708B" w:rsidRPr="00A95238">
        <w:rPr>
          <w:rFonts w:ascii="Times New Roman" w:hAnsi="Times New Roman" w:cs="Times New Roman"/>
          <w:b/>
          <w:color w:val="FFFFFF" w:themeColor="background1"/>
          <w:sz w:val="24"/>
          <w:szCs w:val="24"/>
        </w:rPr>
        <w:t>producto)</w:t>
      </w:r>
      <w:bookmarkEnd w:id="192"/>
    </w:p>
    <w:p w:rsidR="00A95238" w:rsidRPr="00A95238" w:rsidRDefault="00A95238" w:rsidP="00A95238">
      <w:pPr>
        <w:pStyle w:val="Epgrafe"/>
        <w:keepNext/>
        <w:spacing w:after="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w:t>
      </w:r>
      <w:r w:rsidRPr="004F44B4">
        <w:rPr>
          <w:rFonts w:ascii="Times New Roman" w:hAnsi="Times New Roman" w:cs="Times New Roman"/>
          <w:b/>
          <w:color w:val="000000" w:themeColor="text1"/>
          <w:sz w:val="24"/>
          <w:szCs w:val="24"/>
        </w:rPr>
        <w:t>Proyección de la oferta</w:t>
      </w:r>
      <w:r>
        <w:rPr>
          <w:rFonts w:ascii="Times New Roman" w:hAnsi="Times New Roman" w:cs="Times New Roman"/>
          <w:b/>
          <w:color w:val="000000" w:themeColor="text1"/>
          <w:sz w:val="24"/>
          <w:szCs w:val="24"/>
        </w:rPr>
        <w:t xml:space="preserve"> (</w:t>
      </w:r>
      <w:r w:rsidRPr="00B00E8D">
        <w:rPr>
          <w:rFonts w:ascii="Times New Roman" w:hAnsi="Times New Roman" w:cs="Times New Roman"/>
          <w:b/>
          <w:color w:val="000000" w:themeColor="text1"/>
          <w:sz w:val="24"/>
          <w:szCs w:val="24"/>
        </w:rPr>
        <w:t>producto)</w:t>
      </w:r>
    </w:p>
    <w:tbl>
      <w:tblPr>
        <w:tblW w:w="4962" w:type="dxa"/>
        <w:jc w:val="center"/>
        <w:tblCellMar>
          <w:left w:w="70" w:type="dxa"/>
          <w:right w:w="70" w:type="dxa"/>
        </w:tblCellMar>
        <w:tblLook w:val="04A0" w:firstRow="1" w:lastRow="0" w:firstColumn="1" w:lastColumn="0" w:noHBand="0" w:noVBand="1"/>
      </w:tblPr>
      <w:tblGrid>
        <w:gridCol w:w="981"/>
        <w:gridCol w:w="2563"/>
        <w:gridCol w:w="1418"/>
      </w:tblGrid>
      <w:tr w:rsidR="004F44B4" w:rsidRPr="00A95238" w:rsidTr="00BB3129">
        <w:trPr>
          <w:trHeight w:val="35"/>
          <w:jc w:val="center"/>
        </w:trPr>
        <w:tc>
          <w:tcPr>
            <w:tcW w:w="981" w:type="dxa"/>
            <w:tcBorders>
              <w:top w:val="single" w:sz="4" w:space="0" w:color="000000"/>
              <w:left w:val="single" w:sz="18" w:space="0" w:color="FFFFFF"/>
              <w:bottom w:val="single" w:sz="4" w:space="0" w:color="000000"/>
              <w:right w:val="single" w:sz="18" w:space="0" w:color="FFFFFF"/>
            </w:tcBorders>
            <w:shd w:val="clear" w:color="000000" w:fill="FFFFFF"/>
            <w:noWrap/>
            <w:vAlign w:val="center"/>
            <w:hideMark/>
          </w:tcPr>
          <w:p w:rsidR="004F44B4" w:rsidRPr="00A95238" w:rsidRDefault="004F44B4" w:rsidP="00B128BB">
            <w:pPr>
              <w:spacing w:after="0" w:line="240" w:lineRule="auto"/>
              <w:jc w:val="center"/>
              <w:rPr>
                <w:rFonts w:ascii="Times New Roman" w:eastAsia="Times New Roman" w:hAnsi="Times New Roman" w:cs="Times New Roman"/>
                <w:bCs/>
                <w:color w:val="000000"/>
                <w:sz w:val="24"/>
                <w:szCs w:val="24"/>
                <w:lang w:val="es-ES" w:eastAsia="es-ES"/>
              </w:rPr>
            </w:pPr>
            <w:r w:rsidRPr="00A95238">
              <w:rPr>
                <w:rFonts w:ascii="Times New Roman" w:eastAsia="Times New Roman" w:hAnsi="Times New Roman" w:cs="Times New Roman"/>
                <w:bCs/>
                <w:color w:val="000000"/>
                <w:sz w:val="24"/>
                <w:szCs w:val="24"/>
                <w:lang w:val="es-ES" w:eastAsia="es-ES"/>
              </w:rPr>
              <w:t>A</w:t>
            </w:r>
            <w:r w:rsidR="00A95238" w:rsidRPr="00A95238">
              <w:rPr>
                <w:rFonts w:ascii="Times New Roman" w:eastAsia="Times New Roman" w:hAnsi="Times New Roman" w:cs="Times New Roman"/>
                <w:bCs/>
                <w:color w:val="000000"/>
                <w:sz w:val="24"/>
                <w:szCs w:val="24"/>
                <w:lang w:val="es-ES" w:eastAsia="es-ES"/>
              </w:rPr>
              <w:t>ño</w:t>
            </w:r>
          </w:p>
        </w:tc>
        <w:tc>
          <w:tcPr>
            <w:tcW w:w="2563" w:type="dxa"/>
            <w:tcBorders>
              <w:top w:val="single" w:sz="4" w:space="0" w:color="000000"/>
              <w:left w:val="single" w:sz="18" w:space="0" w:color="FFFFFF"/>
              <w:bottom w:val="single" w:sz="4" w:space="0" w:color="000000"/>
              <w:right w:val="single" w:sz="18" w:space="0" w:color="FFFFFF"/>
            </w:tcBorders>
            <w:shd w:val="clear" w:color="000000" w:fill="FFFFFF"/>
            <w:vAlign w:val="center"/>
            <w:hideMark/>
          </w:tcPr>
          <w:p w:rsidR="004F44B4" w:rsidRPr="00A95238" w:rsidRDefault="00A95238" w:rsidP="00B128BB">
            <w:pPr>
              <w:spacing w:after="0" w:line="240" w:lineRule="auto"/>
              <w:jc w:val="center"/>
              <w:rPr>
                <w:rFonts w:ascii="Times New Roman" w:eastAsia="Times New Roman" w:hAnsi="Times New Roman" w:cs="Times New Roman"/>
                <w:bCs/>
                <w:color w:val="000000"/>
                <w:sz w:val="24"/>
                <w:szCs w:val="24"/>
                <w:lang w:val="es-ES" w:eastAsia="es-ES"/>
              </w:rPr>
            </w:pPr>
            <w:r w:rsidRPr="00A95238">
              <w:rPr>
                <w:rFonts w:ascii="Times New Roman" w:eastAsia="Times New Roman" w:hAnsi="Times New Roman" w:cs="Times New Roman"/>
                <w:bCs/>
                <w:color w:val="000000"/>
                <w:sz w:val="24"/>
                <w:szCs w:val="24"/>
                <w:lang w:val="es-ES" w:eastAsia="es-ES"/>
              </w:rPr>
              <w:t>Oferta</w:t>
            </w:r>
          </w:p>
        </w:tc>
        <w:tc>
          <w:tcPr>
            <w:tcW w:w="1418" w:type="dxa"/>
            <w:tcBorders>
              <w:top w:val="single" w:sz="4" w:space="0" w:color="000000"/>
              <w:left w:val="single" w:sz="18" w:space="0" w:color="FFFFFF"/>
              <w:bottom w:val="single" w:sz="4" w:space="0" w:color="000000"/>
              <w:right w:val="single" w:sz="18" w:space="0" w:color="FFFFFF"/>
            </w:tcBorders>
            <w:shd w:val="clear" w:color="000000" w:fill="FFFFFF"/>
            <w:vAlign w:val="center"/>
            <w:hideMark/>
          </w:tcPr>
          <w:p w:rsidR="004F44B4" w:rsidRPr="00A95238" w:rsidRDefault="00C24A60" w:rsidP="004F44B4">
            <w:pPr>
              <w:spacing w:after="0" w:line="240" w:lineRule="auto"/>
              <w:jc w:val="center"/>
              <w:rPr>
                <w:rFonts w:ascii="Times New Roman" w:eastAsia="Times New Roman" w:hAnsi="Times New Roman" w:cs="Times New Roman"/>
                <w:bCs/>
                <w:color w:val="000000"/>
                <w:sz w:val="24"/>
                <w:szCs w:val="24"/>
                <w:lang w:val="es-ES" w:eastAsia="es-ES"/>
              </w:rPr>
            </w:pPr>
            <w:r>
              <w:rPr>
                <w:rFonts w:ascii="Times New Roman" w:eastAsia="Times New Roman" w:hAnsi="Times New Roman" w:cs="Times New Roman"/>
                <w:bCs/>
                <w:color w:val="000000"/>
                <w:sz w:val="24"/>
                <w:szCs w:val="24"/>
                <w:lang w:val="es-ES" w:eastAsia="es-ES"/>
              </w:rPr>
              <w:t>IPC</w:t>
            </w:r>
          </w:p>
        </w:tc>
      </w:tr>
      <w:tr w:rsidR="004F44B4" w:rsidRPr="00A95238" w:rsidTr="00BB3129">
        <w:trPr>
          <w:trHeight w:val="35"/>
          <w:jc w:val="center"/>
        </w:trPr>
        <w:tc>
          <w:tcPr>
            <w:tcW w:w="981" w:type="dxa"/>
            <w:tcBorders>
              <w:top w:val="single" w:sz="4" w:space="0" w:color="000000"/>
              <w:left w:val="single" w:sz="18" w:space="0" w:color="FFFFFF"/>
              <w:bottom w:val="single" w:sz="18" w:space="0" w:color="FFFFFF"/>
              <w:right w:val="single" w:sz="18" w:space="0" w:color="FFFFFF"/>
            </w:tcBorders>
            <w:shd w:val="clear" w:color="auto" w:fill="auto"/>
            <w:vAlign w:val="center"/>
            <w:hideMark/>
          </w:tcPr>
          <w:p w:rsidR="004F44B4" w:rsidRPr="00A95238" w:rsidRDefault="004F44B4" w:rsidP="00B128BB">
            <w:pPr>
              <w:spacing w:after="0" w:line="240" w:lineRule="auto"/>
              <w:jc w:val="center"/>
              <w:rPr>
                <w:rFonts w:ascii="Times New Roman" w:eastAsia="Times New Roman" w:hAnsi="Times New Roman" w:cs="Times New Roman"/>
                <w:color w:val="000000"/>
                <w:sz w:val="24"/>
                <w:szCs w:val="24"/>
                <w:lang w:val="es-ES" w:eastAsia="es-ES"/>
              </w:rPr>
            </w:pPr>
            <w:r w:rsidRPr="00A95238">
              <w:rPr>
                <w:rFonts w:ascii="Times New Roman" w:eastAsia="Times New Roman" w:hAnsi="Times New Roman" w:cs="Times New Roman"/>
                <w:color w:val="000000"/>
                <w:sz w:val="24"/>
                <w:szCs w:val="24"/>
                <w:lang w:eastAsia="es-ES"/>
              </w:rPr>
              <w:t>2017</w:t>
            </w:r>
          </w:p>
        </w:tc>
        <w:tc>
          <w:tcPr>
            <w:tcW w:w="2563" w:type="dxa"/>
            <w:tcBorders>
              <w:top w:val="single" w:sz="4" w:space="0" w:color="000000"/>
              <w:left w:val="single" w:sz="18" w:space="0" w:color="FFFFFF"/>
              <w:bottom w:val="single" w:sz="18" w:space="0" w:color="FFFFFF"/>
              <w:right w:val="single" w:sz="18" w:space="0" w:color="FFFFFF"/>
            </w:tcBorders>
            <w:shd w:val="clear" w:color="000000" w:fill="FFFFFF"/>
            <w:hideMark/>
          </w:tcPr>
          <w:p w:rsidR="004F44B4" w:rsidRPr="00A95238" w:rsidRDefault="00CA3930" w:rsidP="00CA3930">
            <w:pPr>
              <w:spacing w:after="0" w:line="240" w:lineRule="auto"/>
              <w:jc w:val="center"/>
              <w:rPr>
                <w:rFonts w:ascii="Times New Roman" w:eastAsia="Times New Roman" w:hAnsi="Times New Roman" w:cs="Times New Roman"/>
                <w:color w:val="000000"/>
                <w:sz w:val="24"/>
                <w:szCs w:val="24"/>
                <w:lang w:val="es-ES" w:eastAsia="es-ES"/>
              </w:rPr>
            </w:pPr>
            <w:r w:rsidRPr="00A95238">
              <w:rPr>
                <w:rFonts w:ascii="Times New Roman" w:hAnsi="Times New Roman" w:cs="Times New Roman"/>
                <w:color w:val="000000" w:themeColor="text1"/>
                <w:sz w:val="24"/>
                <w:szCs w:val="24"/>
                <w:lang w:eastAsia="es-ES"/>
              </w:rPr>
              <w:t>6.672</w:t>
            </w:r>
          </w:p>
        </w:tc>
        <w:tc>
          <w:tcPr>
            <w:tcW w:w="1418" w:type="dxa"/>
            <w:tcBorders>
              <w:top w:val="single" w:sz="4" w:space="0" w:color="000000"/>
              <w:left w:val="single" w:sz="18" w:space="0" w:color="FFFFFF"/>
              <w:bottom w:val="single" w:sz="18" w:space="0" w:color="FFFFFF"/>
              <w:right w:val="single" w:sz="18" w:space="0" w:color="FFFFFF"/>
            </w:tcBorders>
            <w:shd w:val="clear" w:color="000000" w:fill="FFFFFF"/>
            <w:noWrap/>
            <w:vAlign w:val="center"/>
            <w:hideMark/>
          </w:tcPr>
          <w:p w:rsidR="004F44B4" w:rsidRPr="00A95238" w:rsidRDefault="00925FC0" w:rsidP="00925FC0">
            <w:pPr>
              <w:spacing w:after="0" w:line="240" w:lineRule="auto"/>
              <w:jc w:val="center"/>
              <w:rPr>
                <w:rFonts w:ascii="Times New Roman" w:eastAsia="Times New Roman" w:hAnsi="Times New Roman" w:cs="Times New Roman"/>
                <w:color w:val="000000"/>
                <w:sz w:val="24"/>
                <w:szCs w:val="24"/>
                <w:lang w:val="es-ES" w:eastAsia="es-ES"/>
              </w:rPr>
            </w:pPr>
            <w:r w:rsidRPr="00A95238">
              <w:rPr>
                <w:rFonts w:ascii="Times New Roman" w:eastAsia="Times New Roman" w:hAnsi="Times New Roman" w:cs="Times New Roman"/>
                <w:color w:val="000000"/>
                <w:sz w:val="24"/>
                <w:szCs w:val="24"/>
                <w:lang w:val="es-ES" w:eastAsia="es-ES"/>
              </w:rPr>
              <w:t>1,47</w:t>
            </w:r>
            <w:r w:rsidR="004F44B4" w:rsidRPr="00A95238">
              <w:rPr>
                <w:rFonts w:ascii="Times New Roman" w:eastAsia="Times New Roman" w:hAnsi="Times New Roman" w:cs="Times New Roman"/>
                <w:color w:val="000000"/>
                <w:sz w:val="24"/>
                <w:szCs w:val="24"/>
                <w:lang w:val="es-ES" w:eastAsia="es-ES"/>
              </w:rPr>
              <w:t>%</w:t>
            </w:r>
          </w:p>
        </w:tc>
      </w:tr>
      <w:tr w:rsidR="004F44B4" w:rsidRPr="00A95238" w:rsidTr="00BB5482">
        <w:trPr>
          <w:trHeight w:val="35"/>
          <w:jc w:val="center"/>
        </w:trPr>
        <w:tc>
          <w:tcPr>
            <w:tcW w:w="981" w:type="dxa"/>
            <w:tcBorders>
              <w:top w:val="single" w:sz="18" w:space="0" w:color="FFFFFF"/>
              <w:left w:val="single" w:sz="18" w:space="0" w:color="FFFFFF"/>
              <w:bottom w:val="single" w:sz="18" w:space="0" w:color="FFFFFF"/>
              <w:right w:val="single" w:sz="18" w:space="0" w:color="FFFFFF"/>
            </w:tcBorders>
            <w:shd w:val="clear" w:color="auto" w:fill="auto"/>
            <w:vAlign w:val="center"/>
            <w:hideMark/>
          </w:tcPr>
          <w:p w:rsidR="004F44B4" w:rsidRPr="00A95238" w:rsidRDefault="004F44B4" w:rsidP="00B128BB">
            <w:pPr>
              <w:spacing w:after="0" w:line="240" w:lineRule="auto"/>
              <w:jc w:val="center"/>
              <w:rPr>
                <w:rFonts w:ascii="Times New Roman" w:eastAsia="Times New Roman" w:hAnsi="Times New Roman" w:cs="Times New Roman"/>
                <w:color w:val="000000"/>
                <w:sz w:val="24"/>
                <w:szCs w:val="24"/>
                <w:lang w:val="es-ES" w:eastAsia="es-ES"/>
              </w:rPr>
            </w:pPr>
            <w:r w:rsidRPr="00A95238">
              <w:rPr>
                <w:rFonts w:ascii="Times New Roman" w:eastAsia="Times New Roman" w:hAnsi="Times New Roman" w:cs="Times New Roman"/>
                <w:color w:val="000000"/>
                <w:sz w:val="24"/>
                <w:szCs w:val="24"/>
                <w:lang w:eastAsia="es-ES"/>
              </w:rPr>
              <w:t>2018</w:t>
            </w:r>
          </w:p>
        </w:tc>
        <w:tc>
          <w:tcPr>
            <w:tcW w:w="2563" w:type="dxa"/>
            <w:tcBorders>
              <w:top w:val="single" w:sz="18" w:space="0" w:color="FFFFFF"/>
              <w:left w:val="single" w:sz="18" w:space="0" w:color="FFFFFF"/>
              <w:bottom w:val="single" w:sz="18" w:space="0" w:color="FFFFFF"/>
              <w:right w:val="single" w:sz="18" w:space="0" w:color="FFFFFF"/>
            </w:tcBorders>
            <w:shd w:val="clear" w:color="000000" w:fill="FFFFFF"/>
            <w:hideMark/>
          </w:tcPr>
          <w:p w:rsidR="004F44B4" w:rsidRPr="00A95238" w:rsidRDefault="00CA3930" w:rsidP="00CA3930">
            <w:pPr>
              <w:spacing w:after="0" w:line="240" w:lineRule="auto"/>
              <w:jc w:val="center"/>
              <w:rPr>
                <w:rFonts w:ascii="Times New Roman" w:eastAsia="Times New Roman" w:hAnsi="Times New Roman" w:cs="Times New Roman"/>
                <w:color w:val="000000"/>
                <w:sz w:val="24"/>
                <w:szCs w:val="24"/>
                <w:lang w:val="es-ES" w:eastAsia="es-ES"/>
              </w:rPr>
            </w:pPr>
            <w:r w:rsidRPr="00A95238">
              <w:rPr>
                <w:rFonts w:ascii="Times New Roman" w:hAnsi="Times New Roman" w:cs="Times New Roman"/>
                <w:color w:val="000000" w:themeColor="text1"/>
                <w:sz w:val="24"/>
                <w:szCs w:val="24"/>
                <w:lang w:eastAsia="es-ES"/>
              </w:rPr>
              <w:t>6.770</w:t>
            </w:r>
          </w:p>
        </w:tc>
        <w:tc>
          <w:tcPr>
            <w:tcW w:w="1418" w:type="dxa"/>
            <w:tcBorders>
              <w:top w:val="single" w:sz="18" w:space="0" w:color="FFFFFF"/>
              <w:left w:val="single" w:sz="18" w:space="0" w:color="FFFFFF"/>
              <w:bottom w:val="single" w:sz="18" w:space="0" w:color="FFFFFF"/>
              <w:right w:val="single" w:sz="18" w:space="0" w:color="FFFFFF"/>
            </w:tcBorders>
            <w:shd w:val="clear" w:color="000000" w:fill="FFFFFF"/>
            <w:noWrap/>
            <w:vAlign w:val="center"/>
            <w:hideMark/>
          </w:tcPr>
          <w:p w:rsidR="004F44B4" w:rsidRPr="00A95238" w:rsidRDefault="00925FC0" w:rsidP="00925FC0">
            <w:pPr>
              <w:spacing w:after="0" w:line="240" w:lineRule="auto"/>
              <w:jc w:val="center"/>
              <w:rPr>
                <w:rFonts w:ascii="Times New Roman" w:eastAsia="Times New Roman" w:hAnsi="Times New Roman" w:cs="Times New Roman"/>
                <w:color w:val="000000"/>
                <w:sz w:val="24"/>
                <w:szCs w:val="24"/>
                <w:lang w:val="es-ES" w:eastAsia="es-ES"/>
              </w:rPr>
            </w:pPr>
            <w:r w:rsidRPr="00A95238">
              <w:rPr>
                <w:rFonts w:ascii="Times New Roman" w:eastAsia="Times New Roman" w:hAnsi="Times New Roman" w:cs="Times New Roman"/>
                <w:color w:val="000000"/>
                <w:sz w:val="24"/>
                <w:szCs w:val="24"/>
                <w:lang w:val="es-ES" w:eastAsia="es-ES"/>
              </w:rPr>
              <w:t>1,47</w:t>
            </w:r>
            <w:r w:rsidR="004F44B4" w:rsidRPr="00A95238">
              <w:rPr>
                <w:rFonts w:ascii="Times New Roman" w:eastAsia="Times New Roman" w:hAnsi="Times New Roman" w:cs="Times New Roman"/>
                <w:color w:val="000000"/>
                <w:sz w:val="24"/>
                <w:szCs w:val="24"/>
                <w:lang w:val="es-ES" w:eastAsia="es-ES"/>
              </w:rPr>
              <w:t>%</w:t>
            </w:r>
          </w:p>
        </w:tc>
      </w:tr>
      <w:tr w:rsidR="004F44B4" w:rsidRPr="00A95238" w:rsidTr="00BB5482">
        <w:trPr>
          <w:trHeight w:val="97"/>
          <w:jc w:val="center"/>
        </w:trPr>
        <w:tc>
          <w:tcPr>
            <w:tcW w:w="981" w:type="dxa"/>
            <w:tcBorders>
              <w:top w:val="single" w:sz="18" w:space="0" w:color="FFFFFF"/>
              <w:left w:val="single" w:sz="18" w:space="0" w:color="FFFFFF"/>
              <w:bottom w:val="single" w:sz="18" w:space="0" w:color="FFFFFF"/>
              <w:right w:val="single" w:sz="18" w:space="0" w:color="FFFFFF"/>
            </w:tcBorders>
            <w:shd w:val="clear" w:color="auto" w:fill="auto"/>
            <w:vAlign w:val="center"/>
            <w:hideMark/>
          </w:tcPr>
          <w:p w:rsidR="004F44B4" w:rsidRPr="00A95238" w:rsidRDefault="004F44B4" w:rsidP="00B128BB">
            <w:pPr>
              <w:spacing w:after="0" w:line="240" w:lineRule="auto"/>
              <w:jc w:val="center"/>
              <w:rPr>
                <w:rFonts w:ascii="Times New Roman" w:eastAsia="Times New Roman" w:hAnsi="Times New Roman" w:cs="Times New Roman"/>
                <w:color w:val="000000"/>
                <w:sz w:val="24"/>
                <w:szCs w:val="24"/>
                <w:lang w:val="es-ES" w:eastAsia="es-ES"/>
              </w:rPr>
            </w:pPr>
            <w:r w:rsidRPr="00A95238">
              <w:rPr>
                <w:rFonts w:ascii="Times New Roman" w:eastAsia="Times New Roman" w:hAnsi="Times New Roman" w:cs="Times New Roman"/>
                <w:color w:val="000000"/>
                <w:sz w:val="24"/>
                <w:szCs w:val="24"/>
                <w:lang w:eastAsia="es-ES"/>
              </w:rPr>
              <w:t>2019</w:t>
            </w:r>
          </w:p>
        </w:tc>
        <w:tc>
          <w:tcPr>
            <w:tcW w:w="2563" w:type="dxa"/>
            <w:tcBorders>
              <w:top w:val="single" w:sz="18" w:space="0" w:color="FFFFFF"/>
              <w:left w:val="single" w:sz="18" w:space="0" w:color="FFFFFF"/>
              <w:bottom w:val="single" w:sz="18" w:space="0" w:color="FFFFFF"/>
              <w:right w:val="single" w:sz="18" w:space="0" w:color="FFFFFF"/>
            </w:tcBorders>
            <w:shd w:val="clear" w:color="000000" w:fill="FFFFFF"/>
            <w:hideMark/>
          </w:tcPr>
          <w:p w:rsidR="004F44B4" w:rsidRPr="00A95238" w:rsidRDefault="00CA3930" w:rsidP="00CA3930">
            <w:pPr>
              <w:spacing w:after="0" w:line="240" w:lineRule="auto"/>
              <w:jc w:val="center"/>
              <w:rPr>
                <w:rFonts w:ascii="Times New Roman" w:eastAsia="Times New Roman" w:hAnsi="Times New Roman" w:cs="Times New Roman"/>
                <w:color w:val="000000"/>
                <w:sz w:val="24"/>
                <w:szCs w:val="24"/>
                <w:lang w:val="es-ES" w:eastAsia="es-ES"/>
              </w:rPr>
            </w:pPr>
            <w:r w:rsidRPr="00A95238">
              <w:rPr>
                <w:rFonts w:ascii="Times New Roman" w:hAnsi="Times New Roman" w:cs="Times New Roman"/>
                <w:color w:val="000000" w:themeColor="text1"/>
                <w:sz w:val="24"/>
                <w:szCs w:val="24"/>
                <w:lang w:eastAsia="es-ES"/>
              </w:rPr>
              <w:t>6.870</w:t>
            </w:r>
          </w:p>
        </w:tc>
        <w:tc>
          <w:tcPr>
            <w:tcW w:w="1418" w:type="dxa"/>
            <w:tcBorders>
              <w:top w:val="single" w:sz="18" w:space="0" w:color="FFFFFF"/>
              <w:left w:val="single" w:sz="18" w:space="0" w:color="FFFFFF"/>
              <w:bottom w:val="single" w:sz="18" w:space="0" w:color="FFFFFF"/>
              <w:right w:val="single" w:sz="18" w:space="0" w:color="FFFFFF"/>
            </w:tcBorders>
            <w:shd w:val="clear" w:color="000000" w:fill="FFFFFF"/>
            <w:noWrap/>
            <w:vAlign w:val="center"/>
            <w:hideMark/>
          </w:tcPr>
          <w:p w:rsidR="004F44B4" w:rsidRPr="00A95238" w:rsidRDefault="00925FC0" w:rsidP="00925FC0">
            <w:pPr>
              <w:spacing w:after="0" w:line="240" w:lineRule="auto"/>
              <w:jc w:val="center"/>
              <w:rPr>
                <w:rFonts w:ascii="Times New Roman" w:eastAsia="Times New Roman" w:hAnsi="Times New Roman" w:cs="Times New Roman"/>
                <w:color w:val="000000"/>
                <w:sz w:val="24"/>
                <w:szCs w:val="24"/>
                <w:lang w:val="es-ES" w:eastAsia="es-ES"/>
              </w:rPr>
            </w:pPr>
            <w:r w:rsidRPr="00A95238">
              <w:rPr>
                <w:rFonts w:ascii="Times New Roman" w:eastAsia="Times New Roman" w:hAnsi="Times New Roman" w:cs="Times New Roman"/>
                <w:color w:val="000000"/>
                <w:sz w:val="24"/>
                <w:szCs w:val="24"/>
                <w:lang w:val="es-ES" w:eastAsia="es-ES"/>
              </w:rPr>
              <w:t>1,47</w:t>
            </w:r>
            <w:r w:rsidR="004F44B4" w:rsidRPr="00A95238">
              <w:rPr>
                <w:rFonts w:ascii="Times New Roman" w:eastAsia="Times New Roman" w:hAnsi="Times New Roman" w:cs="Times New Roman"/>
                <w:color w:val="000000"/>
                <w:sz w:val="24"/>
                <w:szCs w:val="24"/>
                <w:lang w:val="es-ES" w:eastAsia="es-ES"/>
              </w:rPr>
              <w:t>%</w:t>
            </w:r>
          </w:p>
        </w:tc>
      </w:tr>
      <w:tr w:rsidR="004F44B4" w:rsidRPr="00A95238" w:rsidTr="00BB5482">
        <w:trPr>
          <w:trHeight w:val="59"/>
          <w:jc w:val="center"/>
        </w:trPr>
        <w:tc>
          <w:tcPr>
            <w:tcW w:w="981" w:type="dxa"/>
            <w:tcBorders>
              <w:top w:val="single" w:sz="18" w:space="0" w:color="FFFFFF"/>
              <w:left w:val="single" w:sz="18" w:space="0" w:color="FFFFFF"/>
              <w:bottom w:val="single" w:sz="18" w:space="0" w:color="FFFFFF"/>
              <w:right w:val="single" w:sz="18" w:space="0" w:color="FFFFFF"/>
            </w:tcBorders>
            <w:shd w:val="clear" w:color="auto" w:fill="auto"/>
            <w:vAlign w:val="center"/>
            <w:hideMark/>
          </w:tcPr>
          <w:p w:rsidR="004F44B4" w:rsidRPr="00A95238" w:rsidRDefault="004F44B4" w:rsidP="00B128BB">
            <w:pPr>
              <w:spacing w:after="0" w:line="240" w:lineRule="auto"/>
              <w:jc w:val="center"/>
              <w:rPr>
                <w:rFonts w:ascii="Times New Roman" w:eastAsia="Times New Roman" w:hAnsi="Times New Roman" w:cs="Times New Roman"/>
                <w:color w:val="000000"/>
                <w:sz w:val="24"/>
                <w:szCs w:val="24"/>
                <w:lang w:val="es-ES" w:eastAsia="es-ES"/>
              </w:rPr>
            </w:pPr>
            <w:r w:rsidRPr="00A95238">
              <w:rPr>
                <w:rFonts w:ascii="Times New Roman" w:eastAsia="Times New Roman" w:hAnsi="Times New Roman" w:cs="Times New Roman"/>
                <w:color w:val="000000"/>
                <w:sz w:val="24"/>
                <w:szCs w:val="24"/>
                <w:lang w:eastAsia="es-ES"/>
              </w:rPr>
              <w:t>2020</w:t>
            </w:r>
          </w:p>
        </w:tc>
        <w:tc>
          <w:tcPr>
            <w:tcW w:w="2563" w:type="dxa"/>
            <w:tcBorders>
              <w:top w:val="single" w:sz="18" w:space="0" w:color="FFFFFF"/>
              <w:left w:val="single" w:sz="18" w:space="0" w:color="FFFFFF"/>
              <w:bottom w:val="single" w:sz="18" w:space="0" w:color="FFFFFF"/>
              <w:right w:val="single" w:sz="18" w:space="0" w:color="FFFFFF"/>
            </w:tcBorders>
            <w:shd w:val="clear" w:color="000000" w:fill="FFFFFF"/>
            <w:hideMark/>
          </w:tcPr>
          <w:p w:rsidR="004F44B4" w:rsidRPr="00A95238" w:rsidRDefault="00CA3930" w:rsidP="00CA3930">
            <w:pPr>
              <w:spacing w:after="0" w:line="240" w:lineRule="auto"/>
              <w:jc w:val="center"/>
              <w:rPr>
                <w:rFonts w:ascii="Times New Roman" w:eastAsia="Times New Roman" w:hAnsi="Times New Roman" w:cs="Times New Roman"/>
                <w:color w:val="000000"/>
                <w:sz w:val="24"/>
                <w:szCs w:val="24"/>
                <w:lang w:val="es-ES" w:eastAsia="es-ES"/>
              </w:rPr>
            </w:pPr>
            <w:r w:rsidRPr="00A95238">
              <w:rPr>
                <w:rFonts w:ascii="Times New Roman" w:hAnsi="Times New Roman" w:cs="Times New Roman"/>
                <w:color w:val="000000" w:themeColor="text1"/>
                <w:sz w:val="24"/>
                <w:szCs w:val="24"/>
                <w:lang w:eastAsia="es-ES"/>
              </w:rPr>
              <w:t>6.971</w:t>
            </w:r>
          </w:p>
        </w:tc>
        <w:tc>
          <w:tcPr>
            <w:tcW w:w="1418" w:type="dxa"/>
            <w:tcBorders>
              <w:top w:val="single" w:sz="18" w:space="0" w:color="FFFFFF"/>
              <w:left w:val="single" w:sz="18" w:space="0" w:color="FFFFFF"/>
              <w:bottom w:val="single" w:sz="18" w:space="0" w:color="FFFFFF"/>
              <w:right w:val="single" w:sz="18" w:space="0" w:color="FFFFFF"/>
            </w:tcBorders>
            <w:shd w:val="clear" w:color="000000" w:fill="FFFFFF"/>
            <w:noWrap/>
            <w:vAlign w:val="center"/>
            <w:hideMark/>
          </w:tcPr>
          <w:p w:rsidR="004F44B4" w:rsidRPr="00A95238" w:rsidRDefault="00925FC0" w:rsidP="00925FC0">
            <w:pPr>
              <w:spacing w:after="0" w:line="240" w:lineRule="auto"/>
              <w:jc w:val="center"/>
              <w:rPr>
                <w:rFonts w:ascii="Times New Roman" w:eastAsia="Times New Roman" w:hAnsi="Times New Roman" w:cs="Times New Roman"/>
                <w:color w:val="000000"/>
                <w:sz w:val="24"/>
                <w:szCs w:val="24"/>
                <w:lang w:val="es-ES" w:eastAsia="es-ES"/>
              </w:rPr>
            </w:pPr>
            <w:r w:rsidRPr="00A95238">
              <w:rPr>
                <w:rFonts w:ascii="Times New Roman" w:eastAsia="Times New Roman" w:hAnsi="Times New Roman" w:cs="Times New Roman"/>
                <w:color w:val="000000"/>
                <w:sz w:val="24"/>
                <w:szCs w:val="24"/>
                <w:lang w:val="es-ES" w:eastAsia="es-ES"/>
              </w:rPr>
              <w:t>1,47</w:t>
            </w:r>
            <w:r w:rsidR="004F44B4" w:rsidRPr="00A95238">
              <w:rPr>
                <w:rFonts w:ascii="Times New Roman" w:eastAsia="Times New Roman" w:hAnsi="Times New Roman" w:cs="Times New Roman"/>
                <w:color w:val="000000"/>
                <w:sz w:val="24"/>
                <w:szCs w:val="24"/>
                <w:lang w:val="es-ES" w:eastAsia="es-ES"/>
              </w:rPr>
              <w:t>%</w:t>
            </w:r>
          </w:p>
        </w:tc>
      </w:tr>
      <w:tr w:rsidR="004F44B4" w:rsidRPr="00A95238" w:rsidTr="00BB3129">
        <w:trPr>
          <w:trHeight w:val="330"/>
          <w:jc w:val="center"/>
        </w:trPr>
        <w:tc>
          <w:tcPr>
            <w:tcW w:w="981" w:type="dxa"/>
            <w:tcBorders>
              <w:top w:val="single" w:sz="18" w:space="0" w:color="FFFFFF"/>
              <w:left w:val="single" w:sz="18" w:space="0" w:color="FFFFFF"/>
              <w:bottom w:val="single" w:sz="4" w:space="0" w:color="000000"/>
              <w:right w:val="single" w:sz="18" w:space="0" w:color="FFFFFF"/>
            </w:tcBorders>
            <w:shd w:val="clear" w:color="auto" w:fill="auto"/>
            <w:vAlign w:val="center"/>
            <w:hideMark/>
          </w:tcPr>
          <w:p w:rsidR="004F44B4" w:rsidRPr="00A95238" w:rsidRDefault="004F44B4" w:rsidP="00B128BB">
            <w:pPr>
              <w:spacing w:after="0" w:line="240" w:lineRule="auto"/>
              <w:jc w:val="center"/>
              <w:rPr>
                <w:rFonts w:ascii="Times New Roman" w:eastAsia="Times New Roman" w:hAnsi="Times New Roman" w:cs="Times New Roman"/>
                <w:color w:val="000000"/>
                <w:sz w:val="24"/>
                <w:szCs w:val="24"/>
                <w:lang w:val="es-ES" w:eastAsia="es-ES"/>
              </w:rPr>
            </w:pPr>
            <w:r w:rsidRPr="00A95238">
              <w:rPr>
                <w:rFonts w:ascii="Times New Roman" w:eastAsia="Times New Roman" w:hAnsi="Times New Roman" w:cs="Times New Roman"/>
                <w:color w:val="000000"/>
                <w:sz w:val="24"/>
                <w:szCs w:val="24"/>
                <w:lang w:eastAsia="es-ES"/>
              </w:rPr>
              <w:t>2021</w:t>
            </w:r>
          </w:p>
        </w:tc>
        <w:tc>
          <w:tcPr>
            <w:tcW w:w="2563" w:type="dxa"/>
            <w:tcBorders>
              <w:top w:val="single" w:sz="18" w:space="0" w:color="FFFFFF"/>
              <w:left w:val="single" w:sz="18" w:space="0" w:color="FFFFFF"/>
              <w:bottom w:val="single" w:sz="4" w:space="0" w:color="000000"/>
              <w:right w:val="single" w:sz="18" w:space="0" w:color="FFFFFF"/>
            </w:tcBorders>
            <w:shd w:val="clear" w:color="000000" w:fill="FFFFFF"/>
            <w:hideMark/>
          </w:tcPr>
          <w:p w:rsidR="004F44B4" w:rsidRPr="00A95238" w:rsidRDefault="00D0100D" w:rsidP="00D0100D">
            <w:pPr>
              <w:spacing w:after="0" w:line="240" w:lineRule="auto"/>
              <w:jc w:val="center"/>
              <w:rPr>
                <w:rFonts w:ascii="Times New Roman" w:eastAsia="Times New Roman" w:hAnsi="Times New Roman" w:cs="Times New Roman"/>
                <w:color w:val="000000"/>
                <w:sz w:val="24"/>
                <w:szCs w:val="24"/>
                <w:lang w:val="es-ES" w:eastAsia="es-ES"/>
              </w:rPr>
            </w:pPr>
            <w:r w:rsidRPr="00A95238">
              <w:rPr>
                <w:rFonts w:ascii="Times New Roman" w:hAnsi="Times New Roman" w:cs="Times New Roman"/>
                <w:color w:val="000000" w:themeColor="text1"/>
                <w:sz w:val="24"/>
                <w:szCs w:val="24"/>
                <w:lang w:eastAsia="es-ES"/>
              </w:rPr>
              <w:t>7.073</w:t>
            </w:r>
          </w:p>
        </w:tc>
        <w:tc>
          <w:tcPr>
            <w:tcW w:w="1418" w:type="dxa"/>
            <w:tcBorders>
              <w:top w:val="single" w:sz="18" w:space="0" w:color="FFFFFF"/>
              <w:left w:val="single" w:sz="18" w:space="0" w:color="FFFFFF"/>
              <w:bottom w:val="single" w:sz="4" w:space="0" w:color="000000"/>
              <w:right w:val="single" w:sz="18" w:space="0" w:color="FFFFFF"/>
            </w:tcBorders>
            <w:shd w:val="clear" w:color="000000" w:fill="FFFFFF"/>
            <w:noWrap/>
            <w:vAlign w:val="center"/>
            <w:hideMark/>
          </w:tcPr>
          <w:p w:rsidR="004F44B4" w:rsidRPr="00A95238" w:rsidRDefault="007C7EC2" w:rsidP="00B128BB">
            <w:pPr>
              <w:spacing w:after="0" w:line="240" w:lineRule="auto"/>
              <w:jc w:val="center"/>
              <w:rPr>
                <w:rFonts w:ascii="Times New Roman" w:eastAsia="Times New Roman" w:hAnsi="Times New Roman" w:cs="Times New Roman"/>
                <w:color w:val="000000"/>
                <w:sz w:val="24"/>
                <w:szCs w:val="24"/>
                <w:lang w:val="es-ES" w:eastAsia="es-ES"/>
              </w:rPr>
            </w:pPr>
            <w:r w:rsidRPr="00A95238">
              <w:rPr>
                <w:rFonts w:ascii="Times New Roman" w:eastAsia="Times New Roman" w:hAnsi="Times New Roman" w:cs="Times New Roman"/>
                <w:color w:val="000000"/>
                <w:sz w:val="24"/>
                <w:szCs w:val="24"/>
                <w:lang w:val="es-ES" w:eastAsia="es-ES"/>
              </w:rPr>
              <w:t>1,47%</w:t>
            </w:r>
          </w:p>
        </w:tc>
      </w:tr>
    </w:tbl>
    <w:p w:rsidR="00D22727" w:rsidRDefault="002C7779" w:rsidP="00A95238">
      <w:pPr>
        <w:spacing w:after="0" w:line="240" w:lineRule="auto"/>
        <w:rPr>
          <w:rFonts w:ascii="Times New Roman" w:hAnsi="Times New Roman" w:cs="Times New Roman"/>
          <w:sz w:val="20"/>
          <w:szCs w:val="20"/>
        </w:rPr>
      </w:pPr>
      <w:r>
        <w:rPr>
          <w:rFonts w:ascii="Times New Roman" w:hAnsi="Times New Roman" w:cs="Times New Roman"/>
          <w:b/>
          <w:sz w:val="20"/>
          <w:szCs w:val="20"/>
        </w:rPr>
        <w:t xml:space="preserve">                             </w:t>
      </w:r>
      <w:r w:rsidRPr="00751D95">
        <w:rPr>
          <w:rFonts w:ascii="Times New Roman" w:hAnsi="Times New Roman" w:cs="Times New Roman"/>
          <w:b/>
          <w:sz w:val="20"/>
          <w:szCs w:val="20"/>
        </w:rPr>
        <w:t xml:space="preserve">Elaborado por: </w:t>
      </w:r>
      <w:r w:rsidR="00DC02B3" w:rsidRPr="00751D95">
        <w:rPr>
          <w:rFonts w:ascii="Times New Roman" w:hAnsi="Times New Roman" w:cs="Times New Roman"/>
          <w:sz w:val="20"/>
          <w:szCs w:val="20"/>
        </w:rPr>
        <w:t>Jaqueline Álvarez (2018)</w:t>
      </w:r>
      <w:r w:rsidR="004F44B4" w:rsidRPr="00751D95">
        <w:rPr>
          <w:rFonts w:ascii="Times New Roman" w:hAnsi="Times New Roman" w:cs="Times New Roman"/>
          <w:b/>
          <w:sz w:val="20"/>
          <w:szCs w:val="20"/>
        </w:rPr>
        <w:t xml:space="preserve">                            </w:t>
      </w:r>
      <w:r w:rsidR="00751D95" w:rsidRPr="00751D95">
        <w:rPr>
          <w:rFonts w:ascii="Times New Roman" w:hAnsi="Times New Roman" w:cs="Times New Roman"/>
          <w:b/>
          <w:sz w:val="20"/>
          <w:szCs w:val="20"/>
        </w:rPr>
        <w:t xml:space="preserve"> </w:t>
      </w:r>
    </w:p>
    <w:p w:rsidR="0046510A" w:rsidRPr="0046510A" w:rsidRDefault="000F3DC0" w:rsidP="0046510A">
      <w:pPr>
        <w:pStyle w:val="Epgrafe"/>
        <w:keepNext/>
        <w:spacing w:after="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w:t>
      </w:r>
      <w:r w:rsidR="00E16206">
        <w:rPr>
          <w:rFonts w:ascii="Times New Roman" w:hAnsi="Times New Roman" w:cs="Times New Roman"/>
          <w:b/>
          <w:color w:val="000000" w:themeColor="text1"/>
          <w:sz w:val="24"/>
          <w:szCs w:val="24"/>
        </w:rPr>
        <w:t xml:space="preserve">     </w:t>
      </w:r>
      <w:r w:rsidR="003F22E1">
        <w:rPr>
          <w:rFonts w:ascii="Times New Roman" w:hAnsi="Times New Roman" w:cs="Times New Roman"/>
          <w:b/>
          <w:color w:val="000000" w:themeColor="text1"/>
          <w:sz w:val="24"/>
          <w:szCs w:val="24"/>
        </w:rPr>
        <w:t xml:space="preserve">       </w:t>
      </w:r>
      <w:bookmarkStart w:id="193" w:name="_Toc4724279"/>
      <w:r w:rsidR="0046510A" w:rsidRPr="0046510A">
        <w:rPr>
          <w:rFonts w:ascii="Times New Roman" w:hAnsi="Times New Roman" w:cs="Times New Roman"/>
          <w:b/>
          <w:color w:val="000000" w:themeColor="text1"/>
          <w:sz w:val="24"/>
          <w:szCs w:val="24"/>
        </w:rPr>
        <w:t xml:space="preserve">Gráfico </w:t>
      </w:r>
      <w:r w:rsidR="008B79EB" w:rsidRPr="0046510A">
        <w:rPr>
          <w:rFonts w:ascii="Times New Roman" w:hAnsi="Times New Roman" w:cs="Times New Roman"/>
          <w:b/>
          <w:color w:val="000000" w:themeColor="text1"/>
          <w:sz w:val="24"/>
          <w:szCs w:val="24"/>
        </w:rPr>
        <w:fldChar w:fldCharType="begin"/>
      </w:r>
      <w:r w:rsidR="0046510A" w:rsidRPr="0046510A">
        <w:rPr>
          <w:rFonts w:ascii="Times New Roman" w:hAnsi="Times New Roman" w:cs="Times New Roman"/>
          <w:b/>
          <w:color w:val="000000" w:themeColor="text1"/>
          <w:sz w:val="24"/>
          <w:szCs w:val="24"/>
        </w:rPr>
        <w:instrText xml:space="preserve"> SEQ Gráfico \* ARABIC </w:instrText>
      </w:r>
      <w:r w:rsidR="008B79EB" w:rsidRPr="0046510A">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18</w:t>
      </w:r>
      <w:r w:rsidR="008B79EB" w:rsidRPr="0046510A">
        <w:rPr>
          <w:rFonts w:ascii="Times New Roman" w:hAnsi="Times New Roman" w:cs="Times New Roman"/>
          <w:b/>
          <w:color w:val="000000" w:themeColor="text1"/>
          <w:sz w:val="24"/>
          <w:szCs w:val="24"/>
        </w:rPr>
        <w:fldChar w:fldCharType="end"/>
      </w:r>
      <w:r w:rsidR="0046510A" w:rsidRPr="0046510A">
        <w:rPr>
          <w:rFonts w:ascii="Times New Roman" w:hAnsi="Times New Roman" w:cs="Times New Roman"/>
          <w:b/>
          <w:color w:val="000000" w:themeColor="text1"/>
          <w:sz w:val="24"/>
          <w:szCs w:val="24"/>
        </w:rPr>
        <w:t>. Proyección de la oferta</w:t>
      </w:r>
      <w:r w:rsidR="000710A9">
        <w:rPr>
          <w:rFonts w:ascii="Times New Roman" w:hAnsi="Times New Roman" w:cs="Times New Roman"/>
          <w:b/>
          <w:color w:val="000000" w:themeColor="text1"/>
          <w:sz w:val="24"/>
          <w:szCs w:val="24"/>
        </w:rPr>
        <w:t xml:space="preserve"> (producto)</w:t>
      </w:r>
      <w:bookmarkEnd w:id="193"/>
    </w:p>
    <w:p w:rsidR="00043AFC" w:rsidRPr="00043AFC" w:rsidRDefault="00D0100D" w:rsidP="00B128BB">
      <w:pPr>
        <w:spacing w:after="0" w:line="240" w:lineRule="auto"/>
        <w:jc w:val="center"/>
        <w:rPr>
          <w:rFonts w:ascii="Times New Roman" w:hAnsi="Times New Roman" w:cs="Times New Roman"/>
          <w:sz w:val="24"/>
          <w:szCs w:val="24"/>
        </w:rPr>
      </w:pPr>
      <w:r>
        <w:rPr>
          <w:noProof/>
          <w:lang w:eastAsia="es-EC"/>
        </w:rPr>
        <w:drawing>
          <wp:inline distT="0" distB="0" distL="0" distR="0">
            <wp:extent cx="4057650" cy="2352675"/>
            <wp:effectExtent l="0" t="0" r="0" b="9525"/>
            <wp:docPr id="268" name="Gráfico 26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B128BB" w:rsidRDefault="00B128BB" w:rsidP="00B128BB">
      <w:pPr>
        <w:spacing w:after="0" w:line="240" w:lineRule="auto"/>
        <w:rPr>
          <w:rFonts w:ascii="Times New Roman" w:hAnsi="Times New Roman" w:cs="Times New Roman"/>
          <w:sz w:val="20"/>
          <w:szCs w:val="20"/>
        </w:rPr>
      </w:pPr>
      <w:r>
        <w:rPr>
          <w:rFonts w:ascii="Times New Roman" w:hAnsi="Times New Roman" w:cs="Times New Roman"/>
          <w:b/>
          <w:sz w:val="20"/>
          <w:szCs w:val="20"/>
        </w:rPr>
        <w:t xml:space="preserve">        </w:t>
      </w:r>
      <w:r w:rsidR="003F22E1">
        <w:rPr>
          <w:rFonts w:ascii="Times New Roman" w:hAnsi="Times New Roman" w:cs="Times New Roman"/>
          <w:b/>
          <w:sz w:val="20"/>
          <w:szCs w:val="20"/>
        </w:rPr>
        <w:t xml:space="preserve">       </w:t>
      </w:r>
      <w:r w:rsidRPr="00113997">
        <w:rPr>
          <w:rFonts w:ascii="Times New Roman" w:hAnsi="Times New Roman" w:cs="Times New Roman"/>
          <w:b/>
          <w:sz w:val="20"/>
          <w:szCs w:val="20"/>
        </w:rPr>
        <w:t xml:space="preserve">Elaborado por: </w:t>
      </w:r>
      <w:r w:rsidR="00C05E94" w:rsidRPr="00312D10">
        <w:rPr>
          <w:rFonts w:ascii="Times New Roman" w:hAnsi="Times New Roman" w:cs="Times New Roman"/>
          <w:sz w:val="20"/>
          <w:szCs w:val="20"/>
        </w:rPr>
        <w:t>Jaqueline Álvarez (2018)</w:t>
      </w:r>
    </w:p>
    <w:p w:rsidR="00B128BB" w:rsidRDefault="00B128BB" w:rsidP="00E02C5C">
      <w:pPr>
        <w:tabs>
          <w:tab w:val="left" w:pos="2528"/>
        </w:tabs>
        <w:spacing w:after="0" w:line="240" w:lineRule="auto"/>
      </w:pPr>
      <w:r>
        <w:rPr>
          <w:rFonts w:ascii="Times New Roman" w:hAnsi="Times New Roman" w:cs="Times New Roman"/>
          <w:b/>
          <w:sz w:val="20"/>
          <w:szCs w:val="20"/>
        </w:rPr>
        <w:t xml:space="preserve">        </w:t>
      </w:r>
      <w:r w:rsidR="003F22E1">
        <w:rPr>
          <w:rFonts w:ascii="Times New Roman" w:hAnsi="Times New Roman" w:cs="Times New Roman"/>
          <w:b/>
          <w:sz w:val="20"/>
          <w:szCs w:val="20"/>
        </w:rPr>
        <w:t xml:space="preserve">       </w:t>
      </w:r>
      <w:r>
        <w:rPr>
          <w:rFonts w:ascii="Times New Roman" w:hAnsi="Times New Roman" w:cs="Times New Roman"/>
          <w:b/>
          <w:sz w:val="20"/>
          <w:szCs w:val="20"/>
        </w:rPr>
        <w:t xml:space="preserve">Fuente: </w:t>
      </w:r>
      <w:sdt>
        <w:sdtPr>
          <w:rPr>
            <w:rFonts w:ascii="Times New Roman" w:hAnsi="Times New Roman" w:cs="Times New Roman"/>
            <w:sz w:val="20"/>
            <w:szCs w:val="20"/>
          </w:rPr>
          <w:id w:val="-1392111266"/>
          <w:citation/>
        </w:sdtPr>
        <w:sdtEndPr/>
        <w:sdtContent>
          <w:r w:rsidR="008B79EB" w:rsidRPr="00751D95">
            <w:rPr>
              <w:rFonts w:ascii="Times New Roman" w:hAnsi="Times New Roman" w:cs="Times New Roman"/>
              <w:sz w:val="20"/>
              <w:szCs w:val="20"/>
            </w:rPr>
            <w:fldChar w:fldCharType="begin"/>
          </w:r>
          <w:r w:rsidR="00961142" w:rsidRPr="00751D95">
            <w:rPr>
              <w:rFonts w:ascii="Times New Roman" w:hAnsi="Times New Roman" w:cs="Times New Roman"/>
              <w:sz w:val="20"/>
              <w:szCs w:val="20"/>
              <w:lang w:val="es-ES"/>
            </w:rPr>
            <w:instrText xml:space="preserve">CITATION Rev17 \t  \l 3082 </w:instrText>
          </w:r>
          <w:r w:rsidR="008B79EB" w:rsidRPr="00751D95">
            <w:rPr>
              <w:rFonts w:ascii="Times New Roman" w:hAnsi="Times New Roman" w:cs="Times New Roman"/>
              <w:sz w:val="20"/>
              <w:szCs w:val="20"/>
            </w:rPr>
            <w:fldChar w:fldCharType="separate"/>
          </w:r>
          <w:r w:rsidR="00961142" w:rsidRPr="00751D95">
            <w:rPr>
              <w:rFonts w:ascii="Times New Roman" w:hAnsi="Times New Roman" w:cs="Times New Roman"/>
              <w:noProof/>
              <w:sz w:val="20"/>
              <w:szCs w:val="20"/>
              <w:lang w:val="es-ES"/>
            </w:rPr>
            <w:t>(Revista Líderes, 2017)</w:t>
          </w:r>
          <w:r w:rsidR="008B79EB" w:rsidRPr="00751D95">
            <w:rPr>
              <w:rFonts w:ascii="Times New Roman" w:hAnsi="Times New Roman" w:cs="Times New Roman"/>
              <w:sz w:val="20"/>
              <w:szCs w:val="20"/>
            </w:rPr>
            <w:fldChar w:fldCharType="end"/>
          </w:r>
        </w:sdtContent>
      </w:sdt>
    </w:p>
    <w:p w:rsidR="00B128BB" w:rsidRDefault="00B128BB" w:rsidP="00E02C5C">
      <w:pPr>
        <w:spacing w:line="240" w:lineRule="auto"/>
        <w:rPr>
          <w:rFonts w:ascii="Times New Roman" w:hAnsi="Times New Roman" w:cs="Times New Roman"/>
          <w:sz w:val="24"/>
          <w:szCs w:val="24"/>
        </w:rPr>
      </w:pPr>
    </w:p>
    <w:p w:rsidR="00B128BB" w:rsidRDefault="00B128BB" w:rsidP="00B128BB">
      <w:pPr>
        <w:pStyle w:val="Ttulo2"/>
      </w:pPr>
      <w:bookmarkStart w:id="194" w:name="_Toc4723333"/>
      <w:r>
        <w:t>1.4. Demanda potencial insatisfecha</w:t>
      </w:r>
      <w:bookmarkEnd w:id="194"/>
    </w:p>
    <w:p w:rsidR="003D2BF3" w:rsidRPr="003D2BF3" w:rsidRDefault="003D2BF3" w:rsidP="003D2BF3">
      <w:pPr>
        <w:pStyle w:val="Epgrafe"/>
        <w:keepNext/>
        <w:spacing w:after="0"/>
        <w:rPr>
          <w:rFonts w:ascii="Times New Roman" w:hAnsi="Times New Roman" w:cs="Times New Roman"/>
          <w:b/>
          <w:color w:val="000000" w:themeColor="text1"/>
          <w:sz w:val="24"/>
          <w:szCs w:val="24"/>
        </w:rPr>
      </w:pPr>
    </w:p>
    <w:p w:rsidR="007C7EC2" w:rsidRDefault="0046510A" w:rsidP="007C7EC2">
      <w:pPr>
        <w:pStyle w:val="Epgrafe"/>
        <w:keepNext/>
        <w:spacing w:after="0"/>
        <w:rPr>
          <w:rFonts w:ascii="Times New Roman" w:hAnsi="Times New Roman" w:cs="Times New Roman"/>
          <w:b/>
          <w:color w:val="000000" w:themeColor="text1"/>
          <w:sz w:val="24"/>
          <w:szCs w:val="24"/>
        </w:rPr>
      </w:pPr>
      <w:bookmarkStart w:id="195" w:name="_Toc4724202"/>
      <w:r w:rsidRPr="0046510A">
        <w:rPr>
          <w:rFonts w:ascii="Times New Roman" w:hAnsi="Times New Roman" w:cs="Times New Roman"/>
          <w:b/>
          <w:color w:val="000000" w:themeColor="text1"/>
          <w:sz w:val="24"/>
          <w:szCs w:val="24"/>
        </w:rPr>
        <w:t xml:space="preserve">Tabla </w:t>
      </w:r>
      <w:r w:rsidR="008B79EB" w:rsidRPr="0046510A">
        <w:rPr>
          <w:rFonts w:ascii="Times New Roman" w:hAnsi="Times New Roman" w:cs="Times New Roman"/>
          <w:b/>
          <w:color w:val="000000" w:themeColor="text1"/>
          <w:sz w:val="24"/>
          <w:szCs w:val="24"/>
        </w:rPr>
        <w:fldChar w:fldCharType="begin"/>
      </w:r>
      <w:r w:rsidRPr="0046510A">
        <w:rPr>
          <w:rFonts w:ascii="Times New Roman" w:hAnsi="Times New Roman" w:cs="Times New Roman"/>
          <w:b/>
          <w:color w:val="000000" w:themeColor="text1"/>
          <w:sz w:val="24"/>
          <w:szCs w:val="24"/>
        </w:rPr>
        <w:instrText xml:space="preserve"> SEQ Tabla \* ARABIC </w:instrText>
      </w:r>
      <w:r w:rsidR="008B79EB" w:rsidRPr="0046510A">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42</w:t>
      </w:r>
      <w:r w:rsidR="008B79EB" w:rsidRPr="0046510A">
        <w:rPr>
          <w:rFonts w:ascii="Times New Roman" w:hAnsi="Times New Roman" w:cs="Times New Roman"/>
          <w:b/>
          <w:color w:val="000000" w:themeColor="text1"/>
          <w:sz w:val="24"/>
          <w:szCs w:val="24"/>
        </w:rPr>
        <w:fldChar w:fldCharType="end"/>
      </w:r>
      <w:r w:rsidRPr="0046510A">
        <w:rPr>
          <w:rFonts w:ascii="Times New Roman" w:hAnsi="Times New Roman" w:cs="Times New Roman"/>
          <w:b/>
          <w:color w:val="000000" w:themeColor="text1"/>
          <w:sz w:val="24"/>
          <w:szCs w:val="24"/>
        </w:rPr>
        <w:t xml:space="preserve">. </w:t>
      </w:r>
      <w:r w:rsidRPr="00A95238">
        <w:rPr>
          <w:rFonts w:ascii="Times New Roman" w:hAnsi="Times New Roman" w:cs="Times New Roman"/>
          <w:b/>
          <w:color w:val="FFFFFF" w:themeColor="background1"/>
          <w:sz w:val="24"/>
          <w:szCs w:val="24"/>
        </w:rPr>
        <w:t>Demanda potencial insatisfecha</w:t>
      </w:r>
      <w:bookmarkEnd w:id="195"/>
    </w:p>
    <w:p w:rsidR="00A95238" w:rsidRPr="00A95238" w:rsidRDefault="00A95238" w:rsidP="00A95238">
      <w:pPr>
        <w:spacing w:after="0"/>
        <w:rPr>
          <w:b/>
          <w:i/>
        </w:rPr>
      </w:pPr>
      <w:r w:rsidRPr="00A95238">
        <w:rPr>
          <w:rFonts w:ascii="Times New Roman" w:hAnsi="Times New Roman" w:cs="Times New Roman"/>
          <w:b/>
          <w:i/>
          <w:color w:val="000000" w:themeColor="text1"/>
          <w:sz w:val="24"/>
          <w:szCs w:val="24"/>
        </w:rPr>
        <w:t>Demanda potencial insatisfecha</w:t>
      </w:r>
    </w:p>
    <w:tbl>
      <w:tblPr>
        <w:tblStyle w:val="Tablaconcuadrcula"/>
        <w:tblW w:w="0" w:type="auto"/>
        <w:tblLook w:val="04A0" w:firstRow="1" w:lastRow="0" w:firstColumn="1" w:lastColumn="0" w:noHBand="0" w:noVBand="1"/>
      </w:tblPr>
      <w:tblGrid>
        <w:gridCol w:w="1615"/>
        <w:gridCol w:w="1615"/>
        <w:gridCol w:w="1616"/>
        <w:gridCol w:w="1616"/>
        <w:gridCol w:w="1616"/>
      </w:tblGrid>
      <w:tr w:rsidR="00CC2B99" w:rsidRPr="00A95238" w:rsidTr="004627BD">
        <w:tc>
          <w:tcPr>
            <w:tcW w:w="8078" w:type="dxa"/>
            <w:gridSpan w:val="5"/>
            <w:tcBorders>
              <w:left w:val="single" w:sz="4" w:space="0" w:color="FFFFFF" w:themeColor="background1"/>
              <w:right w:val="single" w:sz="4" w:space="0" w:color="FFFFFF" w:themeColor="background1"/>
            </w:tcBorders>
          </w:tcPr>
          <w:p w:rsidR="00CC2B99" w:rsidRPr="00A95238" w:rsidRDefault="00A95238" w:rsidP="00CC2B99">
            <w:pPr>
              <w:jc w:val="center"/>
              <w:rPr>
                <w:rFonts w:ascii="Times New Roman" w:hAnsi="Times New Roman" w:cs="Times New Roman"/>
              </w:rPr>
            </w:pPr>
            <w:r w:rsidRPr="00A95238">
              <w:rPr>
                <w:rFonts w:ascii="Times New Roman" w:hAnsi="Times New Roman" w:cs="Times New Roman"/>
              </w:rPr>
              <w:t>Demanda potencial insatisfecha (producto)</w:t>
            </w:r>
          </w:p>
        </w:tc>
      </w:tr>
      <w:tr w:rsidR="00CC2B99" w:rsidRPr="00A95238" w:rsidTr="00F5670B">
        <w:tc>
          <w:tcPr>
            <w:tcW w:w="1615" w:type="dxa"/>
            <w:tcBorders>
              <w:left w:val="single" w:sz="4" w:space="0" w:color="FFFFFF" w:themeColor="background1"/>
              <w:bottom w:val="single" w:sz="4" w:space="0" w:color="FFFFFF" w:themeColor="background1"/>
              <w:right w:val="single" w:sz="4" w:space="0" w:color="FFFFFF" w:themeColor="background1"/>
            </w:tcBorders>
          </w:tcPr>
          <w:p w:rsidR="00CC2B99" w:rsidRPr="00A95238" w:rsidRDefault="00A95238" w:rsidP="00B92DDA">
            <w:pPr>
              <w:jc w:val="center"/>
              <w:rPr>
                <w:rFonts w:ascii="Times New Roman" w:hAnsi="Times New Roman" w:cs="Times New Roman"/>
              </w:rPr>
            </w:pPr>
            <w:r w:rsidRPr="00A95238">
              <w:rPr>
                <w:rFonts w:ascii="Times New Roman" w:hAnsi="Times New Roman" w:cs="Times New Roman"/>
              </w:rPr>
              <w:t>Años</w:t>
            </w:r>
          </w:p>
        </w:tc>
        <w:tc>
          <w:tcPr>
            <w:tcW w:w="1615" w:type="dxa"/>
            <w:tcBorders>
              <w:left w:val="single" w:sz="4" w:space="0" w:color="FFFFFF" w:themeColor="background1"/>
              <w:bottom w:val="single" w:sz="4" w:space="0" w:color="FFFFFF" w:themeColor="background1"/>
              <w:right w:val="single" w:sz="4" w:space="0" w:color="FFFFFF" w:themeColor="background1"/>
            </w:tcBorders>
          </w:tcPr>
          <w:p w:rsidR="00CC2B99" w:rsidRPr="00A95238" w:rsidRDefault="00A95238" w:rsidP="00B92DDA">
            <w:pPr>
              <w:jc w:val="center"/>
              <w:rPr>
                <w:rFonts w:ascii="Times New Roman" w:hAnsi="Times New Roman" w:cs="Times New Roman"/>
              </w:rPr>
            </w:pPr>
            <w:r w:rsidRPr="00A95238">
              <w:rPr>
                <w:rFonts w:ascii="Times New Roman" w:hAnsi="Times New Roman" w:cs="Times New Roman"/>
              </w:rPr>
              <w:t>Demanda</w:t>
            </w:r>
          </w:p>
        </w:tc>
        <w:tc>
          <w:tcPr>
            <w:tcW w:w="1616" w:type="dxa"/>
            <w:tcBorders>
              <w:left w:val="single" w:sz="4" w:space="0" w:color="FFFFFF" w:themeColor="background1"/>
              <w:bottom w:val="single" w:sz="4" w:space="0" w:color="FFFFFF" w:themeColor="background1"/>
              <w:right w:val="single" w:sz="4" w:space="0" w:color="FFFFFF" w:themeColor="background1"/>
            </w:tcBorders>
          </w:tcPr>
          <w:p w:rsidR="00CC2B99" w:rsidRPr="00A95238" w:rsidRDefault="00A95238" w:rsidP="00B92DDA">
            <w:pPr>
              <w:jc w:val="center"/>
              <w:rPr>
                <w:rFonts w:ascii="Times New Roman" w:hAnsi="Times New Roman" w:cs="Times New Roman"/>
              </w:rPr>
            </w:pPr>
            <w:r w:rsidRPr="00A95238">
              <w:rPr>
                <w:rFonts w:ascii="Times New Roman" w:hAnsi="Times New Roman" w:cs="Times New Roman"/>
              </w:rPr>
              <w:t>Oferta</w:t>
            </w:r>
          </w:p>
        </w:tc>
        <w:tc>
          <w:tcPr>
            <w:tcW w:w="1616" w:type="dxa"/>
            <w:tcBorders>
              <w:left w:val="single" w:sz="4" w:space="0" w:color="FFFFFF" w:themeColor="background1"/>
              <w:bottom w:val="single" w:sz="4" w:space="0" w:color="FFFFFF" w:themeColor="background1"/>
              <w:right w:val="single" w:sz="4" w:space="0" w:color="FFFFFF" w:themeColor="background1"/>
            </w:tcBorders>
          </w:tcPr>
          <w:p w:rsidR="00CC2B99" w:rsidRPr="00A95238" w:rsidRDefault="00A95238" w:rsidP="00B92DDA">
            <w:pPr>
              <w:jc w:val="center"/>
              <w:rPr>
                <w:rFonts w:ascii="Times New Roman" w:hAnsi="Times New Roman" w:cs="Times New Roman"/>
              </w:rPr>
            </w:pPr>
            <w:r w:rsidRPr="00A95238">
              <w:rPr>
                <w:rFonts w:ascii="Times New Roman" w:hAnsi="Times New Roman" w:cs="Times New Roman"/>
              </w:rPr>
              <w:t>Dpi/año</w:t>
            </w:r>
          </w:p>
        </w:tc>
        <w:tc>
          <w:tcPr>
            <w:tcW w:w="1616" w:type="dxa"/>
            <w:tcBorders>
              <w:left w:val="single" w:sz="4" w:space="0" w:color="FFFFFF" w:themeColor="background1"/>
              <w:bottom w:val="single" w:sz="4" w:space="0" w:color="FFFFFF" w:themeColor="background1"/>
              <w:right w:val="single" w:sz="4" w:space="0" w:color="FFFFFF" w:themeColor="background1"/>
            </w:tcBorders>
          </w:tcPr>
          <w:p w:rsidR="00CC2B99" w:rsidRPr="00A95238" w:rsidRDefault="00A95238" w:rsidP="00B92DDA">
            <w:pPr>
              <w:jc w:val="center"/>
              <w:rPr>
                <w:rFonts w:ascii="Times New Roman" w:hAnsi="Times New Roman" w:cs="Times New Roman"/>
              </w:rPr>
            </w:pPr>
            <w:r w:rsidRPr="00A95238">
              <w:rPr>
                <w:rFonts w:ascii="Times New Roman" w:hAnsi="Times New Roman" w:cs="Times New Roman"/>
              </w:rPr>
              <w:t>Dpi/día</w:t>
            </w:r>
          </w:p>
        </w:tc>
      </w:tr>
      <w:tr w:rsidR="00CC2B99" w:rsidRPr="00A95238" w:rsidTr="00F5670B">
        <w:tc>
          <w:tcPr>
            <w:tcW w:w="161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C2B99" w:rsidRPr="00A95238" w:rsidRDefault="00B92DDA" w:rsidP="00B92DDA">
            <w:pPr>
              <w:jc w:val="center"/>
              <w:rPr>
                <w:rFonts w:ascii="Times New Roman" w:hAnsi="Times New Roman" w:cs="Times New Roman"/>
              </w:rPr>
            </w:pPr>
            <w:r w:rsidRPr="00A95238">
              <w:rPr>
                <w:rFonts w:ascii="Times New Roman" w:hAnsi="Times New Roman" w:cs="Times New Roman"/>
              </w:rPr>
              <w:t>2017</w:t>
            </w:r>
          </w:p>
        </w:tc>
        <w:tc>
          <w:tcPr>
            <w:tcW w:w="161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C2B99" w:rsidRPr="00A95238" w:rsidRDefault="00B92DDA" w:rsidP="00B92DDA">
            <w:pPr>
              <w:jc w:val="center"/>
              <w:rPr>
                <w:rFonts w:ascii="Times New Roman" w:hAnsi="Times New Roman" w:cs="Times New Roman"/>
              </w:rPr>
            </w:pPr>
            <w:r w:rsidRPr="00A95238">
              <w:rPr>
                <w:rFonts w:ascii="Times New Roman" w:hAnsi="Times New Roman" w:cs="Times New Roman"/>
              </w:rPr>
              <w:t>83.479</w:t>
            </w:r>
          </w:p>
        </w:tc>
        <w:tc>
          <w:tcPr>
            <w:tcW w:w="16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C2B99" w:rsidRPr="00A95238" w:rsidRDefault="00B64198" w:rsidP="00B92DDA">
            <w:pPr>
              <w:jc w:val="center"/>
              <w:rPr>
                <w:rFonts w:ascii="Times New Roman" w:hAnsi="Times New Roman" w:cs="Times New Roman"/>
              </w:rPr>
            </w:pPr>
            <w:r w:rsidRPr="00A95238">
              <w:rPr>
                <w:rFonts w:ascii="Times New Roman" w:hAnsi="Times New Roman" w:cs="Times New Roman"/>
              </w:rPr>
              <w:t>6.672</w:t>
            </w:r>
          </w:p>
        </w:tc>
        <w:tc>
          <w:tcPr>
            <w:tcW w:w="16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C2B99" w:rsidRPr="00A95238" w:rsidRDefault="00B64198" w:rsidP="00B92DDA">
            <w:pPr>
              <w:jc w:val="center"/>
              <w:rPr>
                <w:rFonts w:ascii="Times New Roman" w:hAnsi="Times New Roman" w:cs="Times New Roman"/>
              </w:rPr>
            </w:pPr>
            <w:r w:rsidRPr="00A95238">
              <w:rPr>
                <w:rFonts w:ascii="Times New Roman" w:hAnsi="Times New Roman" w:cs="Times New Roman"/>
              </w:rPr>
              <w:t>76.807</w:t>
            </w:r>
          </w:p>
        </w:tc>
        <w:tc>
          <w:tcPr>
            <w:tcW w:w="16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C2B99" w:rsidRPr="00A95238" w:rsidRDefault="004627BD" w:rsidP="00B92DDA">
            <w:pPr>
              <w:jc w:val="center"/>
              <w:rPr>
                <w:rFonts w:ascii="Times New Roman" w:hAnsi="Times New Roman" w:cs="Times New Roman"/>
              </w:rPr>
            </w:pPr>
            <w:r w:rsidRPr="00A95238">
              <w:rPr>
                <w:rFonts w:ascii="Times New Roman" w:hAnsi="Times New Roman" w:cs="Times New Roman"/>
              </w:rPr>
              <w:t>320</w:t>
            </w:r>
          </w:p>
        </w:tc>
      </w:tr>
      <w:tr w:rsidR="00CC2B99" w:rsidRPr="00A95238" w:rsidTr="00F5670B">
        <w:tc>
          <w:tcPr>
            <w:tcW w:w="161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C2B99" w:rsidRPr="00A95238" w:rsidRDefault="00B92DDA" w:rsidP="00B92DDA">
            <w:pPr>
              <w:jc w:val="center"/>
              <w:rPr>
                <w:rFonts w:ascii="Times New Roman" w:hAnsi="Times New Roman" w:cs="Times New Roman"/>
              </w:rPr>
            </w:pPr>
            <w:r w:rsidRPr="00A95238">
              <w:rPr>
                <w:rFonts w:ascii="Times New Roman" w:hAnsi="Times New Roman" w:cs="Times New Roman"/>
              </w:rPr>
              <w:t>2018</w:t>
            </w:r>
          </w:p>
        </w:tc>
        <w:tc>
          <w:tcPr>
            <w:tcW w:w="161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C2B99" w:rsidRPr="00A95238" w:rsidRDefault="00B64198" w:rsidP="00B92DDA">
            <w:pPr>
              <w:jc w:val="center"/>
              <w:rPr>
                <w:rFonts w:ascii="Times New Roman" w:hAnsi="Times New Roman" w:cs="Times New Roman"/>
              </w:rPr>
            </w:pPr>
            <w:r w:rsidRPr="00A95238">
              <w:rPr>
                <w:rFonts w:ascii="Times New Roman" w:hAnsi="Times New Roman" w:cs="Times New Roman"/>
              </w:rPr>
              <w:t>84.707</w:t>
            </w:r>
          </w:p>
        </w:tc>
        <w:tc>
          <w:tcPr>
            <w:tcW w:w="16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C2B99" w:rsidRPr="00A95238" w:rsidRDefault="00B64198" w:rsidP="00B64198">
            <w:pPr>
              <w:jc w:val="center"/>
              <w:rPr>
                <w:rFonts w:ascii="Times New Roman" w:hAnsi="Times New Roman" w:cs="Times New Roman"/>
              </w:rPr>
            </w:pPr>
            <w:r w:rsidRPr="00A95238">
              <w:rPr>
                <w:rFonts w:ascii="Times New Roman" w:hAnsi="Times New Roman" w:cs="Times New Roman"/>
              </w:rPr>
              <w:t>6.770</w:t>
            </w:r>
          </w:p>
        </w:tc>
        <w:tc>
          <w:tcPr>
            <w:tcW w:w="16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C2B99" w:rsidRPr="00A95238" w:rsidRDefault="00B64198" w:rsidP="00B92DDA">
            <w:pPr>
              <w:jc w:val="center"/>
              <w:rPr>
                <w:rFonts w:ascii="Times New Roman" w:hAnsi="Times New Roman" w:cs="Times New Roman"/>
              </w:rPr>
            </w:pPr>
            <w:r w:rsidRPr="00A95238">
              <w:rPr>
                <w:rFonts w:ascii="Times New Roman" w:hAnsi="Times New Roman" w:cs="Times New Roman"/>
              </w:rPr>
              <w:t>77.937</w:t>
            </w:r>
          </w:p>
        </w:tc>
        <w:tc>
          <w:tcPr>
            <w:tcW w:w="16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C2B99" w:rsidRPr="00A95238" w:rsidRDefault="004627BD" w:rsidP="00B92DDA">
            <w:pPr>
              <w:jc w:val="center"/>
              <w:rPr>
                <w:rFonts w:ascii="Times New Roman" w:hAnsi="Times New Roman" w:cs="Times New Roman"/>
              </w:rPr>
            </w:pPr>
            <w:r w:rsidRPr="00A95238">
              <w:rPr>
                <w:rFonts w:ascii="Times New Roman" w:hAnsi="Times New Roman" w:cs="Times New Roman"/>
              </w:rPr>
              <w:t>325</w:t>
            </w:r>
          </w:p>
        </w:tc>
      </w:tr>
      <w:tr w:rsidR="00CC2B99" w:rsidRPr="00A95238" w:rsidTr="00F5670B">
        <w:tc>
          <w:tcPr>
            <w:tcW w:w="161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C2B99" w:rsidRPr="00A95238" w:rsidRDefault="00B92DDA" w:rsidP="00B92DDA">
            <w:pPr>
              <w:jc w:val="center"/>
              <w:rPr>
                <w:rFonts w:ascii="Times New Roman" w:hAnsi="Times New Roman" w:cs="Times New Roman"/>
              </w:rPr>
            </w:pPr>
            <w:r w:rsidRPr="00A95238">
              <w:rPr>
                <w:rFonts w:ascii="Times New Roman" w:hAnsi="Times New Roman" w:cs="Times New Roman"/>
              </w:rPr>
              <w:t>2019</w:t>
            </w:r>
          </w:p>
        </w:tc>
        <w:tc>
          <w:tcPr>
            <w:tcW w:w="161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C2B99" w:rsidRPr="00A95238" w:rsidRDefault="00B64198" w:rsidP="00B92DDA">
            <w:pPr>
              <w:jc w:val="center"/>
              <w:rPr>
                <w:rFonts w:ascii="Times New Roman" w:hAnsi="Times New Roman" w:cs="Times New Roman"/>
              </w:rPr>
            </w:pPr>
            <w:r w:rsidRPr="00A95238">
              <w:rPr>
                <w:rFonts w:ascii="Times New Roman" w:hAnsi="Times New Roman" w:cs="Times New Roman"/>
              </w:rPr>
              <w:t>85.952</w:t>
            </w:r>
          </w:p>
        </w:tc>
        <w:tc>
          <w:tcPr>
            <w:tcW w:w="16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C2B99" w:rsidRPr="00A95238" w:rsidRDefault="00B64198" w:rsidP="00B92DDA">
            <w:pPr>
              <w:jc w:val="center"/>
              <w:rPr>
                <w:rFonts w:ascii="Times New Roman" w:hAnsi="Times New Roman" w:cs="Times New Roman"/>
              </w:rPr>
            </w:pPr>
            <w:r w:rsidRPr="00A95238">
              <w:rPr>
                <w:rFonts w:ascii="Times New Roman" w:hAnsi="Times New Roman" w:cs="Times New Roman"/>
              </w:rPr>
              <w:t>6.870</w:t>
            </w:r>
          </w:p>
        </w:tc>
        <w:tc>
          <w:tcPr>
            <w:tcW w:w="16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C2B99" w:rsidRPr="00A95238" w:rsidRDefault="00B64198" w:rsidP="00B92DDA">
            <w:pPr>
              <w:jc w:val="center"/>
              <w:rPr>
                <w:rFonts w:ascii="Times New Roman" w:hAnsi="Times New Roman" w:cs="Times New Roman"/>
              </w:rPr>
            </w:pPr>
            <w:r w:rsidRPr="00A95238">
              <w:rPr>
                <w:rFonts w:ascii="Times New Roman" w:hAnsi="Times New Roman" w:cs="Times New Roman"/>
              </w:rPr>
              <w:t>79.082</w:t>
            </w:r>
          </w:p>
        </w:tc>
        <w:tc>
          <w:tcPr>
            <w:tcW w:w="16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C2B99" w:rsidRPr="00A95238" w:rsidRDefault="004627BD" w:rsidP="00B92DDA">
            <w:pPr>
              <w:jc w:val="center"/>
              <w:rPr>
                <w:rFonts w:ascii="Times New Roman" w:hAnsi="Times New Roman" w:cs="Times New Roman"/>
              </w:rPr>
            </w:pPr>
            <w:r w:rsidRPr="00A95238">
              <w:rPr>
                <w:rFonts w:ascii="Times New Roman" w:hAnsi="Times New Roman" w:cs="Times New Roman"/>
              </w:rPr>
              <w:t>330</w:t>
            </w:r>
          </w:p>
        </w:tc>
      </w:tr>
      <w:tr w:rsidR="00CC2B99" w:rsidRPr="00A95238" w:rsidTr="00F5670B">
        <w:tc>
          <w:tcPr>
            <w:tcW w:w="161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C2B99" w:rsidRPr="00A95238" w:rsidRDefault="00B92DDA" w:rsidP="00B92DDA">
            <w:pPr>
              <w:jc w:val="center"/>
              <w:rPr>
                <w:rFonts w:ascii="Times New Roman" w:hAnsi="Times New Roman" w:cs="Times New Roman"/>
              </w:rPr>
            </w:pPr>
            <w:r w:rsidRPr="00A95238">
              <w:rPr>
                <w:rFonts w:ascii="Times New Roman" w:hAnsi="Times New Roman" w:cs="Times New Roman"/>
              </w:rPr>
              <w:t>2020</w:t>
            </w:r>
          </w:p>
        </w:tc>
        <w:tc>
          <w:tcPr>
            <w:tcW w:w="161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C2B99" w:rsidRPr="00A95238" w:rsidRDefault="00B64198" w:rsidP="00B92DDA">
            <w:pPr>
              <w:jc w:val="center"/>
              <w:rPr>
                <w:rFonts w:ascii="Times New Roman" w:hAnsi="Times New Roman" w:cs="Times New Roman"/>
              </w:rPr>
            </w:pPr>
            <w:r w:rsidRPr="00A95238">
              <w:rPr>
                <w:rFonts w:ascii="Times New Roman" w:hAnsi="Times New Roman" w:cs="Times New Roman"/>
              </w:rPr>
              <w:t>87.215</w:t>
            </w:r>
          </w:p>
        </w:tc>
        <w:tc>
          <w:tcPr>
            <w:tcW w:w="16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C2B99" w:rsidRPr="00A95238" w:rsidRDefault="00B64198" w:rsidP="00B92DDA">
            <w:pPr>
              <w:jc w:val="center"/>
              <w:rPr>
                <w:rFonts w:ascii="Times New Roman" w:hAnsi="Times New Roman" w:cs="Times New Roman"/>
              </w:rPr>
            </w:pPr>
            <w:r w:rsidRPr="00A95238">
              <w:rPr>
                <w:rFonts w:ascii="Times New Roman" w:hAnsi="Times New Roman" w:cs="Times New Roman"/>
              </w:rPr>
              <w:t>6.971</w:t>
            </w:r>
          </w:p>
        </w:tc>
        <w:tc>
          <w:tcPr>
            <w:tcW w:w="16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C2B99" w:rsidRPr="00A95238" w:rsidRDefault="00B64198" w:rsidP="00B92DDA">
            <w:pPr>
              <w:jc w:val="center"/>
              <w:rPr>
                <w:rFonts w:ascii="Times New Roman" w:hAnsi="Times New Roman" w:cs="Times New Roman"/>
              </w:rPr>
            </w:pPr>
            <w:r w:rsidRPr="00A95238">
              <w:rPr>
                <w:rFonts w:ascii="Times New Roman" w:hAnsi="Times New Roman" w:cs="Times New Roman"/>
              </w:rPr>
              <w:t>80.244</w:t>
            </w:r>
          </w:p>
        </w:tc>
        <w:tc>
          <w:tcPr>
            <w:tcW w:w="16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C2B99" w:rsidRPr="00A95238" w:rsidRDefault="004627BD" w:rsidP="00B92DDA">
            <w:pPr>
              <w:jc w:val="center"/>
              <w:rPr>
                <w:rFonts w:ascii="Times New Roman" w:hAnsi="Times New Roman" w:cs="Times New Roman"/>
              </w:rPr>
            </w:pPr>
            <w:r w:rsidRPr="00A95238">
              <w:rPr>
                <w:rFonts w:ascii="Times New Roman" w:hAnsi="Times New Roman" w:cs="Times New Roman"/>
              </w:rPr>
              <w:t>334</w:t>
            </w:r>
          </w:p>
        </w:tc>
      </w:tr>
      <w:tr w:rsidR="00CC2B99" w:rsidRPr="00A95238" w:rsidTr="00F5670B">
        <w:tc>
          <w:tcPr>
            <w:tcW w:w="161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C2B99" w:rsidRPr="00A95238" w:rsidRDefault="00B92DDA" w:rsidP="00B92DDA">
            <w:pPr>
              <w:jc w:val="center"/>
              <w:rPr>
                <w:rFonts w:ascii="Times New Roman" w:hAnsi="Times New Roman" w:cs="Times New Roman"/>
              </w:rPr>
            </w:pPr>
            <w:r w:rsidRPr="00A95238">
              <w:rPr>
                <w:rFonts w:ascii="Times New Roman" w:hAnsi="Times New Roman" w:cs="Times New Roman"/>
              </w:rPr>
              <w:t>2021</w:t>
            </w:r>
          </w:p>
        </w:tc>
        <w:tc>
          <w:tcPr>
            <w:tcW w:w="161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C2B99" w:rsidRPr="00A95238" w:rsidRDefault="00B64198" w:rsidP="00B92DDA">
            <w:pPr>
              <w:jc w:val="center"/>
              <w:rPr>
                <w:rFonts w:ascii="Times New Roman" w:hAnsi="Times New Roman" w:cs="Times New Roman"/>
              </w:rPr>
            </w:pPr>
            <w:r w:rsidRPr="00A95238">
              <w:rPr>
                <w:rFonts w:ascii="Times New Roman" w:hAnsi="Times New Roman" w:cs="Times New Roman"/>
              </w:rPr>
              <w:t>88.497</w:t>
            </w:r>
          </w:p>
        </w:tc>
        <w:tc>
          <w:tcPr>
            <w:tcW w:w="16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C2B99" w:rsidRPr="00A95238" w:rsidRDefault="00B64198" w:rsidP="00B92DDA">
            <w:pPr>
              <w:jc w:val="center"/>
              <w:rPr>
                <w:rFonts w:ascii="Times New Roman" w:hAnsi="Times New Roman" w:cs="Times New Roman"/>
              </w:rPr>
            </w:pPr>
            <w:r w:rsidRPr="00A95238">
              <w:rPr>
                <w:rFonts w:ascii="Times New Roman" w:hAnsi="Times New Roman" w:cs="Times New Roman"/>
              </w:rPr>
              <w:t>7.073</w:t>
            </w:r>
          </w:p>
        </w:tc>
        <w:tc>
          <w:tcPr>
            <w:tcW w:w="16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C2B99" w:rsidRPr="00A95238" w:rsidRDefault="00B64198" w:rsidP="00B92DDA">
            <w:pPr>
              <w:jc w:val="center"/>
              <w:rPr>
                <w:rFonts w:ascii="Times New Roman" w:hAnsi="Times New Roman" w:cs="Times New Roman"/>
              </w:rPr>
            </w:pPr>
            <w:r w:rsidRPr="00A95238">
              <w:rPr>
                <w:rFonts w:ascii="Times New Roman" w:hAnsi="Times New Roman" w:cs="Times New Roman"/>
              </w:rPr>
              <w:t>81.424</w:t>
            </w:r>
          </w:p>
        </w:tc>
        <w:tc>
          <w:tcPr>
            <w:tcW w:w="16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C2B99" w:rsidRPr="00A95238" w:rsidRDefault="004627BD" w:rsidP="00B92DDA">
            <w:pPr>
              <w:jc w:val="center"/>
              <w:rPr>
                <w:rFonts w:ascii="Times New Roman" w:hAnsi="Times New Roman" w:cs="Times New Roman"/>
              </w:rPr>
            </w:pPr>
            <w:r w:rsidRPr="00A95238">
              <w:rPr>
                <w:rFonts w:ascii="Times New Roman" w:hAnsi="Times New Roman" w:cs="Times New Roman"/>
              </w:rPr>
              <w:t>339</w:t>
            </w:r>
          </w:p>
        </w:tc>
      </w:tr>
      <w:tr w:rsidR="00CC2B99" w:rsidRPr="00A95238" w:rsidTr="00F5670B">
        <w:tc>
          <w:tcPr>
            <w:tcW w:w="1615" w:type="dxa"/>
            <w:tcBorders>
              <w:top w:val="single" w:sz="4" w:space="0" w:color="FFFFFF" w:themeColor="background1"/>
              <w:left w:val="single" w:sz="4" w:space="0" w:color="FFFFFF" w:themeColor="background1"/>
              <w:right w:val="single" w:sz="4" w:space="0" w:color="FFFFFF" w:themeColor="background1"/>
            </w:tcBorders>
          </w:tcPr>
          <w:p w:rsidR="00CC2B99" w:rsidRPr="00A95238" w:rsidRDefault="00A95238" w:rsidP="00B92DDA">
            <w:pPr>
              <w:jc w:val="center"/>
              <w:rPr>
                <w:rFonts w:ascii="Times New Roman" w:hAnsi="Times New Roman" w:cs="Times New Roman"/>
              </w:rPr>
            </w:pPr>
            <w:r w:rsidRPr="00A95238">
              <w:rPr>
                <w:rFonts w:ascii="Times New Roman" w:hAnsi="Times New Roman" w:cs="Times New Roman"/>
              </w:rPr>
              <w:t>Total</w:t>
            </w:r>
          </w:p>
        </w:tc>
        <w:tc>
          <w:tcPr>
            <w:tcW w:w="1615" w:type="dxa"/>
            <w:tcBorders>
              <w:top w:val="single" w:sz="4" w:space="0" w:color="FFFFFF" w:themeColor="background1"/>
              <w:left w:val="single" w:sz="4" w:space="0" w:color="FFFFFF" w:themeColor="background1"/>
              <w:right w:val="single" w:sz="4" w:space="0" w:color="FFFFFF" w:themeColor="background1"/>
            </w:tcBorders>
          </w:tcPr>
          <w:p w:rsidR="00CC2B99" w:rsidRPr="00A95238" w:rsidRDefault="00CC2B99" w:rsidP="00B92DDA">
            <w:pPr>
              <w:jc w:val="center"/>
              <w:rPr>
                <w:rFonts w:ascii="Times New Roman" w:hAnsi="Times New Roman" w:cs="Times New Roman"/>
              </w:rPr>
            </w:pPr>
          </w:p>
        </w:tc>
        <w:tc>
          <w:tcPr>
            <w:tcW w:w="1616" w:type="dxa"/>
            <w:tcBorders>
              <w:top w:val="single" w:sz="4" w:space="0" w:color="FFFFFF" w:themeColor="background1"/>
              <w:left w:val="single" w:sz="4" w:space="0" w:color="FFFFFF" w:themeColor="background1"/>
              <w:right w:val="single" w:sz="4" w:space="0" w:color="FFFFFF" w:themeColor="background1"/>
            </w:tcBorders>
          </w:tcPr>
          <w:p w:rsidR="00CC2B99" w:rsidRPr="00A95238" w:rsidRDefault="00CC2B99" w:rsidP="00B92DDA">
            <w:pPr>
              <w:jc w:val="center"/>
              <w:rPr>
                <w:rFonts w:ascii="Times New Roman" w:hAnsi="Times New Roman" w:cs="Times New Roman"/>
              </w:rPr>
            </w:pPr>
          </w:p>
        </w:tc>
        <w:tc>
          <w:tcPr>
            <w:tcW w:w="1616" w:type="dxa"/>
            <w:tcBorders>
              <w:top w:val="single" w:sz="4" w:space="0" w:color="FFFFFF" w:themeColor="background1"/>
              <w:left w:val="single" w:sz="4" w:space="0" w:color="FFFFFF" w:themeColor="background1"/>
              <w:right w:val="single" w:sz="4" w:space="0" w:color="FFFFFF" w:themeColor="background1"/>
            </w:tcBorders>
          </w:tcPr>
          <w:p w:rsidR="00CC2B99" w:rsidRPr="00A95238" w:rsidRDefault="004627BD" w:rsidP="00B92DDA">
            <w:pPr>
              <w:jc w:val="center"/>
              <w:rPr>
                <w:rFonts w:ascii="Times New Roman" w:hAnsi="Times New Roman" w:cs="Times New Roman"/>
              </w:rPr>
            </w:pPr>
            <w:r w:rsidRPr="00A95238">
              <w:rPr>
                <w:rFonts w:ascii="Times New Roman" w:hAnsi="Times New Roman" w:cs="Times New Roman"/>
              </w:rPr>
              <w:t>395.495</w:t>
            </w:r>
          </w:p>
        </w:tc>
        <w:tc>
          <w:tcPr>
            <w:tcW w:w="1616" w:type="dxa"/>
            <w:tcBorders>
              <w:top w:val="single" w:sz="4" w:space="0" w:color="FFFFFF" w:themeColor="background1"/>
              <w:left w:val="single" w:sz="4" w:space="0" w:color="FFFFFF" w:themeColor="background1"/>
              <w:right w:val="single" w:sz="4" w:space="0" w:color="FFFFFF" w:themeColor="background1"/>
            </w:tcBorders>
          </w:tcPr>
          <w:p w:rsidR="00CC2B99" w:rsidRPr="00A95238" w:rsidRDefault="004627BD" w:rsidP="00B92DDA">
            <w:pPr>
              <w:jc w:val="center"/>
              <w:rPr>
                <w:rFonts w:ascii="Times New Roman" w:hAnsi="Times New Roman" w:cs="Times New Roman"/>
              </w:rPr>
            </w:pPr>
            <w:r w:rsidRPr="00A95238">
              <w:rPr>
                <w:rFonts w:ascii="Times New Roman" w:hAnsi="Times New Roman" w:cs="Times New Roman"/>
              </w:rPr>
              <w:t>1.648</w:t>
            </w:r>
          </w:p>
        </w:tc>
      </w:tr>
    </w:tbl>
    <w:p w:rsidR="003D2BF3" w:rsidRPr="007C7EC2" w:rsidRDefault="003D2BF3" w:rsidP="007C7EC2">
      <w:pPr>
        <w:pStyle w:val="Epgrafe"/>
        <w:keepNext/>
        <w:spacing w:after="0"/>
        <w:rPr>
          <w:rFonts w:ascii="Times New Roman" w:hAnsi="Times New Roman" w:cs="Times New Roman"/>
          <w:i w:val="0"/>
          <w:color w:val="000000" w:themeColor="text1"/>
          <w:sz w:val="20"/>
          <w:szCs w:val="20"/>
        </w:rPr>
      </w:pPr>
      <w:r w:rsidRPr="007C7EC2">
        <w:rPr>
          <w:rFonts w:ascii="Times New Roman" w:hAnsi="Times New Roman" w:cs="Times New Roman"/>
          <w:b/>
          <w:i w:val="0"/>
          <w:color w:val="000000" w:themeColor="text1"/>
          <w:sz w:val="20"/>
          <w:szCs w:val="20"/>
        </w:rPr>
        <w:t>Elaborado por</w:t>
      </w:r>
      <w:r w:rsidRPr="007C7EC2">
        <w:rPr>
          <w:rFonts w:ascii="Times New Roman" w:hAnsi="Times New Roman" w:cs="Times New Roman"/>
          <w:i w:val="0"/>
          <w:color w:val="000000" w:themeColor="text1"/>
          <w:sz w:val="20"/>
          <w:szCs w:val="20"/>
        </w:rPr>
        <w:t>:</w:t>
      </w:r>
      <w:r w:rsidRPr="007C7EC2">
        <w:rPr>
          <w:rFonts w:ascii="Times New Roman" w:hAnsi="Times New Roman" w:cs="Times New Roman"/>
          <w:b/>
          <w:i w:val="0"/>
          <w:color w:val="000000" w:themeColor="text1"/>
          <w:sz w:val="20"/>
          <w:szCs w:val="20"/>
        </w:rPr>
        <w:t xml:space="preserve"> </w:t>
      </w:r>
      <w:r w:rsidR="008F706D" w:rsidRPr="007C7EC2">
        <w:rPr>
          <w:rFonts w:ascii="Times New Roman" w:hAnsi="Times New Roman" w:cs="Times New Roman"/>
          <w:i w:val="0"/>
          <w:color w:val="000000" w:themeColor="text1"/>
          <w:sz w:val="20"/>
          <w:szCs w:val="20"/>
        </w:rPr>
        <w:t>Jaqueline Álvarez (2018)</w:t>
      </w:r>
    </w:p>
    <w:p w:rsidR="003D2BF3" w:rsidRDefault="003D2BF3" w:rsidP="003D2BF3">
      <w:pPr>
        <w:tabs>
          <w:tab w:val="left" w:pos="2528"/>
        </w:tabs>
        <w:spacing w:after="0"/>
      </w:pPr>
      <w:r w:rsidRPr="007C7EC2">
        <w:rPr>
          <w:rFonts w:ascii="Times New Roman" w:hAnsi="Times New Roman" w:cs="Times New Roman"/>
          <w:b/>
          <w:sz w:val="20"/>
          <w:szCs w:val="20"/>
        </w:rPr>
        <w:t xml:space="preserve">Fuente: </w:t>
      </w:r>
      <w:r w:rsidRPr="007C7EC2">
        <w:rPr>
          <w:rFonts w:ascii="Times New Roman" w:hAnsi="Times New Roman" w:cs="Times New Roman"/>
          <w:sz w:val="20"/>
          <w:szCs w:val="20"/>
        </w:rPr>
        <w:t>Investigadora</w:t>
      </w:r>
    </w:p>
    <w:p w:rsidR="003F1B53" w:rsidRDefault="003F1B53" w:rsidP="00B128BB">
      <w:pPr>
        <w:rPr>
          <w:rFonts w:ascii="Times New Roman" w:hAnsi="Times New Roman" w:cs="Times New Roman"/>
          <w:sz w:val="24"/>
          <w:szCs w:val="24"/>
        </w:rPr>
      </w:pPr>
    </w:p>
    <w:p w:rsidR="003F1B53" w:rsidRPr="003F1B53" w:rsidRDefault="00E84AA6" w:rsidP="008F706D">
      <w:pPr>
        <w:pStyle w:val="Ttulo2"/>
        <w:spacing w:after="240"/>
      </w:pPr>
      <w:bookmarkStart w:id="196" w:name="_Toc4723334"/>
      <w:r w:rsidRPr="00E84AA6">
        <w:t>1.5. Promoción y publicidad que se realizará. (Canales de distribución)</w:t>
      </w:r>
      <w:bookmarkEnd w:id="196"/>
    </w:p>
    <w:p w:rsidR="00BF66D2" w:rsidRDefault="00BF66D2" w:rsidP="00A95C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Para poder posicionar el producto de la empresa es necesario del uso de diferentes estrategias estas además ayudarán a posicionar el producto en la mente del consumidor, por lo tanto es necesario el uso de la publicidad y la promoción a través de los canales apropiados se lograrán resultados muy favorables para la empresa, ya que se podrá difundir de manera masiva todos los beneficios del JABÓN </w:t>
      </w:r>
      <w:r w:rsidRPr="000F3DC0">
        <w:rPr>
          <w:rFonts w:ascii="Times New Roman" w:hAnsi="Times New Roman" w:cs="Times New Roman"/>
          <w:color w:val="000000" w:themeColor="text1"/>
          <w:sz w:val="24"/>
          <w:szCs w:val="24"/>
        </w:rPr>
        <w:t>SINAPIS</w:t>
      </w:r>
      <w:r>
        <w:rPr>
          <w:rFonts w:ascii="Times New Roman" w:hAnsi="Times New Roman" w:cs="Times New Roman"/>
          <w:sz w:val="24"/>
          <w:szCs w:val="24"/>
        </w:rPr>
        <w:t>, logrando de esta forma que el mercado objetivo tome una decisión de compra favorable para la empresa.</w:t>
      </w:r>
    </w:p>
    <w:p w:rsidR="00A95C2A" w:rsidRDefault="00A95C2A" w:rsidP="00A95C2A">
      <w:pPr>
        <w:spacing w:after="0" w:line="360" w:lineRule="auto"/>
        <w:jc w:val="both"/>
        <w:rPr>
          <w:rFonts w:ascii="Times New Roman" w:hAnsi="Times New Roman" w:cs="Times New Roman"/>
          <w:sz w:val="24"/>
          <w:szCs w:val="24"/>
        </w:rPr>
      </w:pPr>
    </w:p>
    <w:p w:rsidR="00E84AA6" w:rsidRDefault="00FC1FBE" w:rsidP="00584747">
      <w:pPr>
        <w:pStyle w:val="Prrafodelista"/>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Plan de publicitario</w:t>
      </w:r>
      <w:r w:rsidR="00AB7EDC" w:rsidRPr="00AB7EDC">
        <w:rPr>
          <w:rFonts w:ascii="Times New Roman" w:hAnsi="Times New Roman" w:cs="Times New Roman"/>
          <w:sz w:val="24"/>
          <w:szCs w:val="24"/>
        </w:rPr>
        <w:t xml:space="preserve"> con material POP</w:t>
      </w:r>
      <w:r w:rsidR="00AB7EDC">
        <w:rPr>
          <w:rFonts w:ascii="Times New Roman" w:hAnsi="Times New Roman" w:cs="Times New Roman"/>
          <w:sz w:val="24"/>
          <w:szCs w:val="24"/>
        </w:rPr>
        <w:t xml:space="preserve"> </w:t>
      </w:r>
      <w:r w:rsidR="00AB7EDC" w:rsidRPr="00AB7EDC">
        <w:rPr>
          <w:rFonts w:ascii="Times New Roman" w:hAnsi="Times New Roman" w:cs="Times New Roman"/>
          <w:sz w:val="24"/>
          <w:szCs w:val="24"/>
        </w:rPr>
        <w:t>(Point of Purchase)</w:t>
      </w:r>
    </w:p>
    <w:p w:rsidR="003D115E" w:rsidRDefault="00F5670B" w:rsidP="003D115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El material POP (</w:t>
      </w:r>
      <w:r w:rsidR="007C4C10">
        <w:rPr>
          <w:rFonts w:ascii="Times New Roman" w:hAnsi="Times New Roman" w:cs="Times New Roman"/>
          <w:sz w:val="24"/>
          <w:szCs w:val="24"/>
        </w:rPr>
        <w:t>Point of Purchase</w:t>
      </w:r>
      <w:r w:rsidR="00C41393" w:rsidRPr="00C41393">
        <w:rPr>
          <w:rFonts w:ascii="Times New Roman" w:hAnsi="Times New Roman" w:cs="Times New Roman"/>
          <w:sz w:val="24"/>
          <w:szCs w:val="24"/>
        </w:rPr>
        <w:t>) es una categoría del Marketing que recurre a la publicidad puesta en los puntos de venta, busca generar una permanencia de la marca recurriendo a una gran variedad de objetos donde se puede imprimir o estampar infor</w:t>
      </w:r>
      <w:r w:rsidR="00C41393">
        <w:rPr>
          <w:rFonts w:ascii="Times New Roman" w:hAnsi="Times New Roman" w:cs="Times New Roman"/>
          <w:sz w:val="24"/>
          <w:szCs w:val="24"/>
        </w:rPr>
        <w:t xml:space="preserve">mación de la empresa o producto </w:t>
      </w:r>
      <w:sdt>
        <w:sdtPr>
          <w:rPr>
            <w:rFonts w:ascii="Times New Roman" w:hAnsi="Times New Roman" w:cs="Times New Roman"/>
            <w:sz w:val="24"/>
            <w:szCs w:val="24"/>
          </w:rPr>
          <w:id w:val="-1755040118"/>
          <w:citation/>
        </w:sdtPr>
        <w:sdtEndPr/>
        <w:sdtContent>
          <w:r w:rsidR="008B79EB">
            <w:rPr>
              <w:rFonts w:ascii="Times New Roman" w:hAnsi="Times New Roman" w:cs="Times New Roman"/>
              <w:sz w:val="24"/>
              <w:szCs w:val="24"/>
            </w:rPr>
            <w:fldChar w:fldCharType="begin"/>
          </w:r>
          <w:r w:rsidR="00C41393">
            <w:rPr>
              <w:rFonts w:ascii="Times New Roman" w:hAnsi="Times New Roman" w:cs="Times New Roman"/>
              <w:sz w:val="24"/>
              <w:szCs w:val="24"/>
              <w:lang w:val="es-ES"/>
            </w:rPr>
            <w:instrText xml:space="preserve"> CITATION Red16 \l 3082 </w:instrText>
          </w:r>
          <w:r w:rsidR="008B79EB">
            <w:rPr>
              <w:rFonts w:ascii="Times New Roman" w:hAnsi="Times New Roman" w:cs="Times New Roman"/>
              <w:sz w:val="24"/>
              <w:szCs w:val="24"/>
            </w:rPr>
            <w:fldChar w:fldCharType="separate"/>
          </w:r>
          <w:r w:rsidR="00C41393" w:rsidRPr="00C41393">
            <w:rPr>
              <w:rFonts w:ascii="Times New Roman" w:hAnsi="Times New Roman" w:cs="Times New Roman"/>
              <w:noProof/>
              <w:sz w:val="24"/>
              <w:szCs w:val="24"/>
              <w:lang w:val="es-ES"/>
            </w:rPr>
            <w:t>(Red Gráfica, 2016)</w:t>
          </w:r>
          <w:r w:rsidR="008B79EB">
            <w:rPr>
              <w:rFonts w:ascii="Times New Roman" w:hAnsi="Times New Roman" w:cs="Times New Roman"/>
              <w:sz w:val="24"/>
              <w:szCs w:val="24"/>
            </w:rPr>
            <w:fldChar w:fldCharType="end"/>
          </w:r>
        </w:sdtContent>
      </w:sdt>
      <w:r w:rsidR="00A95C2A">
        <w:rPr>
          <w:rFonts w:ascii="Times New Roman" w:hAnsi="Times New Roman" w:cs="Times New Roman"/>
          <w:sz w:val="24"/>
          <w:szCs w:val="24"/>
        </w:rPr>
        <w:t>.</w:t>
      </w:r>
    </w:p>
    <w:p w:rsidR="00A95C2A" w:rsidRDefault="00A95C2A" w:rsidP="003D115E">
      <w:pPr>
        <w:spacing w:after="0" w:line="360" w:lineRule="auto"/>
        <w:jc w:val="both"/>
        <w:rPr>
          <w:rFonts w:ascii="Times New Roman" w:hAnsi="Times New Roman" w:cs="Times New Roman"/>
          <w:sz w:val="24"/>
          <w:szCs w:val="24"/>
        </w:rPr>
      </w:pPr>
    </w:p>
    <w:p w:rsidR="003D115E" w:rsidRDefault="003D115E" w:rsidP="00584747">
      <w:pPr>
        <w:pStyle w:val="Prrafodelista"/>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Plan de marketing digital (uso de medios digitales)</w:t>
      </w:r>
    </w:p>
    <w:p w:rsidR="00A95C2A" w:rsidRPr="006A5C3D" w:rsidRDefault="00A95C2A" w:rsidP="00A95C2A">
      <w:pPr>
        <w:pStyle w:val="Prrafodelista"/>
        <w:spacing w:after="0" w:line="360" w:lineRule="auto"/>
        <w:jc w:val="both"/>
        <w:rPr>
          <w:rFonts w:ascii="Times New Roman" w:hAnsi="Times New Roman" w:cs="Times New Roman"/>
          <w:sz w:val="24"/>
          <w:szCs w:val="24"/>
        </w:rPr>
      </w:pPr>
    </w:p>
    <w:p w:rsidR="00C41393" w:rsidRPr="00C41393" w:rsidRDefault="00C41393" w:rsidP="00C41393">
      <w:pPr>
        <w:spacing w:line="360" w:lineRule="auto"/>
        <w:jc w:val="both"/>
        <w:rPr>
          <w:rFonts w:ascii="Times New Roman" w:hAnsi="Times New Roman" w:cs="Times New Roman"/>
          <w:sz w:val="24"/>
          <w:szCs w:val="24"/>
        </w:rPr>
      </w:pPr>
      <w:r w:rsidRPr="00C41393">
        <w:rPr>
          <w:rFonts w:ascii="Times New Roman" w:hAnsi="Times New Roman" w:cs="Times New Roman"/>
          <w:sz w:val="24"/>
          <w:szCs w:val="24"/>
        </w:rPr>
        <w:t xml:space="preserve">El marketing digital (o marketing online) es un concepto muy amplio, ya que engloba todas aquellas acciones y estrategias publicitarias o comerciales que se ejecutan en los medios y canales de internet: webs y blogs, redes sociales, plataformas de vídeo, foros, etc. </w:t>
      </w:r>
    </w:p>
    <w:p w:rsidR="00C41393" w:rsidRPr="00C41393" w:rsidRDefault="00C41393" w:rsidP="00C41393">
      <w:pPr>
        <w:spacing w:line="360" w:lineRule="auto"/>
        <w:jc w:val="both"/>
        <w:rPr>
          <w:rFonts w:ascii="Times New Roman" w:hAnsi="Times New Roman" w:cs="Times New Roman"/>
          <w:sz w:val="24"/>
          <w:szCs w:val="24"/>
        </w:rPr>
      </w:pPr>
      <w:r w:rsidRPr="00C41393">
        <w:rPr>
          <w:rFonts w:ascii="Times New Roman" w:hAnsi="Times New Roman" w:cs="Times New Roman"/>
          <w:sz w:val="24"/>
          <w:szCs w:val="24"/>
        </w:rPr>
        <w:t>Este fenómeno viene aplicándose desde los años 90 como una forma de trasladar las técnicas offline al universo digital.</w:t>
      </w:r>
    </w:p>
    <w:p w:rsidR="001723C7" w:rsidRDefault="00C41393" w:rsidP="007C4C10">
      <w:pPr>
        <w:spacing w:after="0" w:line="360" w:lineRule="auto"/>
        <w:jc w:val="both"/>
        <w:rPr>
          <w:rFonts w:ascii="Times New Roman" w:hAnsi="Times New Roman" w:cs="Times New Roman"/>
          <w:sz w:val="24"/>
          <w:szCs w:val="24"/>
        </w:rPr>
      </w:pPr>
      <w:r w:rsidRPr="00C41393">
        <w:rPr>
          <w:rFonts w:ascii="Times New Roman" w:hAnsi="Times New Roman" w:cs="Times New Roman"/>
          <w:sz w:val="24"/>
          <w:szCs w:val="24"/>
        </w:rPr>
        <w:t>Paralelamente al tremendo desarrollo y evolución de la tecnología digital, el marketing online ha ido experimentando, de manera progresiva y muy rápida, profundos cambios tanto en las técnicas y herramientas utilizadas (y en su complejidad) como en las posibilidades que ofrece a los receptores</w:t>
      </w:r>
      <w:r w:rsidR="003D115E">
        <w:rPr>
          <w:rFonts w:ascii="Times New Roman" w:hAnsi="Times New Roman" w:cs="Times New Roman"/>
          <w:sz w:val="24"/>
          <w:szCs w:val="24"/>
        </w:rPr>
        <w:t xml:space="preserve"> </w:t>
      </w:r>
      <w:sdt>
        <w:sdtPr>
          <w:rPr>
            <w:rFonts w:ascii="Times New Roman" w:hAnsi="Times New Roman" w:cs="Times New Roman"/>
            <w:sz w:val="24"/>
            <w:szCs w:val="24"/>
          </w:rPr>
          <w:id w:val="-1594466251"/>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CITATION Car17 \l 3082 </w:instrText>
          </w:r>
          <w:r w:rsidR="008B79EB">
            <w:rPr>
              <w:rFonts w:ascii="Times New Roman" w:hAnsi="Times New Roman" w:cs="Times New Roman"/>
              <w:sz w:val="24"/>
              <w:szCs w:val="24"/>
            </w:rPr>
            <w:fldChar w:fldCharType="separate"/>
          </w:r>
          <w:r w:rsidRPr="00C41393">
            <w:rPr>
              <w:rFonts w:ascii="Times New Roman" w:hAnsi="Times New Roman" w:cs="Times New Roman"/>
              <w:noProof/>
              <w:sz w:val="24"/>
              <w:szCs w:val="24"/>
              <w:lang w:val="es-ES"/>
            </w:rPr>
            <w:t>(Calderón, 2017)</w:t>
          </w:r>
          <w:r w:rsidR="008B79EB">
            <w:rPr>
              <w:rFonts w:ascii="Times New Roman" w:hAnsi="Times New Roman" w:cs="Times New Roman"/>
              <w:sz w:val="24"/>
              <w:szCs w:val="24"/>
            </w:rPr>
            <w:fldChar w:fldCharType="end"/>
          </w:r>
        </w:sdtContent>
      </w:sdt>
    </w:p>
    <w:p w:rsidR="00A95C2A" w:rsidRDefault="00A95C2A" w:rsidP="003D115E">
      <w:pPr>
        <w:spacing w:after="0" w:line="360" w:lineRule="auto"/>
        <w:jc w:val="both"/>
        <w:rPr>
          <w:rFonts w:ascii="Times New Roman" w:hAnsi="Times New Roman" w:cs="Times New Roman"/>
          <w:sz w:val="24"/>
          <w:szCs w:val="24"/>
        </w:rPr>
      </w:pPr>
    </w:p>
    <w:p w:rsidR="00E84AA6" w:rsidRDefault="00E84AA6" w:rsidP="003D115E">
      <w:pPr>
        <w:pStyle w:val="Ttulo3"/>
        <w:spacing w:after="240"/>
      </w:pPr>
      <w:bookmarkStart w:id="197" w:name="_Toc4723335"/>
      <w:r w:rsidRPr="00E84AA6">
        <w:t>1.5.1. Medios</w:t>
      </w:r>
      <w:bookmarkEnd w:id="197"/>
      <w:r w:rsidRPr="00E84AA6">
        <w:t xml:space="preserve"> </w:t>
      </w:r>
    </w:p>
    <w:p w:rsidR="001630D6" w:rsidRDefault="00C41393" w:rsidP="00E84AA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alcanzar un posicionamiento en el mercado de un nuevo producto es una tarea bastante difícil pero no imposible, </w:t>
      </w:r>
      <w:r w:rsidR="001630D6">
        <w:rPr>
          <w:rFonts w:ascii="Times New Roman" w:hAnsi="Times New Roman" w:cs="Times New Roman"/>
          <w:sz w:val="24"/>
          <w:szCs w:val="24"/>
        </w:rPr>
        <w:t>puesto</w:t>
      </w:r>
      <w:r>
        <w:rPr>
          <w:rFonts w:ascii="Times New Roman" w:hAnsi="Times New Roman" w:cs="Times New Roman"/>
          <w:sz w:val="24"/>
          <w:szCs w:val="24"/>
        </w:rPr>
        <w:t xml:space="preserve"> que las empresas se basan en el uso de los canales apropiados para comunicar al mercado objetivo todas las cualidades y beneficios del producto que se pondrá en el mercado, </w:t>
      </w:r>
      <w:r w:rsidR="001630D6">
        <w:rPr>
          <w:rFonts w:ascii="Times New Roman" w:hAnsi="Times New Roman" w:cs="Times New Roman"/>
          <w:sz w:val="24"/>
          <w:szCs w:val="24"/>
        </w:rPr>
        <w:t>con el fin de que el cliente se muestre atraído con dicho producto y además se lo pueda inducir a tomar una decisión de compra a favor de la empresa, este tipo de acciones deben ser realizadas con mucha responsabilidad ya que de ello depende su éxito y por supuesto de la predisposición de la empresa al desinar el presupuesto apropiado para dicho fin.</w:t>
      </w:r>
    </w:p>
    <w:p w:rsidR="00E56275" w:rsidRDefault="001630D6" w:rsidP="00E84AA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 lo tanto la empresa productora del JABÓN SINAPIS utilizará técnicas publicitarias como el uso de materia publicitario como afiches, volantes, banners publicitarios, mismos que serán expuestos en los locales comerciales donde se expenda el producto poniendo en consideración los principales aspectos benéficos del mismo, con imágenes y colores atrayentes, </w:t>
      </w:r>
      <w:r w:rsidR="00E56275">
        <w:rPr>
          <w:rFonts w:ascii="Times New Roman" w:hAnsi="Times New Roman" w:cs="Times New Roman"/>
          <w:sz w:val="24"/>
          <w:szCs w:val="24"/>
        </w:rPr>
        <w:t>imágenes relacionadas con el deporte y los problemas musculares que este presenta de tal amanera que las personas le pongan interes a la publicidad del jabón, sin olvidar que dicho material publicitario contará con toda</w:t>
      </w:r>
      <w:r>
        <w:rPr>
          <w:rFonts w:ascii="Times New Roman" w:hAnsi="Times New Roman" w:cs="Times New Roman"/>
          <w:sz w:val="24"/>
          <w:szCs w:val="24"/>
        </w:rPr>
        <w:t xml:space="preserve"> la información más relevante como los beneficios medicinales del </w:t>
      </w:r>
      <w:r w:rsidR="00E56275">
        <w:rPr>
          <w:rFonts w:ascii="Times New Roman" w:hAnsi="Times New Roman" w:cs="Times New Roman"/>
          <w:sz w:val="24"/>
          <w:szCs w:val="24"/>
        </w:rPr>
        <w:t>este producto.</w:t>
      </w:r>
    </w:p>
    <w:p w:rsidR="00260B89" w:rsidRDefault="00E56275" w:rsidP="00E84AA6">
      <w:pPr>
        <w:spacing w:line="360" w:lineRule="auto"/>
        <w:jc w:val="both"/>
        <w:rPr>
          <w:rFonts w:ascii="Times New Roman" w:hAnsi="Times New Roman" w:cs="Times New Roman"/>
          <w:sz w:val="24"/>
          <w:szCs w:val="24"/>
        </w:rPr>
      </w:pPr>
      <w:r>
        <w:rPr>
          <w:rFonts w:ascii="Times New Roman" w:hAnsi="Times New Roman" w:cs="Times New Roman"/>
          <w:sz w:val="24"/>
          <w:szCs w:val="24"/>
        </w:rPr>
        <w:t>Las molestias que causan los dolores musculares después de un entrenamiento, o incluso de una actividad laboral fuerte o estresante, que tienen vivir no solo los deportistas, será la situación que se aprovechará para llegar al cliente, ya que quien no ha tenido que enfrentar estos momentos dolorosos en el los músculos del cuerpo los que muchas veces no permiten el desenvolvimiento normal</w:t>
      </w:r>
      <w:r w:rsidR="00260B89">
        <w:rPr>
          <w:rFonts w:ascii="Times New Roman" w:hAnsi="Times New Roman" w:cs="Times New Roman"/>
          <w:sz w:val="24"/>
          <w:szCs w:val="24"/>
        </w:rPr>
        <w:t xml:space="preserve"> de las actividades diarias, es por este motivo que la publicidad debe estar muy bien planificada y enfocada, para llegar de forma eficiente al cliente y lograr el éxito que correspondiente de dicha actividad en el mercado.</w:t>
      </w:r>
    </w:p>
    <w:p w:rsidR="00E56275" w:rsidRDefault="00E56275" w:rsidP="00E84AA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60B89">
        <w:rPr>
          <w:rFonts w:ascii="Times New Roman" w:hAnsi="Times New Roman" w:cs="Times New Roman"/>
          <w:sz w:val="24"/>
          <w:szCs w:val="24"/>
        </w:rPr>
        <w:t>Por tal motivo el plan publicitario tato digital como externo queda definido de la siguiente manera la cual se expone a continuación:</w:t>
      </w:r>
    </w:p>
    <w:p w:rsidR="003F1B53" w:rsidRPr="003F1B53" w:rsidRDefault="003F1B53" w:rsidP="003F1B53">
      <w:pPr>
        <w:rPr>
          <w:rFonts w:ascii="Times New Roman" w:hAnsi="Times New Roman" w:cs="Times New Roman"/>
          <w:sz w:val="24"/>
          <w:szCs w:val="24"/>
        </w:rPr>
      </w:pPr>
    </w:p>
    <w:p w:rsidR="00B128BB" w:rsidRPr="003F1B53" w:rsidRDefault="00B128BB" w:rsidP="003F1B53">
      <w:pPr>
        <w:rPr>
          <w:rFonts w:ascii="Times New Roman" w:hAnsi="Times New Roman" w:cs="Times New Roman"/>
          <w:sz w:val="24"/>
          <w:szCs w:val="24"/>
        </w:rPr>
        <w:sectPr w:rsidR="00B128BB" w:rsidRPr="003F1B53" w:rsidSect="00A557C3">
          <w:pgSz w:w="11907" w:h="16840" w:code="9"/>
          <w:pgMar w:top="1701" w:right="1701" w:bottom="1701" w:left="2268" w:header="709" w:footer="134" w:gutter="0"/>
          <w:cols w:space="720"/>
        </w:sectPr>
      </w:pPr>
    </w:p>
    <w:p w:rsidR="00876D92" w:rsidRDefault="00876D92" w:rsidP="00876D92">
      <w:pPr>
        <w:pStyle w:val="Epgrafe"/>
        <w:keepNext/>
        <w:spacing w:after="0"/>
        <w:rPr>
          <w:rFonts w:ascii="Times New Roman" w:hAnsi="Times New Roman" w:cs="Times New Roman"/>
          <w:b/>
          <w:color w:val="FFFFFF" w:themeColor="background1"/>
          <w:sz w:val="24"/>
          <w:szCs w:val="24"/>
        </w:rPr>
      </w:pPr>
      <w:bookmarkStart w:id="198" w:name="_Toc4724203"/>
      <w:r w:rsidRPr="00876D92">
        <w:rPr>
          <w:rFonts w:ascii="Times New Roman" w:hAnsi="Times New Roman" w:cs="Times New Roman"/>
          <w:b/>
          <w:color w:val="000000" w:themeColor="text1"/>
          <w:sz w:val="24"/>
          <w:szCs w:val="24"/>
        </w:rPr>
        <w:t xml:space="preserve">Tabla </w:t>
      </w:r>
      <w:r w:rsidR="008B79EB" w:rsidRPr="00876D92">
        <w:rPr>
          <w:rFonts w:ascii="Times New Roman" w:hAnsi="Times New Roman" w:cs="Times New Roman"/>
          <w:b/>
          <w:color w:val="000000" w:themeColor="text1"/>
          <w:sz w:val="24"/>
          <w:szCs w:val="24"/>
        </w:rPr>
        <w:fldChar w:fldCharType="begin"/>
      </w:r>
      <w:r w:rsidRPr="00876D92">
        <w:rPr>
          <w:rFonts w:ascii="Times New Roman" w:hAnsi="Times New Roman" w:cs="Times New Roman"/>
          <w:b/>
          <w:color w:val="000000" w:themeColor="text1"/>
          <w:sz w:val="24"/>
          <w:szCs w:val="24"/>
        </w:rPr>
        <w:instrText xml:space="preserve"> SEQ Tabla \* ARABIC </w:instrText>
      </w:r>
      <w:r w:rsidR="008B79EB" w:rsidRPr="00876D92">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43</w:t>
      </w:r>
      <w:r w:rsidR="008B79EB" w:rsidRPr="00876D92">
        <w:rPr>
          <w:rFonts w:ascii="Times New Roman" w:hAnsi="Times New Roman" w:cs="Times New Roman"/>
          <w:b/>
          <w:color w:val="000000" w:themeColor="text1"/>
          <w:sz w:val="24"/>
          <w:szCs w:val="24"/>
        </w:rPr>
        <w:fldChar w:fldCharType="end"/>
      </w:r>
      <w:r w:rsidRPr="00876D92">
        <w:rPr>
          <w:rFonts w:ascii="Times New Roman" w:hAnsi="Times New Roman" w:cs="Times New Roman"/>
          <w:b/>
          <w:color w:val="000000" w:themeColor="text1"/>
          <w:sz w:val="24"/>
          <w:szCs w:val="24"/>
        </w:rPr>
        <w:t xml:space="preserve">. </w:t>
      </w:r>
      <w:r w:rsidRPr="007C4C10">
        <w:rPr>
          <w:rFonts w:ascii="Times New Roman" w:hAnsi="Times New Roman" w:cs="Times New Roman"/>
          <w:b/>
          <w:color w:val="FFFFFF" w:themeColor="background1"/>
          <w:sz w:val="24"/>
          <w:szCs w:val="24"/>
        </w:rPr>
        <w:t>Estrategias de publicidad</w:t>
      </w:r>
      <w:bookmarkEnd w:id="198"/>
    </w:p>
    <w:p w:rsidR="007C4C10" w:rsidRPr="007C4C10" w:rsidRDefault="007C4C10" w:rsidP="007C4C10">
      <w:pPr>
        <w:spacing w:after="0"/>
        <w:rPr>
          <w:i/>
        </w:rPr>
      </w:pPr>
      <w:r w:rsidRPr="007C4C10">
        <w:rPr>
          <w:rFonts w:ascii="Times New Roman" w:hAnsi="Times New Roman" w:cs="Times New Roman"/>
          <w:b/>
          <w:i/>
          <w:color w:val="000000" w:themeColor="text1"/>
          <w:sz w:val="24"/>
          <w:szCs w:val="24"/>
        </w:rPr>
        <w:t>Estrategias de publicidad</w:t>
      </w:r>
    </w:p>
    <w:tbl>
      <w:tblPr>
        <w:tblW w:w="0" w:type="auto"/>
        <w:tblLook w:val="04A0" w:firstRow="1" w:lastRow="0" w:firstColumn="1" w:lastColumn="0" w:noHBand="0" w:noVBand="1"/>
      </w:tblPr>
      <w:tblGrid>
        <w:gridCol w:w="1530"/>
        <w:gridCol w:w="1833"/>
        <w:gridCol w:w="1904"/>
        <w:gridCol w:w="1844"/>
        <w:gridCol w:w="1977"/>
        <w:gridCol w:w="1565"/>
        <w:gridCol w:w="1432"/>
        <w:gridCol w:w="1343"/>
      </w:tblGrid>
      <w:tr w:rsidR="00E9262C" w:rsidRPr="007C4C10" w:rsidTr="00F5670B">
        <w:tc>
          <w:tcPr>
            <w:tcW w:w="1530" w:type="dxa"/>
            <w:tcBorders>
              <w:top w:val="single" w:sz="4" w:space="0" w:color="000000" w:themeColor="text1"/>
              <w:left w:val="single" w:sz="18" w:space="0" w:color="FFFFFF"/>
              <w:bottom w:val="single" w:sz="4" w:space="0" w:color="000000" w:themeColor="text1"/>
              <w:right w:val="single" w:sz="18" w:space="0" w:color="FFFFFF"/>
            </w:tcBorders>
          </w:tcPr>
          <w:p w:rsidR="007E74EE" w:rsidRPr="007C4C10" w:rsidRDefault="007C4C10" w:rsidP="000F3DC0">
            <w:pPr>
              <w:spacing w:after="0"/>
              <w:jc w:val="center"/>
              <w:rPr>
                <w:rFonts w:ascii="Times New Roman" w:hAnsi="Times New Roman" w:cs="Times New Roman"/>
                <w:sz w:val="20"/>
                <w:szCs w:val="20"/>
                <w:lang w:val="es-MX"/>
              </w:rPr>
            </w:pPr>
            <w:r w:rsidRPr="007C4C10">
              <w:rPr>
                <w:rFonts w:ascii="Times New Roman" w:hAnsi="Times New Roman" w:cs="Times New Roman"/>
                <w:sz w:val="20"/>
                <w:szCs w:val="20"/>
                <w:lang w:val="es-MX"/>
              </w:rPr>
              <w:t xml:space="preserve">Tema </w:t>
            </w:r>
          </w:p>
        </w:tc>
        <w:tc>
          <w:tcPr>
            <w:tcW w:w="1833" w:type="dxa"/>
            <w:tcBorders>
              <w:top w:val="single" w:sz="4" w:space="0" w:color="000000" w:themeColor="text1"/>
              <w:left w:val="single" w:sz="18" w:space="0" w:color="FFFFFF"/>
              <w:bottom w:val="single" w:sz="4" w:space="0" w:color="000000" w:themeColor="text1"/>
              <w:right w:val="single" w:sz="18" w:space="0" w:color="FFFFFF"/>
            </w:tcBorders>
          </w:tcPr>
          <w:p w:rsidR="007E74EE" w:rsidRPr="007C4C10" w:rsidRDefault="007C4C10" w:rsidP="000F3DC0">
            <w:pPr>
              <w:spacing w:after="0"/>
              <w:jc w:val="center"/>
              <w:rPr>
                <w:rFonts w:ascii="Times New Roman" w:hAnsi="Times New Roman" w:cs="Times New Roman"/>
                <w:sz w:val="20"/>
                <w:szCs w:val="20"/>
                <w:lang w:val="es-MX"/>
              </w:rPr>
            </w:pPr>
            <w:r w:rsidRPr="007C4C10">
              <w:rPr>
                <w:rFonts w:ascii="Times New Roman" w:hAnsi="Times New Roman" w:cs="Times New Roman"/>
                <w:sz w:val="20"/>
                <w:szCs w:val="20"/>
                <w:lang w:val="es-MX"/>
              </w:rPr>
              <w:t xml:space="preserve">Estrategia </w:t>
            </w:r>
          </w:p>
        </w:tc>
        <w:tc>
          <w:tcPr>
            <w:tcW w:w="1904" w:type="dxa"/>
            <w:tcBorders>
              <w:top w:val="single" w:sz="4" w:space="0" w:color="000000" w:themeColor="text1"/>
              <w:left w:val="single" w:sz="18" w:space="0" w:color="FFFFFF"/>
              <w:bottom w:val="single" w:sz="4" w:space="0" w:color="000000" w:themeColor="text1"/>
              <w:right w:val="single" w:sz="18" w:space="0" w:color="FFFFFF"/>
            </w:tcBorders>
          </w:tcPr>
          <w:p w:rsidR="007E74EE" w:rsidRPr="007C4C10" w:rsidRDefault="007C4C10" w:rsidP="000F3DC0">
            <w:pPr>
              <w:spacing w:after="0"/>
              <w:jc w:val="center"/>
              <w:rPr>
                <w:rFonts w:ascii="Times New Roman" w:hAnsi="Times New Roman" w:cs="Times New Roman"/>
                <w:sz w:val="20"/>
                <w:szCs w:val="20"/>
                <w:lang w:val="es-MX"/>
              </w:rPr>
            </w:pPr>
            <w:r w:rsidRPr="007C4C10">
              <w:rPr>
                <w:rFonts w:ascii="Times New Roman" w:hAnsi="Times New Roman" w:cs="Times New Roman"/>
                <w:sz w:val="20"/>
                <w:szCs w:val="20"/>
                <w:lang w:val="es-MX"/>
              </w:rPr>
              <w:t>Actividades</w:t>
            </w:r>
          </w:p>
        </w:tc>
        <w:tc>
          <w:tcPr>
            <w:tcW w:w="1844" w:type="dxa"/>
            <w:tcBorders>
              <w:top w:val="single" w:sz="4" w:space="0" w:color="000000" w:themeColor="text1"/>
              <w:left w:val="single" w:sz="18" w:space="0" w:color="FFFFFF"/>
              <w:bottom w:val="single" w:sz="4" w:space="0" w:color="000000" w:themeColor="text1"/>
              <w:right w:val="single" w:sz="18" w:space="0" w:color="FFFFFF"/>
            </w:tcBorders>
          </w:tcPr>
          <w:p w:rsidR="007E74EE" w:rsidRPr="007C4C10" w:rsidRDefault="007C4C10" w:rsidP="000F3DC0">
            <w:pPr>
              <w:spacing w:after="0"/>
              <w:jc w:val="center"/>
              <w:rPr>
                <w:rFonts w:ascii="Times New Roman" w:hAnsi="Times New Roman" w:cs="Times New Roman"/>
                <w:sz w:val="20"/>
                <w:szCs w:val="20"/>
                <w:lang w:val="es-MX"/>
              </w:rPr>
            </w:pPr>
            <w:r w:rsidRPr="007C4C10">
              <w:rPr>
                <w:rFonts w:ascii="Times New Roman" w:hAnsi="Times New Roman" w:cs="Times New Roman"/>
                <w:sz w:val="20"/>
                <w:szCs w:val="20"/>
                <w:lang w:val="es-MX"/>
              </w:rPr>
              <w:t>Resultados</w:t>
            </w:r>
          </w:p>
        </w:tc>
        <w:tc>
          <w:tcPr>
            <w:tcW w:w="1977" w:type="dxa"/>
            <w:tcBorders>
              <w:top w:val="single" w:sz="4" w:space="0" w:color="000000" w:themeColor="text1"/>
              <w:left w:val="single" w:sz="18" w:space="0" w:color="FFFFFF"/>
              <w:bottom w:val="single" w:sz="4" w:space="0" w:color="000000" w:themeColor="text1"/>
              <w:right w:val="single" w:sz="18" w:space="0" w:color="FFFFFF"/>
            </w:tcBorders>
          </w:tcPr>
          <w:p w:rsidR="007E74EE" w:rsidRPr="007C4C10" w:rsidRDefault="007C4C10" w:rsidP="000F3DC0">
            <w:pPr>
              <w:spacing w:after="0"/>
              <w:jc w:val="center"/>
              <w:rPr>
                <w:rFonts w:ascii="Times New Roman" w:hAnsi="Times New Roman" w:cs="Times New Roman"/>
                <w:sz w:val="20"/>
                <w:szCs w:val="20"/>
                <w:lang w:val="es-MX"/>
              </w:rPr>
            </w:pPr>
            <w:r w:rsidRPr="007C4C10">
              <w:rPr>
                <w:rFonts w:ascii="Times New Roman" w:hAnsi="Times New Roman" w:cs="Times New Roman"/>
                <w:sz w:val="20"/>
                <w:szCs w:val="20"/>
                <w:lang w:val="es-MX"/>
              </w:rPr>
              <w:t>Responsable</w:t>
            </w:r>
          </w:p>
        </w:tc>
        <w:tc>
          <w:tcPr>
            <w:tcW w:w="1565" w:type="dxa"/>
            <w:tcBorders>
              <w:top w:val="single" w:sz="4" w:space="0" w:color="000000" w:themeColor="text1"/>
              <w:left w:val="single" w:sz="18" w:space="0" w:color="FFFFFF"/>
              <w:bottom w:val="single" w:sz="4" w:space="0" w:color="000000" w:themeColor="text1"/>
              <w:right w:val="single" w:sz="18" w:space="0" w:color="FFFFFF"/>
            </w:tcBorders>
          </w:tcPr>
          <w:p w:rsidR="007E74EE" w:rsidRPr="007C4C10" w:rsidRDefault="007C4C10" w:rsidP="000F3DC0">
            <w:pPr>
              <w:spacing w:after="0"/>
              <w:jc w:val="center"/>
              <w:rPr>
                <w:rFonts w:ascii="Times New Roman" w:hAnsi="Times New Roman" w:cs="Times New Roman"/>
                <w:sz w:val="20"/>
                <w:szCs w:val="20"/>
                <w:lang w:val="es-MX"/>
              </w:rPr>
            </w:pPr>
            <w:r w:rsidRPr="007C4C10">
              <w:rPr>
                <w:rFonts w:ascii="Times New Roman" w:hAnsi="Times New Roman" w:cs="Times New Roman"/>
                <w:sz w:val="20"/>
                <w:szCs w:val="20"/>
                <w:lang w:val="es-MX"/>
              </w:rPr>
              <w:t>Recurso</w:t>
            </w:r>
          </w:p>
        </w:tc>
        <w:tc>
          <w:tcPr>
            <w:tcW w:w="1432" w:type="dxa"/>
            <w:tcBorders>
              <w:top w:val="single" w:sz="4" w:space="0" w:color="000000" w:themeColor="text1"/>
              <w:left w:val="single" w:sz="18" w:space="0" w:color="FFFFFF"/>
              <w:bottom w:val="single" w:sz="4" w:space="0" w:color="000000" w:themeColor="text1"/>
              <w:right w:val="single" w:sz="18" w:space="0" w:color="FFFFFF"/>
            </w:tcBorders>
          </w:tcPr>
          <w:p w:rsidR="007E74EE" w:rsidRPr="007C4C10" w:rsidRDefault="007C4C10" w:rsidP="000F3DC0">
            <w:pPr>
              <w:spacing w:after="0"/>
              <w:jc w:val="center"/>
              <w:rPr>
                <w:rFonts w:ascii="Times New Roman" w:hAnsi="Times New Roman" w:cs="Times New Roman"/>
                <w:sz w:val="20"/>
                <w:szCs w:val="20"/>
                <w:lang w:val="es-MX"/>
              </w:rPr>
            </w:pPr>
            <w:r w:rsidRPr="007C4C10">
              <w:rPr>
                <w:rFonts w:ascii="Times New Roman" w:hAnsi="Times New Roman" w:cs="Times New Roman"/>
                <w:sz w:val="20"/>
                <w:szCs w:val="20"/>
                <w:lang w:val="es-MX"/>
              </w:rPr>
              <w:t>Tiempo</w:t>
            </w:r>
          </w:p>
        </w:tc>
        <w:tc>
          <w:tcPr>
            <w:tcW w:w="1343" w:type="dxa"/>
            <w:tcBorders>
              <w:top w:val="single" w:sz="4" w:space="0" w:color="000000" w:themeColor="text1"/>
              <w:left w:val="single" w:sz="18" w:space="0" w:color="FFFFFF"/>
              <w:bottom w:val="single" w:sz="4" w:space="0" w:color="000000" w:themeColor="text1"/>
              <w:right w:val="single" w:sz="18" w:space="0" w:color="FFFFFF"/>
            </w:tcBorders>
          </w:tcPr>
          <w:p w:rsidR="007E74EE" w:rsidRPr="007C4C10" w:rsidRDefault="007C4C10" w:rsidP="000F3DC0">
            <w:pPr>
              <w:spacing w:after="0"/>
              <w:jc w:val="center"/>
              <w:rPr>
                <w:rFonts w:ascii="Times New Roman" w:hAnsi="Times New Roman" w:cs="Times New Roman"/>
                <w:sz w:val="20"/>
                <w:szCs w:val="20"/>
                <w:lang w:val="es-MX"/>
              </w:rPr>
            </w:pPr>
            <w:r w:rsidRPr="007C4C10">
              <w:rPr>
                <w:rFonts w:ascii="Times New Roman" w:hAnsi="Times New Roman" w:cs="Times New Roman"/>
                <w:sz w:val="20"/>
                <w:szCs w:val="20"/>
                <w:lang w:val="es-MX"/>
              </w:rPr>
              <w:t>Costo</w:t>
            </w:r>
          </w:p>
        </w:tc>
      </w:tr>
      <w:tr w:rsidR="00E9262C" w:rsidRPr="007C4C10" w:rsidTr="00F5670B">
        <w:tc>
          <w:tcPr>
            <w:tcW w:w="1530" w:type="dxa"/>
            <w:tcBorders>
              <w:top w:val="single" w:sz="4" w:space="0" w:color="000000" w:themeColor="text1"/>
              <w:left w:val="single" w:sz="18" w:space="0" w:color="FFFFFF"/>
              <w:bottom w:val="single" w:sz="18" w:space="0" w:color="FFFFFF"/>
              <w:right w:val="single" w:sz="18" w:space="0" w:color="FFFFFF"/>
            </w:tcBorders>
          </w:tcPr>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Plan de comunicación digital</w:t>
            </w:r>
          </w:p>
        </w:tc>
        <w:tc>
          <w:tcPr>
            <w:tcW w:w="1833" w:type="dxa"/>
            <w:tcBorders>
              <w:top w:val="single" w:sz="4" w:space="0" w:color="000000" w:themeColor="text1"/>
              <w:left w:val="single" w:sz="18" w:space="0" w:color="FFFFFF"/>
              <w:bottom w:val="single" w:sz="18" w:space="0" w:color="FFFFFF"/>
              <w:right w:val="single" w:sz="18" w:space="0" w:color="FFFFFF"/>
            </w:tcBorders>
          </w:tcPr>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452093"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C</w:t>
            </w:r>
            <w:r w:rsidR="007E74EE" w:rsidRPr="007C4C10">
              <w:rPr>
                <w:rFonts w:ascii="Times New Roman" w:hAnsi="Times New Roman" w:cs="Times New Roman"/>
                <w:sz w:val="20"/>
                <w:szCs w:val="20"/>
                <w:lang w:val="es-MX"/>
              </w:rPr>
              <w:t>reación de una página web</w:t>
            </w:r>
          </w:p>
          <w:p w:rsidR="007E74EE" w:rsidRPr="007C4C10" w:rsidRDefault="007E74EE" w:rsidP="000F3DC0">
            <w:pPr>
              <w:spacing w:after="0"/>
              <w:rPr>
                <w:rFonts w:ascii="Times New Roman" w:hAnsi="Times New Roman" w:cs="Times New Roman"/>
                <w:sz w:val="20"/>
                <w:szCs w:val="20"/>
                <w:lang w:val="es-MX"/>
              </w:rPr>
            </w:pPr>
          </w:p>
          <w:p w:rsidR="007E74EE" w:rsidRPr="007C4C10" w:rsidRDefault="007C4C10"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 xml:space="preserve">-creación de una fanpage </w:t>
            </w:r>
            <w:r w:rsidR="00452093" w:rsidRPr="007C4C10">
              <w:rPr>
                <w:rFonts w:ascii="Times New Roman" w:hAnsi="Times New Roman" w:cs="Times New Roman"/>
                <w:sz w:val="20"/>
                <w:szCs w:val="20"/>
                <w:lang w:val="es-MX"/>
              </w:rPr>
              <w:t xml:space="preserve">en </w:t>
            </w:r>
            <w:r w:rsidRPr="007C4C10">
              <w:rPr>
                <w:rFonts w:ascii="Times New Roman" w:hAnsi="Times New Roman" w:cs="Times New Roman"/>
                <w:sz w:val="20"/>
                <w:szCs w:val="20"/>
                <w:lang w:val="es-MX"/>
              </w:rPr>
              <w:t>facebook.</w:t>
            </w:r>
          </w:p>
          <w:p w:rsidR="007E74EE" w:rsidRPr="007C4C10" w:rsidRDefault="007E74EE" w:rsidP="000F3DC0">
            <w:pPr>
              <w:spacing w:after="0"/>
              <w:rPr>
                <w:rFonts w:ascii="Times New Roman" w:hAnsi="Times New Roman" w:cs="Times New Roman"/>
                <w:sz w:val="20"/>
                <w:szCs w:val="20"/>
                <w:lang w:val="es-MX"/>
              </w:rPr>
            </w:pPr>
          </w:p>
          <w:p w:rsidR="007E74EE" w:rsidRPr="007C4C10" w:rsidRDefault="007C4C10"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-creación</w:t>
            </w:r>
            <w:r w:rsidR="007E74EE" w:rsidRPr="007C4C10">
              <w:rPr>
                <w:rFonts w:ascii="Times New Roman" w:hAnsi="Times New Roman" w:cs="Times New Roman"/>
                <w:sz w:val="20"/>
                <w:szCs w:val="20"/>
                <w:lang w:val="es-MX"/>
              </w:rPr>
              <w:t xml:space="preserve"> de una cue</w:t>
            </w:r>
            <w:r w:rsidRPr="007C4C10">
              <w:rPr>
                <w:rFonts w:ascii="Times New Roman" w:hAnsi="Times New Roman" w:cs="Times New Roman"/>
                <w:sz w:val="20"/>
                <w:szCs w:val="20"/>
                <w:lang w:val="es-MX"/>
              </w:rPr>
              <w:t>nta en twitter</w:t>
            </w:r>
          </w:p>
          <w:p w:rsidR="007E74EE" w:rsidRPr="007C4C10" w:rsidRDefault="007E74EE"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 xml:space="preserve"> </w:t>
            </w:r>
          </w:p>
        </w:tc>
        <w:tc>
          <w:tcPr>
            <w:tcW w:w="1904" w:type="dxa"/>
            <w:tcBorders>
              <w:top w:val="single" w:sz="4" w:space="0" w:color="000000" w:themeColor="text1"/>
              <w:left w:val="single" w:sz="18" w:space="0" w:color="FFFFFF"/>
              <w:bottom w:val="single" w:sz="18" w:space="0" w:color="FFFFFF"/>
              <w:right w:val="single" w:sz="18" w:space="0" w:color="FFFFFF"/>
            </w:tcBorders>
          </w:tcPr>
          <w:p w:rsidR="007E74EE" w:rsidRPr="007C4C10" w:rsidRDefault="007C4C10"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-c</w:t>
            </w:r>
            <w:r w:rsidR="007E74EE" w:rsidRPr="007C4C10">
              <w:rPr>
                <w:rFonts w:ascii="Times New Roman" w:hAnsi="Times New Roman" w:cs="Times New Roman"/>
                <w:sz w:val="20"/>
                <w:szCs w:val="20"/>
                <w:lang w:val="es-MX"/>
              </w:rPr>
              <w:t xml:space="preserve">ontrol </w:t>
            </w:r>
            <w:r w:rsidR="00452093" w:rsidRPr="007C4C10">
              <w:rPr>
                <w:rFonts w:ascii="Times New Roman" w:hAnsi="Times New Roman" w:cs="Times New Roman"/>
                <w:sz w:val="20"/>
                <w:szCs w:val="20"/>
                <w:lang w:val="es-MX"/>
              </w:rPr>
              <w:t xml:space="preserve">y manejo de </w:t>
            </w:r>
            <w:r w:rsidR="007E74EE" w:rsidRPr="007C4C10">
              <w:rPr>
                <w:rFonts w:ascii="Times New Roman" w:hAnsi="Times New Roman" w:cs="Times New Roman"/>
                <w:sz w:val="20"/>
                <w:szCs w:val="20"/>
                <w:lang w:val="es-MX"/>
              </w:rPr>
              <w:t>redes sociales.</w:t>
            </w:r>
          </w:p>
          <w:p w:rsidR="007E74EE" w:rsidRPr="007C4C10" w:rsidRDefault="007C4C10"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-apertura de cuentas en</w:t>
            </w:r>
            <w:r w:rsidR="007E74EE" w:rsidRPr="007C4C10">
              <w:rPr>
                <w:rFonts w:ascii="Times New Roman" w:hAnsi="Times New Roman" w:cs="Times New Roman"/>
                <w:sz w:val="20"/>
                <w:szCs w:val="20"/>
                <w:lang w:val="es-MX"/>
              </w:rPr>
              <w:t xml:space="preserve"> redes sociales</w:t>
            </w:r>
          </w:p>
          <w:p w:rsidR="007E74EE" w:rsidRPr="007C4C10" w:rsidRDefault="007C4C10"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-manejo</w:t>
            </w:r>
            <w:r w:rsidR="007E74EE" w:rsidRPr="007C4C10">
              <w:rPr>
                <w:rFonts w:ascii="Times New Roman" w:hAnsi="Times New Roman" w:cs="Times New Roman"/>
                <w:sz w:val="20"/>
                <w:szCs w:val="20"/>
                <w:lang w:val="es-MX"/>
              </w:rPr>
              <w:t xml:space="preserve"> de</w:t>
            </w:r>
            <w:r w:rsidR="00452093" w:rsidRPr="007C4C10">
              <w:rPr>
                <w:rFonts w:ascii="Times New Roman" w:hAnsi="Times New Roman" w:cs="Times New Roman"/>
                <w:sz w:val="20"/>
                <w:szCs w:val="20"/>
                <w:lang w:val="es-MX"/>
              </w:rPr>
              <w:t xml:space="preserve"> </w:t>
            </w:r>
            <w:r w:rsidR="007E74EE" w:rsidRPr="007C4C10">
              <w:rPr>
                <w:rFonts w:ascii="Times New Roman" w:hAnsi="Times New Roman" w:cs="Times New Roman"/>
                <w:sz w:val="20"/>
                <w:szCs w:val="20"/>
                <w:lang w:val="es-MX"/>
              </w:rPr>
              <w:t xml:space="preserve">ofertas y </w:t>
            </w:r>
            <w:r w:rsidR="00452093" w:rsidRPr="007C4C10">
              <w:rPr>
                <w:rFonts w:ascii="Times New Roman" w:hAnsi="Times New Roman" w:cs="Times New Roman"/>
                <w:sz w:val="20"/>
                <w:szCs w:val="20"/>
                <w:lang w:val="es-MX"/>
              </w:rPr>
              <w:t>promociones</w:t>
            </w:r>
            <w:r w:rsidR="007E74EE" w:rsidRPr="007C4C10">
              <w:rPr>
                <w:rFonts w:ascii="Times New Roman" w:hAnsi="Times New Roman" w:cs="Times New Roman"/>
                <w:sz w:val="20"/>
                <w:szCs w:val="20"/>
                <w:lang w:val="es-MX"/>
              </w:rPr>
              <w:t xml:space="preserve"> de</w:t>
            </w:r>
            <w:r w:rsidR="00452093" w:rsidRPr="007C4C10">
              <w:rPr>
                <w:rFonts w:ascii="Times New Roman" w:hAnsi="Times New Roman" w:cs="Times New Roman"/>
                <w:sz w:val="20"/>
                <w:szCs w:val="20"/>
                <w:lang w:val="es-MX"/>
              </w:rPr>
              <w:t xml:space="preserve">l producto en </w:t>
            </w:r>
            <w:r w:rsidR="007E74EE" w:rsidRPr="007C4C10">
              <w:rPr>
                <w:rFonts w:ascii="Times New Roman" w:hAnsi="Times New Roman" w:cs="Times New Roman"/>
                <w:sz w:val="20"/>
                <w:szCs w:val="20"/>
                <w:lang w:val="es-MX"/>
              </w:rPr>
              <w:t>redes sociales.</w:t>
            </w:r>
          </w:p>
        </w:tc>
        <w:tc>
          <w:tcPr>
            <w:tcW w:w="1844" w:type="dxa"/>
            <w:tcBorders>
              <w:top w:val="single" w:sz="4" w:space="0" w:color="000000" w:themeColor="text1"/>
              <w:left w:val="single" w:sz="18" w:space="0" w:color="FFFFFF"/>
              <w:bottom w:val="single" w:sz="18" w:space="0" w:color="FFFFFF"/>
              <w:right w:val="single" w:sz="18" w:space="0" w:color="FFFFFF"/>
            </w:tcBorders>
          </w:tcPr>
          <w:p w:rsidR="007E74EE" w:rsidRPr="007C4C10" w:rsidRDefault="007E74EE"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w:t>
            </w:r>
            <w:r w:rsidR="007C4C10" w:rsidRPr="007C4C10">
              <w:rPr>
                <w:rFonts w:ascii="Times New Roman" w:hAnsi="Times New Roman" w:cs="Times New Roman"/>
                <w:sz w:val="20"/>
                <w:szCs w:val="20"/>
                <w:lang w:val="es-MX"/>
              </w:rPr>
              <w:t>posicionamiento del producto</w:t>
            </w:r>
          </w:p>
          <w:p w:rsidR="00452093" w:rsidRPr="007C4C10" w:rsidRDefault="007E74EE"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w:t>
            </w:r>
            <w:r w:rsidR="007C4C10" w:rsidRPr="007C4C10">
              <w:rPr>
                <w:rFonts w:ascii="Times New Roman" w:hAnsi="Times New Roman" w:cs="Times New Roman"/>
                <w:sz w:val="20"/>
                <w:szCs w:val="20"/>
                <w:lang w:val="es-MX"/>
              </w:rPr>
              <w:t>comprensión</w:t>
            </w:r>
            <w:r w:rsidRPr="007C4C10">
              <w:rPr>
                <w:rFonts w:ascii="Times New Roman" w:hAnsi="Times New Roman" w:cs="Times New Roman"/>
                <w:sz w:val="20"/>
                <w:szCs w:val="20"/>
                <w:lang w:val="es-MX"/>
              </w:rPr>
              <w:t xml:space="preserve"> </w:t>
            </w:r>
            <w:r w:rsidR="00452093" w:rsidRPr="007C4C10">
              <w:rPr>
                <w:rFonts w:ascii="Times New Roman" w:hAnsi="Times New Roman" w:cs="Times New Roman"/>
                <w:sz w:val="20"/>
                <w:szCs w:val="20"/>
                <w:lang w:val="es-MX"/>
              </w:rPr>
              <w:t>por parte del cliente</w:t>
            </w:r>
          </w:p>
          <w:p w:rsidR="007E74EE" w:rsidRPr="007C4C10" w:rsidRDefault="007C4C10"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 xml:space="preserve">Acerca </w:t>
            </w:r>
            <w:r w:rsidR="007E74EE" w:rsidRPr="007C4C10">
              <w:rPr>
                <w:rFonts w:ascii="Times New Roman" w:hAnsi="Times New Roman" w:cs="Times New Roman"/>
                <w:sz w:val="20"/>
                <w:szCs w:val="20"/>
                <w:lang w:val="es-MX"/>
              </w:rPr>
              <w:t>de los beneficios</w:t>
            </w:r>
            <w:r w:rsidR="00452093" w:rsidRPr="007C4C10">
              <w:rPr>
                <w:rFonts w:ascii="Times New Roman" w:hAnsi="Times New Roman" w:cs="Times New Roman"/>
                <w:sz w:val="20"/>
                <w:szCs w:val="20"/>
                <w:lang w:val="es-MX"/>
              </w:rPr>
              <w:t xml:space="preserve"> medicinales</w:t>
            </w:r>
            <w:r w:rsidR="007E74EE" w:rsidRPr="007C4C10">
              <w:rPr>
                <w:rFonts w:ascii="Times New Roman" w:hAnsi="Times New Roman" w:cs="Times New Roman"/>
                <w:sz w:val="20"/>
                <w:szCs w:val="20"/>
                <w:lang w:val="es-MX"/>
              </w:rPr>
              <w:t xml:space="preserve"> </w:t>
            </w:r>
            <w:r w:rsidR="00452093" w:rsidRPr="007C4C10">
              <w:rPr>
                <w:rFonts w:ascii="Times New Roman" w:hAnsi="Times New Roman" w:cs="Times New Roman"/>
                <w:sz w:val="20"/>
                <w:szCs w:val="20"/>
                <w:lang w:val="es-MX"/>
              </w:rPr>
              <w:t>del producto</w:t>
            </w:r>
          </w:p>
          <w:p w:rsidR="007E74EE" w:rsidRPr="007C4C10" w:rsidRDefault="00B06718"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w:t>
            </w:r>
            <w:r w:rsidR="007C4C10" w:rsidRPr="007C4C10">
              <w:rPr>
                <w:rFonts w:ascii="Times New Roman" w:hAnsi="Times New Roman" w:cs="Times New Roman"/>
                <w:sz w:val="20"/>
                <w:szCs w:val="20"/>
                <w:lang w:val="es-MX"/>
              </w:rPr>
              <w:t>satisfacción de los clientes</w:t>
            </w:r>
          </w:p>
          <w:p w:rsidR="00B06718" w:rsidRPr="007C4C10" w:rsidRDefault="007C4C10"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-alcance del mercado</w:t>
            </w:r>
            <w:r w:rsidR="00B06718" w:rsidRPr="007C4C10">
              <w:rPr>
                <w:rFonts w:ascii="Times New Roman" w:hAnsi="Times New Roman" w:cs="Times New Roman"/>
                <w:sz w:val="20"/>
                <w:szCs w:val="20"/>
                <w:lang w:val="es-MX"/>
              </w:rPr>
              <w:t>.</w:t>
            </w:r>
          </w:p>
        </w:tc>
        <w:tc>
          <w:tcPr>
            <w:tcW w:w="1977" w:type="dxa"/>
            <w:tcBorders>
              <w:top w:val="single" w:sz="4" w:space="0" w:color="000000" w:themeColor="text1"/>
              <w:left w:val="single" w:sz="18" w:space="0" w:color="FFFFFF"/>
              <w:bottom w:val="single" w:sz="18" w:space="0" w:color="FFFFFF"/>
              <w:right w:val="single" w:sz="18" w:space="0" w:color="FFFFFF"/>
            </w:tcBorders>
          </w:tcPr>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w:t>
            </w:r>
            <w:r w:rsidR="007C4C10" w:rsidRPr="007C4C10">
              <w:rPr>
                <w:rFonts w:ascii="Times New Roman" w:hAnsi="Times New Roman" w:cs="Times New Roman"/>
                <w:sz w:val="20"/>
                <w:szCs w:val="20"/>
                <w:lang w:val="es-MX"/>
              </w:rPr>
              <w:t>administrador</w:t>
            </w:r>
            <w:r w:rsidRPr="007C4C10">
              <w:rPr>
                <w:rFonts w:ascii="Times New Roman" w:hAnsi="Times New Roman" w:cs="Times New Roman"/>
                <w:sz w:val="20"/>
                <w:szCs w:val="20"/>
                <w:lang w:val="es-MX"/>
              </w:rPr>
              <w:t xml:space="preserve"> </w:t>
            </w:r>
          </w:p>
          <w:p w:rsidR="007E74EE" w:rsidRPr="007C4C10" w:rsidRDefault="007E74EE" w:rsidP="000F3DC0">
            <w:pPr>
              <w:spacing w:after="0"/>
              <w:rPr>
                <w:rFonts w:ascii="Times New Roman" w:hAnsi="Times New Roman" w:cs="Times New Roman"/>
                <w:sz w:val="20"/>
                <w:szCs w:val="20"/>
                <w:lang w:val="es-MX"/>
              </w:rPr>
            </w:pPr>
          </w:p>
          <w:p w:rsidR="007E74EE" w:rsidRPr="007C4C10" w:rsidRDefault="007C4C10"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 xml:space="preserve">- investigadora </w:t>
            </w:r>
          </w:p>
        </w:tc>
        <w:tc>
          <w:tcPr>
            <w:tcW w:w="1565" w:type="dxa"/>
            <w:tcBorders>
              <w:top w:val="single" w:sz="4" w:space="0" w:color="000000" w:themeColor="text1"/>
              <w:left w:val="single" w:sz="18" w:space="0" w:color="FFFFFF"/>
              <w:bottom w:val="single" w:sz="18" w:space="0" w:color="FFFFFF"/>
              <w:right w:val="single" w:sz="18" w:space="0" w:color="FFFFFF"/>
            </w:tcBorders>
          </w:tcPr>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C4C10"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-recurso humano</w:t>
            </w:r>
          </w:p>
          <w:p w:rsidR="007E74EE" w:rsidRPr="007C4C10" w:rsidRDefault="007E74EE" w:rsidP="000F3DC0">
            <w:pPr>
              <w:spacing w:after="0"/>
              <w:rPr>
                <w:rFonts w:ascii="Times New Roman" w:hAnsi="Times New Roman" w:cs="Times New Roman"/>
                <w:sz w:val="20"/>
                <w:szCs w:val="20"/>
                <w:lang w:val="es-MX"/>
              </w:rPr>
            </w:pPr>
          </w:p>
          <w:p w:rsidR="007E74EE" w:rsidRPr="007C4C10" w:rsidRDefault="007C4C10"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-recurso económico</w:t>
            </w:r>
          </w:p>
        </w:tc>
        <w:tc>
          <w:tcPr>
            <w:tcW w:w="1432" w:type="dxa"/>
            <w:tcBorders>
              <w:top w:val="single" w:sz="4" w:space="0" w:color="000000" w:themeColor="text1"/>
              <w:left w:val="single" w:sz="18" w:space="0" w:color="FFFFFF"/>
              <w:bottom w:val="single" w:sz="18" w:space="0" w:color="FFFFFF"/>
              <w:right w:val="single" w:sz="18" w:space="0" w:color="FFFFFF"/>
            </w:tcBorders>
          </w:tcPr>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E9262C"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Junio</w:t>
            </w:r>
            <w:r w:rsidR="007C4C10" w:rsidRPr="007C4C10">
              <w:rPr>
                <w:rFonts w:ascii="Times New Roman" w:hAnsi="Times New Roman" w:cs="Times New Roman"/>
                <w:sz w:val="20"/>
                <w:szCs w:val="20"/>
                <w:lang w:val="es-MX"/>
              </w:rPr>
              <w:t xml:space="preserve"> a agosto </w:t>
            </w:r>
            <w:r w:rsidR="007E74EE" w:rsidRPr="007C4C10">
              <w:rPr>
                <w:rFonts w:ascii="Times New Roman" w:hAnsi="Times New Roman" w:cs="Times New Roman"/>
                <w:sz w:val="20"/>
                <w:szCs w:val="20"/>
                <w:lang w:val="es-MX"/>
              </w:rPr>
              <w:t>201</w:t>
            </w:r>
            <w:r w:rsidR="00B06718" w:rsidRPr="007C4C10">
              <w:rPr>
                <w:rFonts w:ascii="Times New Roman" w:hAnsi="Times New Roman" w:cs="Times New Roman"/>
                <w:sz w:val="20"/>
                <w:szCs w:val="20"/>
                <w:lang w:val="es-MX"/>
              </w:rPr>
              <w:t>8</w:t>
            </w:r>
          </w:p>
        </w:tc>
        <w:tc>
          <w:tcPr>
            <w:tcW w:w="1343" w:type="dxa"/>
            <w:tcBorders>
              <w:top w:val="single" w:sz="4" w:space="0" w:color="000000" w:themeColor="text1"/>
              <w:left w:val="single" w:sz="18" w:space="0" w:color="FFFFFF"/>
              <w:bottom w:val="single" w:sz="18" w:space="0" w:color="FFFFFF"/>
              <w:right w:val="single" w:sz="18" w:space="0" w:color="FFFFFF"/>
            </w:tcBorders>
          </w:tcPr>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C4C10"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 xml:space="preserve">Usd.  </w:t>
            </w:r>
            <w:r w:rsidR="00B06718" w:rsidRPr="007C4C10">
              <w:rPr>
                <w:rFonts w:ascii="Times New Roman" w:hAnsi="Times New Roman" w:cs="Times New Roman"/>
                <w:sz w:val="20"/>
                <w:szCs w:val="20"/>
                <w:lang w:val="es-MX"/>
              </w:rPr>
              <w:t>3</w:t>
            </w:r>
            <w:r w:rsidR="00E9262C" w:rsidRPr="007C4C10">
              <w:rPr>
                <w:rFonts w:ascii="Times New Roman" w:hAnsi="Times New Roman" w:cs="Times New Roman"/>
                <w:sz w:val="20"/>
                <w:szCs w:val="20"/>
                <w:lang w:val="es-MX"/>
              </w:rPr>
              <w:t>3</w:t>
            </w:r>
            <w:r w:rsidR="00B06718" w:rsidRPr="007C4C10">
              <w:rPr>
                <w:rFonts w:ascii="Times New Roman" w:hAnsi="Times New Roman" w:cs="Times New Roman"/>
                <w:sz w:val="20"/>
                <w:szCs w:val="20"/>
                <w:lang w:val="es-MX"/>
              </w:rPr>
              <w:t>0</w:t>
            </w:r>
            <w:r w:rsidR="007E74EE" w:rsidRPr="007C4C10">
              <w:rPr>
                <w:rFonts w:ascii="Times New Roman" w:hAnsi="Times New Roman" w:cs="Times New Roman"/>
                <w:sz w:val="20"/>
                <w:szCs w:val="20"/>
                <w:lang w:val="es-MX"/>
              </w:rPr>
              <w:t>,00</w:t>
            </w:r>
          </w:p>
        </w:tc>
      </w:tr>
      <w:tr w:rsidR="00E9262C" w:rsidRPr="007C4C10" w:rsidTr="00F5670B">
        <w:tc>
          <w:tcPr>
            <w:tcW w:w="1530" w:type="dxa"/>
            <w:tcBorders>
              <w:top w:val="single" w:sz="18" w:space="0" w:color="FFFFFF"/>
              <w:left w:val="single" w:sz="18" w:space="0" w:color="FFFFFF"/>
              <w:bottom w:val="single" w:sz="4" w:space="0" w:color="FFFFFF" w:themeColor="background1"/>
              <w:right w:val="single" w:sz="18" w:space="0" w:color="FFFFFF"/>
            </w:tcBorders>
          </w:tcPr>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Plan de publicidad externa</w:t>
            </w:r>
          </w:p>
        </w:tc>
        <w:tc>
          <w:tcPr>
            <w:tcW w:w="1833" w:type="dxa"/>
            <w:tcBorders>
              <w:top w:val="single" w:sz="18" w:space="0" w:color="FFFFFF"/>
              <w:left w:val="single" w:sz="18" w:space="0" w:color="FFFFFF"/>
              <w:bottom w:val="single" w:sz="4" w:space="0" w:color="FFFFFF" w:themeColor="background1"/>
              <w:right w:val="single" w:sz="18" w:space="0" w:color="FFFFFF"/>
            </w:tcBorders>
          </w:tcPr>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C4C10"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 xml:space="preserve">-diseñar </w:t>
            </w:r>
            <w:r w:rsidR="007E74EE" w:rsidRPr="007C4C10">
              <w:rPr>
                <w:rFonts w:ascii="Times New Roman" w:hAnsi="Times New Roman" w:cs="Times New Roman"/>
                <w:sz w:val="20"/>
                <w:szCs w:val="20"/>
                <w:lang w:val="es-MX"/>
              </w:rPr>
              <w:t>banners publicitarios</w:t>
            </w:r>
          </w:p>
          <w:p w:rsidR="007E74EE" w:rsidRPr="007C4C10" w:rsidRDefault="007E74EE" w:rsidP="000F3DC0">
            <w:pPr>
              <w:spacing w:after="0"/>
              <w:rPr>
                <w:rFonts w:ascii="Times New Roman" w:hAnsi="Times New Roman" w:cs="Times New Roman"/>
                <w:sz w:val="20"/>
                <w:szCs w:val="20"/>
                <w:lang w:val="es-MX"/>
              </w:rPr>
            </w:pPr>
          </w:p>
          <w:p w:rsidR="007E74EE" w:rsidRPr="007C4C10" w:rsidRDefault="007C4C10"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-diseñar</w:t>
            </w:r>
            <w:r w:rsidR="007E74EE" w:rsidRPr="007C4C10">
              <w:rPr>
                <w:rFonts w:ascii="Times New Roman" w:hAnsi="Times New Roman" w:cs="Times New Roman"/>
                <w:sz w:val="20"/>
                <w:szCs w:val="20"/>
                <w:lang w:val="es-MX"/>
              </w:rPr>
              <w:t xml:space="preserve"> </w:t>
            </w:r>
            <w:r w:rsidR="00452093" w:rsidRPr="007C4C10">
              <w:rPr>
                <w:rFonts w:ascii="Times New Roman" w:hAnsi="Times New Roman" w:cs="Times New Roman"/>
                <w:sz w:val="20"/>
                <w:szCs w:val="20"/>
                <w:lang w:val="es-MX"/>
              </w:rPr>
              <w:t>a</w:t>
            </w:r>
            <w:r w:rsidR="007E74EE" w:rsidRPr="007C4C10">
              <w:rPr>
                <w:rFonts w:ascii="Times New Roman" w:hAnsi="Times New Roman" w:cs="Times New Roman"/>
                <w:sz w:val="20"/>
                <w:szCs w:val="20"/>
                <w:lang w:val="es-MX"/>
              </w:rPr>
              <w:t>fiches publicitarios</w:t>
            </w:r>
          </w:p>
          <w:p w:rsidR="007E74EE" w:rsidRPr="007C4C10" w:rsidRDefault="007E74EE" w:rsidP="000F3DC0">
            <w:pPr>
              <w:spacing w:after="0"/>
              <w:rPr>
                <w:rFonts w:ascii="Times New Roman" w:hAnsi="Times New Roman" w:cs="Times New Roman"/>
                <w:sz w:val="20"/>
                <w:szCs w:val="20"/>
                <w:lang w:val="es-MX"/>
              </w:rPr>
            </w:pPr>
          </w:p>
          <w:p w:rsidR="007E74EE" w:rsidRPr="007C4C10" w:rsidRDefault="007C4C10"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-diseñar volantes publicitaria</w:t>
            </w:r>
            <w:r w:rsidR="007E74EE" w:rsidRPr="007C4C10">
              <w:rPr>
                <w:rFonts w:ascii="Times New Roman" w:hAnsi="Times New Roman" w:cs="Times New Roman"/>
                <w:sz w:val="20"/>
                <w:szCs w:val="20"/>
                <w:lang w:val="es-MX"/>
              </w:rPr>
              <w:t>s</w:t>
            </w:r>
          </w:p>
        </w:tc>
        <w:tc>
          <w:tcPr>
            <w:tcW w:w="1904" w:type="dxa"/>
            <w:tcBorders>
              <w:top w:val="single" w:sz="18" w:space="0" w:color="FFFFFF"/>
              <w:left w:val="single" w:sz="18" w:space="0" w:color="FFFFFF"/>
              <w:bottom w:val="single" w:sz="4" w:space="0" w:color="FFFFFF" w:themeColor="background1"/>
              <w:right w:val="single" w:sz="18" w:space="0" w:color="FFFFFF"/>
            </w:tcBorders>
          </w:tcPr>
          <w:p w:rsidR="007E74EE" w:rsidRPr="007C4C10" w:rsidRDefault="007E74EE"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w:t>
            </w:r>
            <w:r w:rsidR="007C4C10" w:rsidRPr="007C4C10">
              <w:rPr>
                <w:rFonts w:ascii="Times New Roman" w:hAnsi="Times New Roman" w:cs="Times New Roman"/>
                <w:sz w:val="20"/>
                <w:szCs w:val="20"/>
                <w:lang w:val="es-MX"/>
              </w:rPr>
              <w:t>c</w:t>
            </w:r>
            <w:r w:rsidRPr="007C4C10">
              <w:rPr>
                <w:rFonts w:ascii="Times New Roman" w:hAnsi="Times New Roman" w:cs="Times New Roman"/>
                <w:sz w:val="20"/>
                <w:szCs w:val="20"/>
                <w:lang w:val="es-MX"/>
              </w:rPr>
              <w:t xml:space="preserve">ontrol </w:t>
            </w:r>
            <w:r w:rsidR="00452093" w:rsidRPr="007C4C10">
              <w:rPr>
                <w:rFonts w:ascii="Times New Roman" w:hAnsi="Times New Roman" w:cs="Times New Roman"/>
                <w:sz w:val="20"/>
                <w:szCs w:val="20"/>
                <w:lang w:val="es-MX"/>
              </w:rPr>
              <w:t xml:space="preserve">y manejo </w:t>
            </w:r>
            <w:r w:rsidRPr="007C4C10">
              <w:rPr>
                <w:rFonts w:ascii="Times New Roman" w:hAnsi="Times New Roman" w:cs="Times New Roman"/>
                <w:sz w:val="20"/>
                <w:szCs w:val="20"/>
                <w:lang w:val="es-MX"/>
              </w:rPr>
              <w:t>de la campaña publicitaria externa.</w:t>
            </w:r>
          </w:p>
          <w:p w:rsidR="007E74EE" w:rsidRPr="007C4C10" w:rsidRDefault="007C4C10"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-diseño de imágenes -obtención del material P.O.P.</w:t>
            </w:r>
          </w:p>
          <w:p w:rsidR="007E74EE" w:rsidRPr="007C4C10" w:rsidRDefault="007E74EE"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w:t>
            </w:r>
            <w:r w:rsidR="007C4C10" w:rsidRPr="007C4C10">
              <w:rPr>
                <w:rFonts w:ascii="Times New Roman" w:hAnsi="Times New Roman" w:cs="Times New Roman"/>
                <w:sz w:val="20"/>
                <w:szCs w:val="20"/>
                <w:lang w:val="es-MX"/>
              </w:rPr>
              <w:t>acción</w:t>
            </w:r>
            <w:r w:rsidR="00452093" w:rsidRPr="007C4C10">
              <w:rPr>
                <w:rFonts w:ascii="Times New Roman" w:hAnsi="Times New Roman" w:cs="Times New Roman"/>
                <w:sz w:val="20"/>
                <w:szCs w:val="20"/>
                <w:lang w:val="es-MX"/>
              </w:rPr>
              <w:t xml:space="preserve"> de promocional</w:t>
            </w:r>
            <w:r w:rsidRPr="007C4C10">
              <w:rPr>
                <w:rFonts w:ascii="Times New Roman" w:hAnsi="Times New Roman" w:cs="Times New Roman"/>
                <w:sz w:val="20"/>
                <w:szCs w:val="20"/>
                <w:lang w:val="es-MX"/>
              </w:rPr>
              <w:t xml:space="preserve"> de</w:t>
            </w:r>
            <w:r w:rsidR="007C4C10" w:rsidRPr="007C4C10">
              <w:rPr>
                <w:rFonts w:ascii="Times New Roman" w:hAnsi="Times New Roman" w:cs="Times New Roman"/>
                <w:sz w:val="20"/>
                <w:szCs w:val="20"/>
                <w:lang w:val="es-MX"/>
              </w:rPr>
              <w:t>l jabón sinapis con el material P.O.P. en siti</w:t>
            </w:r>
            <w:r w:rsidR="00B06718" w:rsidRPr="007C4C10">
              <w:rPr>
                <w:rFonts w:ascii="Times New Roman" w:hAnsi="Times New Roman" w:cs="Times New Roman"/>
                <w:sz w:val="20"/>
                <w:szCs w:val="20"/>
                <w:lang w:val="es-MX"/>
              </w:rPr>
              <w:t>os estratégic</w:t>
            </w:r>
            <w:r w:rsidR="007C4C10" w:rsidRPr="007C4C10">
              <w:rPr>
                <w:rFonts w:ascii="Times New Roman" w:hAnsi="Times New Roman" w:cs="Times New Roman"/>
                <w:sz w:val="20"/>
                <w:szCs w:val="20"/>
                <w:lang w:val="es-MX"/>
              </w:rPr>
              <w:t>os de la ciudad de Ambato.</w:t>
            </w:r>
          </w:p>
        </w:tc>
        <w:tc>
          <w:tcPr>
            <w:tcW w:w="1844" w:type="dxa"/>
            <w:tcBorders>
              <w:top w:val="single" w:sz="18" w:space="0" w:color="FFFFFF"/>
              <w:left w:val="single" w:sz="18" w:space="0" w:color="FFFFFF"/>
              <w:bottom w:val="single" w:sz="4" w:space="0" w:color="FFFFFF" w:themeColor="background1"/>
              <w:right w:val="single" w:sz="18" w:space="0" w:color="FFFFFF"/>
            </w:tcBorders>
          </w:tcPr>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w:t>
            </w:r>
            <w:r w:rsidR="007C4C10" w:rsidRPr="007C4C10">
              <w:rPr>
                <w:rFonts w:ascii="Times New Roman" w:hAnsi="Times New Roman" w:cs="Times New Roman"/>
                <w:sz w:val="20"/>
                <w:szCs w:val="20"/>
                <w:lang w:val="es-MX"/>
              </w:rPr>
              <w:t>atracción</w:t>
            </w:r>
            <w:r w:rsidRPr="007C4C10">
              <w:rPr>
                <w:rFonts w:ascii="Times New Roman" w:hAnsi="Times New Roman" w:cs="Times New Roman"/>
                <w:sz w:val="20"/>
                <w:szCs w:val="20"/>
                <w:lang w:val="es-MX"/>
              </w:rPr>
              <w:t xml:space="preserve"> de </w:t>
            </w:r>
            <w:r w:rsidR="00B06718" w:rsidRPr="007C4C10">
              <w:rPr>
                <w:rFonts w:ascii="Times New Roman" w:hAnsi="Times New Roman" w:cs="Times New Roman"/>
                <w:sz w:val="20"/>
                <w:szCs w:val="20"/>
                <w:lang w:val="es-MX"/>
              </w:rPr>
              <w:t>clientes y ventas</w:t>
            </w:r>
            <w:r w:rsidR="00E9262C" w:rsidRPr="007C4C10">
              <w:rPr>
                <w:rFonts w:ascii="Times New Roman" w:hAnsi="Times New Roman" w:cs="Times New Roman"/>
                <w:sz w:val="20"/>
                <w:szCs w:val="20"/>
                <w:lang w:val="es-MX"/>
              </w:rPr>
              <w:t xml:space="preserve"> del producto</w:t>
            </w:r>
          </w:p>
          <w:p w:rsidR="00B06718" w:rsidRPr="007C4C10" w:rsidRDefault="00B06718"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w:t>
            </w:r>
            <w:r w:rsidR="007C4C10" w:rsidRPr="007C4C10">
              <w:rPr>
                <w:rFonts w:ascii="Times New Roman" w:hAnsi="Times New Roman" w:cs="Times New Roman"/>
                <w:sz w:val="20"/>
                <w:szCs w:val="20"/>
                <w:lang w:val="es-MX"/>
              </w:rPr>
              <w:t>empresa reconocida en el mercado</w:t>
            </w:r>
            <w:r w:rsidR="00B06718" w:rsidRPr="007C4C10">
              <w:rPr>
                <w:rFonts w:ascii="Times New Roman" w:hAnsi="Times New Roman" w:cs="Times New Roman"/>
                <w:sz w:val="20"/>
                <w:szCs w:val="20"/>
                <w:lang w:val="es-MX"/>
              </w:rPr>
              <w:t xml:space="preserve"> </w:t>
            </w:r>
          </w:p>
          <w:p w:rsidR="00B06718" w:rsidRPr="007C4C10" w:rsidRDefault="00B06718"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w:t>
            </w:r>
            <w:r w:rsidR="007C4C10" w:rsidRPr="007C4C10">
              <w:rPr>
                <w:rFonts w:ascii="Times New Roman" w:hAnsi="Times New Roman" w:cs="Times New Roman"/>
                <w:sz w:val="20"/>
                <w:szCs w:val="20"/>
                <w:lang w:val="es-MX"/>
              </w:rPr>
              <w:t>presencia del producto en el mercado</w:t>
            </w:r>
          </w:p>
        </w:tc>
        <w:tc>
          <w:tcPr>
            <w:tcW w:w="1977" w:type="dxa"/>
            <w:tcBorders>
              <w:top w:val="single" w:sz="18" w:space="0" w:color="FFFFFF"/>
              <w:left w:val="single" w:sz="18" w:space="0" w:color="FFFFFF"/>
              <w:bottom w:val="single" w:sz="4" w:space="0" w:color="FFFFFF" w:themeColor="background1"/>
              <w:right w:val="single" w:sz="18" w:space="0" w:color="FFFFFF"/>
            </w:tcBorders>
          </w:tcPr>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B06718" w:rsidRPr="007C4C10" w:rsidRDefault="007C4C10"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Gerente de marketing</w:t>
            </w:r>
            <w:r w:rsidR="00B06718" w:rsidRPr="007C4C10">
              <w:rPr>
                <w:rFonts w:ascii="Times New Roman" w:hAnsi="Times New Roman" w:cs="Times New Roman"/>
                <w:sz w:val="20"/>
                <w:szCs w:val="20"/>
                <w:lang w:val="es-MX"/>
              </w:rPr>
              <w:t xml:space="preserve"> </w:t>
            </w:r>
          </w:p>
          <w:p w:rsidR="00B06718" w:rsidRPr="007C4C10" w:rsidRDefault="00B06718" w:rsidP="000F3DC0">
            <w:pPr>
              <w:spacing w:after="0"/>
              <w:rPr>
                <w:rFonts w:ascii="Times New Roman" w:hAnsi="Times New Roman" w:cs="Times New Roman"/>
                <w:sz w:val="20"/>
                <w:szCs w:val="20"/>
                <w:lang w:val="es-MX"/>
              </w:rPr>
            </w:pPr>
          </w:p>
          <w:p w:rsidR="007E74EE" w:rsidRPr="007C4C10" w:rsidRDefault="007C4C10"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 xml:space="preserve">- investigadora </w:t>
            </w:r>
          </w:p>
        </w:tc>
        <w:tc>
          <w:tcPr>
            <w:tcW w:w="1565" w:type="dxa"/>
            <w:tcBorders>
              <w:top w:val="single" w:sz="18" w:space="0" w:color="FFFFFF"/>
              <w:left w:val="single" w:sz="18" w:space="0" w:color="FFFFFF"/>
              <w:bottom w:val="single" w:sz="4" w:space="0" w:color="FFFFFF" w:themeColor="background1"/>
              <w:right w:val="single" w:sz="18" w:space="0" w:color="FFFFFF"/>
            </w:tcBorders>
          </w:tcPr>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C4C10"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-recurso humano</w:t>
            </w:r>
          </w:p>
          <w:p w:rsidR="007E74EE" w:rsidRPr="007C4C10" w:rsidRDefault="007E74EE" w:rsidP="000F3DC0">
            <w:pPr>
              <w:spacing w:after="0"/>
              <w:rPr>
                <w:rFonts w:ascii="Times New Roman" w:hAnsi="Times New Roman" w:cs="Times New Roman"/>
                <w:sz w:val="20"/>
                <w:szCs w:val="20"/>
                <w:lang w:val="es-MX"/>
              </w:rPr>
            </w:pPr>
          </w:p>
          <w:p w:rsidR="007E74EE" w:rsidRPr="007C4C10" w:rsidRDefault="007C4C10"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-recurso económico</w:t>
            </w:r>
          </w:p>
        </w:tc>
        <w:tc>
          <w:tcPr>
            <w:tcW w:w="1432" w:type="dxa"/>
            <w:tcBorders>
              <w:top w:val="single" w:sz="18" w:space="0" w:color="FFFFFF"/>
              <w:left w:val="single" w:sz="18" w:space="0" w:color="FFFFFF"/>
              <w:bottom w:val="single" w:sz="4" w:space="0" w:color="FFFFFF" w:themeColor="background1"/>
              <w:right w:val="single" w:sz="18" w:space="0" w:color="FFFFFF"/>
            </w:tcBorders>
          </w:tcPr>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E9262C"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Junio</w:t>
            </w:r>
            <w:r w:rsidR="007C4C10" w:rsidRPr="007C4C10">
              <w:rPr>
                <w:rFonts w:ascii="Times New Roman" w:hAnsi="Times New Roman" w:cs="Times New Roman"/>
                <w:sz w:val="20"/>
                <w:szCs w:val="20"/>
                <w:lang w:val="es-MX"/>
              </w:rPr>
              <w:t xml:space="preserve"> a agosto </w:t>
            </w:r>
            <w:r w:rsidR="00B06718" w:rsidRPr="007C4C10">
              <w:rPr>
                <w:rFonts w:ascii="Times New Roman" w:hAnsi="Times New Roman" w:cs="Times New Roman"/>
                <w:sz w:val="20"/>
                <w:szCs w:val="20"/>
                <w:lang w:val="es-MX"/>
              </w:rPr>
              <w:t>2018</w:t>
            </w:r>
          </w:p>
        </w:tc>
        <w:tc>
          <w:tcPr>
            <w:tcW w:w="1343" w:type="dxa"/>
            <w:tcBorders>
              <w:top w:val="single" w:sz="18" w:space="0" w:color="FFFFFF"/>
              <w:left w:val="single" w:sz="18" w:space="0" w:color="FFFFFF"/>
              <w:bottom w:val="single" w:sz="4" w:space="0" w:color="FFFFFF" w:themeColor="background1"/>
              <w:right w:val="single" w:sz="18" w:space="0" w:color="FFFFFF"/>
            </w:tcBorders>
          </w:tcPr>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E74EE" w:rsidP="000F3DC0">
            <w:pPr>
              <w:spacing w:after="0"/>
              <w:rPr>
                <w:rFonts w:ascii="Times New Roman" w:hAnsi="Times New Roman" w:cs="Times New Roman"/>
                <w:sz w:val="20"/>
                <w:szCs w:val="20"/>
                <w:lang w:val="es-MX"/>
              </w:rPr>
            </w:pPr>
          </w:p>
          <w:p w:rsidR="007E74EE" w:rsidRPr="007C4C10" w:rsidRDefault="007C4C10"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Usd.  565</w:t>
            </w:r>
            <w:r w:rsidR="007E74EE" w:rsidRPr="007C4C10">
              <w:rPr>
                <w:rFonts w:ascii="Times New Roman" w:hAnsi="Times New Roman" w:cs="Times New Roman"/>
                <w:sz w:val="20"/>
                <w:szCs w:val="20"/>
                <w:lang w:val="es-MX"/>
              </w:rPr>
              <w:t>,00</w:t>
            </w:r>
          </w:p>
        </w:tc>
      </w:tr>
      <w:tr w:rsidR="00B06718" w:rsidRPr="007C4C10" w:rsidTr="00F5670B">
        <w:tc>
          <w:tcPr>
            <w:tcW w:w="12085" w:type="dxa"/>
            <w:gridSpan w:val="7"/>
            <w:tcBorders>
              <w:top w:val="single" w:sz="4" w:space="0" w:color="FFFFFF" w:themeColor="background1"/>
              <w:left w:val="single" w:sz="18" w:space="0" w:color="FFFFFF"/>
              <w:bottom w:val="single" w:sz="4" w:space="0" w:color="000000" w:themeColor="text1"/>
              <w:right w:val="single" w:sz="18" w:space="0" w:color="FFFFFF"/>
            </w:tcBorders>
          </w:tcPr>
          <w:p w:rsidR="007E74EE" w:rsidRPr="007C4C10" w:rsidRDefault="007C4C10" w:rsidP="000F3DC0">
            <w:pPr>
              <w:spacing w:after="0"/>
              <w:jc w:val="center"/>
              <w:rPr>
                <w:rFonts w:ascii="Times New Roman" w:hAnsi="Times New Roman" w:cs="Times New Roman"/>
                <w:sz w:val="20"/>
                <w:szCs w:val="20"/>
                <w:lang w:val="es-MX"/>
              </w:rPr>
            </w:pPr>
            <w:r w:rsidRPr="007C4C10">
              <w:rPr>
                <w:rFonts w:ascii="Times New Roman" w:hAnsi="Times New Roman" w:cs="Times New Roman"/>
                <w:sz w:val="20"/>
                <w:szCs w:val="20"/>
                <w:lang w:val="es-MX"/>
              </w:rPr>
              <w:t>Total</w:t>
            </w:r>
          </w:p>
        </w:tc>
        <w:tc>
          <w:tcPr>
            <w:tcW w:w="1343" w:type="dxa"/>
            <w:tcBorders>
              <w:top w:val="single" w:sz="4" w:space="0" w:color="FFFFFF" w:themeColor="background1"/>
              <w:left w:val="single" w:sz="18" w:space="0" w:color="FFFFFF"/>
              <w:bottom w:val="single" w:sz="4" w:space="0" w:color="000000" w:themeColor="text1"/>
              <w:right w:val="single" w:sz="18" w:space="0" w:color="FFFFFF"/>
            </w:tcBorders>
          </w:tcPr>
          <w:p w:rsidR="007E74EE" w:rsidRPr="007C4C10" w:rsidRDefault="007C4C10" w:rsidP="000F3DC0">
            <w:pPr>
              <w:spacing w:after="0"/>
              <w:rPr>
                <w:rFonts w:ascii="Times New Roman" w:hAnsi="Times New Roman" w:cs="Times New Roman"/>
                <w:sz w:val="20"/>
                <w:szCs w:val="20"/>
                <w:lang w:val="es-MX"/>
              </w:rPr>
            </w:pPr>
            <w:r w:rsidRPr="007C4C10">
              <w:rPr>
                <w:rFonts w:ascii="Times New Roman" w:hAnsi="Times New Roman" w:cs="Times New Roman"/>
                <w:sz w:val="20"/>
                <w:szCs w:val="20"/>
                <w:lang w:val="es-MX"/>
              </w:rPr>
              <w:t xml:space="preserve">Usd. </w:t>
            </w:r>
            <w:r w:rsidR="00E9262C" w:rsidRPr="007C4C10">
              <w:rPr>
                <w:rFonts w:ascii="Times New Roman" w:hAnsi="Times New Roman" w:cs="Times New Roman"/>
                <w:sz w:val="20"/>
                <w:szCs w:val="20"/>
                <w:lang w:val="es-MX"/>
              </w:rPr>
              <w:t>895</w:t>
            </w:r>
            <w:r w:rsidR="007E74EE" w:rsidRPr="007C4C10">
              <w:rPr>
                <w:rFonts w:ascii="Times New Roman" w:hAnsi="Times New Roman" w:cs="Times New Roman"/>
                <w:sz w:val="20"/>
                <w:szCs w:val="20"/>
                <w:lang w:val="es-MX"/>
              </w:rPr>
              <w:t>,00</w:t>
            </w:r>
          </w:p>
        </w:tc>
      </w:tr>
    </w:tbl>
    <w:p w:rsidR="00876D92" w:rsidRDefault="00876D92" w:rsidP="00876D92">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00631177" w:rsidRPr="00312D10">
        <w:rPr>
          <w:rFonts w:ascii="Times New Roman" w:hAnsi="Times New Roman" w:cs="Times New Roman"/>
          <w:sz w:val="20"/>
          <w:szCs w:val="20"/>
        </w:rPr>
        <w:t>Jaqueline Álvarez (2018)</w:t>
      </w:r>
    </w:p>
    <w:p w:rsidR="00006CB6" w:rsidRDefault="00876D92" w:rsidP="000F3DC0">
      <w:pPr>
        <w:tabs>
          <w:tab w:val="left" w:pos="2528"/>
        </w:tabs>
        <w:spacing w:after="0"/>
      </w:pPr>
      <w:r>
        <w:rPr>
          <w:rFonts w:ascii="Times New Roman" w:hAnsi="Times New Roman" w:cs="Times New Roman"/>
          <w:b/>
          <w:sz w:val="20"/>
          <w:szCs w:val="20"/>
        </w:rPr>
        <w:t xml:space="preserve">Fuente: </w:t>
      </w:r>
      <w:r>
        <w:rPr>
          <w:rFonts w:ascii="Times New Roman" w:hAnsi="Times New Roman" w:cs="Times New Roman"/>
          <w:sz w:val="20"/>
          <w:szCs w:val="20"/>
        </w:rPr>
        <w:t>Investigadora</w:t>
      </w:r>
    </w:p>
    <w:p w:rsidR="00FB62CE" w:rsidRDefault="00FB62CE" w:rsidP="00F862A2">
      <w:pPr>
        <w:sectPr w:rsidR="00FB62CE" w:rsidSect="002C2311">
          <w:pgSz w:w="16840" w:h="11907" w:orient="landscape" w:code="9"/>
          <w:pgMar w:top="2268" w:right="1701" w:bottom="1701" w:left="1701" w:header="709" w:footer="160" w:gutter="0"/>
          <w:cols w:space="720"/>
        </w:sectPr>
      </w:pPr>
    </w:p>
    <w:p w:rsidR="00BF4E3B" w:rsidRDefault="00BF4E3B" w:rsidP="00BF4E3B">
      <w:pPr>
        <w:pStyle w:val="Ttulo2"/>
        <w:spacing w:after="240"/>
      </w:pPr>
      <w:bookmarkStart w:id="199" w:name="_Toc4723336"/>
      <w:r>
        <w:t>1.6. Canales de distribución</w:t>
      </w:r>
      <w:bookmarkEnd w:id="199"/>
    </w:p>
    <w:p w:rsidR="00BF4E3B" w:rsidRPr="00631177" w:rsidRDefault="00631177" w:rsidP="00631177">
      <w:pPr>
        <w:spacing w:line="360" w:lineRule="auto"/>
        <w:jc w:val="both"/>
        <w:rPr>
          <w:rFonts w:ascii="Times New Roman" w:hAnsi="Times New Roman" w:cs="Times New Roman"/>
          <w:sz w:val="24"/>
          <w:szCs w:val="24"/>
        </w:rPr>
      </w:pPr>
      <w:r w:rsidRPr="00631177">
        <w:rPr>
          <w:rFonts w:ascii="Times New Roman" w:hAnsi="Times New Roman" w:cs="Times New Roman"/>
          <w:sz w:val="24"/>
          <w:szCs w:val="24"/>
        </w:rPr>
        <w:t xml:space="preserve">Un canal de distribución es el recorrido seguido por un producto en cuestión hasta llegar a su destino final. Así, el concepto del canal de distribución se entiende como el proceso que comprende un producto desde su punto de partida hasta su punto final. Es decir, desde que es enviado por su productor hasta que es recibido por el consumidor, no sin olvidarnos de los intermediarios por los que transcurre. Por este motivo, el canal de distribución de una empresa debe ser lo más rápido posible y al mismo tiempo eficaz. </w:t>
      </w:r>
      <w:sdt>
        <w:sdtPr>
          <w:rPr>
            <w:rFonts w:ascii="Times New Roman" w:hAnsi="Times New Roman" w:cs="Times New Roman"/>
            <w:sz w:val="24"/>
            <w:szCs w:val="24"/>
          </w:rPr>
          <w:id w:val="94753518"/>
          <w:citation/>
        </w:sdtPr>
        <w:sdtEndPr/>
        <w:sdtContent>
          <w:r w:rsidR="008B79EB" w:rsidRPr="00631177">
            <w:rPr>
              <w:rFonts w:ascii="Times New Roman" w:hAnsi="Times New Roman" w:cs="Times New Roman"/>
              <w:sz w:val="24"/>
              <w:szCs w:val="24"/>
            </w:rPr>
            <w:fldChar w:fldCharType="begin"/>
          </w:r>
          <w:r w:rsidR="006D3999">
            <w:rPr>
              <w:rFonts w:ascii="Times New Roman" w:hAnsi="Times New Roman" w:cs="Times New Roman"/>
              <w:sz w:val="24"/>
              <w:szCs w:val="24"/>
              <w:lang w:val="es-ES"/>
            </w:rPr>
            <w:instrText xml:space="preserve">CITATION Muñ15 \l 3082 </w:instrText>
          </w:r>
          <w:r w:rsidR="008B79EB" w:rsidRPr="00631177">
            <w:rPr>
              <w:rFonts w:ascii="Times New Roman" w:hAnsi="Times New Roman" w:cs="Times New Roman"/>
              <w:sz w:val="24"/>
              <w:szCs w:val="24"/>
            </w:rPr>
            <w:fldChar w:fldCharType="separate"/>
          </w:r>
          <w:r w:rsidR="006D3999" w:rsidRPr="006D3999">
            <w:rPr>
              <w:rFonts w:ascii="Times New Roman" w:hAnsi="Times New Roman" w:cs="Times New Roman"/>
              <w:noProof/>
              <w:sz w:val="24"/>
              <w:szCs w:val="24"/>
              <w:lang w:val="es-ES"/>
            </w:rPr>
            <w:t>(Marketing, 2015)</w:t>
          </w:r>
          <w:r w:rsidR="008B79EB" w:rsidRPr="00631177">
            <w:rPr>
              <w:rFonts w:ascii="Times New Roman" w:hAnsi="Times New Roman" w:cs="Times New Roman"/>
              <w:sz w:val="24"/>
              <w:szCs w:val="24"/>
            </w:rPr>
            <w:fldChar w:fldCharType="end"/>
          </w:r>
        </w:sdtContent>
      </w:sdt>
    </w:p>
    <w:p w:rsidR="006D3999" w:rsidRDefault="00631177" w:rsidP="00EB7F1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Por lo tanto dentro los canales de distribución están estructurados por diferentes participantes y cada uno de estos marca la diferenc</w:t>
      </w:r>
      <w:r w:rsidR="006D3999">
        <w:rPr>
          <w:rFonts w:ascii="Times New Roman" w:hAnsi="Times New Roman" w:cs="Times New Roman"/>
          <w:color w:val="000000" w:themeColor="text1"/>
          <w:sz w:val="24"/>
          <w:szCs w:val="24"/>
        </w:rPr>
        <w:t>ia en la estructura del canal, y</w:t>
      </w:r>
      <w:r>
        <w:rPr>
          <w:rFonts w:ascii="Times New Roman" w:hAnsi="Times New Roman" w:cs="Times New Roman"/>
          <w:color w:val="000000" w:themeColor="text1"/>
          <w:sz w:val="24"/>
          <w:szCs w:val="24"/>
        </w:rPr>
        <w:t xml:space="preserve">a que forman parte el productor, </w:t>
      </w:r>
      <w:r w:rsidR="006D3999">
        <w:rPr>
          <w:rFonts w:ascii="Times New Roman" w:hAnsi="Times New Roman" w:cs="Times New Roman"/>
          <w:color w:val="000000" w:themeColor="text1"/>
          <w:sz w:val="24"/>
          <w:szCs w:val="24"/>
        </w:rPr>
        <w:t xml:space="preserve">por otro lado existe un intermediario y por último el consumidor del producto, y dependiendo del tipo de producto se define si el canal es directo, detallista, distribuidor, o bróker. </w:t>
      </w:r>
      <w:r w:rsidR="002136F0">
        <w:rPr>
          <w:rFonts w:ascii="Times New Roman" w:hAnsi="Times New Roman" w:cs="Times New Roman"/>
          <w:color w:val="000000" w:themeColor="text1"/>
          <w:sz w:val="24"/>
          <w:szCs w:val="24"/>
        </w:rPr>
        <w:t>En el caso de</w:t>
      </w:r>
      <w:r w:rsidR="006D3999">
        <w:rPr>
          <w:rFonts w:ascii="Times New Roman" w:hAnsi="Times New Roman" w:cs="Times New Roman"/>
          <w:color w:val="000000" w:themeColor="text1"/>
          <w:sz w:val="24"/>
          <w:szCs w:val="24"/>
        </w:rPr>
        <w:t xml:space="preserve"> la empresa productora del JABÓN SINAPIS</w:t>
      </w:r>
      <w:r w:rsidR="002136F0">
        <w:rPr>
          <w:rFonts w:ascii="Times New Roman" w:hAnsi="Times New Roman" w:cs="Times New Roman"/>
          <w:color w:val="000000" w:themeColor="text1"/>
          <w:sz w:val="24"/>
          <w:szCs w:val="24"/>
        </w:rPr>
        <w:t>, por el tipo de producto que se comercializará, los cuatro canales de distribución se acoplan a la m</w:t>
      </w:r>
      <w:r w:rsidR="0041077F">
        <w:rPr>
          <w:rFonts w:ascii="Times New Roman" w:hAnsi="Times New Roman" w:cs="Times New Roman"/>
          <w:color w:val="000000" w:themeColor="text1"/>
          <w:sz w:val="24"/>
          <w:szCs w:val="24"/>
        </w:rPr>
        <w:t>isma</w:t>
      </w:r>
      <w:r w:rsidR="002136F0">
        <w:rPr>
          <w:rFonts w:ascii="Times New Roman" w:hAnsi="Times New Roman" w:cs="Times New Roman"/>
          <w:color w:val="000000" w:themeColor="text1"/>
          <w:sz w:val="24"/>
          <w:szCs w:val="24"/>
        </w:rPr>
        <w:t xml:space="preserve"> debido a que la empresa pude vender su producto tanto directamente al consumidor como por medio de detallistas y distribuidores lo cual es también otro beneficio que </w:t>
      </w:r>
      <w:r w:rsidR="0041077F">
        <w:rPr>
          <w:rFonts w:ascii="Times New Roman" w:hAnsi="Times New Roman" w:cs="Times New Roman"/>
          <w:color w:val="000000" w:themeColor="text1"/>
          <w:sz w:val="24"/>
          <w:szCs w:val="24"/>
        </w:rPr>
        <w:t>favorece</w:t>
      </w:r>
      <w:r w:rsidR="002136F0">
        <w:rPr>
          <w:rFonts w:ascii="Times New Roman" w:hAnsi="Times New Roman" w:cs="Times New Roman"/>
          <w:color w:val="000000" w:themeColor="text1"/>
          <w:sz w:val="24"/>
          <w:szCs w:val="24"/>
        </w:rPr>
        <w:t xml:space="preserve"> a la empresa puesto que existen varios métodos para poder llegar al cliente objetivo.</w:t>
      </w:r>
    </w:p>
    <w:p w:rsidR="00284E24" w:rsidRDefault="00284E24" w:rsidP="00EB7F13">
      <w:pPr>
        <w:spacing w:after="0" w:line="360" w:lineRule="auto"/>
        <w:jc w:val="both"/>
        <w:rPr>
          <w:rFonts w:ascii="Times New Roman" w:hAnsi="Times New Roman" w:cs="Times New Roman"/>
          <w:color w:val="000000" w:themeColor="text1"/>
          <w:sz w:val="24"/>
          <w:szCs w:val="24"/>
        </w:rPr>
      </w:pPr>
    </w:p>
    <w:p w:rsidR="00EB7F13" w:rsidRPr="00EB7F13" w:rsidRDefault="00EB7F13" w:rsidP="00EB7F13">
      <w:pPr>
        <w:spacing w:after="0" w:line="360" w:lineRule="auto"/>
        <w:jc w:val="both"/>
        <w:rPr>
          <w:rFonts w:ascii="Times New Roman" w:hAnsi="Times New Roman" w:cs="Times New Roman"/>
          <w:color w:val="000000" w:themeColor="text1"/>
          <w:sz w:val="10"/>
          <w:szCs w:val="10"/>
        </w:rPr>
      </w:pPr>
    </w:p>
    <w:p w:rsidR="00EB7F13" w:rsidRDefault="00EB7F13" w:rsidP="00EB7F13">
      <w:pPr>
        <w:pStyle w:val="Epgrafe"/>
        <w:keepNext/>
        <w:spacing w:after="0"/>
        <w:rPr>
          <w:rFonts w:ascii="Times New Roman" w:hAnsi="Times New Roman" w:cs="Times New Roman"/>
          <w:b/>
          <w:color w:val="000000" w:themeColor="text1"/>
          <w:sz w:val="24"/>
          <w:szCs w:val="24"/>
        </w:rPr>
      </w:pPr>
      <w:bookmarkStart w:id="200" w:name="_Toc4724280"/>
      <w:r w:rsidRPr="00EB7F13">
        <w:rPr>
          <w:rFonts w:ascii="Times New Roman" w:hAnsi="Times New Roman" w:cs="Times New Roman"/>
          <w:b/>
          <w:color w:val="000000" w:themeColor="text1"/>
          <w:sz w:val="24"/>
          <w:szCs w:val="24"/>
        </w:rPr>
        <w:t xml:space="preserve">Gráfico </w:t>
      </w:r>
      <w:r w:rsidR="008B79EB" w:rsidRPr="00EB7F13">
        <w:rPr>
          <w:rFonts w:ascii="Times New Roman" w:hAnsi="Times New Roman" w:cs="Times New Roman"/>
          <w:b/>
          <w:color w:val="000000" w:themeColor="text1"/>
          <w:sz w:val="24"/>
          <w:szCs w:val="24"/>
        </w:rPr>
        <w:fldChar w:fldCharType="begin"/>
      </w:r>
      <w:r w:rsidRPr="00EB7F13">
        <w:rPr>
          <w:rFonts w:ascii="Times New Roman" w:hAnsi="Times New Roman" w:cs="Times New Roman"/>
          <w:b/>
          <w:color w:val="000000" w:themeColor="text1"/>
          <w:sz w:val="24"/>
          <w:szCs w:val="24"/>
        </w:rPr>
        <w:instrText xml:space="preserve"> SEQ Gráfico \* ARABIC </w:instrText>
      </w:r>
      <w:r w:rsidR="008B79EB" w:rsidRPr="00EB7F13">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19</w:t>
      </w:r>
      <w:r w:rsidR="008B79EB" w:rsidRPr="00EB7F13">
        <w:rPr>
          <w:rFonts w:ascii="Times New Roman" w:hAnsi="Times New Roman" w:cs="Times New Roman"/>
          <w:b/>
          <w:color w:val="000000" w:themeColor="text1"/>
          <w:sz w:val="24"/>
          <w:szCs w:val="24"/>
        </w:rPr>
        <w:fldChar w:fldCharType="end"/>
      </w:r>
      <w:r w:rsidRPr="00EB7F13">
        <w:rPr>
          <w:rFonts w:ascii="Times New Roman" w:hAnsi="Times New Roman" w:cs="Times New Roman"/>
          <w:b/>
          <w:color w:val="000000" w:themeColor="text1"/>
          <w:sz w:val="24"/>
          <w:szCs w:val="24"/>
        </w:rPr>
        <w:t>. Canales de distribución</w:t>
      </w:r>
      <w:bookmarkEnd w:id="200"/>
    </w:p>
    <w:p w:rsidR="00B064AC" w:rsidRPr="00B064AC" w:rsidRDefault="006A63BA" w:rsidP="00B064AC">
      <w:r>
        <w:rPr>
          <w:noProof/>
          <w:lang w:eastAsia="es-EC"/>
        </w:rPr>
        <mc:AlternateContent>
          <mc:Choice Requires="wpg">
            <w:drawing>
              <wp:anchor distT="0" distB="0" distL="114300" distR="114300" simplePos="0" relativeHeight="251657216" behindDoc="0" locked="0" layoutInCell="1" allowOverlap="1">
                <wp:simplePos x="0" y="0"/>
                <wp:positionH relativeFrom="column">
                  <wp:posOffset>-1905</wp:posOffset>
                </wp:positionH>
                <wp:positionV relativeFrom="paragraph">
                  <wp:posOffset>76200</wp:posOffset>
                </wp:positionV>
                <wp:extent cx="4985385" cy="790575"/>
                <wp:effectExtent l="0" t="0" r="24765" b="28575"/>
                <wp:wrapNone/>
                <wp:docPr id="325" name="Grupo 3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985385" cy="790575"/>
                          <a:chOff x="0" y="0"/>
                          <a:chExt cx="4985385" cy="790575"/>
                        </a:xfrm>
                      </wpg:grpSpPr>
                      <wps:wsp>
                        <wps:cNvPr id="758" name="Rectángulo 737"/>
                        <wps:cNvSpPr/>
                        <wps:spPr>
                          <a:xfrm>
                            <a:off x="0" y="0"/>
                            <a:ext cx="1057275" cy="314325"/>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CD39B1" w:rsidRDefault="003B15D9" w:rsidP="00B064AC">
                              <w:pPr>
                                <w:jc w:val="center"/>
                                <w:rPr>
                                  <w:rFonts w:ascii="Times New Roman" w:hAnsi="Times New Roman" w:cs="Times New Roman"/>
                                  <w:color w:val="000000" w:themeColor="text1"/>
                                </w:rPr>
                              </w:pPr>
                              <w:r w:rsidRPr="00CD39B1">
                                <w:rPr>
                                  <w:rFonts w:ascii="Times New Roman" w:hAnsi="Times New Roman" w:cs="Times New Roman"/>
                                  <w:color w:val="000000" w:themeColor="text1"/>
                                </w:rPr>
                                <w:t>Fabricante</w:t>
                              </w:r>
                            </w:p>
                            <w:p w:rsidR="003B15D9" w:rsidRDefault="003B15D9" w:rsidP="00B064AC">
                              <w:pPr>
                                <w:jc w:val="center"/>
                                <w:rPr>
                                  <w:color w:val="000000" w:themeColor="text1"/>
                                </w:rPr>
                              </w:pPr>
                            </w:p>
                            <w:p w:rsidR="003B15D9" w:rsidRDefault="003B15D9" w:rsidP="00B064AC">
                              <w:pPr>
                                <w:jc w:val="center"/>
                                <w:rPr>
                                  <w:color w:val="000000" w:themeColor="text1"/>
                                </w:rPr>
                              </w:pPr>
                            </w:p>
                            <w:p w:rsidR="003B15D9" w:rsidRPr="002A6C57" w:rsidRDefault="003B15D9" w:rsidP="00B064AC">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9" name="Rectángulo 739"/>
                        <wps:cNvSpPr/>
                        <wps:spPr>
                          <a:xfrm>
                            <a:off x="3924300" y="0"/>
                            <a:ext cx="1057275" cy="34290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CE1D21" w:rsidRDefault="003B15D9" w:rsidP="00CE1D21">
                              <w:pPr>
                                <w:jc w:val="center"/>
                                <w:rPr>
                                  <w:rFonts w:ascii="Times New Roman" w:hAnsi="Times New Roman" w:cs="Times New Roman"/>
                                  <w:color w:val="000000" w:themeColor="text1"/>
                                </w:rPr>
                              </w:pPr>
                              <w:r w:rsidRPr="00CE1D21">
                                <w:rPr>
                                  <w:rFonts w:ascii="Times New Roman" w:hAnsi="Times New Roman" w:cs="Times New Roman"/>
                                  <w:color w:val="000000" w:themeColor="text1"/>
                                </w:rPr>
                                <w:t>Consumidor</w:t>
                              </w:r>
                            </w:p>
                            <w:p w:rsidR="003B15D9" w:rsidRPr="00CD39B1" w:rsidRDefault="003B15D9" w:rsidP="00B064AC">
                              <w:pPr>
                                <w:jc w:val="center"/>
                                <w:rPr>
                                  <w:rFonts w:ascii="Times New Roman" w:hAnsi="Times New Roman" w:cs="Times New Roman"/>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0" name="Rectángulo 760"/>
                        <wps:cNvSpPr/>
                        <wps:spPr>
                          <a:xfrm>
                            <a:off x="3905250" y="428625"/>
                            <a:ext cx="1080135" cy="36195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CE1D21" w:rsidRDefault="003B15D9" w:rsidP="00CD39B1">
                              <w:pPr>
                                <w:jc w:val="center"/>
                                <w:rPr>
                                  <w:rFonts w:ascii="Times New Roman" w:hAnsi="Times New Roman" w:cs="Times New Roman"/>
                                  <w:color w:val="000000" w:themeColor="text1"/>
                                </w:rPr>
                              </w:pPr>
                              <w:r w:rsidRPr="00CE1D21">
                                <w:rPr>
                                  <w:rFonts w:ascii="Times New Roman" w:hAnsi="Times New Roman" w:cs="Times New Roman"/>
                                  <w:color w:val="000000" w:themeColor="text1"/>
                                </w:rPr>
                                <w:t>Consumidor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1" name="Conector recto de flecha 761"/>
                        <wps:cNvCnPr/>
                        <wps:spPr>
                          <a:xfrm>
                            <a:off x="552450" y="609600"/>
                            <a:ext cx="3329305" cy="0"/>
                          </a:xfrm>
                          <a:prstGeom prst="straightConnector1">
                            <a:avLst/>
                          </a:prstGeom>
                          <a:solidFill>
                            <a:schemeClr val="bg1"/>
                          </a:solidFill>
                          <a:ln w="3175">
                            <a:tailEnd type="triangle"/>
                          </a:ln>
                        </wps:spPr>
                        <wps:style>
                          <a:lnRef idx="1">
                            <a:schemeClr val="dk1"/>
                          </a:lnRef>
                          <a:fillRef idx="0">
                            <a:schemeClr val="dk1"/>
                          </a:fillRef>
                          <a:effectRef idx="0">
                            <a:schemeClr val="dk1"/>
                          </a:effectRef>
                          <a:fontRef idx="minor">
                            <a:schemeClr val="tx1"/>
                          </a:fontRef>
                        </wps:style>
                        <wps:bodyPr/>
                      </wps:wsp>
                      <wps:wsp>
                        <wps:cNvPr id="763" name="Conector recto 763"/>
                        <wps:cNvCnPr/>
                        <wps:spPr>
                          <a:xfrm>
                            <a:off x="552450" y="314325"/>
                            <a:ext cx="0" cy="285750"/>
                          </a:xfrm>
                          <a:prstGeom prst="line">
                            <a:avLst/>
                          </a:prstGeom>
                        </wps:spPr>
                        <wps:style>
                          <a:lnRef idx="1">
                            <a:schemeClr val="dk1"/>
                          </a:lnRef>
                          <a:fillRef idx="0">
                            <a:schemeClr val="dk1"/>
                          </a:fillRef>
                          <a:effectRef idx="0">
                            <a:schemeClr val="dk1"/>
                          </a:effectRef>
                          <a:fontRef idx="minor">
                            <a:schemeClr val="tx1"/>
                          </a:fontRef>
                        </wps:style>
                        <wps:bodyPr/>
                      </wps:wsp>
                      <wps:wsp>
                        <wps:cNvPr id="322" name="Rectángulo 322"/>
                        <wps:cNvSpPr/>
                        <wps:spPr>
                          <a:xfrm>
                            <a:off x="1943100" y="0"/>
                            <a:ext cx="1080135" cy="333375"/>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210730" w:rsidRDefault="003B15D9" w:rsidP="00594639">
                              <w:pPr>
                                <w:jc w:val="center"/>
                                <w:rPr>
                                  <w:rFonts w:ascii="Times New Roman" w:hAnsi="Times New Roman" w:cs="Times New Roman"/>
                                  <w:color w:val="000000" w:themeColor="text1"/>
                                </w:rPr>
                              </w:pPr>
                              <w:r w:rsidRPr="00210730">
                                <w:rPr>
                                  <w:rFonts w:ascii="Times New Roman" w:hAnsi="Times New Roman" w:cs="Times New Roman"/>
                                  <w:color w:val="000000" w:themeColor="text1"/>
                                </w:rPr>
                                <w:t>Distribuidor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3" name="Conector recto de flecha 323"/>
                        <wps:cNvCnPr/>
                        <wps:spPr>
                          <a:xfrm>
                            <a:off x="3228975" y="142875"/>
                            <a:ext cx="447675" cy="0"/>
                          </a:xfrm>
                          <a:prstGeom prst="straightConnector1">
                            <a:avLst/>
                          </a:prstGeom>
                          <a:solidFill>
                            <a:schemeClr val="bg1"/>
                          </a:solidFill>
                          <a:ln w="3175">
                            <a:tailEnd type="triangle"/>
                          </a:ln>
                        </wps:spPr>
                        <wps:style>
                          <a:lnRef idx="1">
                            <a:schemeClr val="dk1"/>
                          </a:lnRef>
                          <a:fillRef idx="0">
                            <a:schemeClr val="dk1"/>
                          </a:fillRef>
                          <a:effectRef idx="0">
                            <a:schemeClr val="dk1"/>
                          </a:effectRef>
                          <a:fontRef idx="minor">
                            <a:schemeClr val="tx1"/>
                          </a:fontRef>
                        </wps:style>
                        <wps:bodyPr/>
                      </wps:wsp>
                    </wpg:wgp>
                  </a:graphicData>
                </a:graphic>
                <wp14:sizeRelH relativeFrom="page">
                  <wp14:pctWidth>0</wp14:pctWidth>
                </wp14:sizeRelH>
                <wp14:sizeRelV relativeFrom="page">
                  <wp14:pctHeight>0</wp14:pctHeight>
                </wp14:sizeRelV>
              </wp:anchor>
            </w:drawing>
          </mc:Choice>
          <mc:Fallback>
            <w:pict>
              <v:group id="Grupo 325" o:spid="_x0000_s1045" style="position:absolute;margin-left:-.15pt;margin-top:6pt;width:392.55pt;height:62.25pt;z-index:251657216" coordsize="49853,7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">
                <v:rect id="Rectángulo 737" o:spid="_x0000_s1046" style="position:absolute;width:10572;height:31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z818IA&#10;AADcAAAADwAAAGRycy9kb3ducmV2LnhtbERPTYvCMBC9L/gfwgje1lTBrlSj6MKKnmStiMehGdti&#10;M6lNbOu/N4eFPT7e93Ldm0q01LjSsoLJOAJBnFldcq7gnP58zkE4j6yxskwKXuRgvRp8LDHRtuNf&#10;ak8+FyGEXYIKCu/rREqXFWTQjW1NHLibbQz6AJtc6ga7EG4qOY2iWBosOTQUWNN3Qdn99DQK4vaQ&#10;znb3bv6or69p3G6P6aU6KjUa9psFCE+9/xf/ufdawdcsrA1nwhGQq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zPzXwgAAANwAAAAPAAAAAAAAAAAAAAAAAJgCAABkcnMvZG93&#10;bnJldi54bWxQSwUGAAAAAAQABAD1AAAAhwMAAAAA&#10;" fillcolor="white [3212]" strokecolor="black [3213]" strokeweight="1.5pt">
                  <v:textbox>
                    <w:txbxContent>
                      <w:p w:rsidR="003B15D9" w:rsidRPr="00CD39B1" w:rsidRDefault="003B15D9" w:rsidP="00B064AC">
                        <w:pPr>
                          <w:jc w:val="center"/>
                          <w:rPr>
                            <w:rFonts w:ascii="Times New Roman" w:hAnsi="Times New Roman" w:cs="Times New Roman"/>
                            <w:color w:val="000000" w:themeColor="text1"/>
                          </w:rPr>
                        </w:pPr>
                        <w:r w:rsidRPr="00CD39B1">
                          <w:rPr>
                            <w:rFonts w:ascii="Times New Roman" w:hAnsi="Times New Roman" w:cs="Times New Roman"/>
                            <w:color w:val="000000" w:themeColor="text1"/>
                          </w:rPr>
                          <w:t>Fabricante</w:t>
                        </w:r>
                      </w:p>
                      <w:p w:rsidR="003B15D9" w:rsidRDefault="003B15D9" w:rsidP="00B064AC">
                        <w:pPr>
                          <w:jc w:val="center"/>
                          <w:rPr>
                            <w:color w:val="000000" w:themeColor="text1"/>
                          </w:rPr>
                        </w:pPr>
                      </w:p>
                      <w:p w:rsidR="003B15D9" w:rsidRDefault="003B15D9" w:rsidP="00B064AC">
                        <w:pPr>
                          <w:jc w:val="center"/>
                          <w:rPr>
                            <w:color w:val="000000" w:themeColor="text1"/>
                          </w:rPr>
                        </w:pPr>
                      </w:p>
                      <w:p w:rsidR="003B15D9" w:rsidRPr="002A6C57" w:rsidRDefault="003B15D9" w:rsidP="00B064AC">
                        <w:pPr>
                          <w:jc w:val="center"/>
                          <w:rPr>
                            <w:color w:val="000000" w:themeColor="text1"/>
                          </w:rPr>
                        </w:pPr>
                      </w:p>
                    </w:txbxContent>
                  </v:textbox>
                </v:rect>
                <v:rect id="Rectángulo 739" o:spid="_x0000_s1047" style="position:absolute;left:39243;width:10572;height:3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BZTMUA&#10;AADcAAAADwAAAGRycy9kb3ducmV2LnhtbESPQWvCQBSE70L/w/IKvemmgtFGV1GhpZ5EI8XjI/ua&#10;BLNvY3abxH/fFQSPw8x8wyxWvalES40rLSt4H0UgiDOrS84VnNLP4QyE88gaK8uk4EYOVsuXwQIT&#10;bTs+UHv0uQgQdgkqKLyvEyldVpBBN7I1cfB+bWPQB9nkUjfYBbip5DiKYmmw5LBQYE3bgrLL8c8o&#10;iNtdOvm6dLNrfb6N43azT3+qvVJvr/16DsJT75/hR/tbK5hOPuB+JhwBuf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gFlMxQAAANwAAAAPAAAAAAAAAAAAAAAAAJgCAABkcnMv&#10;ZG93bnJldi54bWxQSwUGAAAAAAQABAD1AAAAigMAAAAA&#10;" fillcolor="white [3212]" strokecolor="black [3213]" strokeweight="1.5pt">
                  <v:textbox>
                    <w:txbxContent>
                      <w:p w:rsidR="003B15D9" w:rsidRPr="00CE1D21" w:rsidRDefault="003B15D9" w:rsidP="00CE1D21">
                        <w:pPr>
                          <w:jc w:val="center"/>
                          <w:rPr>
                            <w:rFonts w:ascii="Times New Roman" w:hAnsi="Times New Roman" w:cs="Times New Roman"/>
                            <w:color w:val="000000" w:themeColor="text1"/>
                          </w:rPr>
                        </w:pPr>
                        <w:r w:rsidRPr="00CE1D21">
                          <w:rPr>
                            <w:rFonts w:ascii="Times New Roman" w:hAnsi="Times New Roman" w:cs="Times New Roman"/>
                            <w:color w:val="000000" w:themeColor="text1"/>
                          </w:rPr>
                          <w:t>Consumidor</w:t>
                        </w:r>
                      </w:p>
                      <w:p w:rsidR="003B15D9" w:rsidRPr="00CD39B1" w:rsidRDefault="003B15D9" w:rsidP="00B064AC">
                        <w:pPr>
                          <w:jc w:val="center"/>
                          <w:rPr>
                            <w:rFonts w:ascii="Times New Roman" w:hAnsi="Times New Roman" w:cs="Times New Roman"/>
                            <w:color w:val="000000" w:themeColor="text1"/>
                          </w:rPr>
                        </w:pPr>
                      </w:p>
                    </w:txbxContent>
                  </v:textbox>
                </v:rect>
                <v:rect id="Rectángulo 760" o:spid="_x0000_s1048" style="position:absolute;left:39052;top:4286;width:10801;height:36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Y6bMMA&#10;AADcAAAADwAAAGRycy9kb3ducmV2LnhtbERPy2rCQBTdF/yH4Qrd1YkBU4mOQQuVdhVqSnF5yVyT&#10;YOZOmpnm8fedRaHLw3nvs8m0YqDeNZYVrFcRCOLS6oYrBZ/F69MWhPPIGlvLpGAmB9lh8bDHVNuR&#10;P2i4+EqEEHYpKqi971IpXVmTQbeyHXHgbrY36APsK6l7HEO4aWUcRYk02HBoqLGjl5rK++XHKEiG&#10;92Jzvo/b7+46x8lwyouvNlfqcTkddyA8Tf5f/Od+0wqekzA/nAlHQB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NY6bMMAAADcAAAADwAAAAAAAAAAAAAAAACYAgAAZHJzL2Rv&#10;d25yZXYueG1sUEsFBgAAAAAEAAQA9QAAAIgDAAAAAA==&#10;" fillcolor="white [3212]" strokecolor="black [3213]" strokeweight="1.5pt">
                  <v:textbox>
                    <w:txbxContent>
                      <w:p w:rsidR="003B15D9" w:rsidRPr="00CE1D21" w:rsidRDefault="003B15D9" w:rsidP="00CD39B1">
                        <w:pPr>
                          <w:jc w:val="center"/>
                          <w:rPr>
                            <w:rFonts w:ascii="Times New Roman" w:hAnsi="Times New Roman" w:cs="Times New Roman"/>
                            <w:color w:val="000000" w:themeColor="text1"/>
                          </w:rPr>
                        </w:pPr>
                        <w:r w:rsidRPr="00CE1D21">
                          <w:rPr>
                            <w:rFonts w:ascii="Times New Roman" w:hAnsi="Times New Roman" w:cs="Times New Roman"/>
                            <w:color w:val="000000" w:themeColor="text1"/>
                          </w:rPr>
                          <w:t>Consumidor</w:t>
                        </w:r>
                      </w:p>
                    </w:txbxContent>
                  </v:textbox>
                </v:rect>
                <v:shapetype id="_x0000_t32" coordsize="21600,21600" o:spt="32" o:oned="t" path="m,l21600,21600e" filled="f">
                  <v:path arrowok="t" fillok="f" o:connecttype="none"/>
                  <o:lock v:ext="edit" shapetype="t"/>
                </v:shapetype>
                <v:shape id="Conector recto de flecha 761" o:spid="_x0000_s1049" type="#_x0000_t32" style="position:absolute;left:5524;top:6096;width:3329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wdkJ8UAAADcAAAADwAAAGRycy9kb3ducmV2LnhtbESPT2vCQBTE70K/w/IK3urGHpI2ukpp&#10;UUq9aFro9Zl9TUKzb0N28+/bu4LgcZiZ3zDr7Whq0VPrKssKlosIBHFudcWFgp/v3dMLCOeRNdaW&#10;ScFEDrabh9kaU20HPlGf+UIECLsUFZTeN6mULi/JoFvYhjh4f7Y16INsC6lbHALc1PI5imJpsOKw&#10;UGJD7yXl/1lnFHwc9rt6QPf6O30NRx1l564/JErNH8e3FQhPo7+Hb+1PrSCJl3A9E46A3F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wdkJ8UAAADcAAAADwAAAAAAAAAA&#10;AAAAAAChAgAAZHJzL2Rvd25yZXYueG1sUEsFBgAAAAAEAAQA+QAAAJMDAAAAAA==&#10;" filled="t" fillcolor="white [3212]" strokecolor="black [3200]" strokeweight=".25pt">
                  <v:stroke endarrow="block" joinstyle="miter"/>
                </v:shape>
                <v:line id="Conector recto 763" o:spid="_x0000_s1050" style="position:absolute;visibility:visible;mso-wrap-style:square" from="5524,3143" to="5524,6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4GBx8UAAADcAAAADwAAAGRycy9kb3ducmV2LnhtbESPQWvCQBSE7wX/w/IEL0U3rWA1dZUi&#10;FQSLtnHp+ZF9JsHs25BdNf57Vyj0OMzMN8x82dlaXKj1lWMFL6MEBHHuTMWFAn1YD6cgfEA2WDsm&#10;BTfysFz0nuaYGnflH7pkoRARwj5FBWUITSqlz0uy6EeuIY7e0bUWQ5RtIU2L1wi3tXxNkom0WHFc&#10;KLGhVUn5KTtbBVs9+30e76da20O2w29dfe6/VkoN+t3HO4hAXfgP/7U3RsHbZAyPM/EIyM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4GBx8UAAADcAAAADwAAAAAAAAAA&#10;AAAAAAChAgAAZHJzL2Rvd25yZXYueG1sUEsFBgAAAAAEAAQA+QAAAJMDAAAAAA==&#10;" strokecolor="black [3200]" strokeweight=".5pt">
                  <v:stroke joinstyle="miter"/>
                </v:line>
                <v:rect id="Rectángulo 322" o:spid="_x0000_s1051" style="position:absolute;left:19431;width:10801;height:33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0UWcUA&#10;AADcAAAADwAAAGRycy9kb3ducmV2LnhtbESPQWvCQBSE74X+h+UJ3urGFIOkrmILLXoSjUiPj+wz&#10;CWbfptltEv+9Kwgeh5n5hlmsBlOLjlpXWVYwnUQgiHOrKy4UHLPvtzkI55E11pZJwZUcrJavLwtM&#10;te15T93BFyJA2KWooPS+SaV0eUkG3cQ2xME729agD7ItpG6xD3BTyziKEmmw4rBQYkNfJeWXw79R&#10;kHTbbPZz6ed/ze81TrrPXXaqd0qNR8P6A4SnwT/Dj/ZGK3iPY7ifCUdAL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rRRZxQAAANwAAAAPAAAAAAAAAAAAAAAAAJgCAABkcnMv&#10;ZG93bnJldi54bWxQSwUGAAAAAAQABAD1AAAAigMAAAAA&#10;" fillcolor="white [3212]" strokecolor="black [3213]" strokeweight="1.5pt">
                  <v:textbox>
                    <w:txbxContent>
                      <w:p w:rsidR="003B15D9" w:rsidRPr="00210730" w:rsidRDefault="003B15D9" w:rsidP="00594639">
                        <w:pPr>
                          <w:jc w:val="center"/>
                          <w:rPr>
                            <w:rFonts w:ascii="Times New Roman" w:hAnsi="Times New Roman" w:cs="Times New Roman"/>
                            <w:color w:val="000000" w:themeColor="text1"/>
                          </w:rPr>
                        </w:pPr>
                        <w:r w:rsidRPr="00210730">
                          <w:rPr>
                            <w:rFonts w:ascii="Times New Roman" w:hAnsi="Times New Roman" w:cs="Times New Roman"/>
                            <w:color w:val="000000" w:themeColor="text1"/>
                          </w:rPr>
                          <w:t>Distribuidor</w:t>
                        </w:r>
                      </w:p>
                    </w:txbxContent>
                  </v:textbox>
                </v:rect>
                <v:shape id="Conector recto de flecha 323" o:spid="_x0000_s1052" type="#_x0000_t32" style="position:absolute;left:32289;top:1428;width:447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xKEsUAAADcAAAADwAAAGRycy9kb3ducmV2LnhtbESPT2vCQBTE74V+h+UVvJlNFdoaXaUo&#10;SqkXGwWvz+xrEpp9G7Kbf9++WxB6HGbmN8xqM5hKdNS40rKC5ygGQZxZXXKu4HLeT99AOI+ssbJM&#10;CkZysFk/Pqww0bbnL+pSn4sAYZeggsL7OpHSZQUZdJGtiYP3bRuDPsgml7rBPsBNJWdx/CINlhwW&#10;CqxpW1D2k7ZGwe542Fc9usV1/OxPOk5vbXd8VWryNLwvQXga/H/43v7QCuazOfydCUdAr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XxKEsUAAADcAAAADwAAAAAAAAAA&#10;AAAAAAChAgAAZHJzL2Rvd25yZXYueG1sUEsFBgAAAAAEAAQA+QAAAJMDAAAAAA==&#10;" filled="t" fillcolor="white [3212]" strokecolor="black [3200]" strokeweight=".25pt">
                  <v:stroke endarrow="block" joinstyle="miter"/>
                </v:shape>
              </v:group>
            </w:pict>
          </mc:Fallback>
        </mc:AlternateContent>
      </w:r>
      <w:r>
        <w:rPr>
          <w:noProof/>
          <w:lang w:eastAsia="es-EC"/>
        </w:rPr>
        <mc:AlternateContent>
          <mc:Choice Requires="wps">
            <w:drawing>
              <wp:anchor distT="4294967295" distB="4294967295" distL="114300" distR="114300" simplePos="0" relativeHeight="251708416" behindDoc="0" locked="0" layoutInCell="1" allowOverlap="1">
                <wp:simplePos x="0" y="0"/>
                <wp:positionH relativeFrom="column">
                  <wp:posOffset>1322070</wp:posOffset>
                </wp:positionH>
                <wp:positionV relativeFrom="paragraph">
                  <wp:posOffset>257174</wp:posOffset>
                </wp:positionV>
                <wp:extent cx="447675" cy="0"/>
                <wp:effectExtent l="0" t="76200" r="28575" b="95250"/>
                <wp:wrapNone/>
                <wp:docPr id="756" name="Conector recto de flecha 75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straightConnector1">
                          <a:avLst/>
                        </a:prstGeom>
                        <a:solidFill>
                          <a:schemeClr val="bg1"/>
                        </a:solidFill>
                        <a:ln w="3175">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861E3BA" id="Conector recto de flecha 752" o:spid="_x0000_s1026" type="#_x0000_t32" style="position:absolute;margin-left:104.1pt;margin-top:20.25pt;width:35.25pt;height:0;z-index:2517084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" filled="t" fillcolor="white [3212]" strokecolor="black [3200]" strokeweight=".25pt">
                <v:stroke endarrow="block" joinstyle="miter"/>
                <o:lock v:ext="edit" shapetype="f"/>
              </v:shape>
            </w:pict>
          </mc:Fallback>
        </mc:AlternateContent>
      </w:r>
    </w:p>
    <w:p w:rsidR="00B064AC" w:rsidRDefault="00CD39B1" w:rsidP="00CD39B1">
      <w:pPr>
        <w:tabs>
          <w:tab w:val="left" w:pos="5175"/>
        </w:tabs>
      </w:pPr>
      <w:r>
        <w:tab/>
      </w:r>
    </w:p>
    <w:p w:rsidR="00CD39B1" w:rsidRPr="00B064AC" w:rsidRDefault="00CD39B1" w:rsidP="00B064AC"/>
    <w:p w:rsidR="002136F0" w:rsidRDefault="002136F0" w:rsidP="00B05761">
      <w:pPr>
        <w:spacing w:after="0" w:line="240" w:lineRule="auto"/>
        <w:rPr>
          <w:rFonts w:ascii="Times New Roman" w:hAnsi="Times New Roman" w:cs="Times New Roman"/>
          <w:sz w:val="20"/>
          <w:szCs w:val="20"/>
        </w:rPr>
      </w:pPr>
    </w:p>
    <w:p w:rsidR="00EB7F13" w:rsidRDefault="00EB7F13" w:rsidP="00EB7F13">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EB7F13" w:rsidRDefault="00EB7F13" w:rsidP="00EB7F13">
      <w:pPr>
        <w:rPr>
          <w:rFonts w:ascii="Times New Roman" w:hAnsi="Times New Roman" w:cs="Times New Roman"/>
          <w:b/>
          <w:sz w:val="20"/>
          <w:szCs w:val="20"/>
        </w:rPr>
      </w:pPr>
      <w:r>
        <w:rPr>
          <w:rFonts w:ascii="Times New Roman" w:hAnsi="Times New Roman" w:cs="Times New Roman"/>
          <w:b/>
          <w:sz w:val="20"/>
          <w:szCs w:val="20"/>
        </w:rPr>
        <w:t xml:space="preserve">Fuente: </w:t>
      </w:r>
      <w:sdt>
        <w:sdtPr>
          <w:rPr>
            <w:rFonts w:ascii="Times New Roman" w:hAnsi="Times New Roman" w:cs="Times New Roman"/>
            <w:b/>
            <w:sz w:val="20"/>
            <w:szCs w:val="20"/>
          </w:rPr>
          <w:id w:val="184479340"/>
          <w:citation/>
        </w:sdtPr>
        <w:sdtEndPr/>
        <w:sdtContent>
          <w:r w:rsidR="008B79EB">
            <w:rPr>
              <w:rFonts w:ascii="Times New Roman" w:hAnsi="Times New Roman" w:cs="Times New Roman"/>
              <w:b/>
              <w:sz w:val="20"/>
              <w:szCs w:val="20"/>
            </w:rPr>
            <w:fldChar w:fldCharType="begin"/>
          </w:r>
          <w:r>
            <w:rPr>
              <w:rFonts w:ascii="Times New Roman" w:hAnsi="Times New Roman" w:cs="Times New Roman"/>
              <w:sz w:val="20"/>
              <w:szCs w:val="20"/>
              <w:lang w:val="es-ES"/>
            </w:rPr>
            <w:instrText xml:space="preserve">CITATION Muñ15 \l 3082 </w:instrText>
          </w:r>
          <w:r w:rsidR="008B79EB">
            <w:rPr>
              <w:rFonts w:ascii="Times New Roman" w:hAnsi="Times New Roman" w:cs="Times New Roman"/>
              <w:b/>
              <w:sz w:val="20"/>
              <w:szCs w:val="20"/>
            </w:rPr>
            <w:fldChar w:fldCharType="separate"/>
          </w:r>
          <w:r w:rsidRPr="006D3999">
            <w:rPr>
              <w:rFonts w:ascii="Times New Roman" w:hAnsi="Times New Roman" w:cs="Times New Roman"/>
              <w:noProof/>
              <w:sz w:val="20"/>
              <w:szCs w:val="20"/>
              <w:lang w:val="es-ES"/>
            </w:rPr>
            <w:t>(Marketing, 2015)</w:t>
          </w:r>
          <w:r w:rsidR="008B79EB">
            <w:rPr>
              <w:rFonts w:ascii="Times New Roman" w:hAnsi="Times New Roman" w:cs="Times New Roman"/>
              <w:b/>
              <w:sz w:val="20"/>
              <w:szCs w:val="20"/>
            </w:rPr>
            <w:fldChar w:fldCharType="end"/>
          </w:r>
        </w:sdtContent>
      </w:sdt>
    </w:p>
    <w:p w:rsidR="00284E24" w:rsidRDefault="00284E24" w:rsidP="00EB7F13"/>
    <w:p w:rsidR="00E17F53" w:rsidRDefault="00E17F53" w:rsidP="00B0576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el proceso de comercialización del </w:t>
      </w:r>
      <w:r>
        <w:rPr>
          <w:rFonts w:ascii="Times New Roman" w:hAnsi="Times New Roman" w:cs="Times New Roman"/>
          <w:color w:val="000000" w:themeColor="text1"/>
          <w:sz w:val="24"/>
          <w:szCs w:val="24"/>
        </w:rPr>
        <w:t xml:space="preserve">JABÓN SINAPIS </w:t>
      </w:r>
      <w:r w:rsidR="00B05761">
        <w:rPr>
          <w:rFonts w:ascii="Times New Roman" w:hAnsi="Times New Roman" w:cs="Times New Roman"/>
          <w:sz w:val="24"/>
          <w:szCs w:val="24"/>
        </w:rPr>
        <w:t xml:space="preserve">intervienen los </w:t>
      </w:r>
      <w:r>
        <w:rPr>
          <w:rFonts w:ascii="Times New Roman" w:hAnsi="Times New Roman" w:cs="Times New Roman"/>
          <w:sz w:val="24"/>
          <w:szCs w:val="24"/>
        </w:rPr>
        <w:t xml:space="preserve">autoservicios, </w:t>
      </w:r>
      <w:r w:rsidR="00B05761">
        <w:rPr>
          <w:rFonts w:ascii="Times New Roman" w:hAnsi="Times New Roman" w:cs="Times New Roman"/>
          <w:sz w:val="24"/>
          <w:szCs w:val="24"/>
        </w:rPr>
        <w:t xml:space="preserve">supermercados, </w:t>
      </w:r>
      <w:r>
        <w:rPr>
          <w:rFonts w:ascii="Times New Roman" w:hAnsi="Times New Roman" w:cs="Times New Roman"/>
          <w:sz w:val="24"/>
          <w:szCs w:val="24"/>
        </w:rPr>
        <w:t xml:space="preserve">tiendas de productos naturales, además de </w:t>
      </w:r>
      <w:r w:rsidR="00B05761">
        <w:rPr>
          <w:rFonts w:ascii="Times New Roman" w:hAnsi="Times New Roman" w:cs="Times New Roman"/>
          <w:sz w:val="24"/>
          <w:szCs w:val="24"/>
        </w:rPr>
        <w:t xml:space="preserve">distribuidores, y comerciantes </w:t>
      </w:r>
      <w:r>
        <w:rPr>
          <w:rFonts w:ascii="Times New Roman" w:hAnsi="Times New Roman" w:cs="Times New Roman"/>
          <w:sz w:val="24"/>
          <w:szCs w:val="24"/>
        </w:rPr>
        <w:t>mismos que harán llegar el producto al consumidor final sin olvidar que la empresa también mantendrá esta relación directa con el comerciante, los clientes antes mencionados serán los de mayor interes del productor por lo tanto es necesario mantener una muy buena relación comercial para fidelizarlos con la empresa y lograr un beneficio mutuo.</w:t>
      </w:r>
    </w:p>
    <w:p w:rsidR="00FC5FBA" w:rsidRPr="00FC5FBA" w:rsidRDefault="003C68EE" w:rsidP="003C68EE">
      <w:pPr>
        <w:spacing w:after="0" w:line="360" w:lineRule="auto"/>
        <w:jc w:val="both"/>
        <w:rPr>
          <w:rFonts w:ascii="Times New Roman" w:hAnsi="Times New Roman" w:cs="Times New Roman"/>
        </w:rPr>
      </w:pPr>
      <w:r>
        <w:rPr>
          <w:rFonts w:ascii="Times New Roman" w:hAnsi="Times New Roman" w:cs="Times New Roman"/>
          <w:sz w:val="24"/>
          <w:szCs w:val="24"/>
        </w:rPr>
        <w:t>Para alcanzar un proceso distributivo eficiente es necesario el uso de estrategias apropiadas por lo que la empresa plantea i</w:t>
      </w:r>
      <w:r w:rsidRPr="003C68EE">
        <w:rPr>
          <w:rFonts w:ascii="Times New Roman" w:hAnsi="Times New Roman" w:cs="Times New Roman"/>
          <w:sz w:val="24"/>
          <w:szCs w:val="24"/>
        </w:rPr>
        <w:t>mplementar los</w:t>
      </w:r>
      <w:r w:rsidR="00FC5FBA" w:rsidRPr="003C68EE">
        <w:rPr>
          <w:rFonts w:ascii="Times New Roman" w:hAnsi="Times New Roman" w:cs="Times New Roman"/>
          <w:sz w:val="24"/>
          <w:szCs w:val="24"/>
        </w:rPr>
        <w:t xml:space="preserve"> canal</w:t>
      </w:r>
      <w:r w:rsidRPr="003C68EE">
        <w:rPr>
          <w:rFonts w:ascii="Times New Roman" w:hAnsi="Times New Roman" w:cs="Times New Roman"/>
          <w:sz w:val="24"/>
          <w:szCs w:val="24"/>
        </w:rPr>
        <w:t>es</w:t>
      </w:r>
      <w:r w:rsidR="00FC5FBA" w:rsidRPr="003C68EE">
        <w:rPr>
          <w:rFonts w:ascii="Times New Roman" w:hAnsi="Times New Roman" w:cs="Times New Roman"/>
          <w:sz w:val="24"/>
          <w:szCs w:val="24"/>
        </w:rPr>
        <w:t xml:space="preserve"> de distribución </w:t>
      </w:r>
      <w:r w:rsidRPr="003C68EE">
        <w:rPr>
          <w:rFonts w:ascii="Times New Roman" w:hAnsi="Times New Roman" w:cs="Times New Roman"/>
          <w:sz w:val="24"/>
          <w:szCs w:val="24"/>
        </w:rPr>
        <w:t xml:space="preserve">apropiados para establecer la relación apropiada con los intermediarios </w:t>
      </w:r>
      <w:r w:rsidR="00FC5FBA" w:rsidRPr="003C68EE">
        <w:rPr>
          <w:rFonts w:ascii="Times New Roman" w:hAnsi="Times New Roman" w:cs="Times New Roman"/>
          <w:sz w:val="24"/>
          <w:szCs w:val="24"/>
        </w:rPr>
        <w:t>y consumidor</w:t>
      </w:r>
      <w:r w:rsidRPr="003C68EE">
        <w:rPr>
          <w:rFonts w:ascii="Times New Roman" w:hAnsi="Times New Roman" w:cs="Times New Roman"/>
          <w:sz w:val="24"/>
          <w:szCs w:val="24"/>
        </w:rPr>
        <w:t xml:space="preserve"> final </w:t>
      </w:r>
      <w:r>
        <w:rPr>
          <w:rFonts w:ascii="Times New Roman" w:hAnsi="Times New Roman" w:cs="Times New Roman"/>
          <w:sz w:val="24"/>
          <w:szCs w:val="24"/>
        </w:rPr>
        <w:t xml:space="preserve">del producto, mantener un continuo </w:t>
      </w:r>
      <w:r w:rsidR="00FC5FBA" w:rsidRPr="00FC5FBA">
        <w:rPr>
          <w:rFonts w:ascii="Times New Roman" w:hAnsi="Times New Roman" w:cs="Times New Roman"/>
        </w:rPr>
        <w:t xml:space="preserve">seguimiento a los </w:t>
      </w:r>
      <w:r>
        <w:rPr>
          <w:rFonts w:ascii="Times New Roman" w:hAnsi="Times New Roman" w:cs="Times New Roman"/>
        </w:rPr>
        <w:t>Intermediarios para que los mismos no estén desprovistos de producto, y propiciar una relación afectiva y sobre todo comercial en busca de mantener al cliente satisfecho, para lo cual se ofrecerán ofertas y promociones de diferente tipo, lo cual permitirá que dicha relación sea favorable.</w:t>
      </w:r>
    </w:p>
    <w:p w:rsidR="00FC5FBA" w:rsidRDefault="00FC5FBA" w:rsidP="00B05761"/>
    <w:p w:rsidR="003C68EE" w:rsidRDefault="003C68EE" w:rsidP="00BE6DF2">
      <w:pPr>
        <w:spacing w:line="360" w:lineRule="auto"/>
        <w:jc w:val="both"/>
        <w:rPr>
          <w:rFonts w:ascii="Times New Roman" w:hAnsi="Times New Roman" w:cs="Times New Roman"/>
          <w:sz w:val="24"/>
          <w:szCs w:val="24"/>
        </w:rPr>
      </w:pPr>
      <w:r>
        <w:rPr>
          <w:rFonts w:ascii="Times New Roman" w:hAnsi="Times New Roman" w:cs="Times New Roman"/>
          <w:sz w:val="24"/>
          <w:szCs w:val="24"/>
        </w:rPr>
        <w:t>Si se mantienen este tipo de estrategias vigentes y son bien manejadas, permitirán que la empresa se posicione en el mercado logrando beneficiarse de la demanda de producto que esto generará por lo tanto se debe establecer un plan de estrategias como se muestra a continuación.</w:t>
      </w:r>
    </w:p>
    <w:p w:rsidR="00FC5FBA" w:rsidRDefault="00FC5FBA" w:rsidP="00FC5FBA"/>
    <w:p w:rsidR="00D963FE" w:rsidRPr="00FC5FBA" w:rsidRDefault="00D963FE" w:rsidP="00FC5FBA">
      <w:pPr>
        <w:sectPr w:rsidR="00D963FE" w:rsidRPr="00FC5FBA" w:rsidSect="002C2311">
          <w:pgSz w:w="11907" w:h="16840" w:code="9"/>
          <w:pgMar w:top="1701" w:right="1701" w:bottom="1701" w:left="2268" w:header="709" w:footer="134" w:gutter="0"/>
          <w:cols w:space="720"/>
        </w:sectPr>
      </w:pPr>
    </w:p>
    <w:p w:rsidR="00DA0E71" w:rsidRDefault="00DA0E71" w:rsidP="00DA0E71">
      <w:pPr>
        <w:pStyle w:val="Epgrafe"/>
        <w:keepNext/>
        <w:spacing w:after="0"/>
        <w:rPr>
          <w:rFonts w:ascii="Times New Roman" w:hAnsi="Times New Roman" w:cs="Times New Roman"/>
          <w:b/>
          <w:color w:val="FFFFFF" w:themeColor="background1"/>
          <w:sz w:val="24"/>
          <w:szCs w:val="24"/>
        </w:rPr>
      </w:pPr>
      <w:bookmarkStart w:id="201" w:name="_Toc4724204"/>
      <w:r w:rsidRPr="00DA0E71">
        <w:rPr>
          <w:rFonts w:ascii="Times New Roman" w:hAnsi="Times New Roman" w:cs="Times New Roman"/>
          <w:b/>
          <w:color w:val="000000" w:themeColor="text1"/>
          <w:sz w:val="24"/>
          <w:szCs w:val="24"/>
        </w:rPr>
        <w:t xml:space="preserve">Tabla </w:t>
      </w:r>
      <w:r w:rsidR="008B79EB" w:rsidRPr="00DA0E71">
        <w:rPr>
          <w:rFonts w:ascii="Times New Roman" w:hAnsi="Times New Roman" w:cs="Times New Roman"/>
          <w:b/>
          <w:color w:val="000000" w:themeColor="text1"/>
          <w:sz w:val="24"/>
          <w:szCs w:val="24"/>
        </w:rPr>
        <w:fldChar w:fldCharType="begin"/>
      </w:r>
      <w:r w:rsidRPr="00DA0E71">
        <w:rPr>
          <w:rFonts w:ascii="Times New Roman" w:hAnsi="Times New Roman" w:cs="Times New Roman"/>
          <w:b/>
          <w:color w:val="000000" w:themeColor="text1"/>
          <w:sz w:val="24"/>
          <w:szCs w:val="24"/>
        </w:rPr>
        <w:instrText xml:space="preserve"> SEQ Tabla \* ARABIC </w:instrText>
      </w:r>
      <w:r w:rsidR="008B79EB" w:rsidRPr="00DA0E71">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44</w:t>
      </w:r>
      <w:r w:rsidR="008B79EB" w:rsidRPr="00DA0E71">
        <w:rPr>
          <w:rFonts w:ascii="Times New Roman" w:hAnsi="Times New Roman" w:cs="Times New Roman"/>
          <w:b/>
          <w:color w:val="000000" w:themeColor="text1"/>
          <w:sz w:val="24"/>
          <w:szCs w:val="24"/>
        </w:rPr>
        <w:fldChar w:fldCharType="end"/>
      </w:r>
      <w:r w:rsidRPr="00DA0E71">
        <w:rPr>
          <w:rFonts w:ascii="Times New Roman" w:hAnsi="Times New Roman" w:cs="Times New Roman"/>
          <w:b/>
          <w:color w:val="000000" w:themeColor="text1"/>
          <w:sz w:val="24"/>
          <w:szCs w:val="24"/>
        </w:rPr>
        <w:t xml:space="preserve">. </w:t>
      </w:r>
      <w:r w:rsidRPr="007C4C10">
        <w:rPr>
          <w:rFonts w:ascii="Times New Roman" w:hAnsi="Times New Roman" w:cs="Times New Roman"/>
          <w:b/>
          <w:color w:val="FFFFFF" w:themeColor="background1"/>
          <w:sz w:val="24"/>
          <w:szCs w:val="24"/>
        </w:rPr>
        <w:t>Plan de estrategias de distribución</w:t>
      </w:r>
      <w:bookmarkEnd w:id="201"/>
    </w:p>
    <w:p w:rsidR="007C4C10" w:rsidRPr="007C4C10" w:rsidRDefault="007C4C10" w:rsidP="007C4C10">
      <w:pPr>
        <w:spacing w:after="0" w:line="240" w:lineRule="auto"/>
        <w:rPr>
          <w:i/>
        </w:rPr>
      </w:pPr>
      <w:r w:rsidRPr="007C4C10">
        <w:rPr>
          <w:rFonts w:ascii="Times New Roman" w:hAnsi="Times New Roman" w:cs="Times New Roman"/>
          <w:b/>
          <w:i/>
          <w:color w:val="000000" w:themeColor="text1"/>
          <w:sz w:val="24"/>
          <w:szCs w:val="24"/>
        </w:rPr>
        <w:t>Plan de estrategias de distribución</w:t>
      </w:r>
    </w:p>
    <w:tbl>
      <w:tblPr>
        <w:tblW w:w="0" w:type="auto"/>
        <w:tblLook w:val="04A0" w:firstRow="1" w:lastRow="0" w:firstColumn="1" w:lastColumn="0" w:noHBand="0" w:noVBand="1"/>
      </w:tblPr>
      <w:tblGrid>
        <w:gridCol w:w="2802"/>
        <w:gridCol w:w="2409"/>
        <w:gridCol w:w="4395"/>
        <w:gridCol w:w="1984"/>
        <w:gridCol w:w="1985"/>
      </w:tblGrid>
      <w:tr w:rsidR="00FA0761" w:rsidRPr="007C4C10" w:rsidTr="003C68EE">
        <w:tc>
          <w:tcPr>
            <w:tcW w:w="2802" w:type="dxa"/>
            <w:tcBorders>
              <w:top w:val="single" w:sz="4" w:space="0" w:color="000000"/>
              <w:left w:val="single" w:sz="18" w:space="0" w:color="FFFFFF"/>
              <w:bottom w:val="single" w:sz="4" w:space="0" w:color="000000"/>
              <w:right w:val="single" w:sz="18" w:space="0" w:color="FFFFFF"/>
            </w:tcBorders>
          </w:tcPr>
          <w:p w:rsidR="00BE6DF2" w:rsidRPr="007C4C10" w:rsidRDefault="007C4C10" w:rsidP="007C4C10">
            <w:pPr>
              <w:spacing w:after="0"/>
              <w:jc w:val="center"/>
              <w:rPr>
                <w:rFonts w:ascii="Times New Roman" w:hAnsi="Times New Roman" w:cs="Times New Roman"/>
                <w:sz w:val="24"/>
                <w:szCs w:val="24"/>
                <w:lang w:val="es-MX"/>
              </w:rPr>
            </w:pPr>
            <w:r w:rsidRPr="007C4C10">
              <w:rPr>
                <w:rFonts w:ascii="Times New Roman" w:hAnsi="Times New Roman" w:cs="Times New Roman"/>
                <w:sz w:val="24"/>
                <w:szCs w:val="24"/>
                <w:lang w:val="es-MX"/>
              </w:rPr>
              <w:t>Objetivo</w:t>
            </w:r>
          </w:p>
        </w:tc>
        <w:tc>
          <w:tcPr>
            <w:tcW w:w="2409" w:type="dxa"/>
            <w:tcBorders>
              <w:top w:val="single" w:sz="4" w:space="0" w:color="000000"/>
              <w:left w:val="single" w:sz="18" w:space="0" w:color="FFFFFF"/>
              <w:bottom w:val="single" w:sz="4" w:space="0" w:color="000000"/>
              <w:right w:val="single" w:sz="18" w:space="0" w:color="FFFFFF"/>
            </w:tcBorders>
          </w:tcPr>
          <w:p w:rsidR="00BE6DF2" w:rsidRPr="007C4C10" w:rsidRDefault="007C4C10" w:rsidP="007C4C10">
            <w:pPr>
              <w:spacing w:after="0"/>
              <w:jc w:val="center"/>
              <w:rPr>
                <w:rFonts w:ascii="Times New Roman" w:hAnsi="Times New Roman" w:cs="Times New Roman"/>
                <w:sz w:val="24"/>
                <w:szCs w:val="24"/>
                <w:lang w:val="es-MX"/>
              </w:rPr>
            </w:pPr>
            <w:r w:rsidRPr="007C4C10">
              <w:rPr>
                <w:rFonts w:ascii="Times New Roman" w:hAnsi="Times New Roman" w:cs="Times New Roman"/>
                <w:sz w:val="24"/>
                <w:szCs w:val="24"/>
                <w:lang w:val="es-MX"/>
              </w:rPr>
              <w:t>Estrategia</w:t>
            </w:r>
          </w:p>
        </w:tc>
        <w:tc>
          <w:tcPr>
            <w:tcW w:w="4395" w:type="dxa"/>
            <w:tcBorders>
              <w:top w:val="single" w:sz="4" w:space="0" w:color="000000"/>
              <w:left w:val="single" w:sz="18" w:space="0" w:color="FFFFFF"/>
              <w:bottom w:val="single" w:sz="4" w:space="0" w:color="000000"/>
              <w:right w:val="single" w:sz="18" w:space="0" w:color="FFFFFF"/>
            </w:tcBorders>
          </w:tcPr>
          <w:p w:rsidR="00452085" w:rsidRPr="007C4C10" w:rsidRDefault="007C4C10" w:rsidP="007C4C10">
            <w:pPr>
              <w:spacing w:after="0"/>
              <w:jc w:val="center"/>
              <w:rPr>
                <w:rFonts w:ascii="Times New Roman" w:hAnsi="Times New Roman" w:cs="Times New Roman"/>
                <w:sz w:val="24"/>
                <w:szCs w:val="24"/>
                <w:lang w:val="es-MX"/>
              </w:rPr>
            </w:pPr>
            <w:r w:rsidRPr="007C4C10">
              <w:rPr>
                <w:rFonts w:ascii="Times New Roman" w:hAnsi="Times New Roman" w:cs="Times New Roman"/>
                <w:sz w:val="24"/>
                <w:szCs w:val="24"/>
                <w:lang w:val="es-MX"/>
              </w:rPr>
              <w:t xml:space="preserve">Proyectos </w:t>
            </w:r>
          </w:p>
          <w:p w:rsidR="00BE6DF2" w:rsidRPr="007C4C10" w:rsidRDefault="007C4C10" w:rsidP="007C4C10">
            <w:pPr>
              <w:spacing w:after="0"/>
              <w:jc w:val="center"/>
              <w:rPr>
                <w:rFonts w:ascii="Times New Roman" w:hAnsi="Times New Roman" w:cs="Times New Roman"/>
                <w:sz w:val="24"/>
                <w:szCs w:val="24"/>
                <w:lang w:val="es-MX"/>
              </w:rPr>
            </w:pPr>
            <w:r w:rsidRPr="007C4C10">
              <w:rPr>
                <w:rFonts w:ascii="Times New Roman" w:hAnsi="Times New Roman" w:cs="Times New Roman"/>
                <w:sz w:val="24"/>
                <w:szCs w:val="24"/>
                <w:lang w:val="es-MX"/>
              </w:rPr>
              <w:t>Estratégicos</w:t>
            </w:r>
          </w:p>
        </w:tc>
        <w:tc>
          <w:tcPr>
            <w:tcW w:w="1984" w:type="dxa"/>
            <w:tcBorders>
              <w:top w:val="single" w:sz="4" w:space="0" w:color="000000"/>
              <w:left w:val="single" w:sz="18" w:space="0" w:color="FFFFFF"/>
              <w:bottom w:val="single" w:sz="4" w:space="0" w:color="000000"/>
              <w:right w:val="single" w:sz="18" w:space="0" w:color="FFFFFF"/>
            </w:tcBorders>
          </w:tcPr>
          <w:p w:rsidR="00BE6DF2" w:rsidRPr="007C4C10" w:rsidRDefault="007C4C10" w:rsidP="007C4C10">
            <w:pPr>
              <w:spacing w:after="0"/>
              <w:jc w:val="center"/>
              <w:rPr>
                <w:rFonts w:ascii="Times New Roman" w:hAnsi="Times New Roman" w:cs="Times New Roman"/>
                <w:sz w:val="24"/>
                <w:szCs w:val="24"/>
                <w:lang w:val="es-MX"/>
              </w:rPr>
            </w:pPr>
            <w:r w:rsidRPr="007C4C10">
              <w:rPr>
                <w:rFonts w:ascii="Times New Roman" w:hAnsi="Times New Roman" w:cs="Times New Roman"/>
                <w:sz w:val="24"/>
                <w:szCs w:val="24"/>
                <w:lang w:val="es-MX"/>
              </w:rPr>
              <w:t>Presupuesto tiempo</w:t>
            </w:r>
          </w:p>
        </w:tc>
        <w:tc>
          <w:tcPr>
            <w:tcW w:w="1985" w:type="dxa"/>
            <w:tcBorders>
              <w:top w:val="single" w:sz="4" w:space="0" w:color="000000"/>
              <w:left w:val="single" w:sz="18" w:space="0" w:color="FFFFFF"/>
              <w:bottom w:val="single" w:sz="4" w:space="0" w:color="000000"/>
              <w:right w:val="single" w:sz="18" w:space="0" w:color="FFFFFF"/>
            </w:tcBorders>
          </w:tcPr>
          <w:p w:rsidR="00BE6DF2" w:rsidRPr="007C4C10" w:rsidRDefault="007C4C10" w:rsidP="007C4C10">
            <w:pPr>
              <w:spacing w:after="0"/>
              <w:jc w:val="center"/>
              <w:rPr>
                <w:rFonts w:ascii="Times New Roman" w:hAnsi="Times New Roman" w:cs="Times New Roman"/>
                <w:sz w:val="24"/>
                <w:szCs w:val="24"/>
                <w:lang w:val="es-MX"/>
              </w:rPr>
            </w:pPr>
            <w:r w:rsidRPr="007C4C10">
              <w:rPr>
                <w:rFonts w:ascii="Times New Roman" w:hAnsi="Times New Roman" w:cs="Times New Roman"/>
                <w:sz w:val="24"/>
                <w:szCs w:val="24"/>
                <w:lang w:val="es-MX"/>
              </w:rPr>
              <w:t>Responsable</w:t>
            </w:r>
          </w:p>
        </w:tc>
      </w:tr>
      <w:tr w:rsidR="00FA0761" w:rsidRPr="007C4C10" w:rsidTr="003C68EE">
        <w:tc>
          <w:tcPr>
            <w:tcW w:w="2802" w:type="dxa"/>
            <w:tcBorders>
              <w:top w:val="single" w:sz="4" w:space="0" w:color="000000"/>
              <w:left w:val="single" w:sz="18" w:space="0" w:color="FFFFFF"/>
              <w:bottom w:val="single" w:sz="4" w:space="0" w:color="000000"/>
              <w:right w:val="single" w:sz="18" w:space="0" w:color="FFFFFF"/>
            </w:tcBorders>
          </w:tcPr>
          <w:p w:rsidR="00FA0761" w:rsidRPr="007C4C10" w:rsidRDefault="00FA0761" w:rsidP="00FA0761">
            <w:pPr>
              <w:pStyle w:val="Default"/>
              <w:rPr>
                <w:rFonts w:ascii="Times New Roman" w:hAnsi="Times New Roman" w:cs="Times New Roman"/>
              </w:rPr>
            </w:pPr>
          </w:p>
          <w:p w:rsidR="0034722B" w:rsidRPr="007C4C10" w:rsidRDefault="0034722B" w:rsidP="00FA0761">
            <w:pPr>
              <w:pStyle w:val="Default"/>
              <w:rPr>
                <w:rFonts w:ascii="Times New Roman" w:hAnsi="Times New Roman" w:cs="Times New Roman"/>
              </w:rPr>
            </w:pPr>
          </w:p>
          <w:p w:rsidR="0034722B" w:rsidRPr="007C4C10" w:rsidRDefault="0034722B" w:rsidP="00FA0761">
            <w:pPr>
              <w:pStyle w:val="Default"/>
              <w:rPr>
                <w:rFonts w:ascii="Times New Roman" w:hAnsi="Times New Roman" w:cs="Times New Roman"/>
              </w:rPr>
            </w:pPr>
          </w:p>
          <w:p w:rsidR="00FA0761" w:rsidRPr="007C4C10" w:rsidRDefault="0034722B" w:rsidP="0034722B">
            <w:pPr>
              <w:pStyle w:val="Default"/>
              <w:jc w:val="both"/>
              <w:rPr>
                <w:rFonts w:ascii="Times New Roman" w:hAnsi="Times New Roman" w:cs="Times New Roman"/>
              </w:rPr>
            </w:pPr>
            <w:r w:rsidRPr="007C4C10">
              <w:rPr>
                <w:rFonts w:ascii="Times New Roman" w:hAnsi="Times New Roman" w:cs="Times New Roman"/>
              </w:rPr>
              <w:t>E</w:t>
            </w:r>
            <w:r w:rsidR="005074B0" w:rsidRPr="007C4C10">
              <w:rPr>
                <w:rFonts w:ascii="Times New Roman" w:hAnsi="Times New Roman" w:cs="Times New Roman"/>
              </w:rPr>
              <w:t>stablecer los medios necesarios para optimizar los canales</w:t>
            </w:r>
            <w:r w:rsidRPr="007C4C10">
              <w:rPr>
                <w:rFonts w:ascii="Times New Roman" w:hAnsi="Times New Roman" w:cs="Times New Roman"/>
              </w:rPr>
              <w:t xml:space="preserve"> de distr</w:t>
            </w:r>
            <w:r w:rsidR="003B15B7" w:rsidRPr="007C4C10">
              <w:rPr>
                <w:rFonts w:ascii="Times New Roman" w:hAnsi="Times New Roman" w:cs="Times New Roman"/>
              </w:rPr>
              <w:t>ibución de</w:t>
            </w:r>
            <w:r w:rsidRPr="007C4C10">
              <w:rPr>
                <w:rFonts w:ascii="Times New Roman" w:hAnsi="Times New Roman" w:cs="Times New Roman"/>
              </w:rPr>
              <w:t xml:space="preserve"> la empresa</w:t>
            </w:r>
          </w:p>
          <w:p w:rsidR="0034722B" w:rsidRPr="007C4C10" w:rsidRDefault="0034722B" w:rsidP="0034722B">
            <w:pPr>
              <w:pStyle w:val="Default"/>
              <w:jc w:val="both"/>
              <w:rPr>
                <w:rFonts w:ascii="Times New Roman" w:hAnsi="Times New Roman" w:cs="Times New Roman"/>
              </w:rPr>
            </w:pPr>
          </w:p>
          <w:p w:rsidR="0034722B" w:rsidRPr="007C4C10" w:rsidRDefault="0034722B" w:rsidP="00FA0761">
            <w:pPr>
              <w:pStyle w:val="Default"/>
              <w:rPr>
                <w:rFonts w:ascii="Times New Roman" w:hAnsi="Times New Roman" w:cs="Times New Roman"/>
              </w:rPr>
            </w:pPr>
          </w:p>
          <w:p w:rsidR="0034722B" w:rsidRPr="007C4C10" w:rsidRDefault="0034722B" w:rsidP="00FA0761">
            <w:pPr>
              <w:pStyle w:val="Default"/>
              <w:rPr>
                <w:rFonts w:ascii="Times New Roman" w:hAnsi="Times New Roman" w:cs="Times New Roman"/>
              </w:rPr>
            </w:pPr>
          </w:p>
          <w:p w:rsidR="0034722B" w:rsidRPr="007C4C10" w:rsidRDefault="0034722B" w:rsidP="00FA0761">
            <w:pPr>
              <w:pStyle w:val="Default"/>
              <w:rPr>
                <w:rFonts w:ascii="Times New Roman" w:hAnsi="Times New Roman" w:cs="Times New Roman"/>
              </w:rPr>
            </w:pPr>
          </w:p>
          <w:p w:rsidR="0034722B" w:rsidRPr="007C4C10" w:rsidRDefault="0034722B" w:rsidP="00FA0761">
            <w:pPr>
              <w:pStyle w:val="Default"/>
              <w:rPr>
                <w:rFonts w:ascii="Times New Roman" w:hAnsi="Times New Roman" w:cs="Times New Roman"/>
              </w:rPr>
            </w:pPr>
          </w:p>
          <w:p w:rsidR="0034722B" w:rsidRPr="007C4C10" w:rsidRDefault="0034722B" w:rsidP="00FA0761">
            <w:pPr>
              <w:pStyle w:val="Default"/>
              <w:rPr>
                <w:rFonts w:ascii="Times New Roman" w:hAnsi="Times New Roman" w:cs="Times New Roman"/>
              </w:rPr>
            </w:pPr>
          </w:p>
          <w:p w:rsidR="00996611" w:rsidRPr="007C4C10" w:rsidRDefault="00996611" w:rsidP="00996611">
            <w:pPr>
              <w:pStyle w:val="Default"/>
              <w:jc w:val="both"/>
              <w:rPr>
                <w:rFonts w:ascii="Times New Roman" w:hAnsi="Times New Roman" w:cs="Times New Roman"/>
              </w:rPr>
            </w:pPr>
          </w:p>
          <w:p w:rsidR="00BE6DF2" w:rsidRPr="007C4C10" w:rsidRDefault="00E21A79" w:rsidP="00E21A79">
            <w:pPr>
              <w:pStyle w:val="Default"/>
              <w:jc w:val="both"/>
              <w:rPr>
                <w:rFonts w:ascii="Times New Roman" w:hAnsi="Times New Roman" w:cs="Times New Roman"/>
              </w:rPr>
            </w:pPr>
            <w:r w:rsidRPr="007C4C10">
              <w:rPr>
                <w:rFonts w:ascii="Times New Roman" w:hAnsi="Times New Roman" w:cs="Times New Roman"/>
              </w:rPr>
              <w:t xml:space="preserve">Implementar una ruta </w:t>
            </w:r>
            <w:r w:rsidR="005074B0" w:rsidRPr="007C4C10">
              <w:rPr>
                <w:rFonts w:ascii="Times New Roman" w:hAnsi="Times New Roman" w:cs="Times New Roman"/>
              </w:rPr>
              <w:t>logística</w:t>
            </w:r>
            <w:r w:rsidRPr="007C4C10">
              <w:rPr>
                <w:rFonts w:ascii="Times New Roman" w:hAnsi="Times New Roman" w:cs="Times New Roman"/>
              </w:rPr>
              <w:t xml:space="preserve"> eficiente para cubrir el mercado a tiempo.</w:t>
            </w:r>
          </w:p>
        </w:tc>
        <w:tc>
          <w:tcPr>
            <w:tcW w:w="2409" w:type="dxa"/>
            <w:tcBorders>
              <w:top w:val="single" w:sz="4" w:space="0" w:color="000000"/>
              <w:left w:val="single" w:sz="18" w:space="0" w:color="FFFFFF"/>
              <w:bottom w:val="single" w:sz="4" w:space="0" w:color="000000"/>
              <w:right w:val="single" w:sz="18" w:space="0" w:color="FFFFFF"/>
            </w:tcBorders>
          </w:tcPr>
          <w:p w:rsidR="0034722B" w:rsidRPr="007C4C10" w:rsidRDefault="0034722B" w:rsidP="00FA0761">
            <w:pPr>
              <w:pStyle w:val="Default"/>
              <w:jc w:val="both"/>
              <w:rPr>
                <w:rFonts w:ascii="Times New Roman" w:hAnsi="Times New Roman" w:cs="Times New Roman"/>
              </w:rPr>
            </w:pPr>
          </w:p>
          <w:p w:rsidR="00BE6DF2" w:rsidRPr="007C4C10" w:rsidRDefault="0034722B" w:rsidP="00FA0761">
            <w:pPr>
              <w:pStyle w:val="Default"/>
              <w:jc w:val="both"/>
              <w:rPr>
                <w:rFonts w:ascii="Times New Roman" w:hAnsi="Times New Roman" w:cs="Times New Roman"/>
              </w:rPr>
            </w:pPr>
            <w:r w:rsidRPr="007C4C10">
              <w:rPr>
                <w:rFonts w:ascii="Times New Roman" w:hAnsi="Times New Roman" w:cs="Times New Roman"/>
              </w:rPr>
              <w:t>Buscar los distribuidores que cuenten con la capacidad de manejar correctamente el producto para así llegar al consumidor con el producto cuando este lo requiera.</w:t>
            </w:r>
            <w:r w:rsidR="00BE6DF2" w:rsidRPr="007C4C10">
              <w:rPr>
                <w:rFonts w:ascii="Times New Roman" w:hAnsi="Times New Roman" w:cs="Times New Roman"/>
              </w:rPr>
              <w:t xml:space="preserve"> </w:t>
            </w:r>
          </w:p>
          <w:p w:rsidR="00BE6DF2" w:rsidRPr="007C4C10" w:rsidRDefault="00BE6DF2" w:rsidP="00FA0761">
            <w:pPr>
              <w:rPr>
                <w:rFonts w:ascii="Times New Roman" w:hAnsi="Times New Roman" w:cs="Times New Roman"/>
                <w:sz w:val="24"/>
                <w:szCs w:val="24"/>
                <w:lang w:val="es-MX"/>
              </w:rPr>
            </w:pPr>
          </w:p>
          <w:p w:rsidR="0034722B" w:rsidRPr="007C4C10" w:rsidRDefault="0034722B" w:rsidP="00FA0761">
            <w:pPr>
              <w:rPr>
                <w:rFonts w:ascii="Times New Roman" w:hAnsi="Times New Roman" w:cs="Times New Roman"/>
                <w:sz w:val="24"/>
                <w:szCs w:val="24"/>
                <w:lang w:val="es-MX"/>
              </w:rPr>
            </w:pPr>
          </w:p>
          <w:p w:rsidR="0034722B" w:rsidRPr="007C4C10" w:rsidRDefault="0034722B" w:rsidP="00FA0761">
            <w:pPr>
              <w:rPr>
                <w:rFonts w:ascii="Times New Roman" w:hAnsi="Times New Roman" w:cs="Times New Roman"/>
                <w:sz w:val="24"/>
                <w:szCs w:val="24"/>
                <w:lang w:val="es-MX"/>
              </w:rPr>
            </w:pPr>
          </w:p>
          <w:p w:rsidR="00BE6DF2" w:rsidRPr="007C4C10" w:rsidRDefault="0034722B" w:rsidP="0034722B">
            <w:pPr>
              <w:pStyle w:val="Default"/>
              <w:jc w:val="both"/>
              <w:rPr>
                <w:rFonts w:ascii="Times New Roman" w:hAnsi="Times New Roman" w:cs="Times New Roman"/>
              </w:rPr>
            </w:pPr>
            <w:r w:rsidRPr="007C4C10">
              <w:rPr>
                <w:rFonts w:ascii="Times New Roman" w:hAnsi="Times New Roman" w:cs="Times New Roman"/>
              </w:rPr>
              <w:t>Establecer los accesos correctos hacia los clientes para realizar un proceso de distribución efectivo</w:t>
            </w:r>
          </w:p>
          <w:p w:rsidR="0034722B" w:rsidRPr="007C4C10" w:rsidRDefault="0034722B" w:rsidP="0034722B">
            <w:pPr>
              <w:pStyle w:val="Default"/>
              <w:jc w:val="both"/>
              <w:rPr>
                <w:rFonts w:ascii="Times New Roman" w:hAnsi="Times New Roman" w:cs="Times New Roman"/>
              </w:rPr>
            </w:pPr>
          </w:p>
        </w:tc>
        <w:tc>
          <w:tcPr>
            <w:tcW w:w="4395" w:type="dxa"/>
            <w:tcBorders>
              <w:top w:val="single" w:sz="4" w:space="0" w:color="000000"/>
              <w:left w:val="single" w:sz="18" w:space="0" w:color="FFFFFF"/>
              <w:bottom w:val="single" w:sz="4" w:space="0" w:color="000000"/>
              <w:right w:val="single" w:sz="18" w:space="0" w:color="FFFFFF"/>
            </w:tcBorders>
          </w:tcPr>
          <w:p w:rsidR="00DA0E71" w:rsidRPr="007C4C10" w:rsidRDefault="00DA0E71" w:rsidP="0034722B">
            <w:pPr>
              <w:pStyle w:val="Default"/>
              <w:jc w:val="both"/>
              <w:rPr>
                <w:rFonts w:ascii="Times New Roman" w:hAnsi="Times New Roman" w:cs="Times New Roman"/>
              </w:rPr>
            </w:pPr>
          </w:p>
          <w:p w:rsidR="00BE6DF2" w:rsidRPr="007C4C10" w:rsidRDefault="0034722B" w:rsidP="0034722B">
            <w:pPr>
              <w:pStyle w:val="Default"/>
              <w:jc w:val="both"/>
              <w:rPr>
                <w:rFonts w:ascii="Times New Roman" w:hAnsi="Times New Roman" w:cs="Times New Roman"/>
              </w:rPr>
            </w:pPr>
            <w:r w:rsidRPr="007C4C10">
              <w:rPr>
                <w:rFonts w:ascii="Times New Roman" w:hAnsi="Times New Roman" w:cs="Times New Roman"/>
              </w:rPr>
              <w:t>Negociaciones con los intermediarios para establecer acuerdos</w:t>
            </w:r>
            <w:r w:rsidR="00452085" w:rsidRPr="007C4C10">
              <w:rPr>
                <w:rFonts w:ascii="Times New Roman" w:hAnsi="Times New Roman" w:cs="Times New Roman"/>
              </w:rPr>
              <w:t>.</w:t>
            </w:r>
          </w:p>
          <w:p w:rsidR="00FA0761" w:rsidRPr="007C4C10" w:rsidRDefault="00FA0761" w:rsidP="00FA0761">
            <w:pPr>
              <w:pStyle w:val="Default"/>
              <w:ind w:left="720"/>
              <w:jc w:val="both"/>
              <w:rPr>
                <w:rFonts w:ascii="Times New Roman" w:hAnsi="Times New Roman" w:cs="Times New Roman"/>
              </w:rPr>
            </w:pPr>
          </w:p>
          <w:p w:rsidR="00DA0E71" w:rsidRPr="007C4C10" w:rsidRDefault="00DA0E71" w:rsidP="00FA0761">
            <w:pPr>
              <w:pStyle w:val="Default"/>
              <w:ind w:left="720"/>
              <w:jc w:val="both"/>
              <w:rPr>
                <w:rFonts w:ascii="Times New Roman" w:hAnsi="Times New Roman" w:cs="Times New Roman"/>
              </w:rPr>
            </w:pPr>
          </w:p>
          <w:p w:rsidR="00BE6DF2" w:rsidRPr="007C4C10" w:rsidRDefault="0034722B" w:rsidP="0034722B">
            <w:pPr>
              <w:pStyle w:val="Default"/>
              <w:jc w:val="both"/>
              <w:rPr>
                <w:rFonts w:ascii="Times New Roman" w:hAnsi="Times New Roman" w:cs="Times New Roman"/>
              </w:rPr>
            </w:pPr>
            <w:r w:rsidRPr="007C4C10">
              <w:rPr>
                <w:rFonts w:ascii="Times New Roman" w:hAnsi="Times New Roman" w:cs="Times New Roman"/>
              </w:rPr>
              <w:t>Negociación de alianzas con los intermediarios para obtener un mutuo beneficio</w:t>
            </w:r>
            <w:r w:rsidR="00BE6DF2" w:rsidRPr="007C4C10">
              <w:rPr>
                <w:rFonts w:ascii="Times New Roman" w:hAnsi="Times New Roman" w:cs="Times New Roman"/>
              </w:rPr>
              <w:t xml:space="preserve"> </w:t>
            </w:r>
          </w:p>
          <w:p w:rsidR="00FA0761" w:rsidRPr="007C4C10" w:rsidRDefault="00FA0761" w:rsidP="00FA0761">
            <w:pPr>
              <w:pStyle w:val="Default"/>
              <w:jc w:val="both"/>
              <w:rPr>
                <w:rFonts w:ascii="Times New Roman" w:hAnsi="Times New Roman" w:cs="Times New Roman"/>
              </w:rPr>
            </w:pPr>
          </w:p>
          <w:p w:rsidR="00DA0E71" w:rsidRPr="007C4C10" w:rsidRDefault="00DA0E71" w:rsidP="00FA0761">
            <w:pPr>
              <w:pStyle w:val="Default"/>
              <w:jc w:val="both"/>
              <w:rPr>
                <w:rFonts w:ascii="Times New Roman" w:hAnsi="Times New Roman" w:cs="Times New Roman"/>
              </w:rPr>
            </w:pPr>
          </w:p>
          <w:p w:rsidR="00BE6DF2" w:rsidRPr="007C4C10" w:rsidRDefault="0034722B" w:rsidP="0034722B">
            <w:pPr>
              <w:pStyle w:val="Default"/>
              <w:jc w:val="both"/>
              <w:rPr>
                <w:rFonts w:ascii="Times New Roman" w:hAnsi="Times New Roman" w:cs="Times New Roman"/>
              </w:rPr>
            </w:pPr>
            <w:r w:rsidRPr="007C4C10">
              <w:rPr>
                <w:rFonts w:ascii="Times New Roman" w:hAnsi="Times New Roman" w:cs="Times New Roman"/>
              </w:rPr>
              <w:t>Controlar y evaluar la satisfacción de los clie</w:t>
            </w:r>
            <w:r w:rsidR="00BE6DF2" w:rsidRPr="007C4C10">
              <w:rPr>
                <w:rFonts w:ascii="Times New Roman" w:hAnsi="Times New Roman" w:cs="Times New Roman"/>
              </w:rPr>
              <w:t xml:space="preserve">ntes. </w:t>
            </w:r>
          </w:p>
          <w:p w:rsidR="00FA0761" w:rsidRPr="007C4C10" w:rsidRDefault="00FA0761" w:rsidP="00FA0761">
            <w:pPr>
              <w:pStyle w:val="Default"/>
              <w:jc w:val="both"/>
              <w:rPr>
                <w:rFonts w:ascii="Times New Roman" w:hAnsi="Times New Roman" w:cs="Times New Roman"/>
              </w:rPr>
            </w:pPr>
          </w:p>
          <w:p w:rsidR="00DA0E71" w:rsidRPr="007C4C10" w:rsidRDefault="00DA0E71" w:rsidP="00FA0761">
            <w:pPr>
              <w:pStyle w:val="Default"/>
              <w:jc w:val="both"/>
              <w:rPr>
                <w:rFonts w:ascii="Times New Roman" w:hAnsi="Times New Roman" w:cs="Times New Roman"/>
              </w:rPr>
            </w:pPr>
          </w:p>
          <w:p w:rsidR="00BE6DF2" w:rsidRPr="007C4C10" w:rsidRDefault="0034722B" w:rsidP="0034722B">
            <w:pPr>
              <w:pStyle w:val="Default"/>
              <w:jc w:val="both"/>
              <w:rPr>
                <w:rFonts w:ascii="Times New Roman" w:hAnsi="Times New Roman" w:cs="Times New Roman"/>
              </w:rPr>
            </w:pPr>
            <w:r w:rsidRPr="007C4C10">
              <w:rPr>
                <w:rFonts w:ascii="Times New Roman" w:hAnsi="Times New Roman" w:cs="Times New Roman"/>
              </w:rPr>
              <w:t xml:space="preserve">Planificar eficientemente la </w:t>
            </w:r>
            <w:r w:rsidR="00DA0E71" w:rsidRPr="007C4C10">
              <w:rPr>
                <w:rFonts w:ascii="Times New Roman" w:hAnsi="Times New Roman" w:cs="Times New Roman"/>
              </w:rPr>
              <w:t xml:space="preserve">salida y </w:t>
            </w:r>
            <w:r w:rsidRPr="007C4C10">
              <w:rPr>
                <w:rFonts w:ascii="Times New Roman" w:hAnsi="Times New Roman" w:cs="Times New Roman"/>
              </w:rPr>
              <w:t xml:space="preserve">entrega de los productos </w:t>
            </w:r>
          </w:p>
          <w:p w:rsidR="00FA0761" w:rsidRPr="007C4C10" w:rsidRDefault="00FA0761" w:rsidP="00FA0761">
            <w:pPr>
              <w:pStyle w:val="Default"/>
              <w:jc w:val="both"/>
              <w:rPr>
                <w:rFonts w:ascii="Times New Roman" w:hAnsi="Times New Roman" w:cs="Times New Roman"/>
              </w:rPr>
            </w:pPr>
          </w:p>
          <w:p w:rsidR="00DA0E71" w:rsidRPr="007C4C10" w:rsidRDefault="00DA0E71" w:rsidP="00FA0761">
            <w:pPr>
              <w:pStyle w:val="Default"/>
              <w:jc w:val="both"/>
              <w:rPr>
                <w:rFonts w:ascii="Times New Roman" w:hAnsi="Times New Roman" w:cs="Times New Roman"/>
              </w:rPr>
            </w:pPr>
          </w:p>
          <w:p w:rsidR="00BE6DF2" w:rsidRPr="007C4C10" w:rsidRDefault="00DA0E71" w:rsidP="00DA0E71">
            <w:pPr>
              <w:pStyle w:val="Default"/>
              <w:jc w:val="both"/>
              <w:rPr>
                <w:rFonts w:ascii="Times New Roman" w:hAnsi="Times New Roman" w:cs="Times New Roman"/>
                <w:lang w:val="es-MX"/>
              </w:rPr>
            </w:pPr>
            <w:r w:rsidRPr="007C4C10">
              <w:rPr>
                <w:rFonts w:ascii="Times New Roman" w:hAnsi="Times New Roman" w:cs="Times New Roman"/>
              </w:rPr>
              <w:t>Establecer las rutas para la fuerza de ventas</w:t>
            </w:r>
          </w:p>
        </w:tc>
        <w:tc>
          <w:tcPr>
            <w:tcW w:w="1984" w:type="dxa"/>
            <w:tcBorders>
              <w:top w:val="single" w:sz="4" w:space="0" w:color="000000"/>
              <w:left w:val="single" w:sz="18" w:space="0" w:color="FFFFFF"/>
              <w:bottom w:val="single" w:sz="4" w:space="0" w:color="000000"/>
              <w:right w:val="single" w:sz="18" w:space="0" w:color="FFFFFF"/>
            </w:tcBorders>
          </w:tcPr>
          <w:p w:rsidR="00452085" w:rsidRPr="007C4C10" w:rsidRDefault="00452085" w:rsidP="00FA0761">
            <w:pPr>
              <w:pStyle w:val="Default"/>
              <w:rPr>
                <w:rFonts w:ascii="Times New Roman" w:hAnsi="Times New Roman" w:cs="Times New Roman"/>
              </w:rPr>
            </w:pPr>
          </w:p>
          <w:p w:rsidR="00452085" w:rsidRPr="007C4C10" w:rsidRDefault="00452085" w:rsidP="00FA0761">
            <w:pPr>
              <w:pStyle w:val="Default"/>
              <w:rPr>
                <w:rFonts w:ascii="Times New Roman" w:hAnsi="Times New Roman" w:cs="Times New Roman"/>
              </w:rPr>
            </w:pPr>
          </w:p>
          <w:p w:rsidR="00BE6DF2" w:rsidRPr="007C4C10" w:rsidRDefault="00FA0761" w:rsidP="00FA0761">
            <w:pPr>
              <w:pStyle w:val="Default"/>
              <w:rPr>
                <w:rFonts w:ascii="Times New Roman" w:hAnsi="Times New Roman" w:cs="Times New Roman"/>
              </w:rPr>
            </w:pPr>
            <w:r w:rsidRPr="007C4C10">
              <w:rPr>
                <w:rFonts w:ascii="Times New Roman" w:hAnsi="Times New Roman" w:cs="Times New Roman"/>
              </w:rPr>
              <w:t>Mayo 2018</w:t>
            </w:r>
            <w:r w:rsidR="00BE6DF2" w:rsidRPr="007C4C10">
              <w:rPr>
                <w:rFonts w:ascii="Times New Roman" w:hAnsi="Times New Roman" w:cs="Times New Roman"/>
              </w:rPr>
              <w:t xml:space="preserve"> </w:t>
            </w:r>
          </w:p>
          <w:p w:rsidR="00BE6DF2" w:rsidRPr="007C4C10" w:rsidRDefault="00DA0E71" w:rsidP="00FA0761">
            <w:pPr>
              <w:rPr>
                <w:rFonts w:ascii="Times New Roman" w:hAnsi="Times New Roman" w:cs="Times New Roman"/>
                <w:sz w:val="24"/>
                <w:szCs w:val="24"/>
              </w:rPr>
            </w:pPr>
            <w:r w:rsidRPr="007C4C10">
              <w:rPr>
                <w:rFonts w:ascii="Times New Roman" w:hAnsi="Times New Roman" w:cs="Times New Roman"/>
                <w:sz w:val="24"/>
                <w:szCs w:val="24"/>
              </w:rPr>
              <w:t>10</w:t>
            </w:r>
            <w:r w:rsidR="00BE6DF2" w:rsidRPr="007C4C10">
              <w:rPr>
                <w:rFonts w:ascii="Times New Roman" w:hAnsi="Times New Roman" w:cs="Times New Roman"/>
                <w:sz w:val="24"/>
                <w:szCs w:val="24"/>
              </w:rPr>
              <w:t xml:space="preserve">0,00 </w:t>
            </w:r>
          </w:p>
          <w:p w:rsidR="00BE6DF2" w:rsidRPr="007C4C10" w:rsidRDefault="00BE6DF2" w:rsidP="00FA0761">
            <w:pPr>
              <w:rPr>
                <w:rFonts w:ascii="Times New Roman" w:hAnsi="Times New Roman" w:cs="Times New Roman"/>
                <w:sz w:val="24"/>
                <w:szCs w:val="24"/>
              </w:rPr>
            </w:pPr>
          </w:p>
          <w:p w:rsidR="00BE6DF2" w:rsidRPr="007C4C10" w:rsidRDefault="00BE6DF2" w:rsidP="00FA0761">
            <w:pPr>
              <w:rPr>
                <w:rFonts w:ascii="Times New Roman" w:hAnsi="Times New Roman" w:cs="Times New Roman"/>
                <w:sz w:val="24"/>
                <w:szCs w:val="24"/>
              </w:rPr>
            </w:pPr>
          </w:p>
          <w:p w:rsidR="00BE6DF2" w:rsidRPr="007C4C10" w:rsidRDefault="00BE6DF2" w:rsidP="00FA0761">
            <w:pPr>
              <w:rPr>
                <w:rFonts w:ascii="Times New Roman" w:hAnsi="Times New Roman" w:cs="Times New Roman"/>
                <w:sz w:val="24"/>
                <w:szCs w:val="24"/>
              </w:rPr>
            </w:pPr>
          </w:p>
          <w:p w:rsidR="00FA0761" w:rsidRPr="007C4C10" w:rsidRDefault="00FA0761" w:rsidP="00FA0761">
            <w:pPr>
              <w:rPr>
                <w:rFonts w:ascii="Times New Roman" w:hAnsi="Times New Roman" w:cs="Times New Roman"/>
                <w:sz w:val="24"/>
                <w:szCs w:val="24"/>
              </w:rPr>
            </w:pPr>
          </w:p>
          <w:p w:rsidR="00FA0761" w:rsidRPr="007C4C10" w:rsidRDefault="00FA0761" w:rsidP="00FA0761">
            <w:pPr>
              <w:rPr>
                <w:rFonts w:ascii="Times New Roman" w:hAnsi="Times New Roman" w:cs="Times New Roman"/>
                <w:sz w:val="24"/>
                <w:szCs w:val="24"/>
              </w:rPr>
            </w:pPr>
          </w:p>
          <w:p w:rsidR="00BE6DF2" w:rsidRPr="007C4C10" w:rsidRDefault="00BE6DF2" w:rsidP="00FA0761">
            <w:pPr>
              <w:rPr>
                <w:rFonts w:ascii="Times New Roman" w:hAnsi="Times New Roman" w:cs="Times New Roman"/>
                <w:sz w:val="24"/>
                <w:szCs w:val="24"/>
              </w:rPr>
            </w:pPr>
          </w:p>
          <w:p w:rsidR="00BE6DF2" w:rsidRPr="007C4C10" w:rsidRDefault="00FA0761" w:rsidP="00FA0761">
            <w:pPr>
              <w:pStyle w:val="Default"/>
              <w:rPr>
                <w:rFonts w:ascii="Times New Roman" w:hAnsi="Times New Roman" w:cs="Times New Roman"/>
              </w:rPr>
            </w:pPr>
            <w:r w:rsidRPr="007C4C10">
              <w:rPr>
                <w:rFonts w:ascii="Times New Roman" w:hAnsi="Times New Roman" w:cs="Times New Roman"/>
              </w:rPr>
              <w:t>Mayo 2018</w:t>
            </w:r>
            <w:r w:rsidR="00BE6DF2" w:rsidRPr="007C4C10">
              <w:rPr>
                <w:rFonts w:ascii="Times New Roman" w:hAnsi="Times New Roman" w:cs="Times New Roman"/>
              </w:rPr>
              <w:t xml:space="preserve"> </w:t>
            </w:r>
          </w:p>
          <w:p w:rsidR="00BE6DF2" w:rsidRPr="007C4C10" w:rsidRDefault="00DA0E71" w:rsidP="00FA0761">
            <w:pPr>
              <w:rPr>
                <w:rFonts w:ascii="Times New Roman" w:hAnsi="Times New Roman" w:cs="Times New Roman"/>
                <w:sz w:val="24"/>
                <w:szCs w:val="24"/>
                <w:lang w:val="es-MX"/>
              </w:rPr>
            </w:pPr>
            <w:r w:rsidRPr="007C4C10">
              <w:rPr>
                <w:rFonts w:ascii="Times New Roman" w:hAnsi="Times New Roman" w:cs="Times New Roman"/>
                <w:sz w:val="24"/>
                <w:szCs w:val="24"/>
              </w:rPr>
              <w:t>8</w:t>
            </w:r>
            <w:r w:rsidR="00BE6DF2" w:rsidRPr="007C4C10">
              <w:rPr>
                <w:rFonts w:ascii="Times New Roman" w:hAnsi="Times New Roman" w:cs="Times New Roman"/>
                <w:sz w:val="24"/>
                <w:szCs w:val="24"/>
              </w:rPr>
              <w:t xml:space="preserve">0,00 </w:t>
            </w:r>
          </w:p>
        </w:tc>
        <w:tc>
          <w:tcPr>
            <w:tcW w:w="1985" w:type="dxa"/>
            <w:tcBorders>
              <w:top w:val="single" w:sz="4" w:space="0" w:color="000000"/>
              <w:left w:val="single" w:sz="18" w:space="0" w:color="FFFFFF"/>
              <w:bottom w:val="single" w:sz="4" w:space="0" w:color="000000"/>
              <w:right w:val="single" w:sz="18" w:space="0" w:color="FFFFFF"/>
            </w:tcBorders>
          </w:tcPr>
          <w:p w:rsidR="00BE6DF2" w:rsidRPr="007C4C10" w:rsidRDefault="00BE6DF2" w:rsidP="00FA0761">
            <w:pPr>
              <w:rPr>
                <w:rFonts w:ascii="Times New Roman" w:hAnsi="Times New Roman" w:cs="Times New Roman"/>
                <w:sz w:val="24"/>
                <w:szCs w:val="24"/>
                <w:lang w:val="es-MX"/>
              </w:rPr>
            </w:pPr>
          </w:p>
          <w:p w:rsidR="00452085" w:rsidRPr="007C4C10" w:rsidRDefault="00452085" w:rsidP="00FA0761">
            <w:pPr>
              <w:rPr>
                <w:rFonts w:ascii="Times New Roman" w:hAnsi="Times New Roman" w:cs="Times New Roman"/>
                <w:sz w:val="24"/>
                <w:szCs w:val="24"/>
                <w:lang w:val="es-MX"/>
              </w:rPr>
            </w:pPr>
          </w:p>
          <w:p w:rsidR="00452085" w:rsidRPr="007C4C10" w:rsidRDefault="00452085" w:rsidP="00FA0761">
            <w:pPr>
              <w:rPr>
                <w:rFonts w:ascii="Times New Roman" w:hAnsi="Times New Roman" w:cs="Times New Roman"/>
                <w:sz w:val="24"/>
                <w:szCs w:val="24"/>
                <w:lang w:val="es-MX"/>
              </w:rPr>
            </w:pPr>
          </w:p>
          <w:p w:rsidR="00BE6DF2" w:rsidRPr="007C4C10" w:rsidRDefault="00BE6DF2" w:rsidP="00FA0761">
            <w:pPr>
              <w:pStyle w:val="Default"/>
              <w:rPr>
                <w:rFonts w:ascii="Times New Roman" w:hAnsi="Times New Roman" w:cs="Times New Roman"/>
              </w:rPr>
            </w:pPr>
            <w:r w:rsidRPr="007C4C10">
              <w:rPr>
                <w:rFonts w:ascii="Times New Roman" w:hAnsi="Times New Roman" w:cs="Times New Roman"/>
              </w:rPr>
              <w:t xml:space="preserve">Administrador </w:t>
            </w:r>
          </w:p>
          <w:p w:rsidR="00BE6DF2" w:rsidRPr="007C4C10" w:rsidRDefault="00BE6DF2" w:rsidP="00FA0761">
            <w:pPr>
              <w:rPr>
                <w:rFonts w:ascii="Times New Roman" w:hAnsi="Times New Roman" w:cs="Times New Roman"/>
                <w:sz w:val="24"/>
                <w:szCs w:val="24"/>
                <w:lang w:val="es-MX"/>
              </w:rPr>
            </w:pPr>
          </w:p>
          <w:p w:rsidR="00452085" w:rsidRPr="007C4C10" w:rsidRDefault="00452085" w:rsidP="00FA0761">
            <w:pPr>
              <w:rPr>
                <w:rFonts w:ascii="Times New Roman" w:hAnsi="Times New Roman" w:cs="Times New Roman"/>
                <w:sz w:val="24"/>
                <w:szCs w:val="24"/>
                <w:lang w:val="es-MX"/>
              </w:rPr>
            </w:pPr>
          </w:p>
          <w:p w:rsidR="00452085" w:rsidRPr="007C4C10" w:rsidRDefault="00452085" w:rsidP="00FA0761">
            <w:pPr>
              <w:rPr>
                <w:rFonts w:ascii="Times New Roman" w:hAnsi="Times New Roman" w:cs="Times New Roman"/>
                <w:sz w:val="24"/>
                <w:szCs w:val="24"/>
                <w:lang w:val="es-MX"/>
              </w:rPr>
            </w:pPr>
          </w:p>
          <w:p w:rsidR="00BE6DF2" w:rsidRPr="007C4C10" w:rsidRDefault="00BE6DF2" w:rsidP="00FA0761">
            <w:pPr>
              <w:rPr>
                <w:rFonts w:ascii="Times New Roman" w:hAnsi="Times New Roman" w:cs="Times New Roman"/>
                <w:sz w:val="24"/>
                <w:szCs w:val="24"/>
                <w:lang w:val="es-MX"/>
              </w:rPr>
            </w:pPr>
          </w:p>
          <w:p w:rsidR="00BE6DF2" w:rsidRPr="007C4C10" w:rsidRDefault="00BE6DF2" w:rsidP="00FA0761">
            <w:pPr>
              <w:rPr>
                <w:rFonts w:ascii="Times New Roman" w:hAnsi="Times New Roman" w:cs="Times New Roman"/>
                <w:sz w:val="24"/>
                <w:szCs w:val="24"/>
                <w:lang w:val="es-MX"/>
              </w:rPr>
            </w:pPr>
          </w:p>
          <w:p w:rsidR="00BE6DF2" w:rsidRPr="007C4C10" w:rsidRDefault="00BE6DF2" w:rsidP="00FA0761">
            <w:pPr>
              <w:pStyle w:val="Default"/>
              <w:rPr>
                <w:rFonts w:ascii="Times New Roman" w:hAnsi="Times New Roman" w:cs="Times New Roman"/>
              </w:rPr>
            </w:pPr>
            <w:r w:rsidRPr="007C4C10">
              <w:rPr>
                <w:rFonts w:ascii="Times New Roman" w:hAnsi="Times New Roman" w:cs="Times New Roman"/>
              </w:rPr>
              <w:t xml:space="preserve">Administrador </w:t>
            </w:r>
          </w:p>
          <w:p w:rsidR="00BE6DF2" w:rsidRPr="007C4C10" w:rsidRDefault="00BE6DF2" w:rsidP="00FA0761">
            <w:pPr>
              <w:rPr>
                <w:rFonts w:ascii="Times New Roman" w:hAnsi="Times New Roman" w:cs="Times New Roman"/>
                <w:sz w:val="24"/>
                <w:szCs w:val="24"/>
                <w:lang w:val="es-MX"/>
              </w:rPr>
            </w:pPr>
            <w:r w:rsidRPr="007C4C10">
              <w:rPr>
                <w:rFonts w:ascii="Times New Roman" w:hAnsi="Times New Roman" w:cs="Times New Roman"/>
                <w:sz w:val="24"/>
                <w:szCs w:val="24"/>
              </w:rPr>
              <w:t xml:space="preserve">Vendedor/a </w:t>
            </w:r>
          </w:p>
        </w:tc>
      </w:tr>
    </w:tbl>
    <w:p w:rsidR="00FA0761" w:rsidRDefault="00FA0761" w:rsidP="00FA0761">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0034722B" w:rsidRPr="00312D10">
        <w:rPr>
          <w:rFonts w:ascii="Times New Roman" w:hAnsi="Times New Roman" w:cs="Times New Roman"/>
          <w:sz w:val="20"/>
          <w:szCs w:val="20"/>
        </w:rPr>
        <w:t>Jaqueline Álvarez (2018)</w:t>
      </w:r>
    </w:p>
    <w:p w:rsidR="00FB62CE" w:rsidRDefault="00FA0761" w:rsidP="00F862A2">
      <w:r>
        <w:rPr>
          <w:rFonts w:ascii="Times New Roman" w:hAnsi="Times New Roman" w:cs="Times New Roman"/>
          <w:b/>
          <w:sz w:val="20"/>
          <w:szCs w:val="20"/>
        </w:rPr>
        <w:t xml:space="preserve">Fuente: </w:t>
      </w:r>
      <w:r w:rsidRPr="00B05761">
        <w:rPr>
          <w:rFonts w:ascii="Times New Roman" w:hAnsi="Times New Roman" w:cs="Times New Roman"/>
          <w:sz w:val="20"/>
          <w:szCs w:val="20"/>
        </w:rPr>
        <w:t>Investigadora</w:t>
      </w:r>
    </w:p>
    <w:p w:rsidR="0014022F" w:rsidRDefault="0014022F" w:rsidP="00F862A2">
      <w:pPr>
        <w:sectPr w:rsidR="0014022F" w:rsidSect="002C2311">
          <w:pgSz w:w="16840" w:h="11907" w:orient="landscape" w:code="9"/>
          <w:pgMar w:top="2268" w:right="1701" w:bottom="1701" w:left="1701" w:header="709" w:footer="160" w:gutter="0"/>
          <w:cols w:space="720"/>
        </w:sectPr>
      </w:pPr>
    </w:p>
    <w:p w:rsidR="0014022F" w:rsidRPr="0014022F" w:rsidRDefault="0014022F" w:rsidP="0014022F">
      <w:pPr>
        <w:pStyle w:val="Ttulo2"/>
        <w:spacing w:after="240"/>
        <w:rPr>
          <w:lang w:val="es-ES"/>
        </w:rPr>
      </w:pPr>
      <w:bookmarkStart w:id="202" w:name="_Toc4723337"/>
      <w:r w:rsidRPr="0014022F">
        <w:rPr>
          <w:lang w:val="es-ES"/>
        </w:rPr>
        <w:t>1.7. Seguimiento de clientes</w:t>
      </w:r>
      <w:bookmarkEnd w:id="202"/>
      <w:r w:rsidRPr="0014022F">
        <w:rPr>
          <w:lang w:val="es-ES"/>
        </w:rPr>
        <w:t xml:space="preserve"> </w:t>
      </w:r>
    </w:p>
    <w:p w:rsidR="00DA0E71" w:rsidRDefault="00DA0E71" w:rsidP="008F5092">
      <w:pPr>
        <w:autoSpaceDE w:val="0"/>
        <w:autoSpaceDN w:val="0"/>
        <w:adjustRightInd w:val="0"/>
        <w:spacing w:after="0" w:line="360" w:lineRule="auto"/>
        <w:jc w:val="both"/>
        <w:rPr>
          <w:rFonts w:ascii="Times New Roman" w:hAnsi="Times New Roman" w:cs="Times New Roman"/>
          <w:color w:val="000000"/>
          <w:sz w:val="24"/>
          <w:szCs w:val="24"/>
          <w:lang w:val="es-ES"/>
        </w:rPr>
      </w:pPr>
      <w:r>
        <w:rPr>
          <w:rFonts w:ascii="Times New Roman" w:hAnsi="Times New Roman" w:cs="Times New Roman"/>
          <w:color w:val="000000"/>
          <w:sz w:val="24"/>
          <w:szCs w:val="24"/>
          <w:lang w:val="es-ES"/>
        </w:rPr>
        <w:t xml:space="preserve">Los clientes o intermediarios con los que la empresa productora del JABÓN SINAPIS mantendrá relaciones comerciales, </w:t>
      </w:r>
      <w:r w:rsidR="00D103B8">
        <w:rPr>
          <w:rFonts w:ascii="Times New Roman" w:hAnsi="Times New Roman" w:cs="Times New Roman"/>
          <w:color w:val="000000"/>
          <w:sz w:val="24"/>
          <w:szCs w:val="24"/>
          <w:lang w:val="es-ES"/>
        </w:rPr>
        <w:t>deberán</w:t>
      </w:r>
      <w:r>
        <w:rPr>
          <w:rFonts w:ascii="Times New Roman" w:hAnsi="Times New Roman" w:cs="Times New Roman"/>
          <w:color w:val="000000"/>
          <w:sz w:val="24"/>
          <w:szCs w:val="24"/>
          <w:lang w:val="es-ES"/>
        </w:rPr>
        <w:t xml:space="preserve"> ser registradas y documentadas por la misma ya a </w:t>
      </w:r>
      <w:r w:rsidR="00D103B8">
        <w:rPr>
          <w:rFonts w:ascii="Times New Roman" w:hAnsi="Times New Roman" w:cs="Times New Roman"/>
          <w:color w:val="000000"/>
          <w:sz w:val="24"/>
          <w:szCs w:val="24"/>
          <w:lang w:val="es-ES"/>
        </w:rPr>
        <w:t>través</w:t>
      </w:r>
      <w:r>
        <w:rPr>
          <w:rFonts w:ascii="Times New Roman" w:hAnsi="Times New Roman" w:cs="Times New Roman"/>
          <w:color w:val="000000"/>
          <w:sz w:val="24"/>
          <w:szCs w:val="24"/>
          <w:lang w:val="es-ES"/>
        </w:rPr>
        <w:t xml:space="preserve"> de los documentos apropiados, para </w:t>
      </w:r>
      <w:r w:rsidR="00D103B8">
        <w:rPr>
          <w:rFonts w:ascii="Times New Roman" w:hAnsi="Times New Roman" w:cs="Times New Roman"/>
          <w:color w:val="000000"/>
          <w:sz w:val="24"/>
          <w:szCs w:val="24"/>
          <w:lang w:val="es-ES"/>
        </w:rPr>
        <w:t>luego</w:t>
      </w:r>
      <w:r>
        <w:rPr>
          <w:rFonts w:ascii="Times New Roman" w:hAnsi="Times New Roman" w:cs="Times New Roman"/>
          <w:color w:val="000000"/>
          <w:sz w:val="24"/>
          <w:szCs w:val="24"/>
          <w:lang w:val="es-ES"/>
        </w:rPr>
        <w:t xml:space="preserve"> formar una base de datos de todos los clientes que se vayan aperturado, logrando de esta manera que la empresa tenga un control apropiados de los mismos sobre todo muy bien identificados tanto sus datos como direcciones y actividades o giro del negocio.</w:t>
      </w:r>
    </w:p>
    <w:p w:rsidR="0014022F" w:rsidRDefault="0014022F" w:rsidP="0014022F">
      <w:pPr>
        <w:autoSpaceDE w:val="0"/>
        <w:autoSpaceDN w:val="0"/>
        <w:adjustRightInd w:val="0"/>
        <w:spacing w:after="0" w:line="240" w:lineRule="auto"/>
        <w:rPr>
          <w:rFonts w:ascii="Times New Roman" w:hAnsi="Times New Roman" w:cs="Times New Roman"/>
          <w:color w:val="000000"/>
          <w:sz w:val="23"/>
          <w:szCs w:val="23"/>
          <w:lang w:val="es-ES"/>
        </w:rPr>
      </w:pPr>
    </w:p>
    <w:p w:rsidR="0014022F" w:rsidRPr="0014022F" w:rsidRDefault="0014022F" w:rsidP="0014022F">
      <w:pPr>
        <w:autoSpaceDE w:val="0"/>
        <w:autoSpaceDN w:val="0"/>
        <w:adjustRightInd w:val="0"/>
        <w:spacing w:after="0" w:line="240" w:lineRule="auto"/>
        <w:rPr>
          <w:rFonts w:ascii="Times New Roman" w:hAnsi="Times New Roman" w:cs="Times New Roman"/>
          <w:color w:val="000000"/>
          <w:sz w:val="23"/>
          <w:szCs w:val="23"/>
          <w:lang w:val="es-ES"/>
        </w:rPr>
      </w:pPr>
    </w:p>
    <w:p w:rsidR="0014022F" w:rsidRPr="0014022F" w:rsidRDefault="0014022F" w:rsidP="0014022F">
      <w:pPr>
        <w:pStyle w:val="Ttulo2"/>
        <w:spacing w:after="240"/>
        <w:rPr>
          <w:lang w:val="es-ES"/>
        </w:rPr>
      </w:pPr>
      <w:bookmarkStart w:id="203" w:name="_Toc4723338"/>
      <w:r w:rsidRPr="0014022F">
        <w:rPr>
          <w:lang w:val="es-ES"/>
        </w:rPr>
        <w:t>1.8. Especificar mercados alternativos</w:t>
      </w:r>
      <w:bookmarkEnd w:id="203"/>
      <w:r w:rsidRPr="0014022F">
        <w:rPr>
          <w:lang w:val="es-ES"/>
        </w:rPr>
        <w:t xml:space="preserve"> </w:t>
      </w:r>
    </w:p>
    <w:p w:rsidR="0014022F" w:rsidRDefault="00DA0E71" w:rsidP="00DA0E71">
      <w:pPr>
        <w:spacing w:line="360" w:lineRule="auto"/>
        <w:jc w:val="both"/>
      </w:pPr>
      <w:r>
        <w:rPr>
          <w:rFonts w:ascii="Times New Roman" w:hAnsi="Times New Roman" w:cs="Times New Roman"/>
          <w:color w:val="000000"/>
          <w:sz w:val="24"/>
          <w:szCs w:val="24"/>
          <w:lang w:val="es-ES"/>
        </w:rPr>
        <w:t xml:space="preserve">La empresa productora del JABÓN SINAPIS manejara clientes tales como los centros naturista específicamente enfocados con el producto alnico de mercado de los </w:t>
      </w:r>
      <w:r w:rsidR="004E349B">
        <w:rPr>
          <w:rFonts w:ascii="Times New Roman" w:hAnsi="Times New Roman" w:cs="Times New Roman"/>
          <w:color w:val="000000"/>
          <w:sz w:val="24"/>
          <w:szCs w:val="24"/>
          <w:lang w:val="es-ES"/>
        </w:rPr>
        <w:t>deportistas</w:t>
      </w:r>
      <w:r>
        <w:rPr>
          <w:rFonts w:ascii="Times New Roman" w:hAnsi="Times New Roman" w:cs="Times New Roman"/>
          <w:color w:val="000000"/>
          <w:sz w:val="24"/>
          <w:szCs w:val="24"/>
          <w:lang w:val="es-ES"/>
        </w:rPr>
        <w:t xml:space="preserve"> de la ciudad de Ambato , sin embargo es claro que el producto de la empresa no solo puede aportar benéficamente a los </w:t>
      </w:r>
      <w:r w:rsidR="004E349B">
        <w:rPr>
          <w:rFonts w:ascii="Times New Roman" w:hAnsi="Times New Roman" w:cs="Times New Roman"/>
          <w:color w:val="000000"/>
          <w:sz w:val="24"/>
          <w:szCs w:val="24"/>
          <w:lang w:val="es-ES"/>
        </w:rPr>
        <w:t>deportistas</w:t>
      </w:r>
      <w:r>
        <w:rPr>
          <w:rFonts w:ascii="Times New Roman" w:hAnsi="Times New Roman" w:cs="Times New Roman"/>
          <w:color w:val="000000"/>
          <w:sz w:val="24"/>
          <w:szCs w:val="24"/>
          <w:lang w:val="es-ES"/>
        </w:rPr>
        <w:t xml:space="preserve"> , por lo que tiene como mercados alternativos la ciudadanía en general, </w:t>
      </w:r>
      <w:r w:rsidR="004E349B">
        <w:rPr>
          <w:rFonts w:ascii="Times New Roman" w:hAnsi="Times New Roman" w:cs="Times New Roman"/>
          <w:color w:val="000000"/>
          <w:sz w:val="24"/>
          <w:szCs w:val="24"/>
          <w:lang w:val="es-ES"/>
        </w:rPr>
        <w:t>además</w:t>
      </w:r>
      <w:r>
        <w:rPr>
          <w:rFonts w:ascii="Times New Roman" w:hAnsi="Times New Roman" w:cs="Times New Roman"/>
          <w:color w:val="000000"/>
          <w:sz w:val="24"/>
          <w:szCs w:val="24"/>
          <w:lang w:val="es-ES"/>
        </w:rPr>
        <w:t xml:space="preserve"> que se </w:t>
      </w:r>
      <w:r w:rsidR="004E349B">
        <w:rPr>
          <w:rFonts w:ascii="Times New Roman" w:hAnsi="Times New Roman" w:cs="Times New Roman"/>
          <w:color w:val="000000"/>
          <w:sz w:val="24"/>
          <w:szCs w:val="24"/>
          <w:lang w:val="es-ES"/>
        </w:rPr>
        <w:t>abre</w:t>
      </w:r>
      <w:r>
        <w:rPr>
          <w:rFonts w:ascii="Times New Roman" w:hAnsi="Times New Roman" w:cs="Times New Roman"/>
          <w:color w:val="000000"/>
          <w:sz w:val="24"/>
          <w:szCs w:val="24"/>
          <w:lang w:val="es-ES"/>
        </w:rPr>
        <w:t xml:space="preserve"> </w:t>
      </w:r>
      <w:r w:rsidR="004E349B">
        <w:rPr>
          <w:rFonts w:ascii="Times New Roman" w:hAnsi="Times New Roman" w:cs="Times New Roman"/>
          <w:color w:val="000000"/>
          <w:sz w:val="24"/>
          <w:szCs w:val="24"/>
          <w:lang w:val="es-ES"/>
        </w:rPr>
        <w:t>l</w:t>
      </w:r>
      <w:r>
        <w:rPr>
          <w:rFonts w:ascii="Times New Roman" w:hAnsi="Times New Roman" w:cs="Times New Roman"/>
          <w:color w:val="000000"/>
          <w:sz w:val="24"/>
          <w:szCs w:val="24"/>
          <w:lang w:val="es-ES"/>
        </w:rPr>
        <w:t>a posibilidad de manjar mercados externos a la provincia de Tungurahua, por lo que se podría ampliar la cobertura a toda la zona centro del país</w:t>
      </w:r>
      <w:r w:rsidR="004E349B">
        <w:rPr>
          <w:rFonts w:ascii="Times New Roman" w:hAnsi="Times New Roman" w:cs="Times New Roman"/>
          <w:color w:val="000000"/>
          <w:sz w:val="24"/>
          <w:szCs w:val="24"/>
          <w:lang w:val="es-ES"/>
        </w:rPr>
        <w:t>.</w:t>
      </w:r>
    </w:p>
    <w:p w:rsidR="0014022F" w:rsidRDefault="0014022F" w:rsidP="00F862A2"/>
    <w:p w:rsidR="0014022F" w:rsidRDefault="0014022F" w:rsidP="00F862A2"/>
    <w:p w:rsidR="0014022F" w:rsidRDefault="0014022F" w:rsidP="00F862A2"/>
    <w:p w:rsidR="0014022F" w:rsidRDefault="0014022F" w:rsidP="00F862A2"/>
    <w:p w:rsidR="0014022F" w:rsidRDefault="0014022F" w:rsidP="00F862A2"/>
    <w:p w:rsidR="0014022F" w:rsidRDefault="0014022F" w:rsidP="00F862A2"/>
    <w:p w:rsidR="00FB62CE" w:rsidRDefault="00FB62CE" w:rsidP="00F862A2"/>
    <w:p w:rsidR="0014022F" w:rsidRDefault="0014022F" w:rsidP="00F862A2"/>
    <w:p w:rsidR="008F5092" w:rsidRDefault="008F5092" w:rsidP="00F862A2"/>
    <w:p w:rsidR="008F5092" w:rsidRDefault="008F5092" w:rsidP="00F862A2"/>
    <w:p w:rsidR="008F5092" w:rsidRDefault="008F5092" w:rsidP="00F862A2"/>
    <w:p w:rsidR="00DC739B" w:rsidRDefault="00DC739B" w:rsidP="00F862A2"/>
    <w:p w:rsidR="00DC739B" w:rsidRDefault="00DC739B" w:rsidP="00F862A2"/>
    <w:p w:rsidR="00DC739B" w:rsidRDefault="00DC739B" w:rsidP="00F862A2"/>
    <w:p w:rsidR="00DC739B" w:rsidRDefault="00DC739B" w:rsidP="00F862A2"/>
    <w:p w:rsidR="008F5092" w:rsidRDefault="00186741" w:rsidP="008F5092">
      <w:pPr>
        <w:pStyle w:val="Ttulo2"/>
        <w:jc w:val="center"/>
      </w:pPr>
      <w:bookmarkStart w:id="204" w:name="_Toc4723339"/>
      <w:r>
        <w:t>CAPÍ</w:t>
      </w:r>
      <w:r w:rsidR="008F5092">
        <w:t>TULO II</w:t>
      </w:r>
      <w:bookmarkEnd w:id="204"/>
    </w:p>
    <w:p w:rsidR="008F5092" w:rsidRDefault="008F5092" w:rsidP="008F5092">
      <w:pPr>
        <w:pStyle w:val="Ttulo1"/>
      </w:pPr>
      <w:bookmarkStart w:id="205" w:name="_Toc4723340"/>
      <w:r>
        <w:t>ÁREA DE PRODUCCIÓN.</w:t>
      </w:r>
      <w:bookmarkEnd w:id="205"/>
    </w:p>
    <w:p w:rsidR="005D1C46" w:rsidRDefault="005D1C46" w:rsidP="005D1C46">
      <w:pPr>
        <w:rPr>
          <w:lang w:eastAsia="es-EC"/>
        </w:rPr>
      </w:pPr>
    </w:p>
    <w:p w:rsidR="002D7660" w:rsidRDefault="002D7660" w:rsidP="002D7660">
      <w:pPr>
        <w:pStyle w:val="Ttulo2"/>
        <w:rPr>
          <w:lang w:eastAsia="es-EC"/>
        </w:rPr>
      </w:pPr>
      <w:bookmarkStart w:id="206" w:name="_Toc519120890"/>
      <w:bookmarkStart w:id="207" w:name="_Toc519813615"/>
      <w:bookmarkStart w:id="208" w:name="_Toc4723341"/>
      <w:r>
        <w:t>2.1. DESCRIPCIÓN DEL PROCESO</w:t>
      </w:r>
      <w:bookmarkEnd w:id="206"/>
      <w:bookmarkEnd w:id="207"/>
      <w:bookmarkEnd w:id="208"/>
    </w:p>
    <w:p w:rsidR="002D7660" w:rsidRDefault="002D7660" w:rsidP="002D7660">
      <w:pPr>
        <w:tabs>
          <w:tab w:val="left" w:pos="1140"/>
        </w:tabs>
        <w:rPr>
          <w:lang w:eastAsia="es-EC"/>
        </w:rPr>
      </w:pPr>
      <w:r>
        <w:rPr>
          <w:lang w:eastAsia="es-EC"/>
        </w:rPr>
        <w:tab/>
      </w:r>
    </w:p>
    <w:p w:rsidR="002D7660" w:rsidRPr="00106FDE" w:rsidRDefault="002D7660" w:rsidP="002D7660">
      <w:pPr>
        <w:pStyle w:val="Ttulo3"/>
        <w:spacing w:after="240"/>
      </w:pPr>
      <w:bookmarkStart w:id="209" w:name="_Toc479006318"/>
      <w:bookmarkStart w:id="210" w:name="_Toc519813616"/>
      <w:bookmarkStart w:id="211" w:name="_Toc4723342"/>
      <w:r>
        <w:t>2.1.1. P</w:t>
      </w:r>
      <w:r w:rsidRPr="00106FDE">
        <w:t>roceso de transformación del bien o servicio</w:t>
      </w:r>
      <w:bookmarkEnd w:id="209"/>
      <w:bookmarkEnd w:id="210"/>
      <w:bookmarkEnd w:id="211"/>
    </w:p>
    <w:p w:rsidR="002D7660" w:rsidRDefault="002D7660" w:rsidP="002D7660">
      <w:pPr>
        <w:spacing w:after="0" w:line="360" w:lineRule="auto"/>
        <w:jc w:val="both"/>
        <w:rPr>
          <w:rFonts w:ascii="Times New Roman" w:hAnsi="Times New Roman" w:cs="Times New Roman"/>
          <w:sz w:val="24"/>
          <w:szCs w:val="24"/>
        </w:rPr>
      </w:pPr>
      <w:r w:rsidRPr="002E73EF">
        <w:rPr>
          <w:rFonts w:ascii="Times New Roman" w:hAnsi="Times New Roman" w:cs="Times New Roman"/>
          <w:sz w:val="24"/>
          <w:szCs w:val="24"/>
        </w:rPr>
        <w:t>Un proceso de producción es el conjunto de actividades orientadas a la transformación de recursos o factores productivos en bienes y/o servicios. En este proceso intervienen la información y la tecnología, que interactúan con personas. Su objetivo último e</w:t>
      </w:r>
      <w:r>
        <w:rPr>
          <w:rFonts w:ascii="Times New Roman" w:hAnsi="Times New Roman" w:cs="Times New Roman"/>
          <w:sz w:val="24"/>
          <w:szCs w:val="24"/>
        </w:rPr>
        <w:t xml:space="preserve">s la satisfacción de la demanda </w:t>
      </w:r>
      <w:sdt>
        <w:sdtPr>
          <w:rPr>
            <w:rFonts w:ascii="Times New Roman" w:hAnsi="Times New Roman" w:cs="Times New Roman"/>
            <w:sz w:val="24"/>
            <w:szCs w:val="24"/>
          </w:rPr>
          <w:id w:val="-789432324"/>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Bus17 \l 3082 </w:instrText>
          </w:r>
          <w:r w:rsidR="008B79EB">
            <w:rPr>
              <w:rFonts w:ascii="Times New Roman" w:hAnsi="Times New Roman" w:cs="Times New Roman"/>
              <w:sz w:val="24"/>
              <w:szCs w:val="24"/>
            </w:rPr>
            <w:fldChar w:fldCharType="separate"/>
          </w:r>
          <w:r w:rsidRPr="002E73EF">
            <w:rPr>
              <w:rFonts w:ascii="Times New Roman" w:hAnsi="Times New Roman" w:cs="Times New Roman"/>
              <w:noProof/>
              <w:sz w:val="24"/>
              <w:szCs w:val="24"/>
              <w:lang w:val="es-ES"/>
            </w:rPr>
            <w:t>(Business School, 2017)</w:t>
          </w:r>
          <w:r w:rsidR="008B79EB">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2D7660" w:rsidRDefault="002D7660" w:rsidP="002D7660">
      <w:pPr>
        <w:spacing w:after="0" w:line="360" w:lineRule="auto"/>
        <w:jc w:val="both"/>
        <w:rPr>
          <w:rFonts w:ascii="Times New Roman" w:hAnsi="Times New Roman" w:cs="Times New Roman"/>
          <w:sz w:val="24"/>
          <w:szCs w:val="24"/>
        </w:rPr>
      </w:pPr>
    </w:p>
    <w:p w:rsidR="002D7660" w:rsidRDefault="002D7660" w:rsidP="002D766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Por lo tanto la empresa SINAPIS centrará sus actividades en la producción del jabón medicinal elaborado a base de la flor de la mostaza, con el fin de obtener un producto de calidad el cual será dirigido a los deportistas ya que sus propiedades medicinales aportan como desinflamatorio muscular , por lo tanto el proceso de elaboración de este producto es un tanto complicado y de mucho cuidado, pero a la vez es un proceso sencillo de llevar a cabo, siempre y cuando se tenga claro o se conozcan cada uno de los pasos necesarios para su elaboración, los ingredientes o materiales que se utilizan para este proceso, además de contar con la maquinaria apropiada, cabe señalar que la empresa SINAPIS realizará su producción industrialmente, por lo que a continuación se detallan cada uno de los procesos que se utilizarán para su elaboración. </w:t>
      </w:r>
    </w:p>
    <w:p w:rsidR="002D7660" w:rsidRPr="00106FDE" w:rsidRDefault="002D7660" w:rsidP="002D7660">
      <w:pPr>
        <w:spacing w:after="0" w:line="360" w:lineRule="auto"/>
        <w:jc w:val="both"/>
        <w:rPr>
          <w:rFonts w:ascii="Times New Roman" w:hAnsi="Times New Roman" w:cs="Times New Roman"/>
          <w:sz w:val="24"/>
          <w:szCs w:val="24"/>
        </w:rPr>
      </w:pPr>
    </w:p>
    <w:p w:rsidR="002D7660" w:rsidRDefault="002D7660" w:rsidP="002D7660">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Proceso de recepción de la materia prima:</w:t>
      </w:r>
      <w:r>
        <w:t xml:space="preserve"> </w:t>
      </w:r>
      <w:r>
        <w:rPr>
          <w:rFonts w:ascii="Times New Roman" w:hAnsi="Times New Roman" w:cs="Times New Roman"/>
          <w:sz w:val="24"/>
          <w:szCs w:val="24"/>
        </w:rPr>
        <w:t xml:space="preserve">En este primer proceso de la cadena de producción del jabón SINAPIS se receptan las materias primas necesarias para la elaboración del producto, estas se las recepta médiate un proceso de documentación  en el que se registra cuál es su procedencia, con su respectivo proveedor, además se realizará el ingreso de la información en un sistema computarizado incluyendo la cantidad de materia prima que ingresa a la bodega, con sus respectivos costos, ya que de estos parten los procesos de definición de los precios de venta, cabe mencionar que la materia prima para la elaboración del jabón son los siguientes productos: </w:t>
      </w:r>
    </w:p>
    <w:p w:rsidR="00DC739B" w:rsidRDefault="00DC739B" w:rsidP="002D7660">
      <w:pPr>
        <w:spacing w:after="0" w:line="360" w:lineRule="auto"/>
        <w:jc w:val="both"/>
        <w:rPr>
          <w:rFonts w:ascii="Times New Roman" w:hAnsi="Times New Roman" w:cs="Times New Roman"/>
          <w:sz w:val="24"/>
          <w:szCs w:val="24"/>
        </w:rPr>
      </w:pPr>
    </w:p>
    <w:p w:rsidR="002D7660" w:rsidRPr="007634FB" w:rsidRDefault="002D7660" w:rsidP="00584747">
      <w:pPr>
        <w:pStyle w:val="Prrafodelista"/>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Flor de mostaza</w:t>
      </w:r>
      <w:r w:rsidR="0041077F">
        <w:rPr>
          <w:rFonts w:ascii="Times New Roman" w:hAnsi="Times New Roman" w:cs="Times New Roman"/>
          <w:sz w:val="24"/>
          <w:szCs w:val="24"/>
        </w:rPr>
        <w:t xml:space="preserve"> </w:t>
      </w:r>
    </w:p>
    <w:p w:rsidR="002D7660" w:rsidRDefault="002D7660" w:rsidP="00584747">
      <w:pPr>
        <w:pStyle w:val="Prrafodelista"/>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Á</w:t>
      </w:r>
      <w:r w:rsidRPr="00D63F52">
        <w:rPr>
          <w:rFonts w:ascii="Times New Roman" w:hAnsi="Times New Roman" w:cs="Times New Roman"/>
          <w:sz w:val="24"/>
          <w:szCs w:val="24"/>
        </w:rPr>
        <w:t>cidos grasos de origen vegetal</w:t>
      </w:r>
      <w:r>
        <w:rPr>
          <w:rFonts w:ascii="Times New Roman" w:hAnsi="Times New Roman" w:cs="Times New Roman"/>
          <w:sz w:val="24"/>
          <w:szCs w:val="24"/>
        </w:rPr>
        <w:t xml:space="preserve"> como el ácido linoleico, linolénico</w:t>
      </w:r>
      <w:r w:rsidRPr="007634FB">
        <w:rPr>
          <w:rFonts w:ascii="Times New Roman" w:hAnsi="Times New Roman" w:cs="Times New Roman"/>
          <w:sz w:val="24"/>
          <w:szCs w:val="24"/>
        </w:rPr>
        <w:t xml:space="preserve"> y araquidónico</w:t>
      </w:r>
      <w:r>
        <w:rPr>
          <w:rFonts w:ascii="Times New Roman" w:hAnsi="Times New Roman" w:cs="Times New Roman"/>
          <w:sz w:val="24"/>
          <w:szCs w:val="24"/>
        </w:rPr>
        <w:t>;</w:t>
      </w:r>
      <w:r w:rsidRPr="00D63F52">
        <w:rPr>
          <w:rFonts w:ascii="Times New Roman" w:hAnsi="Times New Roman" w:cs="Times New Roman"/>
          <w:sz w:val="24"/>
          <w:szCs w:val="24"/>
        </w:rPr>
        <w:t xml:space="preserve"> o animal</w:t>
      </w:r>
      <w:r>
        <w:rPr>
          <w:rFonts w:ascii="Times New Roman" w:hAnsi="Times New Roman" w:cs="Times New Roman"/>
          <w:sz w:val="24"/>
          <w:szCs w:val="24"/>
        </w:rPr>
        <w:t xml:space="preserve"> como el ácido esterárico, mirístico y </w:t>
      </w:r>
      <w:r w:rsidRPr="00D63F52">
        <w:rPr>
          <w:rFonts w:ascii="Times New Roman" w:hAnsi="Times New Roman" w:cs="Times New Roman"/>
          <w:sz w:val="24"/>
          <w:szCs w:val="24"/>
        </w:rPr>
        <w:t xml:space="preserve">palmítico. </w:t>
      </w:r>
    </w:p>
    <w:p w:rsidR="002D7660" w:rsidRDefault="002D7660" w:rsidP="00584747">
      <w:pPr>
        <w:pStyle w:val="Prrafodelista"/>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Álcali</w:t>
      </w:r>
      <w:r w:rsidRPr="00D63F52">
        <w:rPr>
          <w:rFonts w:ascii="Times New Roman" w:hAnsi="Times New Roman" w:cs="Times New Roman"/>
          <w:sz w:val="24"/>
          <w:szCs w:val="24"/>
        </w:rPr>
        <w:t xml:space="preserve"> potasa</w:t>
      </w:r>
      <w:r>
        <w:rPr>
          <w:rFonts w:ascii="Times New Roman" w:hAnsi="Times New Roman" w:cs="Times New Roman"/>
          <w:sz w:val="24"/>
          <w:szCs w:val="24"/>
        </w:rPr>
        <w:t xml:space="preserve"> (alcalinizador).</w:t>
      </w:r>
    </w:p>
    <w:p w:rsidR="002D7660" w:rsidRDefault="002D7660" w:rsidP="00584747">
      <w:pPr>
        <w:pStyle w:val="Prrafodelista"/>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Sosa caustica (</w:t>
      </w:r>
      <w:r w:rsidRPr="007634FB">
        <w:rPr>
          <w:rFonts w:ascii="Times New Roman" w:hAnsi="Times New Roman" w:cs="Times New Roman"/>
          <w:sz w:val="24"/>
          <w:szCs w:val="24"/>
        </w:rPr>
        <w:t>hidróxido de sodio (NaOH)</w:t>
      </w:r>
      <w:r>
        <w:rPr>
          <w:rFonts w:ascii="Times New Roman" w:hAnsi="Times New Roman" w:cs="Times New Roman"/>
          <w:sz w:val="24"/>
          <w:szCs w:val="24"/>
        </w:rPr>
        <w:t>)</w:t>
      </w:r>
    </w:p>
    <w:p w:rsidR="002D7660" w:rsidRDefault="002D7660" w:rsidP="00584747">
      <w:pPr>
        <w:pStyle w:val="Prrafodelista"/>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Sebo puro</w:t>
      </w:r>
    </w:p>
    <w:p w:rsidR="002D7660" w:rsidRDefault="002D7660" w:rsidP="00584747">
      <w:pPr>
        <w:pStyle w:val="Prrafodelista"/>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L</w:t>
      </w:r>
      <w:r w:rsidRPr="001247C3">
        <w:rPr>
          <w:rFonts w:ascii="Times New Roman" w:hAnsi="Times New Roman" w:cs="Times New Roman"/>
          <w:sz w:val="24"/>
          <w:szCs w:val="24"/>
        </w:rPr>
        <w:t>ejía de sosa</w:t>
      </w:r>
    </w:p>
    <w:p w:rsidR="002D7660" w:rsidRDefault="002D7660" w:rsidP="00584747">
      <w:pPr>
        <w:pStyle w:val="Prrafodelista"/>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Sal sódica</w:t>
      </w:r>
    </w:p>
    <w:p w:rsidR="002D7660" w:rsidRDefault="002D7660" w:rsidP="00584747">
      <w:pPr>
        <w:pStyle w:val="Prrafodelista"/>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Resinas o bálsamos naturales</w:t>
      </w:r>
    </w:p>
    <w:p w:rsidR="002D7660" w:rsidRDefault="002D7660" w:rsidP="00584747">
      <w:pPr>
        <w:pStyle w:val="Prrafodelista"/>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Aromatizante</w:t>
      </w:r>
    </w:p>
    <w:p w:rsidR="002D7660" w:rsidRPr="007634FB" w:rsidRDefault="002D7660" w:rsidP="002D7660">
      <w:pPr>
        <w:spacing w:after="0" w:line="360" w:lineRule="auto"/>
        <w:ind w:left="360"/>
        <w:jc w:val="both"/>
        <w:rPr>
          <w:rFonts w:ascii="Times New Roman" w:hAnsi="Times New Roman" w:cs="Times New Roman"/>
          <w:sz w:val="24"/>
          <w:szCs w:val="24"/>
        </w:rPr>
      </w:pPr>
    </w:p>
    <w:p w:rsidR="002D7660" w:rsidRDefault="002D7660" w:rsidP="002D7660">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Proceso de control de calidad de la materia prima: </w:t>
      </w:r>
      <w:r>
        <w:rPr>
          <w:rFonts w:ascii="Times New Roman" w:hAnsi="Times New Roman" w:cs="Times New Roman"/>
          <w:sz w:val="24"/>
          <w:szCs w:val="24"/>
        </w:rPr>
        <w:t xml:space="preserve">La calidad del producto final depende de un proceso muy importante como lo es el control de calidad de la materia prima, por lo que es necesario revisar y analizar el buen estado de cada uno de los materiales antes mencionados, de tal manera que se pueda garantizar la combinación de los ácidos grasos durante la saponificación (transformación de un producto graso en jabón). </w:t>
      </w:r>
      <w:sdt>
        <w:sdtPr>
          <w:rPr>
            <w:rFonts w:ascii="Times New Roman" w:hAnsi="Times New Roman" w:cs="Times New Roman"/>
            <w:color w:val="FFFFFF" w:themeColor="background1"/>
            <w:sz w:val="24"/>
            <w:szCs w:val="24"/>
          </w:rPr>
          <w:id w:val="1879901245"/>
          <w:citation/>
        </w:sdtPr>
        <w:sdtEndPr/>
        <w:sdtContent>
          <w:r w:rsidR="008B79EB" w:rsidRPr="00F714D8">
            <w:rPr>
              <w:rFonts w:ascii="Times New Roman" w:hAnsi="Times New Roman" w:cs="Times New Roman"/>
              <w:color w:val="FFFFFF" w:themeColor="background1"/>
              <w:sz w:val="24"/>
              <w:szCs w:val="24"/>
            </w:rPr>
            <w:fldChar w:fldCharType="begin"/>
          </w:r>
          <w:r w:rsidRPr="00F714D8">
            <w:rPr>
              <w:rFonts w:ascii="Times New Roman" w:hAnsi="Times New Roman" w:cs="Times New Roman"/>
              <w:color w:val="FFFFFF" w:themeColor="background1"/>
              <w:sz w:val="24"/>
              <w:szCs w:val="24"/>
              <w:lang w:val="es-ES"/>
            </w:rPr>
            <w:instrText xml:space="preserve"> CITATION Ind18 \l 3082 </w:instrText>
          </w:r>
          <w:r w:rsidR="008B79EB" w:rsidRPr="00F714D8">
            <w:rPr>
              <w:rFonts w:ascii="Times New Roman" w:hAnsi="Times New Roman" w:cs="Times New Roman"/>
              <w:color w:val="FFFFFF" w:themeColor="background1"/>
              <w:sz w:val="24"/>
              <w:szCs w:val="24"/>
            </w:rPr>
            <w:fldChar w:fldCharType="separate"/>
          </w:r>
          <w:r w:rsidRPr="00F714D8">
            <w:rPr>
              <w:rFonts w:ascii="Times New Roman" w:hAnsi="Times New Roman" w:cs="Times New Roman"/>
              <w:noProof/>
              <w:color w:val="FFFFFF" w:themeColor="background1"/>
              <w:sz w:val="24"/>
              <w:szCs w:val="24"/>
              <w:lang w:val="es-ES"/>
            </w:rPr>
            <w:t>(Industrias Químicas, 2018)</w:t>
          </w:r>
          <w:r w:rsidR="008B79EB" w:rsidRPr="00F714D8">
            <w:rPr>
              <w:rFonts w:ascii="Times New Roman" w:hAnsi="Times New Roman" w:cs="Times New Roman"/>
              <w:color w:val="FFFFFF" w:themeColor="background1"/>
              <w:sz w:val="24"/>
              <w:szCs w:val="24"/>
            </w:rPr>
            <w:fldChar w:fldCharType="end"/>
          </w:r>
        </w:sdtContent>
      </w:sdt>
      <w:r w:rsidRPr="00F714D8">
        <w:rPr>
          <w:rFonts w:ascii="Times New Roman" w:hAnsi="Times New Roman" w:cs="Times New Roman"/>
          <w:color w:val="FFFFFF" w:themeColor="background1"/>
          <w:sz w:val="24"/>
          <w:szCs w:val="24"/>
        </w:rPr>
        <w:t>.</w:t>
      </w:r>
    </w:p>
    <w:p w:rsidR="002D7660" w:rsidRDefault="002D7660" w:rsidP="002D7660">
      <w:pPr>
        <w:spacing w:after="0" w:line="360" w:lineRule="auto"/>
        <w:jc w:val="both"/>
        <w:rPr>
          <w:rFonts w:ascii="Times New Roman" w:hAnsi="Times New Roman" w:cs="Times New Roman"/>
          <w:sz w:val="24"/>
          <w:szCs w:val="24"/>
        </w:rPr>
      </w:pPr>
    </w:p>
    <w:p w:rsidR="002D7660" w:rsidRDefault="002D7660" w:rsidP="002D766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Proceso de a</w:t>
      </w:r>
      <w:r w:rsidRPr="00864D7C">
        <w:rPr>
          <w:rFonts w:ascii="Times New Roman" w:hAnsi="Times New Roman" w:cs="Times New Roman"/>
          <w:b/>
          <w:sz w:val="24"/>
          <w:szCs w:val="24"/>
        </w:rPr>
        <w:t>lmacenamiento</w:t>
      </w:r>
      <w:r>
        <w:rPr>
          <w:rFonts w:ascii="Times New Roman" w:hAnsi="Times New Roman" w:cs="Times New Roman"/>
          <w:b/>
          <w:sz w:val="24"/>
          <w:szCs w:val="24"/>
        </w:rPr>
        <w:t xml:space="preserve"> de la materia prima: </w:t>
      </w:r>
      <w:r w:rsidRPr="00B15001">
        <w:rPr>
          <w:rFonts w:ascii="Times New Roman" w:hAnsi="Times New Roman" w:cs="Times New Roman"/>
          <w:sz w:val="24"/>
          <w:szCs w:val="24"/>
        </w:rPr>
        <w:t>En este proceso se realiza el almacenamiento de la materia prima previamente a la producción, este proceso debe ser realizado en un espacio amplio el cual cuente con todos los elementos de seguridad para garantizar la ocurrencia de accidentes o siniestros como corto circuitos para evitar posibles incendios ya que estos productos son altamente inflamables, además se debe contar con tanques apropiados para almacenar los productos en estado líquido como los ácidos.</w:t>
      </w:r>
      <w:r>
        <w:rPr>
          <w:rFonts w:ascii="Times New Roman" w:hAnsi="Times New Roman" w:cs="Times New Roman"/>
          <w:sz w:val="24"/>
          <w:szCs w:val="24"/>
        </w:rPr>
        <w:t xml:space="preserve"> </w:t>
      </w:r>
      <w:sdt>
        <w:sdtPr>
          <w:rPr>
            <w:rFonts w:ascii="Times New Roman" w:hAnsi="Times New Roman" w:cs="Times New Roman"/>
            <w:color w:val="FFFFFF" w:themeColor="background1"/>
            <w:sz w:val="24"/>
            <w:szCs w:val="24"/>
          </w:rPr>
          <w:id w:val="1387985016"/>
          <w:citation/>
        </w:sdtPr>
        <w:sdtEndPr/>
        <w:sdtContent>
          <w:r w:rsidR="008B79EB" w:rsidRPr="00F714D8">
            <w:rPr>
              <w:rFonts w:ascii="Times New Roman" w:hAnsi="Times New Roman" w:cs="Times New Roman"/>
              <w:color w:val="FFFFFF" w:themeColor="background1"/>
              <w:sz w:val="24"/>
              <w:szCs w:val="24"/>
            </w:rPr>
            <w:fldChar w:fldCharType="begin"/>
          </w:r>
          <w:r w:rsidRPr="00F714D8">
            <w:rPr>
              <w:rFonts w:ascii="Times New Roman" w:hAnsi="Times New Roman" w:cs="Times New Roman"/>
              <w:color w:val="FFFFFF" w:themeColor="background1"/>
              <w:sz w:val="24"/>
              <w:szCs w:val="24"/>
              <w:lang w:val="es-ES"/>
            </w:rPr>
            <w:instrText xml:space="preserve"> CITATION Ind18 \l 3082 </w:instrText>
          </w:r>
          <w:r w:rsidR="008B79EB" w:rsidRPr="00F714D8">
            <w:rPr>
              <w:rFonts w:ascii="Times New Roman" w:hAnsi="Times New Roman" w:cs="Times New Roman"/>
              <w:color w:val="FFFFFF" w:themeColor="background1"/>
              <w:sz w:val="24"/>
              <w:szCs w:val="24"/>
            </w:rPr>
            <w:fldChar w:fldCharType="separate"/>
          </w:r>
          <w:r w:rsidRPr="00F714D8">
            <w:rPr>
              <w:rFonts w:ascii="Times New Roman" w:hAnsi="Times New Roman" w:cs="Times New Roman"/>
              <w:noProof/>
              <w:color w:val="FFFFFF" w:themeColor="background1"/>
              <w:sz w:val="24"/>
              <w:szCs w:val="24"/>
              <w:lang w:val="es-ES"/>
            </w:rPr>
            <w:t>(Industrias Químicas, 2018)</w:t>
          </w:r>
          <w:r w:rsidR="008B79EB" w:rsidRPr="00F714D8">
            <w:rPr>
              <w:rFonts w:ascii="Times New Roman" w:hAnsi="Times New Roman" w:cs="Times New Roman"/>
              <w:color w:val="FFFFFF" w:themeColor="background1"/>
              <w:sz w:val="24"/>
              <w:szCs w:val="24"/>
            </w:rPr>
            <w:fldChar w:fldCharType="end"/>
          </w:r>
        </w:sdtContent>
      </w:sdt>
      <w:r w:rsidRPr="00F714D8">
        <w:rPr>
          <w:rFonts w:ascii="Times New Roman" w:hAnsi="Times New Roman" w:cs="Times New Roman"/>
          <w:color w:val="FFFFFF" w:themeColor="background1"/>
          <w:sz w:val="24"/>
          <w:szCs w:val="24"/>
        </w:rPr>
        <w:t>.</w:t>
      </w:r>
    </w:p>
    <w:p w:rsidR="002D7660" w:rsidRPr="00864D7C" w:rsidRDefault="002D7660" w:rsidP="002D7660">
      <w:pPr>
        <w:spacing w:after="0" w:line="360" w:lineRule="auto"/>
        <w:jc w:val="both"/>
        <w:rPr>
          <w:rFonts w:ascii="Times New Roman" w:hAnsi="Times New Roman" w:cs="Times New Roman"/>
          <w:sz w:val="24"/>
          <w:szCs w:val="24"/>
        </w:rPr>
      </w:pPr>
    </w:p>
    <w:p w:rsidR="002D7660" w:rsidRDefault="002D7660" w:rsidP="002D7660">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Proceso de pesaje y dosificación de la materia prima:</w:t>
      </w:r>
      <w:r w:rsidRPr="001247C3">
        <w:rPr>
          <w:rFonts w:ascii="Times New Roman" w:hAnsi="Times New Roman" w:cs="Times New Roman"/>
          <w:sz w:val="24"/>
          <w:szCs w:val="24"/>
        </w:rPr>
        <w:t xml:space="preserve"> La producción del jabón SINAPIS ser</w:t>
      </w:r>
      <w:r>
        <w:rPr>
          <w:rFonts w:ascii="Times New Roman" w:hAnsi="Times New Roman" w:cs="Times New Roman"/>
          <w:sz w:val="24"/>
          <w:szCs w:val="24"/>
        </w:rPr>
        <w:t>á de 3</w:t>
      </w:r>
      <w:r w:rsidRPr="001247C3">
        <w:rPr>
          <w:rFonts w:ascii="Times New Roman" w:hAnsi="Times New Roman" w:cs="Times New Roman"/>
          <w:sz w:val="24"/>
          <w:szCs w:val="24"/>
        </w:rPr>
        <w:t>00kg destinados a la producción de una jornada laboral de 8 horas por lo que es necesario que se prepara la cantidad necesaria de cada uno de los componentes que serán usados para producir el jabón, a partir de esta área de trabajo empieza la cadena productiva ya que una vez establecidas las dosis apropiadas de materia prima estas son bombeadas hacia el caldero donde serán hervidas.</w:t>
      </w:r>
      <w:r>
        <w:rPr>
          <w:rFonts w:ascii="Times New Roman" w:hAnsi="Times New Roman" w:cs="Times New Roman"/>
          <w:sz w:val="24"/>
          <w:szCs w:val="24"/>
        </w:rPr>
        <w:t xml:space="preserve"> </w:t>
      </w:r>
      <w:sdt>
        <w:sdtPr>
          <w:rPr>
            <w:rFonts w:ascii="Times New Roman" w:hAnsi="Times New Roman" w:cs="Times New Roman"/>
            <w:color w:val="FFFFFF" w:themeColor="background1"/>
            <w:sz w:val="24"/>
            <w:szCs w:val="24"/>
          </w:rPr>
          <w:id w:val="-48537457"/>
          <w:citation/>
        </w:sdtPr>
        <w:sdtEndPr/>
        <w:sdtContent>
          <w:r w:rsidR="008B79EB" w:rsidRPr="00F714D8">
            <w:rPr>
              <w:rFonts w:ascii="Times New Roman" w:hAnsi="Times New Roman" w:cs="Times New Roman"/>
              <w:color w:val="FFFFFF" w:themeColor="background1"/>
              <w:sz w:val="24"/>
              <w:szCs w:val="24"/>
            </w:rPr>
            <w:fldChar w:fldCharType="begin"/>
          </w:r>
          <w:r w:rsidRPr="00F714D8">
            <w:rPr>
              <w:rFonts w:ascii="Times New Roman" w:hAnsi="Times New Roman" w:cs="Times New Roman"/>
              <w:color w:val="FFFFFF" w:themeColor="background1"/>
              <w:sz w:val="24"/>
              <w:szCs w:val="24"/>
              <w:lang w:val="es-ES"/>
            </w:rPr>
            <w:instrText xml:space="preserve"> CITATION Ind18 \l 3082 </w:instrText>
          </w:r>
          <w:r w:rsidR="008B79EB" w:rsidRPr="00F714D8">
            <w:rPr>
              <w:rFonts w:ascii="Times New Roman" w:hAnsi="Times New Roman" w:cs="Times New Roman"/>
              <w:color w:val="FFFFFF" w:themeColor="background1"/>
              <w:sz w:val="24"/>
              <w:szCs w:val="24"/>
            </w:rPr>
            <w:fldChar w:fldCharType="separate"/>
          </w:r>
          <w:r w:rsidRPr="00F714D8">
            <w:rPr>
              <w:rFonts w:ascii="Times New Roman" w:hAnsi="Times New Roman" w:cs="Times New Roman"/>
              <w:noProof/>
              <w:color w:val="FFFFFF" w:themeColor="background1"/>
              <w:sz w:val="24"/>
              <w:szCs w:val="24"/>
              <w:lang w:val="es-ES"/>
            </w:rPr>
            <w:t>(Industrias Químicas, 2018)</w:t>
          </w:r>
          <w:r w:rsidR="008B79EB" w:rsidRPr="00F714D8">
            <w:rPr>
              <w:rFonts w:ascii="Times New Roman" w:hAnsi="Times New Roman" w:cs="Times New Roman"/>
              <w:color w:val="FFFFFF" w:themeColor="background1"/>
              <w:sz w:val="24"/>
              <w:szCs w:val="24"/>
            </w:rPr>
            <w:fldChar w:fldCharType="end"/>
          </w:r>
        </w:sdtContent>
      </w:sdt>
      <w:r w:rsidRPr="00F714D8">
        <w:rPr>
          <w:rFonts w:ascii="Times New Roman" w:hAnsi="Times New Roman" w:cs="Times New Roman"/>
          <w:color w:val="FFFFFF" w:themeColor="background1"/>
          <w:sz w:val="24"/>
          <w:szCs w:val="24"/>
        </w:rPr>
        <w:t>.</w:t>
      </w:r>
    </w:p>
    <w:p w:rsidR="002D7660" w:rsidRPr="00DE7E38" w:rsidRDefault="002D7660" w:rsidP="002D7660">
      <w:pPr>
        <w:spacing w:after="0" w:line="360" w:lineRule="auto"/>
        <w:jc w:val="both"/>
        <w:rPr>
          <w:rFonts w:ascii="Times New Roman" w:hAnsi="Times New Roman" w:cs="Times New Roman"/>
          <w:b/>
          <w:sz w:val="14"/>
          <w:szCs w:val="14"/>
        </w:rPr>
      </w:pPr>
    </w:p>
    <w:p w:rsidR="002D7660" w:rsidRDefault="002D7660" w:rsidP="002D766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Proceso de producción </w:t>
      </w:r>
    </w:p>
    <w:p w:rsidR="002D7660" w:rsidRDefault="002D7660" w:rsidP="002D7660">
      <w:pPr>
        <w:spacing w:after="0" w:line="360" w:lineRule="auto"/>
        <w:jc w:val="both"/>
        <w:rPr>
          <w:rFonts w:ascii="Times New Roman" w:hAnsi="Times New Roman" w:cs="Times New Roman"/>
          <w:sz w:val="24"/>
          <w:szCs w:val="24"/>
        </w:rPr>
      </w:pPr>
      <w:r w:rsidRPr="00516174">
        <w:rPr>
          <w:rFonts w:ascii="Times New Roman" w:hAnsi="Times New Roman" w:cs="Times New Roman"/>
          <w:sz w:val="24"/>
          <w:szCs w:val="24"/>
        </w:rPr>
        <w:t>La producción está determinada en diferentes procesos los cuales de detallan a continuación:</w:t>
      </w:r>
    </w:p>
    <w:p w:rsidR="002D7660" w:rsidRPr="00DE7E38" w:rsidRDefault="002D7660" w:rsidP="002D7660">
      <w:pPr>
        <w:spacing w:after="0" w:line="360" w:lineRule="auto"/>
        <w:jc w:val="both"/>
        <w:rPr>
          <w:rFonts w:ascii="Times New Roman" w:hAnsi="Times New Roman" w:cs="Times New Roman"/>
          <w:sz w:val="14"/>
          <w:szCs w:val="14"/>
        </w:rPr>
      </w:pPr>
    </w:p>
    <w:p w:rsidR="002D7660" w:rsidRPr="00BC0F69" w:rsidRDefault="002D7660" w:rsidP="002D766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 Fase de s</w:t>
      </w:r>
      <w:r w:rsidRPr="001247C3">
        <w:rPr>
          <w:rFonts w:ascii="Times New Roman" w:hAnsi="Times New Roman" w:cs="Times New Roman"/>
          <w:b/>
          <w:sz w:val="24"/>
          <w:szCs w:val="24"/>
        </w:rPr>
        <w:t>aponificación</w:t>
      </w:r>
      <w:r>
        <w:rPr>
          <w:rFonts w:ascii="Times New Roman" w:hAnsi="Times New Roman" w:cs="Times New Roman"/>
          <w:b/>
          <w:sz w:val="24"/>
          <w:szCs w:val="24"/>
        </w:rPr>
        <w:t xml:space="preserve">: </w:t>
      </w:r>
      <w:r w:rsidRPr="0016503E">
        <w:rPr>
          <w:rFonts w:ascii="Times New Roman" w:hAnsi="Times New Roman" w:cs="Times New Roman"/>
          <w:sz w:val="24"/>
          <w:szCs w:val="24"/>
        </w:rPr>
        <w:t xml:space="preserve">Este proceso genera una reacción química para la elaboración del jabón en este caso el jabón SINAPIS dicha reacción se la realiza a través de la dispersión de las grasas vegetales o animales en un ambiente de alcalinidad para así poder obtener los ácidos grasos y la glicerina para que esta, para que esta reacción suceda es necesario a mezclar los ácidos grasos con el componente alcalino el que se compone de agua y una base o álcali potasa, a través de este proceso se logra un producto blando, luego se procede a la aplicación de la sosa cáustica para lograr más dureza del jabón; por medio de esta reacción también se obtiene la glicerina, misma que tiene un efecto suavizante, al tener listas todas las materias primas que intervienen en la producción del jabón se procede a la elaboración del producto, una lote de producción de la jornada de trabajo está determinado en </w:t>
      </w:r>
      <w:r>
        <w:rPr>
          <w:rFonts w:ascii="Times New Roman" w:hAnsi="Times New Roman" w:cs="Times New Roman"/>
          <w:sz w:val="24"/>
          <w:szCs w:val="24"/>
        </w:rPr>
        <w:t xml:space="preserve"> 3</w:t>
      </w:r>
      <w:r w:rsidRPr="0016503E">
        <w:rPr>
          <w:rFonts w:ascii="Times New Roman" w:hAnsi="Times New Roman" w:cs="Times New Roman"/>
          <w:sz w:val="24"/>
          <w:szCs w:val="24"/>
        </w:rPr>
        <w:t xml:space="preserve">00 kilogramos de jabón en pasta, para lo cual se </w:t>
      </w:r>
      <w:r>
        <w:rPr>
          <w:rFonts w:ascii="Times New Roman" w:hAnsi="Times New Roman" w:cs="Times New Roman"/>
          <w:sz w:val="24"/>
          <w:szCs w:val="24"/>
        </w:rPr>
        <w:t>necesitará de 6</w:t>
      </w:r>
      <w:r w:rsidRPr="0016503E">
        <w:rPr>
          <w:rFonts w:ascii="Times New Roman" w:hAnsi="Times New Roman" w:cs="Times New Roman"/>
          <w:sz w:val="24"/>
          <w:szCs w:val="24"/>
        </w:rPr>
        <w:t>0 k</w:t>
      </w:r>
      <w:r>
        <w:rPr>
          <w:rFonts w:ascii="Times New Roman" w:hAnsi="Times New Roman" w:cs="Times New Roman"/>
          <w:sz w:val="24"/>
          <w:szCs w:val="24"/>
        </w:rPr>
        <w:t>ilogramos de materias grasas, 5</w:t>
      </w:r>
      <w:r w:rsidRPr="0016503E">
        <w:rPr>
          <w:rFonts w:ascii="Times New Roman" w:hAnsi="Times New Roman" w:cs="Times New Roman"/>
          <w:sz w:val="24"/>
          <w:szCs w:val="24"/>
        </w:rPr>
        <w:t>0 litros de agua corriente</w:t>
      </w:r>
      <w:r>
        <w:rPr>
          <w:rFonts w:ascii="Times New Roman" w:hAnsi="Times New Roman" w:cs="Times New Roman"/>
          <w:sz w:val="24"/>
          <w:szCs w:val="24"/>
        </w:rPr>
        <w:t>, 30</w:t>
      </w:r>
      <w:r w:rsidRPr="0016503E">
        <w:rPr>
          <w:rFonts w:ascii="Times New Roman" w:hAnsi="Times New Roman" w:cs="Times New Roman"/>
          <w:sz w:val="24"/>
          <w:szCs w:val="24"/>
        </w:rPr>
        <w:t>0 kilogramos de sebo puro</w:t>
      </w:r>
      <w:r>
        <w:rPr>
          <w:rFonts w:ascii="Times New Roman" w:hAnsi="Times New Roman" w:cs="Times New Roman"/>
          <w:sz w:val="24"/>
          <w:szCs w:val="24"/>
        </w:rPr>
        <w:t>, luego se p</w:t>
      </w:r>
      <w:r w:rsidRPr="001247C3">
        <w:rPr>
          <w:rFonts w:ascii="Times New Roman" w:hAnsi="Times New Roman" w:cs="Times New Roman"/>
          <w:sz w:val="24"/>
          <w:szCs w:val="24"/>
        </w:rPr>
        <w:t>rocederá a calentarse la caldera controlando la temperatura la cual no debe superar los 80 °C que debe mantenerse, activando posteriormente el mecanismo de agit</w:t>
      </w:r>
      <w:r>
        <w:rPr>
          <w:rFonts w:ascii="Times New Roman" w:hAnsi="Times New Roman" w:cs="Times New Roman"/>
          <w:sz w:val="24"/>
          <w:szCs w:val="24"/>
        </w:rPr>
        <w:t>ación</w:t>
      </w:r>
      <w:r w:rsidRPr="001247C3">
        <w:rPr>
          <w:rFonts w:ascii="Times New Roman" w:hAnsi="Times New Roman" w:cs="Times New Roman"/>
          <w:sz w:val="24"/>
          <w:szCs w:val="24"/>
        </w:rPr>
        <w:t xml:space="preserve"> de la caldera que ayudará a que </w:t>
      </w:r>
      <w:r>
        <w:rPr>
          <w:rFonts w:ascii="Times New Roman" w:hAnsi="Times New Roman" w:cs="Times New Roman"/>
          <w:sz w:val="24"/>
          <w:szCs w:val="24"/>
        </w:rPr>
        <w:t>los materiales se integren bien,</w:t>
      </w:r>
      <w:r w:rsidRPr="001247C3">
        <w:rPr>
          <w:rFonts w:ascii="Times New Roman" w:hAnsi="Times New Roman" w:cs="Times New Roman"/>
          <w:sz w:val="24"/>
          <w:szCs w:val="24"/>
        </w:rPr>
        <w:t xml:space="preserve"> </w:t>
      </w:r>
      <w:r>
        <w:rPr>
          <w:rFonts w:ascii="Times New Roman" w:hAnsi="Times New Roman" w:cs="Times New Roman"/>
          <w:sz w:val="24"/>
          <w:szCs w:val="24"/>
        </w:rPr>
        <w:t>l</w:t>
      </w:r>
      <w:r w:rsidRPr="001247C3">
        <w:rPr>
          <w:rFonts w:ascii="Times New Roman" w:hAnsi="Times New Roman" w:cs="Times New Roman"/>
          <w:sz w:val="24"/>
          <w:szCs w:val="24"/>
        </w:rPr>
        <w:t>uego, con un chorro lento y</w:t>
      </w:r>
      <w:r>
        <w:rPr>
          <w:rFonts w:ascii="Times New Roman" w:hAnsi="Times New Roman" w:cs="Times New Roman"/>
          <w:sz w:val="24"/>
          <w:szCs w:val="24"/>
        </w:rPr>
        <w:t xml:space="preserve"> fino, se deberá ir añadiendo, 20</w:t>
      </w:r>
      <w:r w:rsidRPr="001247C3">
        <w:rPr>
          <w:rFonts w:ascii="Times New Roman" w:hAnsi="Times New Roman" w:cs="Times New Roman"/>
          <w:sz w:val="24"/>
          <w:szCs w:val="24"/>
        </w:rPr>
        <w:t xml:space="preserve"> litros de la sosa cáustica ya habiendo sido previamente a este paso, puesta a disolución en 38° en la escala Beaumé</w:t>
      </w:r>
      <w:r>
        <w:rPr>
          <w:rFonts w:ascii="Times New Roman" w:hAnsi="Times New Roman" w:cs="Times New Roman"/>
          <w:sz w:val="24"/>
          <w:szCs w:val="24"/>
        </w:rPr>
        <w:t xml:space="preserve"> (</w:t>
      </w:r>
      <w:r w:rsidRPr="00802B0F">
        <w:rPr>
          <w:rFonts w:ascii="Times New Roman" w:hAnsi="Times New Roman" w:cs="Times New Roman"/>
          <w:sz w:val="24"/>
          <w:szCs w:val="24"/>
        </w:rPr>
        <w:t>La escala Baumé fue creada por el químico francés Antoine Baumé para su uso en el marcado de hidrómetros, que miden la densidad de los líquidos. Para agua y líquidos más pesados ​​que el agua, cero grados Baumé corresponde a una densidad específica de 1,000 (la densidad del agua a 4 grados centígrados</w:t>
      </w:r>
      <w:r>
        <w:rPr>
          <w:rFonts w:ascii="Times New Roman" w:hAnsi="Times New Roman" w:cs="Times New Roman"/>
          <w:sz w:val="24"/>
          <w:szCs w:val="24"/>
        </w:rPr>
        <w:t xml:space="preserve">); </w:t>
      </w:r>
      <w:sdt>
        <w:sdtPr>
          <w:rPr>
            <w:rFonts w:ascii="Times New Roman" w:hAnsi="Times New Roman" w:cs="Times New Roman"/>
            <w:sz w:val="24"/>
            <w:szCs w:val="24"/>
          </w:rPr>
          <w:id w:val="1750933505"/>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Wal15 \l 3082 </w:instrText>
          </w:r>
          <w:r w:rsidR="008B79EB">
            <w:rPr>
              <w:rFonts w:ascii="Times New Roman" w:hAnsi="Times New Roman" w:cs="Times New Roman"/>
              <w:sz w:val="24"/>
              <w:szCs w:val="24"/>
            </w:rPr>
            <w:fldChar w:fldCharType="separate"/>
          </w:r>
          <w:r w:rsidRPr="00802B0F">
            <w:rPr>
              <w:rFonts w:ascii="Times New Roman" w:hAnsi="Times New Roman" w:cs="Times New Roman"/>
              <w:noProof/>
              <w:sz w:val="24"/>
              <w:szCs w:val="24"/>
              <w:lang w:val="es-ES"/>
            </w:rPr>
            <w:t>(Wallulis, 2015)</w:t>
          </w:r>
          <w:r w:rsidR="008B79EB">
            <w:rPr>
              <w:rFonts w:ascii="Times New Roman" w:hAnsi="Times New Roman" w:cs="Times New Roman"/>
              <w:sz w:val="24"/>
              <w:szCs w:val="24"/>
            </w:rPr>
            <w:fldChar w:fldCharType="end"/>
          </w:r>
        </w:sdtContent>
      </w:sdt>
      <w:r w:rsidRPr="001247C3">
        <w:rPr>
          <w:rFonts w:ascii="Times New Roman" w:hAnsi="Times New Roman" w:cs="Times New Roman"/>
          <w:sz w:val="24"/>
          <w:szCs w:val="24"/>
        </w:rPr>
        <w:t xml:space="preserve">; se irá vertiendo la disolución con delicadeza mientras se agita constantemente, manteniendo la temperatura de la caldera en 80 °C. Luego de completado lo anterior </w:t>
      </w:r>
      <w:r>
        <w:rPr>
          <w:rFonts w:ascii="Times New Roman" w:hAnsi="Times New Roman" w:cs="Times New Roman"/>
          <w:sz w:val="24"/>
          <w:szCs w:val="24"/>
        </w:rPr>
        <w:t>se verifica y registra</w:t>
      </w:r>
      <w:r w:rsidRPr="001247C3">
        <w:rPr>
          <w:rFonts w:ascii="Times New Roman" w:hAnsi="Times New Roman" w:cs="Times New Roman"/>
          <w:sz w:val="24"/>
          <w:szCs w:val="24"/>
        </w:rPr>
        <w:t xml:space="preserve"> el tiempo, controlando que el sistema de agit</w:t>
      </w:r>
      <w:r>
        <w:rPr>
          <w:rFonts w:ascii="Times New Roman" w:hAnsi="Times New Roman" w:cs="Times New Roman"/>
          <w:sz w:val="24"/>
          <w:szCs w:val="24"/>
        </w:rPr>
        <w:t>ación</w:t>
      </w:r>
      <w:r w:rsidRPr="001247C3">
        <w:rPr>
          <w:rFonts w:ascii="Times New Roman" w:hAnsi="Times New Roman" w:cs="Times New Roman"/>
          <w:sz w:val="24"/>
          <w:szCs w:val="24"/>
        </w:rPr>
        <w:t xml:space="preserve"> de l</w:t>
      </w:r>
      <w:r>
        <w:rPr>
          <w:rFonts w:ascii="Times New Roman" w:hAnsi="Times New Roman" w:cs="Times New Roman"/>
          <w:sz w:val="24"/>
          <w:szCs w:val="24"/>
        </w:rPr>
        <w:t>a caldera haga su labor por</w:t>
      </w:r>
      <w:r w:rsidRPr="001247C3">
        <w:rPr>
          <w:rFonts w:ascii="Times New Roman" w:hAnsi="Times New Roman" w:cs="Times New Roman"/>
          <w:sz w:val="24"/>
          <w:szCs w:val="24"/>
        </w:rPr>
        <w:t xml:space="preserve"> 45 minutos conservando la temperatura siempre en 80 °C, pasados estos minutos se añ</w:t>
      </w:r>
      <w:r>
        <w:rPr>
          <w:rFonts w:ascii="Times New Roman" w:hAnsi="Times New Roman" w:cs="Times New Roman"/>
          <w:sz w:val="24"/>
          <w:szCs w:val="24"/>
        </w:rPr>
        <w:t>adirán con la misma delicadeza 41</w:t>
      </w:r>
      <w:r w:rsidRPr="001247C3">
        <w:rPr>
          <w:rFonts w:ascii="Times New Roman" w:hAnsi="Times New Roman" w:cs="Times New Roman"/>
          <w:sz w:val="24"/>
          <w:szCs w:val="24"/>
        </w:rPr>
        <w:t xml:space="preserve"> litros de lejía de sosa a 38 grados Beaumé, debiendo dejar que se agite por 60 minutos, esto log</w:t>
      </w:r>
      <w:r>
        <w:rPr>
          <w:rFonts w:ascii="Times New Roman" w:hAnsi="Times New Roman" w:cs="Times New Roman"/>
          <w:sz w:val="24"/>
          <w:szCs w:val="24"/>
        </w:rPr>
        <w:t>rará la absoluta saponificación,</w:t>
      </w:r>
      <w:r w:rsidRPr="001247C3">
        <w:rPr>
          <w:rFonts w:ascii="Times New Roman" w:hAnsi="Times New Roman" w:cs="Times New Roman"/>
          <w:sz w:val="24"/>
          <w:szCs w:val="24"/>
        </w:rPr>
        <w:t xml:space="preserve"> </w:t>
      </w:r>
      <w:r>
        <w:rPr>
          <w:rFonts w:ascii="Times New Roman" w:hAnsi="Times New Roman" w:cs="Times New Roman"/>
          <w:sz w:val="24"/>
          <w:szCs w:val="24"/>
        </w:rPr>
        <w:t>d</w:t>
      </w:r>
      <w:r w:rsidRPr="001247C3">
        <w:rPr>
          <w:rFonts w:ascii="Times New Roman" w:hAnsi="Times New Roman" w:cs="Times New Roman"/>
          <w:sz w:val="24"/>
          <w:szCs w:val="24"/>
        </w:rPr>
        <w:t xml:space="preserve">espués, siempre manteniendo </w:t>
      </w:r>
      <w:r>
        <w:rPr>
          <w:rFonts w:ascii="Times New Roman" w:hAnsi="Times New Roman" w:cs="Times New Roman"/>
          <w:sz w:val="24"/>
          <w:szCs w:val="24"/>
        </w:rPr>
        <w:t>la agitación</w:t>
      </w:r>
      <w:r w:rsidRPr="001247C3">
        <w:rPr>
          <w:rFonts w:ascii="Times New Roman" w:hAnsi="Times New Roman" w:cs="Times New Roman"/>
          <w:sz w:val="24"/>
          <w:szCs w:val="24"/>
        </w:rPr>
        <w:t xml:space="preserve"> con la mas</w:t>
      </w:r>
      <w:r>
        <w:rPr>
          <w:rFonts w:ascii="Times New Roman" w:hAnsi="Times New Roman" w:cs="Times New Roman"/>
          <w:sz w:val="24"/>
          <w:szCs w:val="24"/>
        </w:rPr>
        <w:t>a fluida y la temperatura en el caldero</w:t>
      </w:r>
      <w:r w:rsidRPr="001247C3">
        <w:rPr>
          <w:rFonts w:ascii="Times New Roman" w:hAnsi="Times New Roman" w:cs="Times New Roman"/>
          <w:sz w:val="24"/>
          <w:szCs w:val="24"/>
        </w:rPr>
        <w:t>, se añad</w:t>
      </w:r>
      <w:r>
        <w:rPr>
          <w:rFonts w:ascii="Times New Roman" w:hAnsi="Times New Roman" w:cs="Times New Roman"/>
          <w:sz w:val="24"/>
          <w:szCs w:val="24"/>
        </w:rPr>
        <w:t>e una disolución de sal común (17 kilos de sal en 75</w:t>
      </w:r>
      <w:r w:rsidRPr="001247C3">
        <w:rPr>
          <w:rFonts w:ascii="Times New Roman" w:hAnsi="Times New Roman" w:cs="Times New Roman"/>
          <w:sz w:val="24"/>
          <w:szCs w:val="24"/>
        </w:rPr>
        <w:t xml:space="preserve"> litros de agua corriente)</w:t>
      </w:r>
      <w:r>
        <w:rPr>
          <w:rFonts w:ascii="Times New Roman" w:hAnsi="Times New Roman" w:cs="Times New Roman"/>
          <w:sz w:val="24"/>
          <w:szCs w:val="24"/>
        </w:rPr>
        <w:t xml:space="preserve"> a 80 °C, dejando que se mezcle</w:t>
      </w:r>
      <w:r w:rsidRPr="001247C3">
        <w:rPr>
          <w:rFonts w:ascii="Times New Roman" w:hAnsi="Times New Roman" w:cs="Times New Roman"/>
          <w:sz w:val="24"/>
          <w:szCs w:val="24"/>
        </w:rPr>
        <w:t xml:space="preserve"> bien con ayuda del movimiento</w:t>
      </w:r>
      <w:r>
        <w:rPr>
          <w:rFonts w:ascii="Times New Roman" w:hAnsi="Times New Roman" w:cs="Times New Roman"/>
          <w:sz w:val="24"/>
          <w:szCs w:val="24"/>
        </w:rPr>
        <w:t>, la mezcla obtenida se denomina como salmuera, u</w:t>
      </w:r>
      <w:r w:rsidRPr="003C3849">
        <w:rPr>
          <w:rFonts w:ascii="Times New Roman" w:hAnsi="Times New Roman" w:cs="Times New Roman"/>
          <w:sz w:val="24"/>
          <w:szCs w:val="24"/>
        </w:rPr>
        <w:t xml:space="preserve">na vez mixturada la salmuera, </w:t>
      </w:r>
      <w:r>
        <w:rPr>
          <w:rFonts w:ascii="Times New Roman" w:hAnsi="Times New Roman" w:cs="Times New Roman"/>
          <w:sz w:val="24"/>
          <w:szCs w:val="24"/>
        </w:rPr>
        <w:t xml:space="preserve">se debe </w:t>
      </w:r>
      <w:r w:rsidRPr="003C3849">
        <w:rPr>
          <w:rFonts w:ascii="Times New Roman" w:hAnsi="Times New Roman" w:cs="Times New Roman"/>
          <w:sz w:val="24"/>
          <w:szCs w:val="24"/>
        </w:rPr>
        <w:t>detener</w:t>
      </w:r>
      <w:r>
        <w:rPr>
          <w:rFonts w:ascii="Times New Roman" w:hAnsi="Times New Roman" w:cs="Times New Roman"/>
          <w:sz w:val="24"/>
          <w:szCs w:val="24"/>
        </w:rPr>
        <w:t xml:space="preserve"> el agitador</w:t>
      </w:r>
      <w:r w:rsidRPr="003C3849">
        <w:rPr>
          <w:rFonts w:ascii="Times New Roman" w:hAnsi="Times New Roman" w:cs="Times New Roman"/>
          <w:sz w:val="24"/>
          <w:szCs w:val="24"/>
        </w:rPr>
        <w:t xml:space="preserve"> para que el preparado se enfríe haciéndolo descansar</w:t>
      </w:r>
      <w:r>
        <w:rPr>
          <w:rFonts w:ascii="Times New Roman" w:hAnsi="Times New Roman" w:cs="Times New Roman"/>
          <w:sz w:val="24"/>
          <w:szCs w:val="24"/>
        </w:rPr>
        <w:t xml:space="preserve"> por 12 horas</w:t>
      </w:r>
      <w:r w:rsidRPr="003C3849">
        <w:rPr>
          <w:rFonts w:ascii="Times New Roman" w:hAnsi="Times New Roman" w:cs="Times New Roman"/>
          <w:sz w:val="24"/>
          <w:szCs w:val="24"/>
        </w:rPr>
        <w:t>, esto de paso quitará el exceso de lejía, equilibrando el pH en neutr</w:t>
      </w:r>
      <w:r>
        <w:rPr>
          <w:rFonts w:ascii="Times New Roman" w:hAnsi="Times New Roman" w:cs="Times New Roman"/>
          <w:sz w:val="24"/>
          <w:szCs w:val="24"/>
        </w:rPr>
        <w:t>o.</w:t>
      </w:r>
      <w:r w:rsidRPr="00DC1E79">
        <w:rPr>
          <w:rFonts w:ascii="Times New Roman" w:hAnsi="Times New Roman" w:cs="Times New Roman"/>
          <w:sz w:val="24"/>
          <w:szCs w:val="24"/>
        </w:rPr>
        <w:t xml:space="preserve"> </w:t>
      </w:r>
      <w:sdt>
        <w:sdtPr>
          <w:rPr>
            <w:rFonts w:ascii="Times New Roman" w:hAnsi="Times New Roman" w:cs="Times New Roman"/>
            <w:sz w:val="24"/>
            <w:szCs w:val="24"/>
          </w:rPr>
          <w:id w:val="1280842269"/>
          <w:citation/>
        </w:sdtPr>
        <w:sdtEndPr/>
        <w:sdtContent>
          <w:r w:rsidR="008B79EB" w:rsidRPr="0016503E">
            <w:rPr>
              <w:rFonts w:ascii="Times New Roman" w:hAnsi="Times New Roman" w:cs="Times New Roman"/>
              <w:sz w:val="24"/>
              <w:szCs w:val="24"/>
            </w:rPr>
            <w:fldChar w:fldCharType="begin"/>
          </w:r>
          <w:r w:rsidRPr="0016503E">
            <w:rPr>
              <w:rFonts w:ascii="Times New Roman" w:hAnsi="Times New Roman" w:cs="Times New Roman"/>
              <w:sz w:val="24"/>
              <w:szCs w:val="24"/>
              <w:lang w:val="es-ES"/>
            </w:rPr>
            <w:instrText xml:space="preserve"> CITATION Ind18 \l 3082 </w:instrText>
          </w:r>
          <w:r w:rsidR="008B79EB" w:rsidRPr="0016503E">
            <w:rPr>
              <w:rFonts w:ascii="Times New Roman" w:hAnsi="Times New Roman" w:cs="Times New Roman"/>
              <w:sz w:val="24"/>
              <w:szCs w:val="24"/>
            </w:rPr>
            <w:fldChar w:fldCharType="separate"/>
          </w:r>
          <w:r w:rsidRPr="0016503E">
            <w:rPr>
              <w:rFonts w:ascii="Times New Roman" w:hAnsi="Times New Roman" w:cs="Times New Roman"/>
              <w:noProof/>
              <w:sz w:val="24"/>
              <w:szCs w:val="24"/>
              <w:lang w:val="es-ES"/>
            </w:rPr>
            <w:t>(Industrias Químicas, 2018)</w:t>
          </w:r>
          <w:r w:rsidR="008B79EB" w:rsidRPr="0016503E">
            <w:rPr>
              <w:rFonts w:ascii="Times New Roman" w:hAnsi="Times New Roman" w:cs="Times New Roman"/>
              <w:sz w:val="24"/>
              <w:szCs w:val="24"/>
            </w:rPr>
            <w:fldChar w:fldCharType="end"/>
          </w:r>
        </w:sdtContent>
      </w:sdt>
      <w:r w:rsidRPr="0016503E">
        <w:rPr>
          <w:rFonts w:ascii="Times New Roman" w:hAnsi="Times New Roman" w:cs="Times New Roman"/>
          <w:sz w:val="24"/>
          <w:szCs w:val="24"/>
        </w:rPr>
        <w:t>.</w:t>
      </w:r>
    </w:p>
    <w:p w:rsidR="002D7660" w:rsidRPr="00DE7E38" w:rsidRDefault="002D7660" w:rsidP="002D7660">
      <w:pPr>
        <w:spacing w:after="0" w:line="360" w:lineRule="auto"/>
        <w:jc w:val="both"/>
        <w:rPr>
          <w:rFonts w:ascii="Times New Roman" w:hAnsi="Times New Roman" w:cs="Times New Roman"/>
          <w:b/>
          <w:sz w:val="14"/>
          <w:szCs w:val="14"/>
        </w:rPr>
      </w:pPr>
    </w:p>
    <w:p w:rsidR="002D7660" w:rsidRPr="003C3849" w:rsidRDefault="002D7660" w:rsidP="002D7660">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2.- Fase de depuración: </w:t>
      </w:r>
      <w:r w:rsidRPr="00516174">
        <w:rPr>
          <w:rFonts w:ascii="Times New Roman" w:hAnsi="Times New Roman" w:cs="Times New Roman"/>
          <w:sz w:val="24"/>
          <w:szCs w:val="24"/>
        </w:rPr>
        <w:t>Luego de dejar en reposo la mezcla se habrá enfriado se formarán dos capas donde una de estas es la pasta de jabón sólido, o pasta neutra que se encuentra en la parte superior de la mezcla, y en la parte inferior se obtendrán la glicerina y las lejías, las cuales se deberán separa de la mezcla a través de las cañerías de desfogue en la caldera, para ser transportada a un tanque de reserva.</w:t>
      </w:r>
      <w:r>
        <w:rPr>
          <w:rFonts w:ascii="Times New Roman" w:hAnsi="Times New Roman" w:cs="Times New Roman"/>
          <w:sz w:val="24"/>
          <w:szCs w:val="24"/>
        </w:rPr>
        <w:t xml:space="preserve"> </w:t>
      </w:r>
      <w:sdt>
        <w:sdtPr>
          <w:rPr>
            <w:rFonts w:ascii="Times New Roman" w:hAnsi="Times New Roman" w:cs="Times New Roman"/>
            <w:color w:val="FFFFFF" w:themeColor="background1"/>
            <w:sz w:val="24"/>
            <w:szCs w:val="24"/>
          </w:rPr>
          <w:id w:val="-689676984"/>
          <w:citation/>
        </w:sdtPr>
        <w:sdtEndPr/>
        <w:sdtContent>
          <w:r w:rsidR="008B79EB" w:rsidRPr="00F714D8">
            <w:rPr>
              <w:rFonts w:ascii="Times New Roman" w:hAnsi="Times New Roman" w:cs="Times New Roman"/>
              <w:color w:val="FFFFFF" w:themeColor="background1"/>
              <w:sz w:val="24"/>
              <w:szCs w:val="24"/>
            </w:rPr>
            <w:fldChar w:fldCharType="begin"/>
          </w:r>
          <w:r w:rsidRPr="00F714D8">
            <w:rPr>
              <w:rFonts w:ascii="Times New Roman" w:hAnsi="Times New Roman" w:cs="Times New Roman"/>
              <w:color w:val="FFFFFF" w:themeColor="background1"/>
              <w:sz w:val="24"/>
              <w:szCs w:val="24"/>
              <w:lang w:val="es-ES"/>
            </w:rPr>
            <w:instrText xml:space="preserve"> CITATION Ind18 \l 3082 </w:instrText>
          </w:r>
          <w:r w:rsidR="008B79EB" w:rsidRPr="00F714D8">
            <w:rPr>
              <w:rFonts w:ascii="Times New Roman" w:hAnsi="Times New Roman" w:cs="Times New Roman"/>
              <w:color w:val="FFFFFF" w:themeColor="background1"/>
              <w:sz w:val="24"/>
              <w:szCs w:val="24"/>
            </w:rPr>
            <w:fldChar w:fldCharType="separate"/>
          </w:r>
          <w:r w:rsidRPr="00F714D8">
            <w:rPr>
              <w:rFonts w:ascii="Times New Roman" w:hAnsi="Times New Roman" w:cs="Times New Roman"/>
              <w:noProof/>
              <w:color w:val="FFFFFF" w:themeColor="background1"/>
              <w:sz w:val="24"/>
              <w:szCs w:val="24"/>
              <w:lang w:val="es-ES"/>
            </w:rPr>
            <w:t>(Industrias Químicas, 2018)</w:t>
          </w:r>
          <w:r w:rsidR="008B79EB" w:rsidRPr="00F714D8">
            <w:rPr>
              <w:rFonts w:ascii="Times New Roman" w:hAnsi="Times New Roman" w:cs="Times New Roman"/>
              <w:color w:val="FFFFFF" w:themeColor="background1"/>
              <w:sz w:val="24"/>
              <w:szCs w:val="24"/>
            </w:rPr>
            <w:fldChar w:fldCharType="end"/>
          </w:r>
        </w:sdtContent>
      </w:sdt>
      <w:r w:rsidRPr="00F714D8">
        <w:rPr>
          <w:rFonts w:ascii="Times New Roman" w:hAnsi="Times New Roman" w:cs="Times New Roman"/>
          <w:color w:val="FFFFFF" w:themeColor="background1"/>
          <w:sz w:val="24"/>
          <w:szCs w:val="24"/>
        </w:rPr>
        <w:t>.</w:t>
      </w:r>
    </w:p>
    <w:p w:rsidR="002D7660" w:rsidRPr="00DE7E38" w:rsidRDefault="002D7660" w:rsidP="002D7660">
      <w:pPr>
        <w:spacing w:after="0" w:line="240" w:lineRule="auto"/>
        <w:jc w:val="both"/>
        <w:rPr>
          <w:rFonts w:ascii="Times New Roman" w:hAnsi="Times New Roman" w:cs="Times New Roman"/>
          <w:b/>
          <w:sz w:val="14"/>
          <w:szCs w:val="14"/>
        </w:rPr>
      </w:pPr>
    </w:p>
    <w:p w:rsidR="002D7660" w:rsidRDefault="002D7660" w:rsidP="00C04080">
      <w:pPr>
        <w:spacing w:line="360" w:lineRule="auto"/>
        <w:jc w:val="both"/>
        <w:rPr>
          <w:rFonts w:ascii="Times New Roman" w:hAnsi="Times New Roman" w:cs="Times New Roman"/>
          <w:sz w:val="24"/>
          <w:szCs w:val="24"/>
          <w:lang w:val="es-ES"/>
        </w:rPr>
      </w:pPr>
      <w:r>
        <w:rPr>
          <w:rFonts w:ascii="Times New Roman" w:hAnsi="Times New Roman" w:cs="Times New Roman"/>
          <w:b/>
          <w:sz w:val="24"/>
          <w:szCs w:val="24"/>
        </w:rPr>
        <w:t>3.- F</w:t>
      </w:r>
      <w:r w:rsidRPr="00516174">
        <w:rPr>
          <w:rFonts w:ascii="Times New Roman" w:hAnsi="Times New Roman" w:cs="Times New Roman"/>
          <w:b/>
          <w:sz w:val="24"/>
          <w:szCs w:val="24"/>
          <w:lang w:val="es-ES"/>
        </w:rPr>
        <w:t xml:space="preserve">ase </w:t>
      </w:r>
      <w:r>
        <w:rPr>
          <w:rFonts w:ascii="Times New Roman" w:hAnsi="Times New Roman" w:cs="Times New Roman"/>
          <w:b/>
          <w:sz w:val="24"/>
          <w:szCs w:val="24"/>
          <w:lang w:val="es-ES"/>
        </w:rPr>
        <w:t xml:space="preserve">final </w:t>
      </w:r>
      <w:r w:rsidRPr="00516174">
        <w:rPr>
          <w:rFonts w:ascii="Times New Roman" w:hAnsi="Times New Roman" w:cs="Times New Roman"/>
          <w:b/>
          <w:sz w:val="24"/>
          <w:szCs w:val="24"/>
          <w:lang w:val="es-ES"/>
        </w:rPr>
        <w:t>de saponificación</w:t>
      </w:r>
      <w:r>
        <w:rPr>
          <w:rFonts w:ascii="Times New Roman" w:hAnsi="Times New Roman" w:cs="Times New Roman"/>
          <w:b/>
          <w:sz w:val="24"/>
          <w:szCs w:val="24"/>
          <w:lang w:val="es-ES"/>
        </w:rPr>
        <w:t xml:space="preserve">: </w:t>
      </w:r>
      <w:r w:rsidRPr="00AB3D27">
        <w:rPr>
          <w:rFonts w:ascii="Times New Roman" w:hAnsi="Times New Roman" w:cs="Times New Roman"/>
          <w:sz w:val="24"/>
          <w:szCs w:val="24"/>
          <w:lang w:val="es-ES"/>
        </w:rPr>
        <w:t>Luego de lograr la separación de la lejía y la glicerina obtenida en la primera fase de saponificación, en la caldera quedará la pasta neutra de jabón, la cual se deberá volver a calentar a 80º C, para lograr la maleabilidad de la pasta de jabón, una vez que esta  suave se vuelve a encender el agitador de la máquina, para luego de 10 minutos de agitación proceder a añadir 16 litros de glicerina durante el movimiento, de esta manera se procede a mezclar el jabón con la glicerina durante 10 minutos más, luego se añadirá mientras la mezcla está en movimiento 115 kilos exactos de sal sódica de forma paulatina para ser agitada durante 45 minutos para obtener una mezcla homogénea</w:t>
      </w:r>
      <w:r>
        <w:rPr>
          <w:rFonts w:ascii="Times New Roman" w:hAnsi="Times New Roman" w:cs="Times New Roman"/>
          <w:sz w:val="24"/>
          <w:szCs w:val="24"/>
          <w:lang w:val="es-ES"/>
        </w:rPr>
        <w:t xml:space="preserve">, logrando de esta manera obtener finalmente la pasta de jabón neutro terminado, para luego ser sometido al proceso de secado. </w:t>
      </w:r>
      <w:sdt>
        <w:sdtPr>
          <w:rPr>
            <w:rFonts w:ascii="Times New Roman" w:hAnsi="Times New Roman" w:cs="Times New Roman"/>
            <w:color w:val="FFFFFF" w:themeColor="background1"/>
            <w:sz w:val="24"/>
            <w:szCs w:val="24"/>
          </w:rPr>
          <w:id w:val="-630866804"/>
          <w:citation/>
        </w:sdtPr>
        <w:sdtEndPr/>
        <w:sdtContent>
          <w:r w:rsidR="008B79EB" w:rsidRPr="00F714D8">
            <w:rPr>
              <w:rFonts w:ascii="Times New Roman" w:hAnsi="Times New Roman" w:cs="Times New Roman"/>
              <w:color w:val="FFFFFF" w:themeColor="background1"/>
              <w:sz w:val="24"/>
              <w:szCs w:val="24"/>
            </w:rPr>
            <w:fldChar w:fldCharType="begin"/>
          </w:r>
          <w:r w:rsidRPr="00F714D8">
            <w:rPr>
              <w:rFonts w:ascii="Times New Roman" w:hAnsi="Times New Roman" w:cs="Times New Roman"/>
              <w:color w:val="FFFFFF" w:themeColor="background1"/>
              <w:sz w:val="24"/>
              <w:szCs w:val="24"/>
              <w:lang w:val="es-ES"/>
            </w:rPr>
            <w:instrText xml:space="preserve"> CITATION Ind18 \l 3082 </w:instrText>
          </w:r>
          <w:r w:rsidR="008B79EB" w:rsidRPr="00F714D8">
            <w:rPr>
              <w:rFonts w:ascii="Times New Roman" w:hAnsi="Times New Roman" w:cs="Times New Roman"/>
              <w:color w:val="FFFFFF" w:themeColor="background1"/>
              <w:sz w:val="24"/>
              <w:szCs w:val="24"/>
            </w:rPr>
            <w:fldChar w:fldCharType="separate"/>
          </w:r>
          <w:r w:rsidRPr="00F714D8">
            <w:rPr>
              <w:rFonts w:ascii="Times New Roman" w:hAnsi="Times New Roman" w:cs="Times New Roman"/>
              <w:noProof/>
              <w:color w:val="FFFFFF" w:themeColor="background1"/>
              <w:sz w:val="24"/>
              <w:szCs w:val="24"/>
              <w:lang w:val="es-ES"/>
            </w:rPr>
            <w:t>(Industrias Químicas, 2018)</w:t>
          </w:r>
          <w:r w:rsidR="008B79EB" w:rsidRPr="00F714D8">
            <w:rPr>
              <w:rFonts w:ascii="Times New Roman" w:hAnsi="Times New Roman" w:cs="Times New Roman"/>
              <w:color w:val="FFFFFF" w:themeColor="background1"/>
              <w:sz w:val="24"/>
              <w:szCs w:val="24"/>
            </w:rPr>
            <w:fldChar w:fldCharType="end"/>
          </w:r>
        </w:sdtContent>
      </w:sdt>
      <w:r w:rsidRPr="00F714D8">
        <w:rPr>
          <w:rFonts w:ascii="Times New Roman" w:hAnsi="Times New Roman" w:cs="Times New Roman"/>
          <w:color w:val="FFFFFF" w:themeColor="background1"/>
          <w:sz w:val="24"/>
          <w:szCs w:val="24"/>
        </w:rPr>
        <w:t>.</w:t>
      </w:r>
    </w:p>
    <w:p w:rsidR="002D7660" w:rsidRDefault="002D7660" w:rsidP="002D7660">
      <w:pPr>
        <w:spacing w:after="0" w:line="360" w:lineRule="auto"/>
        <w:jc w:val="both"/>
        <w:rPr>
          <w:rFonts w:ascii="Times New Roman" w:hAnsi="Times New Roman" w:cs="Times New Roman"/>
          <w:sz w:val="24"/>
          <w:szCs w:val="24"/>
          <w:lang w:val="es-ES"/>
        </w:rPr>
      </w:pPr>
      <w:r>
        <w:rPr>
          <w:rFonts w:ascii="Times New Roman" w:hAnsi="Times New Roman" w:cs="Times New Roman"/>
          <w:b/>
          <w:sz w:val="24"/>
          <w:szCs w:val="24"/>
          <w:lang w:val="es-ES"/>
        </w:rPr>
        <w:t xml:space="preserve">Proceso de secado y laminado: </w:t>
      </w:r>
      <w:r w:rsidRPr="007A7E6C">
        <w:rPr>
          <w:rFonts w:ascii="Times New Roman" w:hAnsi="Times New Roman" w:cs="Times New Roman"/>
          <w:sz w:val="24"/>
          <w:szCs w:val="24"/>
          <w:lang w:val="es-ES"/>
        </w:rPr>
        <w:t>Una vez obtenida la pasta neutra de jabón es trasladada al tanque de secado, en donde por medio de calor natural será secado por 5 horas para luego proceder a ser laminado a través de rodillos de acero los cuales formarán tiras de la masa, que serán situadas en un recipiente apropiado.</w:t>
      </w:r>
      <w:r>
        <w:rPr>
          <w:rFonts w:ascii="Times New Roman" w:hAnsi="Times New Roman" w:cs="Times New Roman"/>
          <w:sz w:val="24"/>
          <w:szCs w:val="24"/>
          <w:lang w:val="es-ES"/>
        </w:rPr>
        <w:t xml:space="preserve"> </w:t>
      </w:r>
      <w:sdt>
        <w:sdtPr>
          <w:rPr>
            <w:rFonts w:ascii="Times New Roman" w:hAnsi="Times New Roman" w:cs="Times New Roman"/>
            <w:sz w:val="20"/>
            <w:szCs w:val="20"/>
          </w:rPr>
          <w:id w:val="-1203710096"/>
          <w:citation/>
        </w:sdtPr>
        <w:sdtEndPr>
          <w:rPr>
            <w:color w:val="FFFFFF" w:themeColor="background1"/>
          </w:rPr>
        </w:sdtEndPr>
        <w:sdtContent>
          <w:r w:rsidR="008B79EB" w:rsidRPr="002D7660">
            <w:rPr>
              <w:rFonts w:ascii="Times New Roman" w:hAnsi="Times New Roman" w:cs="Times New Roman"/>
              <w:color w:val="FFFFFF" w:themeColor="background1"/>
              <w:sz w:val="20"/>
              <w:szCs w:val="20"/>
            </w:rPr>
            <w:fldChar w:fldCharType="begin"/>
          </w:r>
          <w:r w:rsidRPr="002D7660">
            <w:rPr>
              <w:rFonts w:ascii="Times New Roman" w:hAnsi="Times New Roman" w:cs="Times New Roman"/>
              <w:color w:val="FFFFFF" w:themeColor="background1"/>
              <w:sz w:val="20"/>
              <w:szCs w:val="20"/>
              <w:lang w:val="es-ES"/>
            </w:rPr>
            <w:instrText xml:space="preserve"> CITATION Ind18 \l 3082 </w:instrText>
          </w:r>
          <w:r w:rsidR="008B79EB" w:rsidRPr="002D7660">
            <w:rPr>
              <w:rFonts w:ascii="Times New Roman" w:hAnsi="Times New Roman" w:cs="Times New Roman"/>
              <w:color w:val="FFFFFF" w:themeColor="background1"/>
              <w:sz w:val="20"/>
              <w:szCs w:val="20"/>
            </w:rPr>
            <w:fldChar w:fldCharType="separate"/>
          </w:r>
          <w:r w:rsidRPr="002D7660">
            <w:rPr>
              <w:rFonts w:ascii="Times New Roman" w:hAnsi="Times New Roman" w:cs="Times New Roman"/>
              <w:noProof/>
              <w:color w:val="FFFFFF" w:themeColor="background1"/>
              <w:sz w:val="20"/>
              <w:szCs w:val="20"/>
              <w:lang w:val="es-ES"/>
            </w:rPr>
            <w:t>(Industrias Químicas, 2018)</w:t>
          </w:r>
          <w:r w:rsidR="008B79EB" w:rsidRPr="002D7660">
            <w:rPr>
              <w:rFonts w:ascii="Times New Roman" w:hAnsi="Times New Roman" w:cs="Times New Roman"/>
              <w:color w:val="FFFFFF" w:themeColor="background1"/>
              <w:sz w:val="20"/>
              <w:szCs w:val="20"/>
            </w:rPr>
            <w:fldChar w:fldCharType="end"/>
          </w:r>
        </w:sdtContent>
      </w:sdt>
      <w:r w:rsidRPr="002D7660">
        <w:rPr>
          <w:rFonts w:ascii="Times New Roman" w:hAnsi="Times New Roman" w:cs="Times New Roman"/>
          <w:color w:val="FFFFFF" w:themeColor="background1"/>
          <w:sz w:val="20"/>
          <w:szCs w:val="20"/>
        </w:rPr>
        <w:t>.</w:t>
      </w:r>
    </w:p>
    <w:p w:rsidR="002D7660" w:rsidRDefault="002D7660" w:rsidP="002D7660">
      <w:pPr>
        <w:spacing w:after="0" w:line="360" w:lineRule="auto"/>
        <w:jc w:val="both"/>
        <w:rPr>
          <w:rFonts w:ascii="Times New Roman" w:hAnsi="Times New Roman" w:cs="Times New Roman"/>
          <w:sz w:val="24"/>
          <w:szCs w:val="24"/>
          <w:lang w:val="es-ES"/>
        </w:rPr>
      </w:pPr>
      <w:r>
        <w:rPr>
          <w:rFonts w:ascii="Times New Roman" w:hAnsi="Times New Roman" w:cs="Times New Roman"/>
          <w:b/>
          <w:sz w:val="24"/>
          <w:szCs w:val="24"/>
          <w:lang w:val="es-ES"/>
        </w:rPr>
        <w:t>Proceso de picado</w:t>
      </w:r>
      <w:r w:rsidRPr="007A7E6C">
        <w:rPr>
          <w:rFonts w:ascii="Times New Roman" w:hAnsi="Times New Roman" w:cs="Times New Roman"/>
          <w:b/>
          <w:sz w:val="24"/>
          <w:szCs w:val="24"/>
          <w:lang w:val="es-ES"/>
        </w:rPr>
        <w:t xml:space="preserve">: </w:t>
      </w:r>
      <w:r w:rsidRPr="007A7E6C">
        <w:rPr>
          <w:rFonts w:ascii="Times New Roman" w:hAnsi="Times New Roman" w:cs="Times New Roman"/>
          <w:sz w:val="24"/>
          <w:szCs w:val="24"/>
          <w:lang w:val="es-ES"/>
        </w:rPr>
        <w:t>en este proceso las tiras obtenidas anteriormente son pasadas por un rodillo dentado el cual va partiendo las tiras en pedazos más pequeños</w:t>
      </w:r>
      <w:r>
        <w:rPr>
          <w:rFonts w:ascii="Times New Roman" w:hAnsi="Times New Roman" w:cs="Times New Roman"/>
          <w:sz w:val="24"/>
          <w:szCs w:val="24"/>
          <w:lang w:val="es-ES"/>
        </w:rPr>
        <w:t xml:space="preserve">, los cuales son transportados a través de una banda al nuevo proceso de mezclado y molienda. </w:t>
      </w:r>
      <w:sdt>
        <w:sdtPr>
          <w:rPr>
            <w:rFonts w:ascii="Times New Roman" w:hAnsi="Times New Roman" w:cs="Times New Roman"/>
            <w:color w:val="FFFFFF" w:themeColor="background1"/>
            <w:sz w:val="24"/>
            <w:szCs w:val="24"/>
          </w:rPr>
          <w:id w:val="1039094847"/>
          <w:citation/>
        </w:sdtPr>
        <w:sdtEndPr/>
        <w:sdtContent>
          <w:r w:rsidR="008B79EB" w:rsidRPr="00F714D8">
            <w:rPr>
              <w:rFonts w:ascii="Times New Roman" w:hAnsi="Times New Roman" w:cs="Times New Roman"/>
              <w:color w:val="FFFFFF" w:themeColor="background1"/>
              <w:sz w:val="24"/>
              <w:szCs w:val="24"/>
            </w:rPr>
            <w:fldChar w:fldCharType="begin"/>
          </w:r>
          <w:r w:rsidRPr="00F714D8">
            <w:rPr>
              <w:rFonts w:ascii="Times New Roman" w:hAnsi="Times New Roman" w:cs="Times New Roman"/>
              <w:color w:val="FFFFFF" w:themeColor="background1"/>
              <w:sz w:val="24"/>
              <w:szCs w:val="24"/>
              <w:lang w:val="es-ES"/>
            </w:rPr>
            <w:instrText xml:space="preserve"> CITATION Ind18 \l 3082 </w:instrText>
          </w:r>
          <w:r w:rsidR="008B79EB" w:rsidRPr="00F714D8">
            <w:rPr>
              <w:rFonts w:ascii="Times New Roman" w:hAnsi="Times New Roman" w:cs="Times New Roman"/>
              <w:color w:val="FFFFFF" w:themeColor="background1"/>
              <w:sz w:val="24"/>
              <w:szCs w:val="24"/>
            </w:rPr>
            <w:fldChar w:fldCharType="separate"/>
          </w:r>
          <w:r w:rsidRPr="00F714D8">
            <w:rPr>
              <w:rFonts w:ascii="Times New Roman" w:hAnsi="Times New Roman" w:cs="Times New Roman"/>
              <w:noProof/>
              <w:color w:val="FFFFFF" w:themeColor="background1"/>
              <w:sz w:val="24"/>
              <w:szCs w:val="24"/>
              <w:lang w:val="es-ES"/>
            </w:rPr>
            <w:t>(Industrias Químicas, 2018)</w:t>
          </w:r>
          <w:r w:rsidR="008B79EB" w:rsidRPr="00F714D8">
            <w:rPr>
              <w:rFonts w:ascii="Times New Roman" w:hAnsi="Times New Roman" w:cs="Times New Roman"/>
              <w:color w:val="FFFFFF" w:themeColor="background1"/>
              <w:sz w:val="24"/>
              <w:szCs w:val="24"/>
            </w:rPr>
            <w:fldChar w:fldCharType="end"/>
          </w:r>
        </w:sdtContent>
      </w:sdt>
      <w:r w:rsidRPr="00F714D8">
        <w:rPr>
          <w:rFonts w:ascii="Times New Roman" w:hAnsi="Times New Roman" w:cs="Times New Roman"/>
          <w:color w:val="FFFFFF" w:themeColor="background1"/>
          <w:sz w:val="24"/>
          <w:szCs w:val="24"/>
        </w:rPr>
        <w:t>.</w:t>
      </w:r>
    </w:p>
    <w:p w:rsidR="002D7660" w:rsidRPr="002D7660" w:rsidRDefault="002D7660" w:rsidP="002D7660">
      <w:pPr>
        <w:spacing w:after="0" w:line="360" w:lineRule="auto"/>
        <w:jc w:val="both"/>
        <w:rPr>
          <w:rFonts w:ascii="Times New Roman" w:hAnsi="Times New Roman" w:cs="Times New Roman"/>
          <w:b/>
          <w:sz w:val="14"/>
          <w:szCs w:val="14"/>
          <w:lang w:val="es-ES"/>
        </w:rPr>
      </w:pPr>
    </w:p>
    <w:p w:rsidR="002D7660" w:rsidRPr="00F714D8" w:rsidRDefault="002D7660" w:rsidP="00DE7E38">
      <w:pPr>
        <w:spacing w:after="0" w:line="360" w:lineRule="auto"/>
        <w:jc w:val="both"/>
        <w:rPr>
          <w:rFonts w:ascii="Times New Roman" w:hAnsi="Times New Roman" w:cs="Times New Roman"/>
          <w:color w:val="FFFFFF" w:themeColor="background1"/>
          <w:sz w:val="24"/>
          <w:szCs w:val="24"/>
          <w:lang w:val="es-ES"/>
        </w:rPr>
      </w:pPr>
      <w:r>
        <w:rPr>
          <w:rFonts w:ascii="Times New Roman" w:hAnsi="Times New Roman" w:cs="Times New Roman"/>
          <w:b/>
          <w:sz w:val="24"/>
          <w:szCs w:val="24"/>
          <w:lang w:val="es-ES"/>
        </w:rPr>
        <w:t>Proceso</w:t>
      </w:r>
      <w:r w:rsidRPr="00F30555">
        <w:rPr>
          <w:rFonts w:ascii="Times New Roman" w:hAnsi="Times New Roman" w:cs="Times New Roman"/>
          <w:b/>
          <w:sz w:val="24"/>
          <w:szCs w:val="24"/>
          <w:lang w:val="es-ES"/>
        </w:rPr>
        <w:t xml:space="preserve"> de mezcla</w:t>
      </w:r>
      <w:r>
        <w:rPr>
          <w:rFonts w:ascii="Times New Roman" w:hAnsi="Times New Roman" w:cs="Times New Roman"/>
          <w:b/>
          <w:sz w:val="24"/>
          <w:szCs w:val="24"/>
          <w:lang w:val="es-ES"/>
        </w:rPr>
        <w:t xml:space="preserve">: </w:t>
      </w:r>
      <w:r w:rsidRPr="006B728C">
        <w:rPr>
          <w:rFonts w:ascii="Times New Roman" w:hAnsi="Times New Roman" w:cs="Times New Roman"/>
          <w:sz w:val="24"/>
          <w:szCs w:val="24"/>
          <w:lang w:val="es-ES"/>
        </w:rPr>
        <w:t>Las tiras pequeñas de jabón obtenidas en el proceso anterior pasan por un proceso de prensado a través de una maquina en la cual se realiza además el mezclado y molinado del producto, en este proceso se añaden 10 litros de aceite esencial de flor de mostaza, y aromatizantes, humedeciendo la mezcla molida, se debe tomar en cuenta que para evitar que estos aromas y esencias se evaporen hay que agregar un fijador como resinas o bálsamos naturales, para luego proceder a añadir la anilina apropiada por medio de la cual se le dará el color del jabón, esta debe ser diluida previamente en agua caliente, y siempre teniendo claro que el color debe tener rela</w:t>
      </w:r>
      <w:r>
        <w:rPr>
          <w:rFonts w:ascii="Times New Roman" w:hAnsi="Times New Roman" w:cs="Times New Roman"/>
          <w:sz w:val="24"/>
          <w:szCs w:val="24"/>
          <w:lang w:val="es-ES"/>
        </w:rPr>
        <w:t xml:space="preserve">ción con el aroma o ingrediente </w:t>
      </w:r>
      <w:r w:rsidRPr="006B728C">
        <w:rPr>
          <w:rFonts w:ascii="Times New Roman" w:hAnsi="Times New Roman" w:cs="Times New Roman"/>
          <w:sz w:val="24"/>
          <w:szCs w:val="24"/>
          <w:lang w:val="es-ES"/>
        </w:rPr>
        <w:t>principal que es la flor de mostaza, finalmente se procede a añadir los aditivos necesarios como la cera o la lanolina, para darle al producto la suavidad necesaria.</w:t>
      </w:r>
      <w:r>
        <w:rPr>
          <w:rFonts w:ascii="Times New Roman" w:hAnsi="Times New Roman" w:cs="Times New Roman"/>
          <w:sz w:val="24"/>
          <w:szCs w:val="24"/>
          <w:lang w:val="es-ES"/>
        </w:rPr>
        <w:t xml:space="preserve"> </w:t>
      </w:r>
      <w:sdt>
        <w:sdtPr>
          <w:rPr>
            <w:rFonts w:ascii="Times New Roman" w:hAnsi="Times New Roman" w:cs="Times New Roman"/>
            <w:color w:val="FFFFFF" w:themeColor="background1"/>
            <w:sz w:val="20"/>
            <w:szCs w:val="20"/>
          </w:rPr>
          <w:id w:val="939254986"/>
          <w:citation/>
        </w:sdtPr>
        <w:sdtEndPr/>
        <w:sdtContent>
          <w:r w:rsidR="008B79EB" w:rsidRPr="002D7660">
            <w:rPr>
              <w:rFonts w:ascii="Times New Roman" w:hAnsi="Times New Roman" w:cs="Times New Roman"/>
              <w:color w:val="FFFFFF" w:themeColor="background1"/>
              <w:sz w:val="20"/>
              <w:szCs w:val="20"/>
            </w:rPr>
            <w:fldChar w:fldCharType="begin"/>
          </w:r>
          <w:r w:rsidRPr="002D7660">
            <w:rPr>
              <w:rFonts w:ascii="Times New Roman" w:hAnsi="Times New Roman" w:cs="Times New Roman"/>
              <w:color w:val="FFFFFF" w:themeColor="background1"/>
              <w:sz w:val="20"/>
              <w:szCs w:val="20"/>
              <w:lang w:val="es-ES"/>
            </w:rPr>
            <w:instrText xml:space="preserve"> CITATION Ind18 \l 3082 </w:instrText>
          </w:r>
          <w:r w:rsidR="008B79EB" w:rsidRPr="002D7660">
            <w:rPr>
              <w:rFonts w:ascii="Times New Roman" w:hAnsi="Times New Roman" w:cs="Times New Roman"/>
              <w:color w:val="FFFFFF" w:themeColor="background1"/>
              <w:sz w:val="20"/>
              <w:szCs w:val="20"/>
            </w:rPr>
            <w:fldChar w:fldCharType="separate"/>
          </w:r>
          <w:r w:rsidRPr="002D7660">
            <w:rPr>
              <w:rFonts w:ascii="Times New Roman" w:hAnsi="Times New Roman" w:cs="Times New Roman"/>
              <w:noProof/>
              <w:color w:val="FFFFFF" w:themeColor="background1"/>
              <w:sz w:val="20"/>
              <w:szCs w:val="20"/>
              <w:lang w:val="es-ES"/>
            </w:rPr>
            <w:t>(Industrias Químicas, 2018)</w:t>
          </w:r>
          <w:r w:rsidR="008B79EB" w:rsidRPr="002D7660">
            <w:rPr>
              <w:rFonts w:ascii="Times New Roman" w:hAnsi="Times New Roman" w:cs="Times New Roman"/>
              <w:color w:val="FFFFFF" w:themeColor="background1"/>
              <w:sz w:val="20"/>
              <w:szCs w:val="20"/>
            </w:rPr>
            <w:fldChar w:fldCharType="end"/>
          </w:r>
        </w:sdtContent>
      </w:sdt>
      <w:r w:rsidRPr="002D7660">
        <w:rPr>
          <w:rFonts w:ascii="Times New Roman" w:hAnsi="Times New Roman" w:cs="Times New Roman"/>
          <w:color w:val="FFFFFF" w:themeColor="background1"/>
          <w:sz w:val="20"/>
          <w:szCs w:val="20"/>
        </w:rPr>
        <w:t>.</w:t>
      </w:r>
    </w:p>
    <w:p w:rsidR="002D7660" w:rsidRDefault="002D7660" w:rsidP="002D7660">
      <w:pPr>
        <w:spacing w:after="0" w:line="360" w:lineRule="auto"/>
        <w:jc w:val="both"/>
        <w:rPr>
          <w:rFonts w:ascii="Times New Roman" w:hAnsi="Times New Roman" w:cs="Times New Roman"/>
          <w:sz w:val="24"/>
          <w:szCs w:val="24"/>
          <w:lang w:val="es-ES"/>
        </w:rPr>
      </w:pPr>
      <w:r>
        <w:rPr>
          <w:rFonts w:ascii="Times New Roman" w:hAnsi="Times New Roman" w:cs="Times New Roman"/>
          <w:b/>
          <w:sz w:val="24"/>
          <w:szCs w:val="24"/>
          <w:lang w:val="es-ES"/>
        </w:rPr>
        <w:t>Proceso de extrusión</w:t>
      </w:r>
      <w:r w:rsidRPr="006B728C">
        <w:rPr>
          <w:rFonts w:ascii="Times New Roman" w:hAnsi="Times New Roman" w:cs="Times New Roman"/>
          <w:sz w:val="24"/>
          <w:szCs w:val="24"/>
          <w:lang w:val="es-ES"/>
        </w:rPr>
        <w:t xml:space="preserve">: </w:t>
      </w:r>
      <w:r>
        <w:rPr>
          <w:rFonts w:ascii="Times New Roman" w:hAnsi="Times New Roman" w:cs="Times New Roman"/>
          <w:sz w:val="24"/>
          <w:szCs w:val="24"/>
          <w:lang w:val="es-ES"/>
        </w:rPr>
        <w:t>Para iniciar este proceso es necesario hacer pasar la mezcla a través de rodillos y a diferentes velocidades para de esta manera obtener nuevas tiras del producto ya aromatizado y con las esencias principales, y estas son transportadas a la máquina de extrusión donde se le aplicará cierta presión para lograr la compactación adecuada, obteniendo de esta manera barras de jabón con dimensiones grandes tanto de largo como de ancho, para luego ser troqueladas con los moldes que darán la forma final al jabón</w:t>
      </w:r>
      <w:r w:rsidRPr="006B728C">
        <w:rPr>
          <w:rFonts w:ascii="Times New Roman" w:hAnsi="Times New Roman" w:cs="Times New Roman"/>
          <w:sz w:val="24"/>
          <w:szCs w:val="24"/>
          <w:lang w:val="es-ES"/>
        </w:rPr>
        <w:t>.</w:t>
      </w:r>
      <w:r>
        <w:rPr>
          <w:rFonts w:ascii="Times New Roman" w:hAnsi="Times New Roman" w:cs="Times New Roman"/>
          <w:sz w:val="24"/>
          <w:szCs w:val="24"/>
          <w:lang w:val="es-ES"/>
        </w:rPr>
        <w:t xml:space="preserve"> </w:t>
      </w:r>
      <w:sdt>
        <w:sdtPr>
          <w:rPr>
            <w:rFonts w:ascii="Times New Roman" w:hAnsi="Times New Roman" w:cs="Times New Roman"/>
            <w:color w:val="FFFFFF" w:themeColor="background1"/>
            <w:sz w:val="24"/>
            <w:szCs w:val="24"/>
          </w:rPr>
          <w:id w:val="2011091095"/>
          <w:citation/>
        </w:sdtPr>
        <w:sdtEndPr/>
        <w:sdtContent>
          <w:r w:rsidR="008B79EB" w:rsidRPr="00F714D8">
            <w:rPr>
              <w:rFonts w:ascii="Times New Roman" w:hAnsi="Times New Roman" w:cs="Times New Roman"/>
              <w:color w:val="FFFFFF" w:themeColor="background1"/>
              <w:sz w:val="24"/>
              <w:szCs w:val="24"/>
            </w:rPr>
            <w:fldChar w:fldCharType="begin"/>
          </w:r>
          <w:r w:rsidRPr="00F714D8">
            <w:rPr>
              <w:rFonts w:ascii="Times New Roman" w:hAnsi="Times New Roman" w:cs="Times New Roman"/>
              <w:color w:val="FFFFFF" w:themeColor="background1"/>
              <w:sz w:val="24"/>
              <w:szCs w:val="24"/>
              <w:lang w:val="es-ES"/>
            </w:rPr>
            <w:instrText xml:space="preserve"> CITATION Ind18 \l 3082 </w:instrText>
          </w:r>
          <w:r w:rsidR="008B79EB" w:rsidRPr="00F714D8">
            <w:rPr>
              <w:rFonts w:ascii="Times New Roman" w:hAnsi="Times New Roman" w:cs="Times New Roman"/>
              <w:color w:val="FFFFFF" w:themeColor="background1"/>
              <w:sz w:val="24"/>
              <w:szCs w:val="24"/>
            </w:rPr>
            <w:fldChar w:fldCharType="separate"/>
          </w:r>
          <w:r w:rsidRPr="00F714D8">
            <w:rPr>
              <w:rFonts w:ascii="Times New Roman" w:hAnsi="Times New Roman" w:cs="Times New Roman"/>
              <w:noProof/>
              <w:color w:val="FFFFFF" w:themeColor="background1"/>
              <w:sz w:val="24"/>
              <w:szCs w:val="24"/>
              <w:lang w:val="es-ES"/>
            </w:rPr>
            <w:t>(Industrias Químicas, 2018)</w:t>
          </w:r>
          <w:r w:rsidR="008B79EB" w:rsidRPr="00F714D8">
            <w:rPr>
              <w:rFonts w:ascii="Times New Roman" w:hAnsi="Times New Roman" w:cs="Times New Roman"/>
              <w:color w:val="FFFFFF" w:themeColor="background1"/>
              <w:sz w:val="24"/>
              <w:szCs w:val="24"/>
            </w:rPr>
            <w:fldChar w:fldCharType="end"/>
          </w:r>
        </w:sdtContent>
      </w:sdt>
      <w:r w:rsidRPr="00F714D8">
        <w:rPr>
          <w:rFonts w:ascii="Times New Roman" w:hAnsi="Times New Roman" w:cs="Times New Roman"/>
          <w:color w:val="FFFFFF" w:themeColor="background1"/>
          <w:sz w:val="24"/>
          <w:szCs w:val="24"/>
        </w:rPr>
        <w:t>.</w:t>
      </w:r>
    </w:p>
    <w:p w:rsidR="002D7660" w:rsidRPr="002D7660" w:rsidRDefault="002D7660" w:rsidP="002D7660">
      <w:pPr>
        <w:spacing w:after="0" w:line="360" w:lineRule="auto"/>
        <w:jc w:val="both"/>
        <w:rPr>
          <w:rFonts w:ascii="Times New Roman" w:hAnsi="Times New Roman" w:cs="Times New Roman"/>
          <w:sz w:val="14"/>
          <w:szCs w:val="14"/>
          <w:lang w:val="es-ES"/>
        </w:rPr>
      </w:pPr>
    </w:p>
    <w:p w:rsidR="002D7660" w:rsidRPr="00354BEE" w:rsidRDefault="002D7660" w:rsidP="00DE7E38">
      <w:pPr>
        <w:spacing w:after="0" w:line="360" w:lineRule="auto"/>
        <w:jc w:val="both"/>
        <w:rPr>
          <w:rFonts w:ascii="Times New Roman" w:hAnsi="Times New Roman" w:cs="Times New Roman"/>
          <w:sz w:val="14"/>
          <w:szCs w:val="14"/>
          <w:lang w:val="es-ES"/>
        </w:rPr>
      </w:pPr>
      <w:r>
        <w:rPr>
          <w:rFonts w:ascii="Times New Roman" w:hAnsi="Times New Roman" w:cs="Times New Roman"/>
          <w:b/>
          <w:sz w:val="24"/>
          <w:szCs w:val="24"/>
          <w:lang w:val="es-ES"/>
        </w:rPr>
        <w:t xml:space="preserve">Proceso de empaquetado: </w:t>
      </w:r>
      <w:r w:rsidRPr="004657A9">
        <w:rPr>
          <w:rFonts w:ascii="Times New Roman" w:hAnsi="Times New Roman" w:cs="Times New Roman"/>
          <w:sz w:val="24"/>
          <w:szCs w:val="24"/>
          <w:lang w:val="es-ES"/>
        </w:rPr>
        <w:t>En este proceso los jabones ya terminados son empaquetados por medio de la maquina empaquetadora y luego serán</w:t>
      </w:r>
      <w:r>
        <w:rPr>
          <w:rFonts w:ascii="Times New Roman" w:hAnsi="Times New Roman" w:cs="Times New Roman"/>
          <w:sz w:val="24"/>
          <w:szCs w:val="24"/>
          <w:lang w:val="es-ES"/>
        </w:rPr>
        <w:t xml:space="preserve"> </w:t>
      </w:r>
      <w:r w:rsidRPr="004657A9">
        <w:rPr>
          <w:rFonts w:ascii="Times New Roman" w:hAnsi="Times New Roman" w:cs="Times New Roman"/>
          <w:sz w:val="24"/>
          <w:szCs w:val="24"/>
          <w:lang w:val="es-ES"/>
        </w:rPr>
        <w:t>transportadas a las cajas de cartón que contendrán 48 jabones.</w:t>
      </w:r>
      <w:r>
        <w:rPr>
          <w:rFonts w:ascii="Times New Roman" w:hAnsi="Times New Roman" w:cs="Times New Roman"/>
          <w:sz w:val="24"/>
          <w:szCs w:val="24"/>
          <w:lang w:val="es-ES"/>
        </w:rPr>
        <w:t xml:space="preserve"> </w:t>
      </w:r>
      <w:sdt>
        <w:sdtPr>
          <w:rPr>
            <w:rFonts w:ascii="Times New Roman" w:hAnsi="Times New Roman" w:cs="Times New Roman"/>
            <w:color w:val="FFFFFF" w:themeColor="background1"/>
            <w:sz w:val="20"/>
            <w:szCs w:val="20"/>
          </w:rPr>
          <w:id w:val="-1487013943"/>
          <w:citation/>
        </w:sdtPr>
        <w:sdtEndPr/>
        <w:sdtContent>
          <w:r w:rsidR="008B79EB" w:rsidRPr="002D7660">
            <w:rPr>
              <w:rFonts w:ascii="Times New Roman" w:hAnsi="Times New Roman" w:cs="Times New Roman"/>
              <w:color w:val="FFFFFF" w:themeColor="background1"/>
              <w:sz w:val="20"/>
              <w:szCs w:val="20"/>
            </w:rPr>
            <w:fldChar w:fldCharType="begin"/>
          </w:r>
          <w:r w:rsidRPr="002D7660">
            <w:rPr>
              <w:rFonts w:ascii="Times New Roman" w:hAnsi="Times New Roman" w:cs="Times New Roman"/>
              <w:color w:val="FFFFFF" w:themeColor="background1"/>
              <w:sz w:val="20"/>
              <w:szCs w:val="20"/>
              <w:lang w:val="es-ES"/>
            </w:rPr>
            <w:instrText xml:space="preserve"> CITATION Ind18 \l 3082 </w:instrText>
          </w:r>
          <w:r w:rsidR="008B79EB" w:rsidRPr="002D7660">
            <w:rPr>
              <w:rFonts w:ascii="Times New Roman" w:hAnsi="Times New Roman" w:cs="Times New Roman"/>
              <w:color w:val="FFFFFF" w:themeColor="background1"/>
              <w:sz w:val="20"/>
              <w:szCs w:val="20"/>
            </w:rPr>
            <w:fldChar w:fldCharType="separate"/>
          </w:r>
          <w:r w:rsidRPr="002D7660">
            <w:rPr>
              <w:rFonts w:ascii="Times New Roman" w:hAnsi="Times New Roman" w:cs="Times New Roman"/>
              <w:noProof/>
              <w:color w:val="FFFFFF" w:themeColor="background1"/>
              <w:sz w:val="20"/>
              <w:szCs w:val="20"/>
              <w:lang w:val="es-ES"/>
            </w:rPr>
            <w:t>(Industrias Químicas, 2018)</w:t>
          </w:r>
          <w:r w:rsidR="008B79EB" w:rsidRPr="002D7660">
            <w:rPr>
              <w:rFonts w:ascii="Times New Roman" w:hAnsi="Times New Roman" w:cs="Times New Roman"/>
              <w:color w:val="FFFFFF" w:themeColor="background1"/>
              <w:sz w:val="20"/>
              <w:szCs w:val="20"/>
            </w:rPr>
            <w:fldChar w:fldCharType="end"/>
          </w:r>
        </w:sdtContent>
      </w:sdt>
    </w:p>
    <w:p w:rsidR="002D7660" w:rsidRDefault="002D7660" w:rsidP="002D7660">
      <w:pPr>
        <w:spacing w:after="0" w:line="360" w:lineRule="auto"/>
        <w:jc w:val="both"/>
        <w:rPr>
          <w:rFonts w:ascii="Times New Roman" w:hAnsi="Times New Roman" w:cs="Times New Roman"/>
          <w:color w:val="FFFFFF" w:themeColor="background1"/>
          <w:sz w:val="24"/>
          <w:szCs w:val="24"/>
        </w:rPr>
      </w:pPr>
      <w:r>
        <w:rPr>
          <w:rFonts w:ascii="Times New Roman" w:hAnsi="Times New Roman" w:cs="Times New Roman"/>
          <w:b/>
          <w:sz w:val="24"/>
          <w:szCs w:val="24"/>
          <w:lang w:val="es-ES"/>
        </w:rPr>
        <w:t>Proceso de a</w:t>
      </w:r>
      <w:r w:rsidRPr="004657A9">
        <w:rPr>
          <w:rFonts w:ascii="Times New Roman" w:hAnsi="Times New Roman" w:cs="Times New Roman"/>
          <w:b/>
          <w:sz w:val="24"/>
          <w:szCs w:val="24"/>
          <w:lang w:val="es-ES"/>
        </w:rPr>
        <w:t>lmacenamiento del producto terminado</w:t>
      </w:r>
      <w:r>
        <w:rPr>
          <w:rFonts w:ascii="Times New Roman" w:hAnsi="Times New Roman" w:cs="Times New Roman"/>
          <w:b/>
          <w:sz w:val="24"/>
          <w:szCs w:val="24"/>
          <w:lang w:val="es-ES"/>
        </w:rPr>
        <w:t xml:space="preserve">: </w:t>
      </w:r>
      <w:r w:rsidRPr="004657A9">
        <w:rPr>
          <w:rFonts w:ascii="Times New Roman" w:hAnsi="Times New Roman" w:cs="Times New Roman"/>
          <w:sz w:val="24"/>
          <w:szCs w:val="24"/>
          <w:lang w:val="es-ES"/>
        </w:rPr>
        <w:t>En este proceso se almacena las cajas de jabón en la bodega de producto terminado la cual debe tener las condiciones apropiadas para evitar que el producto se deteriore, es decir debe estar acondicionada con aire circulante.</w:t>
      </w:r>
      <w:r>
        <w:rPr>
          <w:rFonts w:ascii="Times New Roman" w:hAnsi="Times New Roman" w:cs="Times New Roman"/>
          <w:sz w:val="24"/>
          <w:szCs w:val="24"/>
          <w:lang w:val="es-ES"/>
        </w:rPr>
        <w:t xml:space="preserve"> </w:t>
      </w:r>
      <w:sdt>
        <w:sdtPr>
          <w:rPr>
            <w:rFonts w:ascii="Times New Roman" w:hAnsi="Times New Roman" w:cs="Times New Roman"/>
            <w:color w:val="FFFFFF" w:themeColor="background1"/>
            <w:sz w:val="24"/>
            <w:szCs w:val="24"/>
          </w:rPr>
          <w:id w:val="1245372955"/>
          <w:citation/>
        </w:sdtPr>
        <w:sdtEndPr/>
        <w:sdtContent>
          <w:r w:rsidR="008B79EB" w:rsidRPr="00F714D8">
            <w:rPr>
              <w:rFonts w:ascii="Times New Roman" w:hAnsi="Times New Roman" w:cs="Times New Roman"/>
              <w:color w:val="FFFFFF" w:themeColor="background1"/>
              <w:sz w:val="24"/>
              <w:szCs w:val="24"/>
            </w:rPr>
            <w:fldChar w:fldCharType="begin"/>
          </w:r>
          <w:r w:rsidRPr="00F714D8">
            <w:rPr>
              <w:rFonts w:ascii="Times New Roman" w:hAnsi="Times New Roman" w:cs="Times New Roman"/>
              <w:color w:val="FFFFFF" w:themeColor="background1"/>
              <w:sz w:val="24"/>
              <w:szCs w:val="24"/>
              <w:lang w:val="es-ES"/>
            </w:rPr>
            <w:instrText xml:space="preserve"> CITATION Ind18 \l 3082 </w:instrText>
          </w:r>
          <w:r w:rsidR="008B79EB" w:rsidRPr="00F714D8">
            <w:rPr>
              <w:rFonts w:ascii="Times New Roman" w:hAnsi="Times New Roman" w:cs="Times New Roman"/>
              <w:color w:val="FFFFFF" w:themeColor="background1"/>
              <w:sz w:val="24"/>
              <w:szCs w:val="24"/>
            </w:rPr>
            <w:fldChar w:fldCharType="separate"/>
          </w:r>
          <w:r w:rsidRPr="00F714D8">
            <w:rPr>
              <w:rFonts w:ascii="Times New Roman" w:hAnsi="Times New Roman" w:cs="Times New Roman"/>
              <w:noProof/>
              <w:color w:val="FFFFFF" w:themeColor="background1"/>
              <w:sz w:val="24"/>
              <w:szCs w:val="24"/>
              <w:lang w:val="es-ES"/>
            </w:rPr>
            <w:t>(Industrias Químicas, 2018)</w:t>
          </w:r>
          <w:r w:rsidR="008B79EB" w:rsidRPr="00F714D8">
            <w:rPr>
              <w:rFonts w:ascii="Times New Roman" w:hAnsi="Times New Roman" w:cs="Times New Roman"/>
              <w:color w:val="FFFFFF" w:themeColor="background1"/>
              <w:sz w:val="24"/>
              <w:szCs w:val="24"/>
            </w:rPr>
            <w:fldChar w:fldCharType="end"/>
          </w:r>
        </w:sdtContent>
      </w:sdt>
      <w:r w:rsidRPr="00F714D8">
        <w:rPr>
          <w:rFonts w:ascii="Times New Roman" w:hAnsi="Times New Roman" w:cs="Times New Roman"/>
          <w:color w:val="FFFFFF" w:themeColor="background1"/>
          <w:sz w:val="24"/>
          <w:szCs w:val="24"/>
        </w:rPr>
        <w:t>.</w:t>
      </w:r>
    </w:p>
    <w:p w:rsidR="002D7660" w:rsidRPr="00DC739B" w:rsidRDefault="002D7660" w:rsidP="00DC739B">
      <w:pPr>
        <w:spacing w:after="0" w:line="240" w:lineRule="auto"/>
        <w:jc w:val="both"/>
        <w:rPr>
          <w:rFonts w:ascii="Times New Roman" w:hAnsi="Times New Roman" w:cs="Times New Roman"/>
          <w:b/>
          <w:sz w:val="14"/>
          <w:szCs w:val="14"/>
          <w:lang w:val="es-ES"/>
        </w:rPr>
      </w:pPr>
    </w:p>
    <w:p w:rsidR="002D7660" w:rsidRDefault="002D7660" w:rsidP="002D766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Proceso de o</w:t>
      </w:r>
      <w:r w:rsidRPr="00F23243">
        <w:rPr>
          <w:rFonts w:ascii="Times New Roman" w:hAnsi="Times New Roman" w:cs="Times New Roman"/>
          <w:b/>
          <w:sz w:val="24"/>
          <w:szCs w:val="24"/>
        </w:rPr>
        <w:t>btención de</w:t>
      </w:r>
      <w:r>
        <w:rPr>
          <w:rFonts w:ascii="Times New Roman" w:hAnsi="Times New Roman" w:cs="Times New Roman"/>
          <w:b/>
          <w:sz w:val="24"/>
          <w:szCs w:val="24"/>
        </w:rPr>
        <w:t xml:space="preserve">l aceite o </w:t>
      </w:r>
      <w:r w:rsidRPr="00F23243">
        <w:rPr>
          <w:rFonts w:ascii="Times New Roman" w:hAnsi="Times New Roman" w:cs="Times New Roman"/>
          <w:b/>
          <w:sz w:val="24"/>
          <w:szCs w:val="24"/>
        </w:rPr>
        <w:t>esencia de la flor de mostaza:</w:t>
      </w:r>
      <w:r>
        <w:rPr>
          <w:rFonts w:ascii="Times New Roman" w:hAnsi="Times New Roman" w:cs="Times New Roman"/>
          <w:b/>
          <w:sz w:val="24"/>
          <w:szCs w:val="24"/>
        </w:rPr>
        <w:t xml:space="preserve"> </w:t>
      </w:r>
      <w:r w:rsidRPr="00BC0F69">
        <w:rPr>
          <w:rFonts w:ascii="Times New Roman" w:hAnsi="Times New Roman" w:cs="Times New Roman"/>
          <w:sz w:val="24"/>
          <w:szCs w:val="24"/>
        </w:rPr>
        <w:t>este proceso se lo realiza a través de</w:t>
      </w:r>
      <w:r>
        <w:rPr>
          <w:rFonts w:ascii="Times New Roman" w:hAnsi="Times New Roman" w:cs="Times New Roman"/>
          <w:sz w:val="24"/>
          <w:szCs w:val="24"/>
        </w:rPr>
        <w:t xml:space="preserve"> </w:t>
      </w:r>
      <w:r w:rsidRPr="00BC0F69">
        <w:rPr>
          <w:rFonts w:ascii="Times New Roman" w:hAnsi="Times New Roman" w:cs="Times New Roman"/>
          <w:sz w:val="24"/>
          <w:szCs w:val="24"/>
        </w:rPr>
        <w:t>l</w:t>
      </w:r>
      <w:r>
        <w:rPr>
          <w:rFonts w:ascii="Times New Roman" w:hAnsi="Times New Roman" w:cs="Times New Roman"/>
          <w:sz w:val="24"/>
          <w:szCs w:val="24"/>
        </w:rPr>
        <w:t>a molienda</w:t>
      </w:r>
      <w:r w:rsidRPr="00BC0F69">
        <w:rPr>
          <w:rFonts w:ascii="Times New Roman" w:hAnsi="Times New Roman" w:cs="Times New Roman"/>
          <w:sz w:val="24"/>
          <w:szCs w:val="24"/>
        </w:rPr>
        <w:t xml:space="preserve"> de las flores frescas de mostaza para lograr un compuesto homogéneo, este compuesto será vertido en </w:t>
      </w:r>
      <w:r>
        <w:rPr>
          <w:rFonts w:ascii="Times New Roman" w:hAnsi="Times New Roman" w:cs="Times New Roman"/>
          <w:sz w:val="24"/>
          <w:szCs w:val="24"/>
        </w:rPr>
        <w:t xml:space="preserve">un tanque con </w:t>
      </w:r>
      <w:r w:rsidRPr="00BC0F69">
        <w:rPr>
          <w:rFonts w:ascii="Times New Roman" w:hAnsi="Times New Roman" w:cs="Times New Roman"/>
          <w:sz w:val="24"/>
          <w:szCs w:val="24"/>
        </w:rPr>
        <w:t xml:space="preserve">aceite natural, el cual será calentado a una temperatura de 40º C. durante 24 horas para lograr la extracción de la esencia de las flores de mostaza, la mezcla obtenida del aceite y </w:t>
      </w:r>
      <w:r>
        <w:rPr>
          <w:rFonts w:ascii="Times New Roman" w:hAnsi="Times New Roman" w:cs="Times New Roman"/>
          <w:sz w:val="24"/>
          <w:szCs w:val="24"/>
        </w:rPr>
        <w:t>las flores de mostaza</w:t>
      </w:r>
      <w:r w:rsidRPr="00BC0F69">
        <w:rPr>
          <w:rFonts w:ascii="Times New Roman" w:hAnsi="Times New Roman" w:cs="Times New Roman"/>
          <w:sz w:val="24"/>
          <w:szCs w:val="24"/>
        </w:rPr>
        <w:t xml:space="preserve"> será vertido en un tanque de tamizado en el que se filtrará el aceite a través de una tela de muselina limpia la cual</w:t>
      </w:r>
      <w:r>
        <w:rPr>
          <w:rFonts w:ascii="Times New Roman" w:hAnsi="Times New Roman" w:cs="Times New Roman"/>
          <w:sz w:val="24"/>
          <w:szCs w:val="24"/>
        </w:rPr>
        <w:t xml:space="preserve"> será estrujada por medio de tor</w:t>
      </w:r>
      <w:r w:rsidRPr="00BC0F69">
        <w:rPr>
          <w:rFonts w:ascii="Times New Roman" w:hAnsi="Times New Roman" w:cs="Times New Roman"/>
          <w:sz w:val="24"/>
          <w:szCs w:val="24"/>
        </w:rPr>
        <w:t>sión para obtener completamente el aceite con la esencia de la flores de mostaza, luego el aceite será expuesto a luz blanca generada por reflectores apropiados durante 48 horas con un sistema de agitación para extraer de mejor manera la esencia de las flores, una vez terminado este proceso se procede a almacenar el aceite en un lugar fresco y obscuro para lograr su conservación, cabe señalar que el aceite se conservará sin problemas hasta por 12 meses.</w:t>
      </w:r>
      <w:r>
        <w:rPr>
          <w:rFonts w:ascii="Times New Roman" w:hAnsi="Times New Roman" w:cs="Times New Roman"/>
          <w:b/>
          <w:sz w:val="24"/>
          <w:szCs w:val="24"/>
        </w:rPr>
        <w:t xml:space="preserve"> </w:t>
      </w:r>
    </w:p>
    <w:p w:rsidR="002D7660" w:rsidRPr="00354BEE" w:rsidRDefault="002D7660" w:rsidP="00DC739B">
      <w:pPr>
        <w:spacing w:after="0" w:line="240" w:lineRule="auto"/>
        <w:jc w:val="both"/>
        <w:rPr>
          <w:rFonts w:ascii="Times New Roman" w:hAnsi="Times New Roman" w:cs="Times New Roman"/>
          <w:b/>
          <w:sz w:val="14"/>
          <w:szCs w:val="14"/>
          <w:lang w:val="es-ES"/>
        </w:rPr>
      </w:pPr>
    </w:p>
    <w:p w:rsidR="002D7660" w:rsidRPr="00E67E3D" w:rsidRDefault="002D7660" w:rsidP="002D7660">
      <w:pPr>
        <w:pStyle w:val="Ttulo3"/>
        <w:spacing w:after="240"/>
      </w:pPr>
      <w:bookmarkStart w:id="212" w:name="_Toc519813617"/>
      <w:bookmarkStart w:id="213" w:name="_Toc4723343"/>
      <w:r>
        <w:t xml:space="preserve">2.1.2. </w:t>
      </w:r>
      <w:r w:rsidR="00237FB8">
        <w:t xml:space="preserve">Descripción de </w:t>
      </w:r>
      <w:r w:rsidR="00237FB8" w:rsidRPr="00A76064">
        <w:t>instalaciones</w:t>
      </w:r>
      <w:r w:rsidR="00237FB8">
        <w:t>, equipos y personas</w:t>
      </w:r>
      <w:r w:rsidR="00237FB8" w:rsidRPr="00E67E3D">
        <w:t xml:space="preserve"> </w:t>
      </w:r>
      <w:r w:rsidRPr="00E67E3D">
        <w:t>(macroprocesos)</w:t>
      </w:r>
      <w:bookmarkEnd w:id="212"/>
      <w:bookmarkEnd w:id="213"/>
    </w:p>
    <w:p w:rsidR="002D7660" w:rsidRDefault="002D7660" w:rsidP="002D7660">
      <w:pPr>
        <w:spacing w:line="360" w:lineRule="auto"/>
        <w:jc w:val="both"/>
        <w:rPr>
          <w:rFonts w:ascii="Times New Roman" w:hAnsi="Times New Roman" w:cs="Times New Roman"/>
          <w:sz w:val="24"/>
          <w:szCs w:val="24"/>
        </w:rPr>
      </w:pPr>
      <w:r w:rsidRPr="00F714D8">
        <w:rPr>
          <w:rFonts w:ascii="Times New Roman" w:hAnsi="Times New Roman" w:cs="Times New Roman"/>
          <w:sz w:val="24"/>
          <w:szCs w:val="24"/>
        </w:rPr>
        <w:t xml:space="preserve">El diseño del modelo de gestión por procesos se inicia con la identificación de los Macroprocesos, que constituyen un primer nivel del conjunto de acciones encadenadas que la institución debe realizar, a fin de cumplir con su función constitucional y legal, la Misión fijada </w:t>
      </w:r>
      <w:r>
        <w:rPr>
          <w:rFonts w:ascii="Times New Roman" w:hAnsi="Times New Roman" w:cs="Times New Roman"/>
          <w:sz w:val="24"/>
          <w:szCs w:val="24"/>
        </w:rPr>
        <w:t xml:space="preserve">y la Visión proyectada </w:t>
      </w:r>
      <w:sdt>
        <w:sdtPr>
          <w:rPr>
            <w:rFonts w:ascii="Times New Roman" w:hAnsi="Times New Roman" w:cs="Times New Roman"/>
            <w:sz w:val="24"/>
            <w:szCs w:val="24"/>
          </w:rPr>
          <w:id w:val="847826516"/>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Mec15 \l 3082 </w:instrText>
          </w:r>
          <w:r w:rsidR="008B79EB">
            <w:rPr>
              <w:rFonts w:ascii="Times New Roman" w:hAnsi="Times New Roman" w:cs="Times New Roman"/>
              <w:sz w:val="24"/>
              <w:szCs w:val="24"/>
            </w:rPr>
            <w:fldChar w:fldCharType="separate"/>
          </w:r>
          <w:r w:rsidRPr="00F714D8">
            <w:rPr>
              <w:rFonts w:ascii="Times New Roman" w:hAnsi="Times New Roman" w:cs="Times New Roman"/>
              <w:noProof/>
              <w:sz w:val="24"/>
              <w:szCs w:val="24"/>
              <w:lang w:val="es-ES"/>
            </w:rPr>
            <w:t>(Mecip.gov., 2015)</w:t>
          </w:r>
          <w:r w:rsidR="008B79EB">
            <w:rPr>
              <w:rFonts w:ascii="Times New Roman" w:hAnsi="Times New Roman" w:cs="Times New Roman"/>
              <w:sz w:val="24"/>
              <w:szCs w:val="24"/>
            </w:rPr>
            <w:fldChar w:fldCharType="end"/>
          </w:r>
        </w:sdtContent>
      </w:sdt>
    </w:p>
    <w:p w:rsidR="002D7660" w:rsidRDefault="002D7660" w:rsidP="002D7660">
      <w:pPr>
        <w:spacing w:line="360" w:lineRule="auto"/>
        <w:jc w:val="both"/>
        <w:rPr>
          <w:rFonts w:ascii="Times New Roman" w:hAnsi="Times New Roman" w:cs="Times New Roman"/>
          <w:sz w:val="24"/>
          <w:szCs w:val="24"/>
        </w:rPr>
      </w:pPr>
      <w:r>
        <w:rPr>
          <w:rFonts w:ascii="Times New Roman" w:hAnsi="Times New Roman" w:cs="Times New Roman"/>
          <w:sz w:val="24"/>
          <w:szCs w:val="24"/>
        </w:rPr>
        <w:t>Por lo tanto para la estructuración de la empresa SINAPIS es necesario partir por la identificación de los macroprocesos que intervendrán en dicha estructuración, específicamente los macroprocesos de la elaboración del jabón elaborado a base de flor de mostaza cuyo nombre comercial es Jabón SINAPIS con el cual se pretende llegar al mercado comercial de la ciudad de Ambato.</w:t>
      </w:r>
    </w:p>
    <w:p w:rsidR="002D7660" w:rsidRPr="00AE2352" w:rsidRDefault="002D7660" w:rsidP="002D7660">
      <w:pPr>
        <w:spacing w:line="360" w:lineRule="auto"/>
        <w:jc w:val="both"/>
        <w:rPr>
          <w:rFonts w:ascii="Times New Roman" w:hAnsi="Times New Roman" w:cs="Times New Roman"/>
          <w:sz w:val="24"/>
          <w:szCs w:val="24"/>
        </w:rPr>
        <w:sectPr w:rsidR="002D7660" w:rsidRPr="00AE2352" w:rsidSect="002C2311">
          <w:pgSz w:w="11907" w:h="16839" w:code="9"/>
          <w:pgMar w:top="1701" w:right="1701" w:bottom="1701" w:left="2268" w:header="709" w:footer="127" w:gutter="0"/>
          <w:cols w:space="708"/>
          <w:docGrid w:linePitch="360"/>
        </w:sectPr>
      </w:pPr>
    </w:p>
    <w:p w:rsidR="002D7660" w:rsidRPr="00757AAB" w:rsidRDefault="002D7660" w:rsidP="002D7660">
      <w:pPr>
        <w:pStyle w:val="Epgrafe"/>
        <w:spacing w:after="0"/>
        <w:rPr>
          <w:rFonts w:ascii="Times New Roman" w:hAnsi="Times New Roman" w:cs="Times New Roman"/>
          <w:b/>
          <w:color w:val="000000" w:themeColor="text1"/>
          <w:sz w:val="24"/>
          <w:szCs w:val="24"/>
        </w:rPr>
      </w:pPr>
      <w:bookmarkStart w:id="214" w:name="_Toc519813317"/>
      <w:bookmarkStart w:id="215" w:name="_Toc4724281"/>
      <w:r w:rsidRPr="00757AAB">
        <w:rPr>
          <w:rFonts w:ascii="Times New Roman" w:hAnsi="Times New Roman" w:cs="Times New Roman"/>
          <w:b/>
          <w:color w:val="000000" w:themeColor="text1"/>
          <w:sz w:val="24"/>
          <w:szCs w:val="24"/>
        </w:rPr>
        <w:t xml:space="preserve">Gráfico </w:t>
      </w:r>
      <w:r w:rsidR="008B79EB" w:rsidRPr="00757AAB">
        <w:rPr>
          <w:rFonts w:ascii="Times New Roman" w:hAnsi="Times New Roman" w:cs="Times New Roman"/>
          <w:b/>
          <w:color w:val="000000" w:themeColor="text1"/>
          <w:sz w:val="24"/>
          <w:szCs w:val="24"/>
        </w:rPr>
        <w:fldChar w:fldCharType="begin"/>
      </w:r>
      <w:r w:rsidRPr="00757AAB">
        <w:rPr>
          <w:rFonts w:ascii="Times New Roman" w:hAnsi="Times New Roman" w:cs="Times New Roman"/>
          <w:b/>
          <w:color w:val="000000" w:themeColor="text1"/>
          <w:sz w:val="24"/>
          <w:szCs w:val="24"/>
        </w:rPr>
        <w:instrText xml:space="preserve"> SEQ Gráfico \* ARABIC </w:instrText>
      </w:r>
      <w:r w:rsidR="008B79EB" w:rsidRPr="00757AAB">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20</w:t>
      </w:r>
      <w:r w:rsidR="008B79EB" w:rsidRPr="00757AAB">
        <w:rPr>
          <w:rFonts w:ascii="Times New Roman" w:hAnsi="Times New Roman" w:cs="Times New Roman"/>
          <w:b/>
          <w:color w:val="000000" w:themeColor="text1"/>
          <w:sz w:val="24"/>
          <w:szCs w:val="24"/>
        </w:rPr>
        <w:fldChar w:fldCharType="end"/>
      </w:r>
      <w:r w:rsidRPr="00757AAB">
        <w:rPr>
          <w:rFonts w:ascii="Times New Roman" w:hAnsi="Times New Roman" w:cs="Times New Roman"/>
          <w:b/>
          <w:color w:val="000000" w:themeColor="text1"/>
          <w:sz w:val="24"/>
          <w:szCs w:val="24"/>
        </w:rPr>
        <w:t>. Mapa de procesos</w:t>
      </w:r>
      <w:bookmarkEnd w:id="214"/>
      <w:bookmarkEnd w:id="215"/>
    </w:p>
    <w:p w:rsidR="002D7660" w:rsidRPr="00757AAB" w:rsidRDefault="006A63BA" w:rsidP="002D7660">
      <w:pPr>
        <w:spacing w:after="0" w:line="240" w:lineRule="auto"/>
        <w:jc w:val="both"/>
        <w:rPr>
          <w:rFonts w:ascii="Times New Roman" w:hAnsi="Times New Roman" w:cs="Times New Roman"/>
          <w:b/>
          <w:sz w:val="24"/>
          <w:szCs w:val="24"/>
        </w:rPr>
      </w:pPr>
      <w:r>
        <w:rPr>
          <w:rFonts w:ascii="Times New Roman" w:hAnsi="Times New Roman" w:cs="Times New Roman"/>
          <w:noProof/>
          <w:sz w:val="20"/>
          <w:szCs w:val="20"/>
          <w:lang w:eastAsia="es-EC"/>
        </w:rPr>
        <mc:AlternateContent>
          <mc:Choice Requires="wpg">
            <w:drawing>
              <wp:anchor distT="0" distB="0" distL="114300" distR="114300" simplePos="0" relativeHeight="251631616" behindDoc="0" locked="0" layoutInCell="1" allowOverlap="1">
                <wp:simplePos x="0" y="0"/>
                <wp:positionH relativeFrom="column">
                  <wp:posOffset>62865</wp:posOffset>
                </wp:positionH>
                <wp:positionV relativeFrom="paragraph">
                  <wp:posOffset>89535</wp:posOffset>
                </wp:positionV>
                <wp:extent cx="8448675" cy="4867275"/>
                <wp:effectExtent l="0" t="0" r="28575" b="28575"/>
                <wp:wrapNone/>
                <wp:docPr id="194" name="Grupo 1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448675" cy="4867275"/>
                          <a:chOff x="0" y="0"/>
                          <a:chExt cx="84486" cy="48672"/>
                        </a:xfrm>
                        <a:solidFill>
                          <a:schemeClr val="bg2"/>
                        </a:solidFill>
                      </wpg:grpSpPr>
                      <wps:wsp>
                        <wps:cNvPr id="195" name="Rectángulo redondeado 147"/>
                        <wps:cNvSpPr>
                          <a:spLocks noChangeArrowheads="1"/>
                        </wps:cNvSpPr>
                        <wps:spPr bwMode="auto">
                          <a:xfrm>
                            <a:off x="0" y="0"/>
                            <a:ext cx="7429" cy="48577"/>
                          </a:xfrm>
                          <a:prstGeom prst="roundRect">
                            <a:avLst>
                              <a:gd name="adj" fmla="val 16667"/>
                            </a:avLst>
                          </a:prstGeom>
                          <a:grpFill/>
                          <a:ln w="12700">
                            <a:solidFill>
                              <a:schemeClr val="tx1">
                                <a:lumMod val="100000"/>
                                <a:lumOff val="0"/>
                              </a:schemeClr>
                            </a:solidFill>
                            <a:miter lim="800000"/>
                            <a:headEnd/>
                            <a:tailEnd/>
                          </a:ln>
                        </wps:spPr>
                        <wps:txbx>
                          <w:txbxContent>
                            <w:p w:rsidR="003B15D9" w:rsidRPr="00793F22" w:rsidRDefault="003B15D9" w:rsidP="002D7660">
                              <w:pPr>
                                <w:spacing w:line="240" w:lineRule="auto"/>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N</w:t>
                              </w:r>
                            </w:p>
                            <w:p w:rsidR="003B15D9" w:rsidRPr="00793F22" w:rsidRDefault="003B15D9" w:rsidP="002D7660">
                              <w:pPr>
                                <w:spacing w:line="240" w:lineRule="auto"/>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E</w:t>
                              </w:r>
                            </w:p>
                            <w:p w:rsidR="003B15D9" w:rsidRPr="00793F22" w:rsidRDefault="003B15D9" w:rsidP="002D7660">
                              <w:pPr>
                                <w:spacing w:line="240" w:lineRule="auto"/>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C</w:t>
                              </w:r>
                            </w:p>
                            <w:p w:rsidR="003B15D9" w:rsidRPr="00793F22" w:rsidRDefault="003B15D9" w:rsidP="002D7660">
                              <w:pPr>
                                <w:spacing w:line="240" w:lineRule="auto"/>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E</w:t>
                              </w:r>
                            </w:p>
                            <w:p w:rsidR="003B15D9" w:rsidRPr="00793F22" w:rsidRDefault="003B15D9" w:rsidP="002D7660">
                              <w:pPr>
                                <w:spacing w:line="240" w:lineRule="auto"/>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S</w:t>
                              </w:r>
                            </w:p>
                            <w:p w:rsidR="003B15D9" w:rsidRPr="00793F22" w:rsidRDefault="003B15D9" w:rsidP="002D7660">
                              <w:pPr>
                                <w:spacing w:line="240" w:lineRule="auto"/>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I</w:t>
                              </w:r>
                            </w:p>
                            <w:p w:rsidR="003B15D9" w:rsidRPr="00793F22" w:rsidRDefault="003B15D9" w:rsidP="002D7660">
                              <w:pPr>
                                <w:spacing w:line="240" w:lineRule="auto"/>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D</w:t>
                              </w:r>
                            </w:p>
                            <w:p w:rsidR="003B15D9" w:rsidRPr="00793F22" w:rsidRDefault="003B15D9" w:rsidP="002D7660">
                              <w:pPr>
                                <w:spacing w:line="240" w:lineRule="auto"/>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A</w:t>
                              </w:r>
                            </w:p>
                            <w:p w:rsidR="003B15D9" w:rsidRPr="00793F22" w:rsidRDefault="003B15D9" w:rsidP="002D7660">
                              <w:pPr>
                                <w:spacing w:line="240" w:lineRule="auto"/>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D</w:t>
                              </w:r>
                            </w:p>
                            <w:p w:rsidR="003B15D9" w:rsidRPr="00793F22" w:rsidRDefault="003B15D9" w:rsidP="002D7660">
                              <w:pPr>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DEL</w:t>
                              </w:r>
                            </w:p>
                            <w:p w:rsidR="003B15D9" w:rsidRPr="00793F22" w:rsidRDefault="003B15D9" w:rsidP="002D7660">
                              <w:pPr>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C</w:t>
                              </w:r>
                            </w:p>
                            <w:p w:rsidR="003B15D9" w:rsidRPr="00793F22" w:rsidRDefault="003B15D9" w:rsidP="002D7660">
                              <w:pPr>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L</w:t>
                              </w:r>
                            </w:p>
                            <w:p w:rsidR="003B15D9" w:rsidRPr="00793F22" w:rsidRDefault="003B15D9" w:rsidP="002D7660">
                              <w:pPr>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I</w:t>
                              </w:r>
                            </w:p>
                            <w:p w:rsidR="003B15D9" w:rsidRPr="00793F22" w:rsidRDefault="003B15D9" w:rsidP="002D7660">
                              <w:pPr>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E</w:t>
                              </w:r>
                            </w:p>
                            <w:p w:rsidR="003B15D9" w:rsidRPr="00793F22" w:rsidRDefault="003B15D9" w:rsidP="002D7660">
                              <w:pPr>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T</w:t>
                              </w:r>
                            </w:p>
                            <w:p w:rsidR="003B15D9" w:rsidRPr="00793F22" w:rsidRDefault="003B15D9" w:rsidP="002D7660">
                              <w:pPr>
                                <w:jc w:val="center"/>
                                <w:rPr>
                                  <w:rFonts w:ascii="Times New Roman" w:hAnsi="Times New Roman" w:cs="Times New Roman"/>
                                  <w:b/>
                                  <w:color w:val="000000" w:themeColor="text1"/>
                                  <w:sz w:val="32"/>
                                  <w:szCs w:val="32"/>
                                </w:rPr>
                              </w:pPr>
                              <w:r w:rsidRPr="00793F22">
                                <w:rPr>
                                  <w:rFonts w:ascii="Times New Roman" w:hAnsi="Times New Roman" w:cs="Times New Roman"/>
                                  <w:b/>
                                  <w:color w:val="000000" w:themeColor="text1"/>
                                  <w:sz w:val="24"/>
                                  <w:szCs w:val="24"/>
                                </w:rPr>
                                <w:t>E</w:t>
                              </w:r>
                            </w:p>
                          </w:txbxContent>
                        </wps:txbx>
                        <wps:bodyPr rot="0" vert="horz" wrap="square" lIns="91440" tIns="45720" rIns="91440" bIns="45720" anchor="ctr" anchorCtr="0" upright="1">
                          <a:noAutofit/>
                        </wps:bodyPr>
                      </wps:wsp>
                      <wps:wsp>
                        <wps:cNvPr id="196" name="Rectángulo redondeado 148"/>
                        <wps:cNvSpPr>
                          <a:spLocks noChangeArrowheads="1"/>
                        </wps:cNvSpPr>
                        <wps:spPr bwMode="auto">
                          <a:xfrm>
                            <a:off x="77057" y="95"/>
                            <a:ext cx="7429" cy="48577"/>
                          </a:xfrm>
                          <a:prstGeom prst="roundRect">
                            <a:avLst>
                              <a:gd name="adj" fmla="val 16667"/>
                            </a:avLst>
                          </a:prstGeom>
                          <a:grpFill/>
                          <a:ln w="12700">
                            <a:solidFill>
                              <a:schemeClr val="tx1">
                                <a:lumMod val="100000"/>
                                <a:lumOff val="0"/>
                              </a:schemeClr>
                            </a:solidFill>
                            <a:miter lim="800000"/>
                            <a:headEnd/>
                            <a:tailEnd/>
                          </a:ln>
                        </wps:spPr>
                        <wps:txbx>
                          <w:txbxContent>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n-US"/>
                                </w:rPr>
                              </w:pPr>
                              <w:r w:rsidRPr="00EC203B">
                                <w:rPr>
                                  <w:rFonts w:ascii="Times New Roman" w:hAnsi="Times New Roman" w:cs="Times New Roman"/>
                                  <w:b/>
                                  <w:color w:val="000000" w:themeColor="text1"/>
                                  <w:sz w:val="24"/>
                                  <w:szCs w:val="24"/>
                                  <w:lang w:val="en-US"/>
                                </w:rPr>
                                <w:t>S</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n-US"/>
                                </w:rPr>
                              </w:pPr>
                              <w:r w:rsidRPr="00EC203B">
                                <w:rPr>
                                  <w:rFonts w:ascii="Times New Roman" w:hAnsi="Times New Roman" w:cs="Times New Roman"/>
                                  <w:b/>
                                  <w:color w:val="000000" w:themeColor="text1"/>
                                  <w:sz w:val="24"/>
                                  <w:szCs w:val="24"/>
                                  <w:lang w:val="en-US"/>
                                </w:rPr>
                                <w:t>A</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n-US"/>
                                </w:rPr>
                              </w:pPr>
                              <w:r w:rsidRPr="00EC203B">
                                <w:rPr>
                                  <w:rFonts w:ascii="Times New Roman" w:hAnsi="Times New Roman" w:cs="Times New Roman"/>
                                  <w:b/>
                                  <w:color w:val="000000" w:themeColor="text1"/>
                                  <w:sz w:val="24"/>
                                  <w:szCs w:val="24"/>
                                  <w:lang w:val="en-US"/>
                                </w:rPr>
                                <w:t>T</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n-US"/>
                                </w:rPr>
                              </w:pPr>
                              <w:r w:rsidRPr="00EC203B">
                                <w:rPr>
                                  <w:rFonts w:ascii="Times New Roman" w:hAnsi="Times New Roman" w:cs="Times New Roman"/>
                                  <w:b/>
                                  <w:color w:val="000000" w:themeColor="text1"/>
                                  <w:sz w:val="24"/>
                                  <w:szCs w:val="24"/>
                                  <w:lang w:val="en-US"/>
                                </w:rPr>
                                <w:t>I</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n-US"/>
                                </w:rPr>
                              </w:pPr>
                              <w:r w:rsidRPr="00EC203B">
                                <w:rPr>
                                  <w:rFonts w:ascii="Times New Roman" w:hAnsi="Times New Roman" w:cs="Times New Roman"/>
                                  <w:b/>
                                  <w:color w:val="000000" w:themeColor="text1"/>
                                  <w:sz w:val="24"/>
                                  <w:szCs w:val="24"/>
                                  <w:lang w:val="en-US"/>
                                </w:rPr>
                                <w:t>S</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n-US"/>
                                </w:rPr>
                              </w:pPr>
                              <w:r w:rsidRPr="00EC203B">
                                <w:rPr>
                                  <w:rFonts w:ascii="Times New Roman" w:hAnsi="Times New Roman" w:cs="Times New Roman"/>
                                  <w:b/>
                                  <w:color w:val="000000" w:themeColor="text1"/>
                                  <w:sz w:val="24"/>
                                  <w:szCs w:val="24"/>
                                  <w:lang w:val="en-US"/>
                                </w:rPr>
                                <w:t>F</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n-US"/>
                                </w:rPr>
                              </w:pPr>
                              <w:r w:rsidRPr="00EC203B">
                                <w:rPr>
                                  <w:rFonts w:ascii="Times New Roman" w:hAnsi="Times New Roman" w:cs="Times New Roman"/>
                                  <w:b/>
                                  <w:color w:val="000000" w:themeColor="text1"/>
                                  <w:sz w:val="24"/>
                                  <w:szCs w:val="24"/>
                                  <w:lang w:val="en-US"/>
                                </w:rPr>
                                <w:t>A</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n-US"/>
                                </w:rPr>
                              </w:pPr>
                              <w:r w:rsidRPr="00EC203B">
                                <w:rPr>
                                  <w:rFonts w:ascii="Times New Roman" w:hAnsi="Times New Roman" w:cs="Times New Roman"/>
                                  <w:b/>
                                  <w:color w:val="000000" w:themeColor="text1"/>
                                  <w:sz w:val="24"/>
                                  <w:szCs w:val="24"/>
                                  <w:lang w:val="en-US"/>
                                </w:rPr>
                                <w:t>C</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n-US"/>
                                </w:rPr>
                              </w:pPr>
                              <w:r w:rsidRPr="00EC203B">
                                <w:rPr>
                                  <w:rFonts w:ascii="Times New Roman" w:hAnsi="Times New Roman" w:cs="Times New Roman"/>
                                  <w:b/>
                                  <w:color w:val="000000" w:themeColor="text1"/>
                                  <w:sz w:val="24"/>
                                  <w:szCs w:val="24"/>
                                  <w:lang w:val="en-US"/>
                                </w:rPr>
                                <w:t>C</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n-US"/>
                                </w:rPr>
                              </w:pPr>
                              <w:r w:rsidRPr="00EC203B">
                                <w:rPr>
                                  <w:rFonts w:ascii="Times New Roman" w:hAnsi="Times New Roman" w:cs="Times New Roman"/>
                                  <w:b/>
                                  <w:color w:val="000000" w:themeColor="text1"/>
                                  <w:sz w:val="24"/>
                                  <w:szCs w:val="24"/>
                                  <w:lang w:val="en-US"/>
                                </w:rPr>
                                <w:t>I</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n-US"/>
                                </w:rPr>
                              </w:pPr>
                              <w:r w:rsidRPr="00EC203B">
                                <w:rPr>
                                  <w:rFonts w:ascii="Times New Roman" w:hAnsi="Times New Roman" w:cs="Times New Roman"/>
                                  <w:b/>
                                  <w:color w:val="000000" w:themeColor="text1"/>
                                  <w:sz w:val="24"/>
                                  <w:szCs w:val="24"/>
                                  <w:lang w:val="en-US"/>
                                </w:rPr>
                                <w:t>Ó</w:t>
                              </w:r>
                            </w:p>
                            <w:p w:rsidR="003B15D9" w:rsidRDefault="003B15D9" w:rsidP="002D7660">
                              <w:pPr>
                                <w:spacing w:after="0" w:line="276" w:lineRule="auto"/>
                                <w:jc w:val="center"/>
                                <w:rPr>
                                  <w:rFonts w:ascii="Times New Roman" w:hAnsi="Times New Roman" w:cs="Times New Roman"/>
                                  <w:b/>
                                  <w:color w:val="000000" w:themeColor="text1"/>
                                  <w:sz w:val="24"/>
                                  <w:szCs w:val="24"/>
                                  <w:lang w:val="es-ES"/>
                                </w:rPr>
                              </w:pPr>
                              <w:r w:rsidRPr="00EC203B">
                                <w:rPr>
                                  <w:rFonts w:ascii="Times New Roman" w:hAnsi="Times New Roman" w:cs="Times New Roman"/>
                                  <w:b/>
                                  <w:color w:val="000000" w:themeColor="text1"/>
                                  <w:sz w:val="24"/>
                                  <w:szCs w:val="24"/>
                                  <w:lang w:val="es-ES"/>
                                </w:rPr>
                                <w:t>N</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s-ES"/>
                                </w:rPr>
                              </w:pPr>
                            </w:p>
                            <w:p w:rsidR="003B15D9" w:rsidRDefault="003B15D9" w:rsidP="002D7660">
                              <w:pPr>
                                <w:spacing w:after="0" w:line="276" w:lineRule="auto"/>
                                <w:jc w:val="center"/>
                                <w:rPr>
                                  <w:rFonts w:ascii="Times New Roman" w:hAnsi="Times New Roman" w:cs="Times New Roman"/>
                                  <w:b/>
                                  <w:color w:val="000000" w:themeColor="text1"/>
                                  <w:sz w:val="24"/>
                                  <w:szCs w:val="24"/>
                                  <w:lang w:val="es-ES"/>
                                </w:rPr>
                              </w:pPr>
                              <w:r w:rsidRPr="00EC203B">
                                <w:rPr>
                                  <w:rFonts w:ascii="Times New Roman" w:hAnsi="Times New Roman" w:cs="Times New Roman"/>
                                  <w:b/>
                                  <w:color w:val="000000" w:themeColor="text1"/>
                                  <w:sz w:val="24"/>
                                  <w:szCs w:val="24"/>
                                  <w:lang w:val="es-ES"/>
                                </w:rPr>
                                <w:t>DEL</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s-ES"/>
                                </w:rPr>
                              </w:pP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s-ES"/>
                                </w:rPr>
                              </w:pPr>
                              <w:r w:rsidRPr="00EC203B">
                                <w:rPr>
                                  <w:rFonts w:ascii="Times New Roman" w:hAnsi="Times New Roman" w:cs="Times New Roman"/>
                                  <w:b/>
                                  <w:color w:val="000000" w:themeColor="text1"/>
                                  <w:sz w:val="24"/>
                                  <w:szCs w:val="24"/>
                                  <w:lang w:val="es-ES"/>
                                </w:rPr>
                                <w:t>C</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s-ES"/>
                                </w:rPr>
                              </w:pPr>
                              <w:r w:rsidRPr="00EC203B">
                                <w:rPr>
                                  <w:rFonts w:ascii="Times New Roman" w:hAnsi="Times New Roman" w:cs="Times New Roman"/>
                                  <w:b/>
                                  <w:color w:val="000000" w:themeColor="text1"/>
                                  <w:sz w:val="24"/>
                                  <w:szCs w:val="24"/>
                                  <w:lang w:val="es-ES"/>
                                </w:rPr>
                                <w:t>L</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s-ES"/>
                                </w:rPr>
                              </w:pPr>
                              <w:r w:rsidRPr="00EC203B">
                                <w:rPr>
                                  <w:rFonts w:ascii="Times New Roman" w:hAnsi="Times New Roman" w:cs="Times New Roman"/>
                                  <w:b/>
                                  <w:color w:val="000000" w:themeColor="text1"/>
                                  <w:sz w:val="24"/>
                                  <w:szCs w:val="24"/>
                                  <w:lang w:val="es-ES"/>
                                </w:rPr>
                                <w:t>I</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s-ES"/>
                                </w:rPr>
                              </w:pPr>
                              <w:r w:rsidRPr="00EC203B">
                                <w:rPr>
                                  <w:rFonts w:ascii="Times New Roman" w:hAnsi="Times New Roman" w:cs="Times New Roman"/>
                                  <w:b/>
                                  <w:color w:val="000000" w:themeColor="text1"/>
                                  <w:sz w:val="24"/>
                                  <w:szCs w:val="24"/>
                                  <w:lang w:val="es-ES"/>
                                </w:rPr>
                                <w:t>E</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s-ES"/>
                                </w:rPr>
                              </w:pPr>
                              <w:r w:rsidRPr="00EC203B">
                                <w:rPr>
                                  <w:rFonts w:ascii="Times New Roman" w:hAnsi="Times New Roman" w:cs="Times New Roman"/>
                                  <w:b/>
                                  <w:color w:val="000000" w:themeColor="text1"/>
                                  <w:sz w:val="24"/>
                                  <w:szCs w:val="24"/>
                                  <w:lang w:val="es-ES"/>
                                </w:rPr>
                                <w:t>N</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s-ES"/>
                                </w:rPr>
                              </w:pPr>
                              <w:r w:rsidRPr="00EC203B">
                                <w:rPr>
                                  <w:rFonts w:ascii="Times New Roman" w:hAnsi="Times New Roman" w:cs="Times New Roman"/>
                                  <w:b/>
                                  <w:color w:val="000000" w:themeColor="text1"/>
                                  <w:sz w:val="24"/>
                                  <w:szCs w:val="24"/>
                                  <w:lang w:val="es-ES"/>
                                </w:rPr>
                                <w:t>T</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s-ES"/>
                                </w:rPr>
                              </w:pPr>
                              <w:r w:rsidRPr="00EC203B">
                                <w:rPr>
                                  <w:rFonts w:ascii="Times New Roman" w:hAnsi="Times New Roman" w:cs="Times New Roman"/>
                                  <w:b/>
                                  <w:color w:val="000000" w:themeColor="text1"/>
                                  <w:sz w:val="24"/>
                                  <w:szCs w:val="24"/>
                                  <w:lang w:val="es-ES"/>
                                </w:rPr>
                                <w:t>E</w:t>
                              </w:r>
                            </w:p>
                            <w:p w:rsidR="003B15D9" w:rsidRPr="00EC203B" w:rsidRDefault="003B15D9" w:rsidP="002D7660">
                              <w:pPr>
                                <w:spacing w:after="0" w:line="276" w:lineRule="auto"/>
                                <w:rPr>
                                  <w:rFonts w:ascii="Times New Roman" w:hAnsi="Times New Roman" w:cs="Times New Roman"/>
                                  <w:b/>
                                  <w:color w:val="000000" w:themeColor="text1"/>
                                  <w:sz w:val="24"/>
                                  <w:szCs w:val="24"/>
                                  <w:lang w:val="es-ES"/>
                                </w:rPr>
                              </w:pPr>
                            </w:p>
                          </w:txbxContent>
                        </wps:txbx>
                        <wps:bodyPr rot="0" vert="horz" wrap="square" lIns="91440" tIns="45720" rIns="91440" bIns="45720" anchor="ctr" anchorCtr="0" upright="1">
                          <a:noAutofit/>
                        </wps:bodyPr>
                      </wps:wsp>
                      <wps:wsp>
                        <wps:cNvPr id="197" name="Llamada de flecha hacia abajo 151"/>
                        <wps:cNvSpPr>
                          <a:spLocks noChangeArrowheads="1"/>
                        </wps:cNvSpPr>
                        <wps:spPr bwMode="auto">
                          <a:xfrm>
                            <a:off x="9144" y="857"/>
                            <a:ext cx="66294" cy="7525"/>
                          </a:xfrm>
                          <a:prstGeom prst="downArrowCallout">
                            <a:avLst>
                              <a:gd name="adj1" fmla="val 24961"/>
                              <a:gd name="adj2" fmla="val 25002"/>
                              <a:gd name="adj3" fmla="val 25000"/>
                              <a:gd name="adj4" fmla="val 64977"/>
                            </a:avLst>
                          </a:prstGeom>
                          <a:grpFill/>
                          <a:ln w="127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198" name="Cheurón 159"/>
                        <wps:cNvSpPr>
                          <a:spLocks noChangeArrowheads="1"/>
                        </wps:cNvSpPr>
                        <wps:spPr bwMode="auto">
                          <a:xfrm>
                            <a:off x="10763" y="1238"/>
                            <a:ext cx="30099" cy="4000"/>
                          </a:xfrm>
                          <a:prstGeom prst="chevron">
                            <a:avLst>
                              <a:gd name="adj" fmla="val 49991"/>
                            </a:avLst>
                          </a:prstGeom>
                          <a:grpFill/>
                          <a:ln w="12700">
                            <a:solidFill>
                              <a:schemeClr val="tx1">
                                <a:lumMod val="100000"/>
                                <a:lumOff val="0"/>
                              </a:schemeClr>
                            </a:solidFill>
                            <a:miter lim="800000"/>
                            <a:headEnd/>
                            <a:tailEnd/>
                          </a:ln>
                        </wps:spPr>
                        <wps:txbx>
                          <w:txbxContent>
                            <w:p w:rsidR="003B15D9" w:rsidRPr="00225291" w:rsidRDefault="003B15D9" w:rsidP="002D7660">
                              <w:pPr>
                                <w:spacing w:after="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PLANEACIÓN ESTRATÉGICA</w:t>
                              </w:r>
                            </w:p>
                          </w:txbxContent>
                        </wps:txbx>
                        <wps:bodyPr rot="0" vert="horz" wrap="square" lIns="91440" tIns="45720" rIns="91440" bIns="45720" anchor="ctr" anchorCtr="0" upright="1">
                          <a:noAutofit/>
                        </wps:bodyPr>
                      </wps:wsp>
                      <wps:wsp>
                        <wps:cNvPr id="199" name="Cheurón 170"/>
                        <wps:cNvSpPr>
                          <a:spLocks noChangeArrowheads="1"/>
                        </wps:cNvSpPr>
                        <wps:spPr bwMode="auto">
                          <a:xfrm>
                            <a:off x="43338" y="1143"/>
                            <a:ext cx="30099" cy="4000"/>
                          </a:xfrm>
                          <a:prstGeom prst="chevron">
                            <a:avLst>
                              <a:gd name="adj" fmla="val 49991"/>
                            </a:avLst>
                          </a:prstGeom>
                          <a:grpFill/>
                          <a:ln w="12700">
                            <a:solidFill>
                              <a:schemeClr val="tx1">
                                <a:lumMod val="100000"/>
                                <a:lumOff val="0"/>
                              </a:schemeClr>
                            </a:solidFill>
                            <a:miter lim="800000"/>
                            <a:headEnd/>
                            <a:tailEnd/>
                          </a:ln>
                        </wps:spPr>
                        <wps:txbx>
                          <w:txbxContent>
                            <w:p w:rsidR="003B15D9" w:rsidRPr="00225291" w:rsidRDefault="003B15D9" w:rsidP="002D7660">
                              <w:pPr>
                                <w:spacing w:after="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GESTIÓN DE CALIDAD</w:t>
                              </w:r>
                            </w:p>
                          </w:txbxContent>
                        </wps:txbx>
                        <wps:bodyPr rot="0" vert="horz" wrap="square" lIns="91440" tIns="45720" rIns="91440" bIns="45720" anchor="ctr" anchorCtr="0" upright="1">
                          <a:noAutofit/>
                        </wps:bodyPr>
                      </wps:wsp>
                      <wps:wsp>
                        <wps:cNvPr id="200" name="Pentágono 171"/>
                        <wps:cNvSpPr>
                          <a:spLocks noChangeArrowheads="1"/>
                        </wps:cNvSpPr>
                        <wps:spPr bwMode="auto">
                          <a:xfrm>
                            <a:off x="9239" y="8953"/>
                            <a:ext cx="67341" cy="28099"/>
                          </a:xfrm>
                          <a:prstGeom prst="homePlate">
                            <a:avLst>
                              <a:gd name="adj" fmla="val 49995"/>
                            </a:avLst>
                          </a:prstGeom>
                          <a:grpFill/>
                          <a:ln w="127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201" name="Llamada de flecha hacia arriba 172"/>
                        <wps:cNvSpPr>
                          <a:spLocks noChangeArrowheads="1"/>
                        </wps:cNvSpPr>
                        <wps:spPr bwMode="auto">
                          <a:xfrm>
                            <a:off x="7810" y="37338"/>
                            <a:ext cx="68961" cy="7334"/>
                          </a:xfrm>
                          <a:prstGeom prst="upArrowCallout">
                            <a:avLst>
                              <a:gd name="adj1" fmla="val 24987"/>
                              <a:gd name="adj2" fmla="val 24987"/>
                              <a:gd name="adj3" fmla="val 25000"/>
                              <a:gd name="adj4" fmla="val 64977"/>
                            </a:avLst>
                          </a:prstGeom>
                          <a:grpFill/>
                          <a:ln w="127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202" name="Cheurón 173"/>
                        <wps:cNvSpPr>
                          <a:spLocks noChangeArrowheads="1"/>
                        </wps:cNvSpPr>
                        <wps:spPr bwMode="auto">
                          <a:xfrm>
                            <a:off x="9525" y="9525"/>
                            <a:ext cx="16763" cy="4000"/>
                          </a:xfrm>
                          <a:prstGeom prst="chevron">
                            <a:avLst>
                              <a:gd name="adj" fmla="val 49998"/>
                            </a:avLst>
                          </a:prstGeom>
                          <a:grpFill/>
                          <a:ln w="12700">
                            <a:solidFill>
                              <a:schemeClr val="tx1">
                                <a:lumMod val="100000"/>
                                <a:lumOff val="0"/>
                              </a:schemeClr>
                            </a:solidFill>
                            <a:miter lim="800000"/>
                            <a:headEnd/>
                            <a:tailEnd/>
                          </a:ln>
                        </wps:spPr>
                        <wps:txbx>
                          <w:txbxContent>
                            <w:p w:rsidR="003B15D9" w:rsidRPr="00FE2087"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Proceso de recepción de materia prima</w:t>
                              </w:r>
                            </w:p>
                          </w:txbxContent>
                        </wps:txbx>
                        <wps:bodyPr rot="0" vert="horz" wrap="square" lIns="91440" tIns="45720" rIns="91440" bIns="45720" anchor="ctr" anchorCtr="0" upright="1">
                          <a:noAutofit/>
                        </wps:bodyPr>
                      </wps:wsp>
                      <wps:wsp>
                        <wps:cNvPr id="203" name="Cheurón 174"/>
                        <wps:cNvSpPr>
                          <a:spLocks noChangeArrowheads="1"/>
                        </wps:cNvSpPr>
                        <wps:spPr bwMode="auto">
                          <a:xfrm>
                            <a:off x="24860" y="9525"/>
                            <a:ext cx="19812" cy="4000"/>
                          </a:xfrm>
                          <a:prstGeom prst="chevron">
                            <a:avLst>
                              <a:gd name="adj" fmla="val 50012"/>
                            </a:avLst>
                          </a:prstGeom>
                          <a:grpFill/>
                          <a:ln w="12700">
                            <a:solidFill>
                              <a:schemeClr val="tx1">
                                <a:lumMod val="100000"/>
                                <a:lumOff val="0"/>
                              </a:schemeClr>
                            </a:solidFill>
                            <a:miter lim="800000"/>
                            <a:headEnd/>
                            <a:tailEnd/>
                          </a:ln>
                        </wps:spPr>
                        <wps:txbx>
                          <w:txbxContent>
                            <w:p w:rsidR="003B15D9" w:rsidRPr="00FE2087"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Proceso de control de calidad de la materia prima</w:t>
                              </w:r>
                            </w:p>
                          </w:txbxContent>
                        </wps:txbx>
                        <wps:bodyPr rot="0" vert="horz" wrap="square" lIns="91440" tIns="45720" rIns="91440" bIns="45720" anchor="ctr" anchorCtr="0" upright="1">
                          <a:noAutofit/>
                        </wps:bodyPr>
                      </wps:wsp>
                      <wps:wsp>
                        <wps:cNvPr id="204" name="Cheurón 175"/>
                        <wps:cNvSpPr>
                          <a:spLocks noChangeArrowheads="1"/>
                        </wps:cNvSpPr>
                        <wps:spPr bwMode="auto">
                          <a:xfrm>
                            <a:off x="43243" y="9525"/>
                            <a:ext cx="21336" cy="4000"/>
                          </a:xfrm>
                          <a:prstGeom prst="chevron">
                            <a:avLst>
                              <a:gd name="adj" fmla="val 50006"/>
                            </a:avLst>
                          </a:prstGeom>
                          <a:grpFill/>
                          <a:ln w="12700">
                            <a:solidFill>
                              <a:schemeClr val="tx1">
                                <a:lumMod val="100000"/>
                                <a:lumOff val="0"/>
                              </a:schemeClr>
                            </a:solidFill>
                            <a:miter lim="800000"/>
                            <a:headEnd/>
                            <a:tailEnd/>
                          </a:ln>
                        </wps:spPr>
                        <wps:txbx>
                          <w:txbxContent>
                            <w:p w:rsidR="003B15D9" w:rsidRPr="00FE2087"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Proceso de almacenamiento de materia prima</w:t>
                              </w:r>
                            </w:p>
                          </w:txbxContent>
                        </wps:txbx>
                        <wps:bodyPr rot="0" vert="horz" wrap="square" lIns="91440" tIns="45720" rIns="91440" bIns="45720" anchor="ctr" anchorCtr="0" upright="1">
                          <a:noAutofit/>
                        </wps:bodyPr>
                      </wps:wsp>
                      <wps:wsp>
                        <wps:cNvPr id="205" name="Cheurón 177"/>
                        <wps:cNvSpPr>
                          <a:spLocks noChangeArrowheads="1"/>
                        </wps:cNvSpPr>
                        <wps:spPr bwMode="auto">
                          <a:xfrm>
                            <a:off x="28003" y="13906"/>
                            <a:ext cx="17812" cy="4001"/>
                          </a:xfrm>
                          <a:prstGeom prst="chevron">
                            <a:avLst>
                              <a:gd name="adj" fmla="val 50001"/>
                            </a:avLst>
                          </a:prstGeom>
                          <a:grpFill/>
                          <a:ln w="12700">
                            <a:solidFill>
                              <a:schemeClr val="tx1">
                                <a:lumMod val="100000"/>
                                <a:lumOff val="0"/>
                              </a:schemeClr>
                            </a:solidFill>
                            <a:miter lim="800000"/>
                            <a:headEnd/>
                            <a:tailEnd/>
                          </a:ln>
                        </wps:spPr>
                        <wps:txbx>
                          <w:txbxContent>
                            <w:p w:rsidR="003B15D9" w:rsidRPr="00FE2087"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Proceso de p</w:t>
                              </w:r>
                              <w:r w:rsidRPr="00FE2087">
                                <w:rPr>
                                  <w:rFonts w:ascii="Times New Roman" w:hAnsi="Times New Roman" w:cs="Times New Roman"/>
                                  <w:color w:val="000000" w:themeColor="text1"/>
                                  <w:sz w:val="20"/>
                                  <w:szCs w:val="20"/>
                                </w:rPr>
                                <w:t>esaje y dosificación</w:t>
                              </w:r>
                            </w:p>
                          </w:txbxContent>
                        </wps:txbx>
                        <wps:bodyPr rot="0" vert="horz" wrap="square" lIns="91440" tIns="45720" rIns="91440" bIns="45720" anchor="ctr" anchorCtr="0" upright="1">
                          <a:noAutofit/>
                        </wps:bodyPr>
                      </wps:wsp>
                      <wps:wsp>
                        <wps:cNvPr id="206" name="Cheurón 178"/>
                        <wps:cNvSpPr>
                          <a:spLocks noChangeArrowheads="1"/>
                        </wps:cNvSpPr>
                        <wps:spPr bwMode="auto">
                          <a:xfrm>
                            <a:off x="28289" y="18573"/>
                            <a:ext cx="17812" cy="4001"/>
                          </a:xfrm>
                          <a:prstGeom prst="chevron">
                            <a:avLst>
                              <a:gd name="adj" fmla="val 50001"/>
                            </a:avLst>
                          </a:prstGeom>
                          <a:grpFill/>
                          <a:ln w="12700">
                            <a:solidFill>
                              <a:schemeClr val="tx1">
                                <a:lumMod val="100000"/>
                                <a:lumOff val="0"/>
                              </a:schemeClr>
                            </a:solidFill>
                            <a:miter lim="800000"/>
                            <a:headEnd/>
                            <a:tailEnd/>
                          </a:ln>
                        </wps:spPr>
                        <wps:txbx>
                          <w:txbxContent>
                            <w:p w:rsidR="003B15D9" w:rsidRPr="00FE2087"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Fase de depuración</w:t>
                              </w:r>
                            </w:p>
                          </w:txbxContent>
                        </wps:txbx>
                        <wps:bodyPr rot="0" vert="horz" wrap="square" lIns="91440" tIns="45720" rIns="91440" bIns="45720" anchor="ctr" anchorCtr="0" upright="1">
                          <a:noAutofit/>
                        </wps:bodyPr>
                      </wps:wsp>
                      <wps:wsp>
                        <wps:cNvPr id="207" name="Cheurón 179"/>
                        <wps:cNvSpPr>
                          <a:spLocks noChangeArrowheads="1"/>
                        </wps:cNvSpPr>
                        <wps:spPr bwMode="auto">
                          <a:xfrm>
                            <a:off x="28479" y="23336"/>
                            <a:ext cx="17812" cy="4000"/>
                          </a:xfrm>
                          <a:prstGeom prst="chevron">
                            <a:avLst>
                              <a:gd name="adj" fmla="val 50014"/>
                            </a:avLst>
                          </a:prstGeom>
                          <a:grpFill/>
                          <a:ln w="12700">
                            <a:solidFill>
                              <a:schemeClr val="tx1">
                                <a:lumMod val="100000"/>
                                <a:lumOff val="0"/>
                              </a:schemeClr>
                            </a:solidFill>
                            <a:miter lim="800000"/>
                            <a:headEnd/>
                            <a:tailEnd/>
                          </a:ln>
                        </wps:spPr>
                        <wps:txbx>
                          <w:txbxContent>
                            <w:p w:rsidR="003B15D9" w:rsidRPr="002F251A"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Picado</w:t>
                              </w:r>
                            </w:p>
                          </w:txbxContent>
                        </wps:txbx>
                        <wps:bodyPr rot="0" vert="horz" wrap="square" lIns="91440" tIns="45720" rIns="91440" bIns="45720" anchor="ctr" anchorCtr="0" upright="1">
                          <a:noAutofit/>
                        </wps:bodyPr>
                      </wps:wsp>
                      <wps:wsp>
                        <wps:cNvPr id="212" name="Cheurón 180"/>
                        <wps:cNvSpPr>
                          <a:spLocks noChangeArrowheads="1"/>
                        </wps:cNvSpPr>
                        <wps:spPr bwMode="auto">
                          <a:xfrm>
                            <a:off x="28670" y="28098"/>
                            <a:ext cx="17812" cy="4001"/>
                          </a:xfrm>
                          <a:prstGeom prst="chevron">
                            <a:avLst>
                              <a:gd name="adj" fmla="val 50001"/>
                            </a:avLst>
                          </a:prstGeom>
                          <a:grpFill/>
                          <a:ln w="12700">
                            <a:solidFill>
                              <a:schemeClr val="tx1">
                                <a:lumMod val="100000"/>
                                <a:lumOff val="0"/>
                              </a:schemeClr>
                            </a:solidFill>
                            <a:miter lim="800000"/>
                            <a:headEnd/>
                            <a:tailEnd/>
                          </a:ln>
                        </wps:spPr>
                        <wps:txbx>
                          <w:txbxContent>
                            <w:p w:rsidR="003B15D9" w:rsidRPr="002F251A"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Empaquetado</w:t>
                              </w:r>
                            </w:p>
                          </w:txbxContent>
                        </wps:txbx>
                        <wps:bodyPr rot="0" vert="horz" wrap="square" lIns="91440" tIns="45720" rIns="91440" bIns="45720" anchor="ctr" anchorCtr="0" upright="1">
                          <a:noAutofit/>
                        </wps:bodyPr>
                      </wps:wsp>
                      <wps:wsp>
                        <wps:cNvPr id="215" name="Cheurón 181"/>
                        <wps:cNvSpPr>
                          <a:spLocks noChangeArrowheads="1"/>
                        </wps:cNvSpPr>
                        <wps:spPr bwMode="auto">
                          <a:xfrm>
                            <a:off x="24098" y="32575"/>
                            <a:ext cx="27337" cy="4001"/>
                          </a:xfrm>
                          <a:prstGeom prst="chevron">
                            <a:avLst>
                              <a:gd name="adj" fmla="val 49979"/>
                            </a:avLst>
                          </a:prstGeom>
                          <a:grpFill/>
                          <a:ln w="12700">
                            <a:solidFill>
                              <a:schemeClr val="tx1">
                                <a:lumMod val="100000"/>
                                <a:lumOff val="0"/>
                              </a:schemeClr>
                            </a:solidFill>
                            <a:miter lim="800000"/>
                            <a:headEnd/>
                            <a:tailEnd/>
                          </a:ln>
                        </wps:spPr>
                        <wps:txbx>
                          <w:txbxContent>
                            <w:p w:rsidR="003B15D9" w:rsidRPr="00FE2087"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Proceso de obtención del aceite de mostaza</w:t>
                              </w:r>
                            </w:p>
                          </w:txbxContent>
                        </wps:txbx>
                        <wps:bodyPr rot="0" vert="horz" wrap="square" lIns="91440" tIns="45720" rIns="91440" bIns="45720" anchor="ctr" anchorCtr="0" upright="1">
                          <a:noAutofit/>
                        </wps:bodyPr>
                      </wps:wsp>
                      <wps:wsp>
                        <wps:cNvPr id="216" name="Cheurón 182"/>
                        <wps:cNvSpPr>
                          <a:spLocks noChangeArrowheads="1"/>
                        </wps:cNvSpPr>
                        <wps:spPr bwMode="auto">
                          <a:xfrm>
                            <a:off x="11906" y="18573"/>
                            <a:ext cx="17812" cy="4001"/>
                          </a:xfrm>
                          <a:prstGeom prst="chevron">
                            <a:avLst>
                              <a:gd name="adj" fmla="val 50001"/>
                            </a:avLst>
                          </a:prstGeom>
                          <a:grpFill/>
                          <a:ln w="12700">
                            <a:solidFill>
                              <a:schemeClr val="tx1">
                                <a:lumMod val="100000"/>
                                <a:lumOff val="0"/>
                              </a:schemeClr>
                            </a:solidFill>
                            <a:miter lim="800000"/>
                            <a:headEnd/>
                            <a:tailEnd/>
                          </a:ln>
                        </wps:spPr>
                        <wps:txbx>
                          <w:txbxContent>
                            <w:p w:rsidR="003B15D9" w:rsidRPr="00FE2087" w:rsidRDefault="003B15D9" w:rsidP="002D7660">
                              <w:pPr>
                                <w:jc w:val="center"/>
                                <w:rPr>
                                  <w:rFonts w:ascii="Times New Roman" w:hAnsi="Times New Roman" w:cs="Times New Roman"/>
                                  <w:color w:val="000000" w:themeColor="text1"/>
                                  <w:sz w:val="20"/>
                                  <w:szCs w:val="20"/>
                                </w:rPr>
                              </w:pPr>
                              <w:r w:rsidRPr="00FE2087">
                                <w:rPr>
                                  <w:rFonts w:ascii="Times New Roman" w:hAnsi="Times New Roman" w:cs="Times New Roman"/>
                                  <w:color w:val="000000" w:themeColor="text1"/>
                                  <w:sz w:val="20"/>
                                  <w:szCs w:val="20"/>
                                </w:rPr>
                                <w:t xml:space="preserve">Fase </w:t>
                              </w:r>
                              <w:r>
                                <w:rPr>
                                  <w:rFonts w:ascii="Times New Roman" w:hAnsi="Times New Roman" w:cs="Times New Roman"/>
                                  <w:color w:val="000000" w:themeColor="text1"/>
                                  <w:sz w:val="20"/>
                                  <w:szCs w:val="20"/>
                                </w:rPr>
                                <w:t xml:space="preserve">de </w:t>
                              </w:r>
                              <w:r w:rsidRPr="00FE2087">
                                <w:rPr>
                                  <w:rFonts w:ascii="Times New Roman" w:hAnsi="Times New Roman" w:cs="Times New Roman"/>
                                  <w:color w:val="000000" w:themeColor="text1"/>
                                  <w:sz w:val="20"/>
                                  <w:szCs w:val="20"/>
                                </w:rPr>
                                <w:t>saponificación</w:t>
                              </w:r>
                            </w:p>
                          </w:txbxContent>
                        </wps:txbx>
                        <wps:bodyPr rot="0" vert="horz" wrap="square" lIns="91440" tIns="45720" rIns="91440" bIns="45720" anchor="ctr" anchorCtr="0" upright="1">
                          <a:noAutofit/>
                        </wps:bodyPr>
                      </wps:wsp>
                      <wps:wsp>
                        <wps:cNvPr id="217" name="Cheurón 183"/>
                        <wps:cNvSpPr>
                          <a:spLocks noChangeArrowheads="1"/>
                        </wps:cNvSpPr>
                        <wps:spPr bwMode="auto">
                          <a:xfrm>
                            <a:off x="44862" y="18573"/>
                            <a:ext cx="17812" cy="4001"/>
                          </a:xfrm>
                          <a:prstGeom prst="chevron">
                            <a:avLst>
                              <a:gd name="adj" fmla="val 50001"/>
                            </a:avLst>
                          </a:prstGeom>
                          <a:grpFill/>
                          <a:ln w="12700">
                            <a:solidFill>
                              <a:schemeClr val="tx1">
                                <a:lumMod val="100000"/>
                                <a:lumOff val="0"/>
                              </a:schemeClr>
                            </a:solidFill>
                            <a:miter lim="800000"/>
                            <a:headEnd/>
                            <a:tailEnd/>
                          </a:ln>
                        </wps:spPr>
                        <wps:txbx>
                          <w:txbxContent>
                            <w:p w:rsidR="003B15D9" w:rsidRPr="002F251A"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Fase final de saponificación</w:t>
                              </w:r>
                            </w:p>
                          </w:txbxContent>
                        </wps:txbx>
                        <wps:bodyPr rot="0" vert="horz" wrap="square" lIns="91440" tIns="45720" rIns="91440" bIns="45720" anchor="ctr" anchorCtr="0" upright="1">
                          <a:noAutofit/>
                        </wps:bodyPr>
                      </wps:wsp>
                      <wps:wsp>
                        <wps:cNvPr id="218" name="Cheurón 184"/>
                        <wps:cNvSpPr>
                          <a:spLocks noChangeArrowheads="1"/>
                        </wps:cNvSpPr>
                        <wps:spPr bwMode="auto">
                          <a:xfrm>
                            <a:off x="12096" y="23336"/>
                            <a:ext cx="17812" cy="4000"/>
                          </a:xfrm>
                          <a:prstGeom prst="chevron">
                            <a:avLst>
                              <a:gd name="adj" fmla="val 50014"/>
                            </a:avLst>
                          </a:prstGeom>
                          <a:grpFill/>
                          <a:ln w="12700">
                            <a:solidFill>
                              <a:schemeClr val="tx1">
                                <a:lumMod val="100000"/>
                                <a:lumOff val="0"/>
                              </a:schemeClr>
                            </a:solidFill>
                            <a:miter lim="800000"/>
                            <a:headEnd/>
                            <a:tailEnd/>
                          </a:ln>
                        </wps:spPr>
                        <wps:txbx>
                          <w:txbxContent>
                            <w:p w:rsidR="003B15D9" w:rsidRPr="002F251A"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Secado y laminado</w:t>
                              </w:r>
                            </w:p>
                          </w:txbxContent>
                        </wps:txbx>
                        <wps:bodyPr rot="0" vert="horz" wrap="square" lIns="91440" tIns="45720" rIns="91440" bIns="45720" anchor="ctr" anchorCtr="0" upright="1">
                          <a:noAutofit/>
                        </wps:bodyPr>
                      </wps:wsp>
                      <wps:wsp>
                        <wps:cNvPr id="219" name="Cheurón 185"/>
                        <wps:cNvSpPr>
                          <a:spLocks noChangeArrowheads="1"/>
                        </wps:cNvSpPr>
                        <wps:spPr bwMode="auto">
                          <a:xfrm>
                            <a:off x="44958" y="23336"/>
                            <a:ext cx="17811" cy="4000"/>
                          </a:xfrm>
                          <a:prstGeom prst="chevron">
                            <a:avLst>
                              <a:gd name="adj" fmla="val 50011"/>
                            </a:avLst>
                          </a:prstGeom>
                          <a:grpFill/>
                          <a:ln w="12700">
                            <a:solidFill>
                              <a:schemeClr val="tx1">
                                <a:lumMod val="100000"/>
                                <a:lumOff val="0"/>
                              </a:schemeClr>
                            </a:solidFill>
                            <a:miter lim="800000"/>
                            <a:headEnd/>
                            <a:tailEnd/>
                          </a:ln>
                        </wps:spPr>
                        <wps:txbx>
                          <w:txbxContent>
                            <w:p w:rsidR="003B15D9" w:rsidRPr="002F251A"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Mezcla</w:t>
                              </w:r>
                            </w:p>
                          </w:txbxContent>
                        </wps:txbx>
                        <wps:bodyPr rot="0" vert="horz" wrap="square" lIns="91440" tIns="45720" rIns="91440" bIns="45720" anchor="ctr" anchorCtr="0" upright="1">
                          <a:noAutofit/>
                        </wps:bodyPr>
                      </wps:wsp>
                      <wps:wsp>
                        <wps:cNvPr id="220" name="Cheurón 186"/>
                        <wps:cNvSpPr>
                          <a:spLocks noChangeArrowheads="1"/>
                        </wps:cNvSpPr>
                        <wps:spPr bwMode="auto">
                          <a:xfrm>
                            <a:off x="12096" y="28098"/>
                            <a:ext cx="17812" cy="4001"/>
                          </a:xfrm>
                          <a:prstGeom prst="chevron">
                            <a:avLst>
                              <a:gd name="adj" fmla="val 50001"/>
                            </a:avLst>
                          </a:prstGeom>
                          <a:grpFill/>
                          <a:ln w="12700">
                            <a:solidFill>
                              <a:schemeClr val="tx1">
                                <a:lumMod val="100000"/>
                                <a:lumOff val="0"/>
                              </a:schemeClr>
                            </a:solidFill>
                            <a:miter lim="800000"/>
                            <a:headEnd/>
                            <a:tailEnd/>
                          </a:ln>
                        </wps:spPr>
                        <wps:txbx>
                          <w:txbxContent>
                            <w:p w:rsidR="003B15D9" w:rsidRPr="002F251A"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Extrusión</w:t>
                              </w:r>
                            </w:p>
                          </w:txbxContent>
                        </wps:txbx>
                        <wps:bodyPr rot="0" vert="horz" wrap="square" lIns="91440" tIns="45720" rIns="91440" bIns="45720" anchor="ctr" anchorCtr="0" upright="1">
                          <a:noAutofit/>
                        </wps:bodyPr>
                      </wps:wsp>
                      <wps:wsp>
                        <wps:cNvPr id="221" name="Cheurón 187"/>
                        <wps:cNvSpPr>
                          <a:spLocks noChangeArrowheads="1"/>
                        </wps:cNvSpPr>
                        <wps:spPr bwMode="auto">
                          <a:xfrm>
                            <a:off x="45148" y="28098"/>
                            <a:ext cx="17812" cy="4001"/>
                          </a:xfrm>
                          <a:prstGeom prst="chevron">
                            <a:avLst>
                              <a:gd name="adj" fmla="val 50001"/>
                            </a:avLst>
                          </a:prstGeom>
                          <a:grpFill/>
                          <a:ln w="12700">
                            <a:solidFill>
                              <a:schemeClr val="tx1">
                                <a:lumMod val="100000"/>
                                <a:lumOff val="0"/>
                              </a:schemeClr>
                            </a:solidFill>
                            <a:miter lim="800000"/>
                            <a:headEnd/>
                            <a:tailEnd/>
                          </a:ln>
                        </wps:spPr>
                        <wps:txbx>
                          <w:txbxContent>
                            <w:p w:rsidR="003B15D9" w:rsidRPr="002F251A"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Almacenamiento de producto terminado</w:t>
                              </w:r>
                            </w:p>
                          </w:txbxContent>
                        </wps:txbx>
                        <wps:bodyPr rot="0" vert="horz" wrap="square" lIns="91440" tIns="45720" rIns="91440" bIns="45720" anchor="ctr" anchorCtr="0" upright="1">
                          <a:noAutofit/>
                        </wps:bodyPr>
                      </wps:wsp>
                      <wps:wsp>
                        <wps:cNvPr id="222" name="Cheurón 192"/>
                        <wps:cNvSpPr>
                          <a:spLocks noChangeArrowheads="1"/>
                        </wps:cNvSpPr>
                        <wps:spPr bwMode="auto">
                          <a:xfrm>
                            <a:off x="7905" y="40290"/>
                            <a:ext cx="19241" cy="4001"/>
                          </a:xfrm>
                          <a:prstGeom prst="chevron">
                            <a:avLst>
                              <a:gd name="adj" fmla="val 50005"/>
                            </a:avLst>
                          </a:prstGeom>
                          <a:grpFill/>
                          <a:ln w="12700">
                            <a:solidFill>
                              <a:schemeClr val="tx1">
                                <a:lumMod val="100000"/>
                                <a:lumOff val="0"/>
                              </a:schemeClr>
                            </a:solidFill>
                            <a:miter lim="800000"/>
                            <a:headEnd/>
                            <a:tailEnd/>
                          </a:ln>
                        </wps:spPr>
                        <wps:txbx>
                          <w:txbxContent>
                            <w:p w:rsidR="003B15D9" w:rsidRPr="00104D2B" w:rsidRDefault="003B15D9" w:rsidP="002D7660">
                              <w:pPr>
                                <w:spacing w:after="0"/>
                                <w:jc w:val="center"/>
                                <w:rPr>
                                  <w:rFonts w:ascii="Times New Roman" w:hAnsi="Times New Roman" w:cs="Times New Roman"/>
                                  <w:b/>
                                  <w:color w:val="000000" w:themeColor="text1"/>
                                  <w:sz w:val="20"/>
                                  <w:szCs w:val="20"/>
                                </w:rPr>
                              </w:pPr>
                              <w:r w:rsidRPr="00104D2B">
                                <w:rPr>
                                  <w:rFonts w:ascii="Times New Roman" w:hAnsi="Times New Roman" w:cs="Times New Roman"/>
                                  <w:b/>
                                  <w:color w:val="000000" w:themeColor="text1"/>
                                  <w:sz w:val="20"/>
                                  <w:szCs w:val="20"/>
                                </w:rPr>
                                <w:t>TALENTO HUMANO</w:t>
                              </w:r>
                            </w:p>
                          </w:txbxContent>
                        </wps:txbx>
                        <wps:bodyPr rot="0" vert="horz" wrap="square" lIns="91440" tIns="45720" rIns="91440" bIns="45720" anchor="ctr" anchorCtr="0" upright="1">
                          <a:noAutofit/>
                        </wps:bodyPr>
                      </wps:wsp>
                      <wps:wsp>
                        <wps:cNvPr id="288" name="Cheurón 193"/>
                        <wps:cNvSpPr>
                          <a:spLocks noChangeArrowheads="1"/>
                        </wps:cNvSpPr>
                        <wps:spPr bwMode="auto">
                          <a:xfrm>
                            <a:off x="25812" y="40290"/>
                            <a:ext cx="18574" cy="4001"/>
                          </a:xfrm>
                          <a:prstGeom prst="chevron">
                            <a:avLst>
                              <a:gd name="adj" fmla="val 49991"/>
                            </a:avLst>
                          </a:prstGeom>
                          <a:grpFill/>
                          <a:ln w="12700">
                            <a:solidFill>
                              <a:schemeClr val="tx1">
                                <a:lumMod val="100000"/>
                                <a:lumOff val="0"/>
                              </a:schemeClr>
                            </a:solidFill>
                            <a:miter lim="800000"/>
                            <a:headEnd/>
                            <a:tailEnd/>
                          </a:ln>
                        </wps:spPr>
                        <wps:txbx>
                          <w:txbxContent>
                            <w:p w:rsidR="003B15D9" w:rsidRPr="00B34E06" w:rsidRDefault="003B15D9" w:rsidP="002D7660">
                              <w:pPr>
                                <w:spacing w:after="0"/>
                                <w:jc w:val="center"/>
                                <w:rPr>
                                  <w:rFonts w:ascii="Times New Roman" w:hAnsi="Times New Roman" w:cs="Times New Roman"/>
                                  <w:b/>
                                  <w:color w:val="000000" w:themeColor="text1"/>
                                  <w:sz w:val="20"/>
                                  <w:szCs w:val="20"/>
                                </w:rPr>
                              </w:pPr>
                              <w:r w:rsidRPr="00B34E06">
                                <w:rPr>
                                  <w:rFonts w:ascii="Times New Roman" w:hAnsi="Times New Roman" w:cs="Times New Roman"/>
                                  <w:b/>
                                  <w:color w:val="000000" w:themeColor="text1"/>
                                  <w:sz w:val="20"/>
                                  <w:szCs w:val="20"/>
                                </w:rPr>
                                <w:t>CONTABILIDAD</w:t>
                              </w:r>
                            </w:p>
                          </w:txbxContent>
                        </wps:txbx>
                        <wps:bodyPr rot="0" vert="horz" wrap="square" lIns="91440" tIns="45720" rIns="91440" bIns="45720" anchor="ctr" anchorCtr="0" upright="1">
                          <a:noAutofit/>
                        </wps:bodyPr>
                      </wps:wsp>
                      <wps:wsp>
                        <wps:cNvPr id="289" name="Cheurón 194"/>
                        <wps:cNvSpPr>
                          <a:spLocks noChangeArrowheads="1"/>
                        </wps:cNvSpPr>
                        <wps:spPr bwMode="auto">
                          <a:xfrm>
                            <a:off x="43053" y="40290"/>
                            <a:ext cx="17430" cy="4001"/>
                          </a:xfrm>
                          <a:prstGeom prst="chevron">
                            <a:avLst>
                              <a:gd name="adj" fmla="val 49998"/>
                            </a:avLst>
                          </a:prstGeom>
                          <a:grpFill/>
                          <a:ln w="12700">
                            <a:solidFill>
                              <a:schemeClr val="tx1">
                                <a:lumMod val="100000"/>
                                <a:lumOff val="0"/>
                              </a:schemeClr>
                            </a:solidFill>
                            <a:miter lim="800000"/>
                            <a:headEnd/>
                            <a:tailEnd/>
                          </a:ln>
                        </wps:spPr>
                        <wps:txbx>
                          <w:txbxContent>
                            <w:p w:rsidR="003B15D9" w:rsidRPr="00B34E06" w:rsidRDefault="003B15D9" w:rsidP="002D7660">
                              <w:pPr>
                                <w:spacing w:after="0"/>
                                <w:jc w:val="center"/>
                                <w:rPr>
                                  <w:rFonts w:ascii="Times New Roman" w:hAnsi="Times New Roman" w:cs="Times New Roman"/>
                                  <w:b/>
                                  <w:color w:val="000000" w:themeColor="text1"/>
                                  <w:sz w:val="20"/>
                                  <w:szCs w:val="20"/>
                                </w:rPr>
                              </w:pPr>
                              <w:r w:rsidRPr="00B34E06">
                                <w:rPr>
                                  <w:rFonts w:ascii="Times New Roman" w:hAnsi="Times New Roman" w:cs="Times New Roman"/>
                                  <w:b/>
                                  <w:color w:val="000000" w:themeColor="text1"/>
                                  <w:sz w:val="20"/>
                                  <w:szCs w:val="20"/>
                                </w:rPr>
                                <w:t>MANTENIMIENTO</w:t>
                              </w:r>
                            </w:p>
                          </w:txbxContent>
                        </wps:txbx>
                        <wps:bodyPr rot="0" vert="horz" wrap="square" lIns="91440" tIns="45720" rIns="91440" bIns="45720" anchor="ctr" anchorCtr="0" upright="1">
                          <a:noAutofit/>
                        </wps:bodyPr>
                      </wps:wsp>
                      <wps:wsp>
                        <wps:cNvPr id="290" name="Cheurón 195"/>
                        <wps:cNvSpPr>
                          <a:spLocks noChangeArrowheads="1"/>
                        </wps:cNvSpPr>
                        <wps:spPr bwMode="auto">
                          <a:xfrm>
                            <a:off x="59245" y="40290"/>
                            <a:ext cx="17621" cy="4001"/>
                          </a:xfrm>
                          <a:prstGeom prst="chevron">
                            <a:avLst>
                              <a:gd name="adj" fmla="val 49995"/>
                            </a:avLst>
                          </a:prstGeom>
                          <a:grpFill/>
                          <a:ln w="12700">
                            <a:solidFill>
                              <a:schemeClr val="tx1">
                                <a:lumMod val="100000"/>
                                <a:lumOff val="0"/>
                              </a:schemeClr>
                            </a:solidFill>
                            <a:miter lim="800000"/>
                            <a:headEnd/>
                            <a:tailEnd/>
                          </a:ln>
                        </wps:spPr>
                        <wps:txbx>
                          <w:txbxContent>
                            <w:p w:rsidR="003B15D9" w:rsidRPr="00B34E06" w:rsidRDefault="003B15D9" w:rsidP="002D7660">
                              <w:pPr>
                                <w:spacing w:after="0"/>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MARKETING</w:t>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Grupo 196" o:spid="_x0000_s1053" style="position:absolute;left:0;text-align:left;margin-left:4.95pt;margin-top:7.05pt;width:665.25pt;height:383.25pt;z-index:251631616" coordsize="84486,48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">
                <v:roundrect id="Rectángulo redondeado 147" o:spid="_x0000_s1054" style="position:absolute;width:7429;height:4857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KOScIA&#10;AADcAAAADwAAAGRycy9kb3ducmV2LnhtbERPTWvCQBC9F/wPyxS81U0rio2uQQKlHq2tQm9jdkyC&#10;2dmwu02iv74rFHqbx/ucVTaYRnTkfG1ZwfMkAUFcWF1zqeDr8+1pAcIHZI2NZVJwJQ/ZevSwwlTb&#10;nj+o24dSxBD2KSqoQmhTKX1RkUE/sS1x5M7WGQwRulJqh30MN418SZK5NFhzbKiwpbyi4rL/MQqO&#10;yfcNc5an9+OhuOysc6fp1Sk1fhw2SxCBhvAv/nNvdZz/OoP7M/ECuf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0o5JwgAAANwAAAAPAAAAAAAAAAAAAAAAAJgCAABkcnMvZG93&#10;bnJldi54bWxQSwUGAAAAAAQABAD1AAAAhwMAAAAA&#10;" filled="f" strokecolor="black [3213]" strokeweight="1pt">
                  <v:stroke joinstyle="miter"/>
                  <v:textbox>
                    <w:txbxContent>
                      <w:p w:rsidR="003B15D9" w:rsidRPr="00793F22" w:rsidRDefault="003B15D9" w:rsidP="002D7660">
                        <w:pPr>
                          <w:spacing w:line="240" w:lineRule="auto"/>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N</w:t>
                        </w:r>
                      </w:p>
                      <w:p w:rsidR="003B15D9" w:rsidRPr="00793F22" w:rsidRDefault="003B15D9" w:rsidP="002D7660">
                        <w:pPr>
                          <w:spacing w:line="240" w:lineRule="auto"/>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E</w:t>
                        </w:r>
                      </w:p>
                      <w:p w:rsidR="003B15D9" w:rsidRPr="00793F22" w:rsidRDefault="003B15D9" w:rsidP="002D7660">
                        <w:pPr>
                          <w:spacing w:line="240" w:lineRule="auto"/>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C</w:t>
                        </w:r>
                      </w:p>
                      <w:p w:rsidR="003B15D9" w:rsidRPr="00793F22" w:rsidRDefault="003B15D9" w:rsidP="002D7660">
                        <w:pPr>
                          <w:spacing w:line="240" w:lineRule="auto"/>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E</w:t>
                        </w:r>
                      </w:p>
                      <w:p w:rsidR="003B15D9" w:rsidRPr="00793F22" w:rsidRDefault="003B15D9" w:rsidP="002D7660">
                        <w:pPr>
                          <w:spacing w:line="240" w:lineRule="auto"/>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S</w:t>
                        </w:r>
                      </w:p>
                      <w:p w:rsidR="003B15D9" w:rsidRPr="00793F22" w:rsidRDefault="003B15D9" w:rsidP="002D7660">
                        <w:pPr>
                          <w:spacing w:line="240" w:lineRule="auto"/>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I</w:t>
                        </w:r>
                      </w:p>
                      <w:p w:rsidR="003B15D9" w:rsidRPr="00793F22" w:rsidRDefault="003B15D9" w:rsidP="002D7660">
                        <w:pPr>
                          <w:spacing w:line="240" w:lineRule="auto"/>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D</w:t>
                        </w:r>
                      </w:p>
                      <w:p w:rsidR="003B15D9" w:rsidRPr="00793F22" w:rsidRDefault="003B15D9" w:rsidP="002D7660">
                        <w:pPr>
                          <w:spacing w:line="240" w:lineRule="auto"/>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A</w:t>
                        </w:r>
                      </w:p>
                      <w:p w:rsidR="003B15D9" w:rsidRPr="00793F22" w:rsidRDefault="003B15D9" w:rsidP="002D7660">
                        <w:pPr>
                          <w:spacing w:line="240" w:lineRule="auto"/>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D</w:t>
                        </w:r>
                      </w:p>
                      <w:p w:rsidR="003B15D9" w:rsidRPr="00793F22" w:rsidRDefault="003B15D9" w:rsidP="002D7660">
                        <w:pPr>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DEL</w:t>
                        </w:r>
                      </w:p>
                      <w:p w:rsidR="003B15D9" w:rsidRPr="00793F22" w:rsidRDefault="003B15D9" w:rsidP="002D7660">
                        <w:pPr>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C</w:t>
                        </w:r>
                      </w:p>
                      <w:p w:rsidR="003B15D9" w:rsidRPr="00793F22" w:rsidRDefault="003B15D9" w:rsidP="002D7660">
                        <w:pPr>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L</w:t>
                        </w:r>
                      </w:p>
                      <w:p w:rsidR="003B15D9" w:rsidRPr="00793F22" w:rsidRDefault="003B15D9" w:rsidP="002D7660">
                        <w:pPr>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I</w:t>
                        </w:r>
                      </w:p>
                      <w:p w:rsidR="003B15D9" w:rsidRPr="00793F22" w:rsidRDefault="003B15D9" w:rsidP="002D7660">
                        <w:pPr>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E</w:t>
                        </w:r>
                      </w:p>
                      <w:p w:rsidR="003B15D9" w:rsidRPr="00793F22" w:rsidRDefault="003B15D9" w:rsidP="002D7660">
                        <w:pPr>
                          <w:jc w:val="center"/>
                          <w:rPr>
                            <w:rFonts w:ascii="Times New Roman" w:hAnsi="Times New Roman" w:cs="Times New Roman"/>
                            <w:b/>
                            <w:color w:val="000000" w:themeColor="text1"/>
                            <w:sz w:val="24"/>
                            <w:szCs w:val="24"/>
                          </w:rPr>
                        </w:pPr>
                        <w:r w:rsidRPr="00793F22">
                          <w:rPr>
                            <w:rFonts w:ascii="Times New Roman" w:hAnsi="Times New Roman" w:cs="Times New Roman"/>
                            <w:b/>
                            <w:color w:val="000000" w:themeColor="text1"/>
                            <w:sz w:val="24"/>
                            <w:szCs w:val="24"/>
                          </w:rPr>
                          <w:t>T</w:t>
                        </w:r>
                      </w:p>
                      <w:p w:rsidR="003B15D9" w:rsidRPr="00793F22" w:rsidRDefault="003B15D9" w:rsidP="002D7660">
                        <w:pPr>
                          <w:jc w:val="center"/>
                          <w:rPr>
                            <w:rFonts w:ascii="Times New Roman" w:hAnsi="Times New Roman" w:cs="Times New Roman"/>
                            <w:b/>
                            <w:color w:val="000000" w:themeColor="text1"/>
                            <w:sz w:val="32"/>
                            <w:szCs w:val="32"/>
                          </w:rPr>
                        </w:pPr>
                        <w:r w:rsidRPr="00793F22">
                          <w:rPr>
                            <w:rFonts w:ascii="Times New Roman" w:hAnsi="Times New Roman" w:cs="Times New Roman"/>
                            <w:b/>
                            <w:color w:val="000000" w:themeColor="text1"/>
                            <w:sz w:val="24"/>
                            <w:szCs w:val="24"/>
                          </w:rPr>
                          <w:t>E</w:t>
                        </w:r>
                      </w:p>
                    </w:txbxContent>
                  </v:textbox>
                </v:roundrect>
                <v:roundrect id="Rectángulo redondeado 148" o:spid="_x0000_s1055" style="position:absolute;left:77057;top:95;width:7429;height:4857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QPsIA&#10;AADcAAAADwAAAGRycy9kb3ducmV2LnhtbERPyWrDMBC9B/IPYgK9JXJaCKkbJQRDaY9tFkNvE2tq&#10;m1gjI6le+vVVIZDbPN46m91gGtGR87VlBctFAoK4sLrmUsHp+Dpfg/ABWWNjmRSM5GG3nU42mGrb&#10;8yd1h1CKGMI+RQVVCG0qpS8qMugXtiWO3Ld1BkOErpTaYR/DTSMfk2QlDdYcGypsKauouB5+jII8&#10;+frFjOXlLT8X1w/r3OVpdEo9zIb9C4hAQ7iLb+53Hec/r+D/mXiB3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BA+wgAAANwAAAAPAAAAAAAAAAAAAAAAAJgCAABkcnMvZG93&#10;bnJldi54bWxQSwUGAAAAAAQABAD1AAAAhwMAAAAA&#10;" filled="f" strokecolor="black [3213]" strokeweight="1pt">
                  <v:stroke joinstyle="miter"/>
                  <v:textbox>
                    <w:txbxContent>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n-US"/>
                          </w:rPr>
                        </w:pPr>
                        <w:r w:rsidRPr="00EC203B">
                          <w:rPr>
                            <w:rFonts w:ascii="Times New Roman" w:hAnsi="Times New Roman" w:cs="Times New Roman"/>
                            <w:b/>
                            <w:color w:val="000000" w:themeColor="text1"/>
                            <w:sz w:val="24"/>
                            <w:szCs w:val="24"/>
                            <w:lang w:val="en-US"/>
                          </w:rPr>
                          <w:t>S</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n-US"/>
                          </w:rPr>
                        </w:pPr>
                        <w:r w:rsidRPr="00EC203B">
                          <w:rPr>
                            <w:rFonts w:ascii="Times New Roman" w:hAnsi="Times New Roman" w:cs="Times New Roman"/>
                            <w:b/>
                            <w:color w:val="000000" w:themeColor="text1"/>
                            <w:sz w:val="24"/>
                            <w:szCs w:val="24"/>
                            <w:lang w:val="en-US"/>
                          </w:rPr>
                          <w:t>A</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n-US"/>
                          </w:rPr>
                        </w:pPr>
                        <w:r w:rsidRPr="00EC203B">
                          <w:rPr>
                            <w:rFonts w:ascii="Times New Roman" w:hAnsi="Times New Roman" w:cs="Times New Roman"/>
                            <w:b/>
                            <w:color w:val="000000" w:themeColor="text1"/>
                            <w:sz w:val="24"/>
                            <w:szCs w:val="24"/>
                            <w:lang w:val="en-US"/>
                          </w:rPr>
                          <w:t>T</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n-US"/>
                          </w:rPr>
                        </w:pPr>
                        <w:r w:rsidRPr="00EC203B">
                          <w:rPr>
                            <w:rFonts w:ascii="Times New Roman" w:hAnsi="Times New Roman" w:cs="Times New Roman"/>
                            <w:b/>
                            <w:color w:val="000000" w:themeColor="text1"/>
                            <w:sz w:val="24"/>
                            <w:szCs w:val="24"/>
                            <w:lang w:val="en-US"/>
                          </w:rPr>
                          <w:t>I</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n-US"/>
                          </w:rPr>
                        </w:pPr>
                        <w:r w:rsidRPr="00EC203B">
                          <w:rPr>
                            <w:rFonts w:ascii="Times New Roman" w:hAnsi="Times New Roman" w:cs="Times New Roman"/>
                            <w:b/>
                            <w:color w:val="000000" w:themeColor="text1"/>
                            <w:sz w:val="24"/>
                            <w:szCs w:val="24"/>
                            <w:lang w:val="en-US"/>
                          </w:rPr>
                          <w:t>S</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n-US"/>
                          </w:rPr>
                        </w:pPr>
                        <w:r w:rsidRPr="00EC203B">
                          <w:rPr>
                            <w:rFonts w:ascii="Times New Roman" w:hAnsi="Times New Roman" w:cs="Times New Roman"/>
                            <w:b/>
                            <w:color w:val="000000" w:themeColor="text1"/>
                            <w:sz w:val="24"/>
                            <w:szCs w:val="24"/>
                            <w:lang w:val="en-US"/>
                          </w:rPr>
                          <w:t>F</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n-US"/>
                          </w:rPr>
                        </w:pPr>
                        <w:r w:rsidRPr="00EC203B">
                          <w:rPr>
                            <w:rFonts w:ascii="Times New Roman" w:hAnsi="Times New Roman" w:cs="Times New Roman"/>
                            <w:b/>
                            <w:color w:val="000000" w:themeColor="text1"/>
                            <w:sz w:val="24"/>
                            <w:szCs w:val="24"/>
                            <w:lang w:val="en-US"/>
                          </w:rPr>
                          <w:t>A</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n-US"/>
                          </w:rPr>
                        </w:pPr>
                        <w:r w:rsidRPr="00EC203B">
                          <w:rPr>
                            <w:rFonts w:ascii="Times New Roman" w:hAnsi="Times New Roman" w:cs="Times New Roman"/>
                            <w:b/>
                            <w:color w:val="000000" w:themeColor="text1"/>
                            <w:sz w:val="24"/>
                            <w:szCs w:val="24"/>
                            <w:lang w:val="en-US"/>
                          </w:rPr>
                          <w:t>C</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n-US"/>
                          </w:rPr>
                        </w:pPr>
                        <w:r w:rsidRPr="00EC203B">
                          <w:rPr>
                            <w:rFonts w:ascii="Times New Roman" w:hAnsi="Times New Roman" w:cs="Times New Roman"/>
                            <w:b/>
                            <w:color w:val="000000" w:themeColor="text1"/>
                            <w:sz w:val="24"/>
                            <w:szCs w:val="24"/>
                            <w:lang w:val="en-US"/>
                          </w:rPr>
                          <w:t>C</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n-US"/>
                          </w:rPr>
                        </w:pPr>
                        <w:r w:rsidRPr="00EC203B">
                          <w:rPr>
                            <w:rFonts w:ascii="Times New Roman" w:hAnsi="Times New Roman" w:cs="Times New Roman"/>
                            <w:b/>
                            <w:color w:val="000000" w:themeColor="text1"/>
                            <w:sz w:val="24"/>
                            <w:szCs w:val="24"/>
                            <w:lang w:val="en-US"/>
                          </w:rPr>
                          <w:t>I</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n-US"/>
                          </w:rPr>
                        </w:pPr>
                        <w:r w:rsidRPr="00EC203B">
                          <w:rPr>
                            <w:rFonts w:ascii="Times New Roman" w:hAnsi="Times New Roman" w:cs="Times New Roman"/>
                            <w:b/>
                            <w:color w:val="000000" w:themeColor="text1"/>
                            <w:sz w:val="24"/>
                            <w:szCs w:val="24"/>
                            <w:lang w:val="en-US"/>
                          </w:rPr>
                          <w:t>Ó</w:t>
                        </w:r>
                      </w:p>
                      <w:p w:rsidR="003B15D9" w:rsidRDefault="003B15D9" w:rsidP="002D7660">
                        <w:pPr>
                          <w:spacing w:after="0" w:line="276" w:lineRule="auto"/>
                          <w:jc w:val="center"/>
                          <w:rPr>
                            <w:rFonts w:ascii="Times New Roman" w:hAnsi="Times New Roman" w:cs="Times New Roman"/>
                            <w:b/>
                            <w:color w:val="000000" w:themeColor="text1"/>
                            <w:sz w:val="24"/>
                            <w:szCs w:val="24"/>
                            <w:lang w:val="es-ES"/>
                          </w:rPr>
                        </w:pPr>
                        <w:r w:rsidRPr="00EC203B">
                          <w:rPr>
                            <w:rFonts w:ascii="Times New Roman" w:hAnsi="Times New Roman" w:cs="Times New Roman"/>
                            <w:b/>
                            <w:color w:val="000000" w:themeColor="text1"/>
                            <w:sz w:val="24"/>
                            <w:szCs w:val="24"/>
                            <w:lang w:val="es-ES"/>
                          </w:rPr>
                          <w:t>N</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s-ES"/>
                          </w:rPr>
                        </w:pPr>
                      </w:p>
                      <w:p w:rsidR="003B15D9" w:rsidRDefault="003B15D9" w:rsidP="002D7660">
                        <w:pPr>
                          <w:spacing w:after="0" w:line="276" w:lineRule="auto"/>
                          <w:jc w:val="center"/>
                          <w:rPr>
                            <w:rFonts w:ascii="Times New Roman" w:hAnsi="Times New Roman" w:cs="Times New Roman"/>
                            <w:b/>
                            <w:color w:val="000000" w:themeColor="text1"/>
                            <w:sz w:val="24"/>
                            <w:szCs w:val="24"/>
                            <w:lang w:val="es-ES"/>
                          </w:rPr>
                        </w:pPr>
                        <w:r w:rsidRPr="00EC203B">
                          <w:rPr>
                            <w:rFonts w:ascii="Times New Roman" w:hAnsi="Times New Roman" w:cs="Times New Roman"/>
                            <w:b/>
                            <w:color w:val="000000" w:themeColor="text1"/>
                            <w:sz w:val="24"/>
                            <w:szCs w:val="24"/>
                            <w:lang w:val="es-ES"/>
                          </w:rPr>
                          <w:t>DEL</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s-ES"/>
                          </w:rPr>
                        </w:pP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s-ES"/>
                          </w:rPr>
                        </w:pPr>
                        <w:r w:rsidRPr="00EC203B">
                          <w:rPr>
                            <w:rFonts w:ascii="Times New Roman" w:hAnsi="Times New Roman" w:cs="Times New Roman"/>
                            <w:b/>
                            <w:color w:val="000000" w:themeColor="text1"/>
                            <w:sz w:val="24"/>
                            <w:szCs w:val="24"/>
                            <w:lang w:val="es-ES"/>
                          </w:rPr>
                          <w:t>C</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s-ES"/>
                          </w:rPr>
                        </w:pPr>
                        <w:r w:rsidRPr="00EC203B">
                          <w:rPr>
                            <w:rFonts w:ascii="Times New Roman" w:hAnsi="Times New Roman" w:cs="Times New Roman"/>
                            <w:b/>
                            <w:color w:val="000000" w:themeColor="text1"/>
                            <w:sz w:val="24"/>
                            <w:szCs w:val="24"/>
                            <w:lang w:val="es-ES"/>
                          </w:rPr>
                          <w:t>L</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s-ES"/>
                          </w:rPr>
                        </w:pPr>
                        <w:r w:rsidRPr="00EC203B">
                          <w:rPr>
                            <w:rFonts w:ascii="Times New Roman" w:hAnsi="Times New Roman" w:cs="Times New Roman"/>
                            <w:b/>
                            <w:color w:val="000000" w:themeColor="text1"/>
                            <w:sz w:val="24"/>
                            <w:szCs w:val="24"/>
                            <w:lang w:val="es-ES"/>
                          </w:rPr>
                          <w:t>I</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s-ES"/>
                          </w:rPr>
                        </w:pPr>
                        <w:r w:rsidRPr="00EC203B">
                          <w:rPr>
                            <w:rFonts w:ascii="Times New Roman" w:hAnsi="Times New Roman" w:cs="Times New Roman"/>
                            <w:b/>
                            <w:color w:val="000000" w:themeColor="text1"/>
                            <w:sz w:val="24"/>
                            <w:szCs w:val="24"/>
                            <w:lang w:val="es-ES"/>
                          </w:rPr>
                          <w:t>E</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s-ES"/>
                          </w:rPr>
                        </w:pPr>
                        <w:r w:rsidRPr="00EC203B">
                          <w:rPr>
                            <w:rFonts w:ascii="Times New Roman" w:hAnsi="Times New Roman" w:cs="Times New Roman"/>
                            <w:b/>
                            <w:color w:val="000000" w:themeColor="text1"/>
                            <w:sz w:val="24"/>
                            <w:szCs w:val="24"/>
                            <w:lang w:val="es-ES"/>
                          </w:rPr>
                          <w:t>N</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s-ES"/>
                          </w:rPr>
                        </w:pPr>
                        <w:r w:rsidRPr="00EC203B">
                          <w:rPr>
                            <w:rFonts w:ascii="Times New Roman" w:hAnsi="Times New Roman" w:cs="Times New Roman"/>
                            <w:b/>
                            <w:color w:val="000000" w:themeColor="text1"/>
                            <w:sz w:val="24"/>
                            <w:szCs w:val="24"/>
                            <w:lang w:val="es-ES"/>
                          </w:rPr>
                          <w:t>T</w:t>
                        </w:r>
                      </w:p>
                      <w:p w:rsidR="003B15D9" w:rsidRPr="00EC203B" w:rsidRDefault="003B15D9" w:rsidP="002D7660">
                        <w:pPr>
                          <w:spacing w:after="0" w:line="276" w:lineRule="auto"/>
                          <w:jc w:val="center"/>
                          <w:rPr>
                            <w:rFonts w:ascii="Times New Roman" w:hAnsi="Times New Roman" w:cs="Times New Roman"/>
                            <w:b/>
                            <w:color w:val="000000" w:themeColor="text1"/>
                            <w:sz w:val="24"/>
                            <w:szCs w:val="24"/>
                            <w:lang w:val="es-ES"/>
                          </w:rPr>
                        </w:pPr>
                        <w:r w:rsidRPr="00EC203B">
                          <w:rPr>
                            <w:rFonts w:ascii="Times New Roman" w:hAnsi="Times New Roman" w:cs="Times New Roman"/>
                            <w:b/>
                            <w:color w:val="000000" w:themeColor="text1"/>
                            <w:sz w:val="24"/>
                            <w:szCs w:val="24"/>
                            <w:lang w:val="es-ES"/>
                          </w:rPr>
                          <w:t>E</w:t>
                        </w:r>
                      </w:p>
                      <w:p w:rsidR="003B15D9" w:rsidRPr="00EC203B" w:rsidRDefault="003B15D9" w:rsidP="002D7660">
                        <w:pPr>
                          <w:spacing w:after="0" w:line="276" w:lineRule="auto"/>
                          <w:rPr>
                            <w:rFonts w:ascii="Times New Roman" w:hAnsi="Times New Roman" w:cs="Times New Roman"/>
                            <w:b/>
                            <w:color w:val="000000" w:themeColor="text1"/>
                            <w:sz w:val="24"/>
                            <w:szCs w:val="24"/>
                            <w:lang w:val="es-ES"/>
                          </w:rPr>
                        </w:pPr>
                      </w:p>
                    </w:txbxContent>
                  </v:textbox>
                </v:roundre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Llamada de flecha hacia abajo 151" o:spid="_x0000_s1056" type="#_x0000_t80" style="position:absolute;left:9144;top:857;width:66294;height:75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ccMA&#10;AADcAAAADwAAAGRycy9kb3ducmV2LnhtbERP22rCQBB9L/gPywi+6cZCvURXkUCp+CDV9gPG7JgN&#10;ZmfT7NZEv94tCH2bw7nOct3ZSlyp8aVjBeNRAoI4d7rkQsH31/twBsIHZI2VY1JwIw/rVe9lial2&#10;LR/oegyFiCHsU1RgQqhTKX1uyKIfuZo4cmfXWAwRNoXUDbYx3FbyNUkm0mLJscFgTZmh/HL8tQqy&#10;6Snss/v44wffTue2M59yvtsoNeh3mwWIQF34Fz/dWx3nz6fw90y8QK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HccMAAADcAAAADwAAAAAAAAAAAAAAAACYAgAAZHJzL2Rv&#10;d25yZXYueG1sUEsFBgAAAAAEAAQA9QAAAIgDAAAAAA==&#10;" adj="14035,10187,16200,10494" filled="f" strokecolor="black [3213]" strokeweight="1pt"/>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Cheurón 159" o:spid="_x0000_s1057" type="#_x0000_t55" style="position:absolute;left:10763;top:1238;width:30099;height:4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GhlsQA&#10;AADcAAAADwAAAGRycy9kb3ducmV2LnhtbESPQWvCQBCF70L/wzKCN93oodroKlKQFgTB2B56G7Jj&#10;EszOxuzWxH/vHARvM7w3732z2vSuVjdqQ+XZwHSSgCLOva24MPBz2o0XoEJEtlh7JgN3CrBZvw1W&#10;mFrf8ZFuWSyUhHBI0UAZY5NqHfKSHIaJb4hFO/vWYZS1LbRtsZNwV+tZkrxrhxVLQ4kNfZaUX7J/&#10;Z+BE+MV0/jtc42U277Juf8TfuTGjYb9dgorUx5f5ef1tBf9DaOUZmUC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LBoZbEAAAA3AAAAA8AAAAAAAAAAAAAAAAAmAIAAGRycy9k&#10;b3ducmV2LnhtbFBLBQYAAAAABAAEAPUAAACJAwAAAAA=&#10;" adj="20165" filled="f" strokecolor="black [3213]" strokeweight="1pt">
                  <v:textbox>
                    <w:txbxContent>
                      <w:p w:rsidR="003B15D9" w:rsidRPr="00225291" w:rsidRDefault="003B15D9" w:rsidP="002D7660">
                        <w:pPr>
                          <w:spacing w:after="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PLANEACIÓN ESTRATÉGICA</w:t>
                        </w:r>
                      </w:p>
                    </w:txbxContent>
                  </v:textbox>
                </v:shape>
                <v:shape id="Cheurón 170" o:spid="_x0000_s1058" type="#_x0000_t55" style="position:absolute;left:43338;top:1143;width:30099;height:4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0EDcIA&#10;AADcAAAADwAAAGRycy9kb3ducmV2LnhtbERPTWvCQBC9C/0PyxR60405NDV1FRFKBUFI1ENvQ3ZM&#10;gtnZmF2T+O/dQqG3ebzPWa5H04ieOldbVjCfRSCIC6trLhWcjl/TDxDOI2tsLJOCBzlYr14mS0y1&#10;HTijPvelCCHsUlRQed+mUrqiIoNuZlviwF1sZ9AH2JVSdziEcNPIOIrepcGaQ0OFLW0rKq753Sg4&#10;En4zXX4ON3+NkyEf9hmeE6XeXsfNJwhPo/8X/7l3OsxfLOD3mXCBX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jQQNwgAAANwAAAAPAAAAAAAAAAAAAAAAAJgCAABkcnMvZG93&#10;bnJldi54bWxQSwUGAAAAAAQABAD1AAAAhwMAAAAA&#10;" adj="20165" filled="f" strokecolor="black [3213]" strokeweight="1pt">
                  <v:textbox>
                    <w:txbxContent>
                      <w:p w:rsidR="003B15D9" w:rsidRPr="00225291" w:rsidRDefault="003B15D9" w:rsidP="002D7660">
                        <w:pPr>
                          <w:spacing w:after="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GESTIÓN DE CALIDAD</w:t>
                        </w:r>
                      </w:p>
                    </w:txbxContent>
                  </v:textbox>
                </v:shape>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entágono 171" o:spid="_x0000_s1059" type="#_x0000_t15" style="position:absolute;left:9239;top:8953;width:67341;height:280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zJkMMA&#10;AADcAAAADwAAAGRycy9kb3ducmV2LnhtbESPQYvCMBSE78L+h/AWvGmqB5FqFFdRRETYKkVvj+bZ&#10;lm1eShO1/nsjLHgcZuYbZjpvTSXu1LjSsoJBPwJBnFldcq7gdFz3xiCcR9ZYWSYFT3Iwn311phhr&#10;++Bfuic+FwHCLkYFhfd1LKXLCjLo+rYmDt7VNgZ9kE0udYOPADeVHEbRSBosOSwUWNOyoOwvuRkF&#10;0ZF2o3RYynqfHH7OqzS9XfKNUt3vdjEB4an1n/B/e6sVBCK8z4QjIG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kzJkMMAAADcAAAADwAAAAAAAAAAAAAAAACYAgAAZHJzL2Rv&#10;d25yZXYueG1sUEsFBgAAAAAEAAQA9QAAAIgDAAAAAA==&#10;" adj="17094" filled="f" strokecolor="black [3213]" strokeweight="1pt"/>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Llamada de flecha hacia arriba 172" o:spid="_x0000_s1060" type="#_x0000_t79" style="position:absolute;left:7810;top:37338;width:68961;height:7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7bUMQA&#10;AADcAAAADwAAAGRycy9kb3ducmV2LnhtbESPT2sCMRTE7wW/Q3hCbzXrHqRsjaKCrVKk1D/3x+a5&#10;Wdy8bJNU029vCoUeh5n5DTOdJ9uJK/nQOlYwHhUgiGunW24UHA/rp2cQISJr7ByTgh8KMJ8NHqZY&#10;aXfjT7ruYyMyhEOFCkyMfSVlqA1ZDCPXE2fv7LzFmKVvpPZ4y3DbybIoJtJiy3nBYE8rQ/Vl/20V&#10;+HL5ptF9BfPevqbTx26bytNWqcdhWryAiJTif/ivvdEKymIMv2fyEZCz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2+21DEAAAA3AAAAA8AAAAAAAAAAAAAAAAAmAIAAGRycy9k&#10;b3ducmV2LnhtbFBLBQYAAAAABAAEAPUAAACJAwAAAAA=&#10;" adj="7565,10226,5400,10513" filled="f" strokecolor="black [3213]" strokeweight="1pt"/>
                <v:shape id="Cheurón 173" o:spid="_x0000_s1061" type="#_x0000_t55" style="position:absolute;left:9525;top:9525;width:16763;height:4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fp4cMA&#10;AADcAAAADwAAAGRycy9kb3ducmV2LnhtbESP3YrCMBSE7xd8h3AE79bUyopUo4gg/iC4qz7AoTm2&#10;xeakNNG2b28WBC+HmfmGmS9bU4on1a6wrGA0jEAQp1YXnCm4XjbfUxDOI2ssLZOCjhwsF72vOSba&#10;NvxHz7PPRICwS1BB7n2VSOnSnAy6oa2Ig3eztUEfZJ1JXWMT4KaUcRRNpMGCw0KOFa1zSu/nh1Hw&#10;GzeH03S7Ko9j2e03x6b66dxeqUG/Xc1AeGr9J/xu77SCOIrh/0w4AnLx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ffp4cMAAADcAAAADwAAAAAAAAAAAAAAAACYAgAAZHJzL2Rv&#10;d25yZXYueG1sUEsFBgAAAAAEAAQA9QAAAIgDAAAAAA==&#10;" adj="19023" filled="f" strokecolor="black [3213]" strokeweight="1pt">
                  <v:textbox>
                    <w:txbxContent>
                      <w:p w:rsidR="003B15D9" w:rsidRPr="00FE2087"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Proceso de recepción de materia prima</w:t>
                        </w:r>
                      </w:p>
                    </w:txbxContent>
                  </v:textbox>
                </v:shape>
                <v:shape id="Cheurón 174" o:spid="_x0000_s1062" type="#_x0000_t55" style="position:absolute;left:24860;top:9525;width:19812;height:4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tSJsIA&#10;AADcAAAADwAAAGRycy9kb3ducmV2LnhtbESPW2sCMRSE3wX/QzgF3zRRocjWKFLb6qsXfD5szl7q&#10;5mRJUt39940g+DjMzDfMct3ZRtzIh9qxhulEgSDOnam51HA+fY8XIEJENtg4Jg09BVivhoMlZsbd&#10;+UC3YyxFgnDIUEMVY5tJGfKKLIaJa4mTVzhvMSbpS2k83hPcNnKm1Lu0WHNaqLClz4ry6/HPasDp&#10;wm8vp66wXz/+t+h5t+/VXOvRW7f5ABGpi6/ws703GmZqDo8z6Qj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W1ImwgAAANwAAAAPAAAAAAAAAAAAAAAAAJgCAABkcnMvZG93&#10;bnJldi54bWxQSwUGAAAAAAQABAD1AAAAhwMAAAAA&#10;" adj="19419" filled="f" strokecolor="black [3213]" strokeweight="1pt">
                  <v:textbox>
                    <w:txbxContent>
                      <w:p w:rsidR="003B15D9" w:rsidRPr="00FE2087"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Proceso de control de calidad de la materia prima</w:t>
                        </w:r>
                      </w:p>
                    </w:txbxContent>
                  </v:textbox>
                </v:shape>
                <v:shape id="Cheurón 175" o:spid="_x0000_s1063" type="#_x0000_t55" style="position:absolute;left:43243;top:9525;width:21336;height:4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aFsQA&#10;AADcAAAADwAAAGRycy9kb3ducmV2LnhtbESPUWsCMRCE3wv+h7BC32pOqaWcRpGC1D7ZXv0By2XN&#10;Hd5ujiT1zv76plDo4zAz3zDr7cidulKIrRcD81kBiqT2thVn4PS5f3gGFROKxc4LGbhRhO1mcrfG&#10;0vpBPuhaJacyRGKJBpqU+lLrWDfEGGe+J8ne2QfGlGVw2gYcMpw7vSiKJ83YSl5osKeXhupL9cUG&#10;+P3Ay8Cvx+/58LasbsfBnfbOmPvpuFuBSjSm//Bf+2ANLIpH+D2Tj4D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A/2hbEAAAA3AAAAA8AAAAAAAAAAAAAAAAAmAIAAGRycy9k&#10;b3ducmV2LnhtbFBLBQYAAAAABAAEAPUAAACJAwAAAAA=&#10;" adj="19575" filled="f" strokecolor="black [3213]" strokeweight="1pt">
                  <v:textbox>
                    <w:txbxContent>
                      <w:p w:rsidR="003B15D9" w:rsidRPr="00FE2087"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Proceso de almacenamiento de materia prima</w:t>
                        </w:r>
                      </w:p>
                    </w:txbxContent>
                  </v:textbox>
                </v:shape>
                <v:shape id="Cheurón 177" o:spid="_x0000_s1064" type="#_x0000_t55" style="position:absolute;left:28003;top:13906;width:17812;height:4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PHjcQA&#10;AADcAAAADwAAAGRycy9kb3ducmV2LnhtbESPzW7CMBCE75V4B2sr9Vac8lOhFIMQiLZXoOp5Gy9x&#10;SryObJOkPD2uhMRxNDPfaObL3taiJR8qxwpehhkI4sLpiksFX4ft8wxEiMgaa8ek4I8CLBeDhznm&#10;2nW8o3YfS5EgHHJUYGJscilDYchiGLqGOHlH5y3GJH0ptccuwW0tR1n2Ki1WnBYMNrQ2VJz2Z6tg&#10;9n1p/eR0aT/Wsgs/77vf49hslHp67FdvICL18R6+tT+1glE2hf8z6QjI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Wjx43EAAAA3AAAAA8AAAAAAAAAAAAAAAAAmAIAAGRycy9k&#10;b3ducmV2LnhtbFBLBQYAAAAABAAEAPUAAACJAwAAAAA=&#10;" adj="19174" filled="f" strokecolor="black [3213]" strokeweight="1pt">
                  <v:textbox>
                    <w:txbxContent>
                      <w:p w:rsidR="003B15D9" w:rsidRPr="00FE2087"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Proceso de p</w:t>
                        </w:r>
                        <w:r w:rsidRPr="00FE2087">
                          <w:rPr>
                            <w:rFonts w:ascii="Times New Roman" w:hAnsi="Times New Roman" w:cs="Times New Roman"/>
                            <w:color w:val="000000" w:themeColor="text1"/>
                            <w:sz w:val="20"/>
                            <w:szCs w:val="20"/>
                          </w:rPr>
                          <w:t>esaje y dosificación</w:t>
                        </w:r>
                      </w:p>
                    </w:txbxContent>
                  </v:textbox>
                </v:shape>
                <v:shape id="Cheurón 178" o:spid="_x0000_s1065" type="#_x0000_t55" style="position:absolute;left:28289;top:18573;width:17812;height:4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FZ+sMA&#10;AADcAAAADwAAAGRycy9kb3ducmV2LnhtbESPQWsCMRSE7wX/Q3iCN81WRWRrlKLYetWWnl83z83W&#10;zcuSpLtbf70RhB6HmfmGWW16W4uWfKgcK3ieZCCIC6crLhV8fuzHSxAhImusHZOCPwqwWQ+eVphr&#10;1/GR2lMsRYJwyFGBibHJpQyFIYth4hri5J2dtxiT9KXUHrsEt7WcZtlCWqw4LRhsaGuouJx+rYLl&#10;17X188u1fd/KLny/HX/OM7NTajTsX19AROrjf/jRPmgF02wB9zPpCMj1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XFZ+sMAAADcAAAADwAAAAAAAAAAAAAAAACYAgAAZHJzL2Rv&#10;d25yZXYueG1sUEsFBgAAAAAEAAQA9QAAAIgDAAAAAA==&#10;" adj="19174" filled="f" strokecolor="black [3213]" strokeweight="1pt">
                  <v:textbox>
                    <w:txbxContent>
                      <w:p w:rsidR="003B15D9" w:rsidRPr="00FE2087"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Fase de depuración</w:t>
                        </w:r>
                      </w:p>
                    </w:txbxContent>
                  </v:textbox>
                </v:shape>
                <v:shape id="Cheurón 179" o:spid="_x0000_s1066" type="#_x0000_t55" style="position:absolute;left:28479;top:23336;width:17812;height:4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38YcQA&#10;AADcAAAADwAAAGRycy9kb3ducmV2LnhtbESPQWsCMRSE7wX/Q3iF3mq2Kla2RhHFtle19Py6eW62&#10;bl6WJO5u/fWmIHgcZuYbZr7sbS1a8qFyrOBlmIEgLpyuuFTwddg+z0CEiKyxdkwK/ijAcjF4mGOu&#10;Xcc7avexFAnCIUcFJsYmlzIUhiyGoWuIk3d03mJM0pdSe+wS3NZylGVTabHitGCwobWh4rQ/WwWz&#10;70vrJ6dL+7GWXfh53/0ex2aj1NNjv3oDEamP9/Ct/akVjLJX+D+TjoBcX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o9/GHEAAAA3AAAAA8AAAAAAAAAAAAAAAAAmAIAAGRycy9k&#10;b3ducmV2LnhtbFBLBQYAAAAABAAEAPUAAACJAwAAAAA=&#10;" adj="19174" filled="f" strokecolor="black [3213]" strokeweight="1pt">
                  <v:textbox>
                    <w:txbxContent>
                      <w:p w:rsidR="003B15D9" w:rsidRPr="002F251A"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Picado</w:t>
                        </w:r>
                      </w:p>
                    </w:txbxContent>
                  </v:textbox>
                </v:shape>
                <v:shape id="Cheurón 180" o:spid="_x0000_s1067" type="#_x0000_t55" style="position:absolute;left:28670;top:28098;width:17812;height:4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PJJMQA&#10;AADcAAAADwAAAGRycy9kb3ducmV2LnhtbESPQWsCMRSE7wX/Q3hCbzXrWoqsRhGltldt8fzcPDer&#10;m5clSXe3/vqmUOhxmJlvmOV6sI3oyIfasYLpJANBXDpdc6Xg8+P1aQ4iRGSNjWNS8E0B1qvRwxIL&#10;7Xo+UHeMlUgQDgUqMDG2hZShNGQxTFxLnLyL8xZjkr6S2mOf4LaReZa9SIs1pwWDLW0Nlbfjl1Uw&#10;P907/3y7d29b2Yfz/nC9zMxOqcfxsFmAiDTE//Bf+10ryKc5/J5JR0C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TySTEAAAA3AAAAA8AAAAAAAAAAAAAAAAAmAIAAGRycy9k&#10;b3ducmV2LnhtbFBLBQYAAAAABAAEAPUAAACJAwAAAAA=&#10;" adj="19174" filled="f" strokecolor="black [3213]" strokeweight="1pt">
                  <v:textbox>
                    <w:txbxContent>
                      <w:p w:rsidR="003B15D9" w:rsidRPr="002F251A"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Empaquetado</w:t>
                        </w:r>
                      </w:p>
                    </w:txbxContent>
                  </v:textbox>
                </v:shape>
                <v:shape id="Cheurón 181" o:spid="_x0000_s1068" type="#_x0000_t55" style="position:absolute;left:24098;top:32575;width:27337;height:4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GjB8UA&#10;AADcAAAADwAAAGRycy9kb3ducmV2LnhtbESPT2vCQBTE7wW/w/IEL1I3Ci2SukosKN6Kf8+P7DMJ&#10;Zt/G3W0S++m7QqHHYWZ+wyxWvalFS85XlhVMJwkI4tzqigsFp+PmdQ7CB2SNtWVS8CAPq+XgZYGp&#10;th3vqT2EQkQI+xQVlCE0qZQ+L8mgn9iGOHpX6wyGKF0htcMuwk0tZ0nyLg1WHBdKbOizpPx2+DYK&#10;uk2VnW9ue6E++7nvxtuv+3jdKjUa9tkHiEB9+A//tXdawWz6Bs8z8Qj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oaMHxQAAANwAAAAPAAAAAAAAAAAAAAAAAJgCAABkcnMv&#10;ZG93bnJldi54bWxQSwUGAAAAAAQABAD1AAAAigMAAAAA&#10;" adj="20020" filled="f" strokecolor="black [3213]" strokeweight="1pt">
                  <v:textbox>
                    <w:txbxContent>
                      <w:p w:rsidR="003B15D9" w:rsidRPr="00FE2087"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Proceso de obtención del aceite de mostaza</w:t>
                        </w:r>
                      </w:p>
                    </w:txbxContent>
                  </v:textbox>
                </v:shape>
                <v:shape id="Cheurón 182" o:spid="_x0000_s1069" type="#_x0000_t55" style="position:absolute;left:11906;top:18573;width:17812;height:4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jPJ8QA&#10;AADcAAAADwAAAGRycy9kb3ducmV2LnhtbESPT2sCMRTE74V+h/AKvWlWW0S2RhFLba/+wfPr5rlZ&#10;3bwsSdzd+umNIPQ4zMxvmNmit7VoyYfKsYLRMANBXDhdcalgv/saTEGEiKyxdkwK/ijAYv78NMNc&#10;u4431G5jKRKEQ44KTIxNLmUoDFkMQ9cQJ+/ovMWYpC+l9tgluK3lOMsm0mLFacFgQytDxXl7sQqm&#10;h2vr38/X9nslu/C73pyOb+ZTqdeXfvkBIlIf/8OP9o9WMB5N4H4mHQE5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ozyfEAAAA3AAAAA8AAAAAAAAAAAAAAAAAmAIAAGRycy9k&#10;b3ducmV2LnhtbFBLBQYAAAAABAAEAPUAAACJAwAAAAA=&#10;" adj="19174" filled="f" strokecolor="black [3213]" strokeweight="1pt">
                  <v:textbox>
                    <w:txbxContent>
                      <w:p w:rsidR="003B15D9" w:rsidRPr="00FE2087" w:rsidRDefault="003B15D9" w:rsidP="002D7660">
                        <w:pPr>
                          <w:jc w:val="center"/>
                          <w:rPr>
                            <w:rFonts w:ascii="Times New Roman" w:hAnsi="Times New Roman" w:cs="Times New Roman"/>
                            <w:color w:val="000000" w:themeColor="text1"/>
                            <w:sz w:val="20"/>
                            <w:szCs w:val="20"/>
                          </w:rPr>
                        </w:pPr>
                        <w:r w:rsidRPr="00FE2087">
                          <w:rPr>
                            <w:rFonts w:ascii="Times New Roman" w:hAnsi="Times New Roman" w:cs="Times New Roman"/>
                            <w:color w:val="000000" w:themeColor="text1"/>
                            <w:sz w:val="20"/>
                            <w:szCs w:val="20"/>
                          </w:rPr>
                          <w:t xml:space="preserve">Fase </w:t>
                        </w:r>
                        <w:r>
                          <w:rPr>
                            <w:rFonts w:ascii="Times New Roman" w:hAnsi="Times New Roman" w:cs="Times New Roman"/>
                            <w:color w:val="000000" w:themeColor="text1"/>
                            <w:sz w:val="20"/>
                            <w:szCs w:val="20"/>
                          </w:rPr>
                          <w:t xml:space="preserve">de </w:t>
                        </w:r>
                        <w:r w:rsidRPr="00FE2087">
                          <w:rPr>
                            <w:rFonts w:ascii="Times New Roman" w:hAnsi="Times New Roman" w:cs="Times New Roman"/>
                            <w:color w:val="000000" w:themeColor="text1"/>
                            <w:sz w:val="20"/>
                            <w:szCs w:val="20"/>
                          </w:rPr>
                          <w:t>saponificación</w:t>
                        </w:r>
                      </w:p>
                    </w:txbxContent>
                  </v:textbox>
                </v:shape>
                <v:shape id="Cheurón 183" o:spid="_x0000_s1070" type="#_x0000_t55" style="position:absolute;left:44862;top:18573;width:17812;height:4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qvMQA&#10;AADcAAAADwAAAGRycy9kb3ducmV2LnhtbESPQWsCMRSE70L/Q3hCb5rVllZWoxRLa69a8fzcPDer&#10;m5clSXdXf31TKHgcZuYbZrHqbS1a8qFyrGAyzkAQF05XXCrYf3+MZiBCRNZYOyYFVwqwWj4MFphr&#10;1/GW2l0sRYJwyFGBibHJpQyFIYth7Bri5J2ctxiT9KXUHrsEt7WcZtmLtFhxWjDY0NpQcdn9WAWz&#10;w631z5dbu1nLLhw/t+fTk3lX6nHYv81BROrjPfzf/tIKppNX+DuTjoB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karzEAAAA3AAAAA8AAAAAAAAAAAAAAAAAmAIAAGRycy9k&#10;b3ducmV2LnhtbFBLBQYAAAAABAAEAPUAAACJAwAAAAA=&#10;" adj="19174" filled="f" strokecolor="black [3213]" strokeweight="1pt">
                  <v:textbox>
                    <w:txbxContent>
                      <w:p w:rsidR="003B15D9" w:rsidRPr="002F251A"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Fase final de saponificación</w:t>
                        </w:r>
                      </w:p>
                    </w:txbxContent>
                  </v:textbox>
                </v:shape>
                <v:shape id="Cheurón 184" o:spid="_x0000_s1071" type="#_x0000_t55" style="position:absolute;left:12096;top:23336;width:17812;height:4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v+zsEA&#10;AADcAAAADwAAAGRycy9kb3ducmV2LnhtbERPyW7CMBC9V+IfrEHiVhygqlCKQRUI2iuLOE/jIU6J&#10;x5FtkpSvxwekHp/evlj1thYt+VA5VjAZZyCIC6crLhWcjtvXOYgQkTXWjknBHwVYLQcvC8y163hP&#10;7SGWIoVwyFGBibHJpQyFIYth7BrixF2ctxgT9KXUHrsUbms5zbJ3abHi1GCwobWh4nq4WQXz8731&#10;b9d7+7WWXfjZ7X8vM7NRajTsPz9AROrjv/jp/tYKppO0Np1JR0Au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57/s7BAAAA3AAAAA8AAAAAAAAAAAAAAAAAmAIAAGRycy9kb3du&#10;cmV2LnhtbFBLBQYAAAAABAAEAPUAAACGAwAAAAA=&#10;" adj="19174" filled="f" strokecolor="black [3213]" strokeweight="1pt">
                  <v:textbox>
                    <w:txbxContent>
                      <w:p w:rsidR="003B15D9" w:rsidRPr="002F251A"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Secado y laminado</w:t>
                        </w:r>
                      </w:p>
                    </w:txbxContent>
                  </v:textbox>
                </v:shape>
                <v:shape id="Cheurón 185" o:spid="_x0000_s1072" type="#_x0000_t55" style="position:absolute;left:44958;top:23336;width:17811;height:4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dbVcQA&#10;AADcAAAADwAAAGRycy9kb3ducmV2LnhtbESPQWsCMRSE70L/Q3hCb5rVlqKrUYqltVdt8fzcPDer&#10;m5clSXdXf31TKHgcZuYbZrnubS1a8qFyrGAyzkAQF05XXCr4/nofzUCEiKyxdkwKrhRgvXoYLDHX&#10;ruMdtftYigThkKMCE2OTSxkKQxbD2DXEyTs5bzEm6UupPXYJbms5zbIXabHitGCwoY2h4rL/sQpm&#10;h1vrny+3druRXTh+7M6nJ/Om1OOwf12AiNTHe/i//akVTCdz+DuTjo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E3W1XEAAAA3AAAAA8AAAAAAAAAAAAAAAAAmAIAAGRycy9k&#10;b3ducmV2LnhtbFBLBQYAAAAABAAEAPUAAACJAwAAAAA=&#10;" adj="19174" filled="f" strokecolor="black [3213]" strokeweight="1pt">
                  <v:textbox>
                    <w:txbxContent>
                      <w:p w:rsidR="003B15D9" w:rsidRPr="002F251A"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Mezcla</w:t>
                        </w:r>
                      </w:p>
                    </w:txbxContent>
                  </v:textbox>
                </v:shape>
                <v:shape id="Cheurón 186" o:spid="_x0000_s1073" type="#_x0000_t55" style="position:absolute;left:12096;top:28098;width:17812;height:4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E4dcEA&#10;AADcAAAADwAAAGRycy9kb3ducmV2LnhtbERPz2vCMBS+D/wfwhO8zXR1DOmMMhTdrrrh+dk8m87m&#10;pSSx7fzrzUHY8eP7vVgNthEd+VA7VvAyzUAQl07XXCn4+d4+z0GEiKyxcUwK/ijAajl6WmChXc97&#10;6g6xEimEQ4EKTIxtIWUoDVkMU9cSJ+7svMWYoK+k9tincNvIPMvepMWaU4PBltaGysvhahXMj7fO&#10;v15u3eda9uG02/+eZ2aj1GQ8fLyDiDTEf/HD/aUV5Hman86kIyC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5hOHXBAAAA3AAAAA8AAAAAAAAAAAAAAAAAmAIAAGRycy9kb3du&#10;cmV2LnhtbFBLBQYAAAAABAAEAPUAAACGAwAAAAA=&#10;" adj="19174" filled="f" strokecolor="black [3213]" strokeweight="1pt">
                  <v:textbox>
                    <w:txbxContent>
                      <w:p w:rsidR="003B15D9" w:rsidRPr="002F251A"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Extrusión</w:t>
                        </w:r>
                      </w:p>
                    </w:txbxContent>
                  </v:textbox>
                </v:shape>
                <v:shape id="Cheurón 187" o:spid="_x0000_s1074" type="#_x0000_t55" style="position:absolute;left:45148;top:28098;width:17812;height:4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2d7sQA&#10;AADcAAAADwAAAGRycy9kb3ducmV2LnhtbESPQWsCMRSE7wX/Q3hCbzXrWoqsRhGltldt8fzcPDer&#10;m5clSXe3/vqmUOhxmJlvmOV6sI3oyIfasYLpJANBXDpdc6Xg8+P1aQ4iRGSNjWNS8E0B1qvRwxIL&#10;7Xo+UHeMlUgQDgUqMDG2hZShNGQxTFxLnLyL8xZjkr6S2mOf4LaReZa9SIs1pwWDLW0Nlbfjl1Uw&#10;P907/3y7d29b2Yfz/nC9zMxOqcfxsFmAiDTE//Bf+10ryPMp/J5JR0C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Etne7EAAAA3AAAAA8AAAAAAAAAAAAAAAAAmAIAAGRycy9k&#10;b3ducmV2LnhtbFBLBQYAAAAABAAEAPUAAACJAwAAAAA=&#10;" adj="19174" filled="f" strokecolor="black [3213]" strokeweight="1pt">
                  <v:textbox>
                    <w:txbxContent>
                      <w:p w:rsidR="003B15D9" w:rsidRPr="002F251A"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Almacenamiento de producto terminado</w:t>
                        </w:r>
                      </w:p>
                    </w:txbxContent>
                  </v:textbox>
                </v:shape>
                <v:shape id="Cheurón 192" o:spid="_x0000_s1075" type="#_x0000_t55" style="position:absolute;left:7905;top:40290;width:19241;height:4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FdPcQA&#10;AADcAAAADwAAAGRycy9kb3ducmV2LnhtbESPT4vCMBTE78J+h/AWvMg2tQcpXVNZREW8iK4Xb4/m&#10;9Q82L6WJWr+9EQSPw8z8hpkvBtOKG/WusaxgGsUgiAurG64UnP7XPykI55E1tpZJwYMcLPKv0Rwz&#10;be98oNvRVyJA2GWooPa+y6R0RU0GXWQ74uCVtjfog+wrqXu8B7hpZRLHM2mw4bBQY0fLmorL8WoU&#10;pK7crbZDcTovy815cmj26cWXSo2/h79fEJ4G/wm/21utIEkSeJ0JR0Dm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BRXT3EAAAA3AAAAA8AAAAAAAAAAAAAAAAAmAIAAGRycy9k&#10;b3ducmV2LnhtbFBLBQYAAAAABAAEAPUAAACJAwAAAAA=&#10;" adj="19354" filled="f" strokecolor="black [3213]" strokeweight="1pt">
                  <v:textbox>
                    <w:txbxContent>
                      <w:p w:rsidR="003B15D9" w:rsidRPr="00104D2B" w:rsidRDefault="003B15D9" w:rsidP="002D7660">
                        <w:pPr>
                          <w:spacing w:after="0"/>
                          <w:jc w:val="center"/>
                          <w:rPr>
                            <w:rFonts w:ascii="Times New Roman" w:hAnsi="Times New Roman" w:cs="Times New Roman"/>
                            <w:b/>
                            <w:color w:val="000000" w:themeColor="text1"/>
                            <w:sz w:val="20"/>
                            <w:szCs w:val="20"/>
                          </w:rPr>
                        </w:pPr>
                        <w:r w:rsidRPr="00104D2B">
                          <w:rPr>
                            <w:rFonts w:ascii="Times New Roman" w:hAnsi="Times New Roman" w:cs="Times New Roman"/>
                            <w:b/>
                            <w:color w:val="000000" w:themeColor="text1"/>
                            <w:sz w:val="20"/>
                            <w:szCs w:val="20"/>
                          </w:rPr>
                          <w:t>TALENTO HUMANO</w:t>
                        </w:r>
                      </w:p>
                    </w:txbxContent>
                  </v:textbox>
                </v:shape>
                <v:shape id="Cheurón 193" o:spid="_x0000_s1076" type="#_x0000_t55" style="position:absolute;left:25812;top:40290;width:18574;height:4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WMQcIA&#10;AADcAAAADwAAAGRycy9kb3ducmV2LnhtbERPz2vCMBS+D/wfwht4GTNV2CjVKEUQ9TTXydjxkTzb&#10;sualJNHW/fXLYbDjx/d7tRltJ27kQ+tYwXyWgSDWzrRcKzh/7J5zECEiG+wck4I7BdisJw8rLIwb&#10;+J1uVaxFCuFQoIImxr6QMuiGLIaZ64kTd3HeYkzQ19J4HFK47eQiy16lxZZTQ4M9bRvS39XVKtDH&#10;p/PXz6nyuqT4MuDb6XPvS6Wmj2O5BBFpjP/iP/fBKFjkaW06k46AXP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hYxBwgAAANwAAAAPAAAAAAAAAAAAAAAAAJgCAABkcnMvZG93&#10;bnJldi54bWxQSwUGAAAAAAQABAD1AAAAhwMAAAAA&#10;" adj="19274" filled="f" strokecolor="black [3213]" strokeweight="1pt">
                  <v:textbox>
                    <w:txbxContent>
                      <w:p w:rsidR="003B15D9" w:rsidRPr="00B34E06" w:rsidRDefault="003B15D9" w:rsidP="002D7660">
                        <w:pPr>
                          <w:spacing w:after="0"/>
                          <w:jc w:val="center"/>
                          <w:rPr>
                            <w:rFonts w:ascii="Times New Roman" w:hAnsi="Times New Roman" w:cs="Times New Roman"/>
                            <w:b/>
                            <w:color w:val="000000" w:themeColor="text1"/>
                            <w:sz w:val="20"/>
                            <w:szCs w:val="20"/>
                          </w:rPr>
                        </w:pPr>
                        <w:r w:rsidRPr="00B34E06">
                          <w:rPr>
                            <w:rFonts w:ascii="Times New Roman" w:hAnsi="Times New Roman" w:cs="Times New Roman"/>
                            <w:b/>
                            <w:color w:val="000000" w:themeColor="text1"/>
                            <w:sz w:val="20"/>
                            <w:szCs w:val="20"/>
                          </w:rPr>
                          <w:t>CONTABILIDAD</w:t>
                        </w:r>
                      </w:p>
                    </w:txbxContent>
                  </v:textbox>
                </v:shape>
                <v:shape id="Cheurón 194" o:spid="_x0000_s1077" type="#_x0000_t55" style="position:absolute;left:43053;top:40290;width:17430;height:4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0PvsQA&#10;AADcAAAADwAAAGRycy9kb3ducmV2LnhtbESPQWsCMRSE70L/Q3hCb5pViui6WZGWUqVQqQpeH5vn&#10;ZnXzsiSpbv99Uyj0OMzMN0yx6m0rbuRD41jBZJyBIK6cbrhWcDy8juYgQkTW2DomBd8UYFU+DArM&#10;tbvzJ932sRYJwiFHBSbGLpcyVIYshrHriJN3dt5iTNLXUnu8J7ht5TTLZtJiw2nBYEfPhqrr/ssq&#10;eDtdd+2O/NPLiY/G4dZ/zC7vSj0O+/USRKQ+/of/2hutYDpfwO+ZdARk+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KtD77EAAAA3AAAAA8AAAAAAAAAAAAAAAAAmAIAAGRycy9k&#10;b3ducmV2LnhtbFBLBQYAAAAABAAEAPUAAACJAwAAAAA=&#10;" adj="19121" filled="f" strokecolor="black [3213]" strokeweight="1pt">
                  <v:textbox>
                    <w:txbxContent>
                      <w:p w:rsidR="003B15D9" w:rsidRPr="00B34E06" w:rsidRDefault="003B15D9" w:rsidP="002D7660">
                        <w:pPr>
                          <w:spacing w:after="0"/>
                          <w:jc w:val="center"/>
                          <w:rPr>
                            <w:rFonts w:ascii="Times New Roman" w:hAnsi="Times New Roman" w:cs="Times New Roman"/>
                            <w:b/>
                            <w:color w:val="000000" w:themeColor="text1"/>
                            <w:sz w:val="20"/>
                            <w:szCs w:val="20"/>
                          </w:rPr>
                        </w:pPr>
                        <w:r w:rsidRPr="00B34E06">
                          <w:rPr>
                            <w:rFonts w:ascii="Times New Roman" w:hAnsi="Times New Roman" w:cs="Times New Roman"/>
                            <w:b/>
                            <w:color w:val="000000" w:themeColor="text1"/>
                            <w:sz w:val="20"/>
                            <w:szCs w:val="20"/>
                          </w:rPr>
                          <w:t>MANTENIMIENTO</w:t>
                        </w:r>
                      </w:p>
                    </w:txbxContent>
                  </v:textbox>
                </v:shape>
                <v:shape id="Cheurón 195" o:spid="_x0000_s1078" type="#_x0000_t55" style="position:absolute;left:59245;top:40290;width:17621;height:4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z9AsEA&#10;AADcAAAADwAAAGRycy9kb3ducmV2LnhtbERPz2vCMBS+D/wfwhN2m6keZK1GEcdAT2NOBG+P5tkU&#10;m5eaRFv71y+HwY4f3+/lureNeJAPtWMF00kGgrh0uuZKwfHn8+0dRIjIGhvHpOBJAdar0csSC+06&#10;/qbHIVYihXAoUIGJsS2kDKUhi2HiWuLEXZy3GBP0ldQeuxRuGznLsrm0WHNqMNjS1lB5PdytAu/t&#10;6ZKd8y/zHOxHc9sPedkNSr2O+80CRKQ+/ov/3DutYJan+elMOgJy9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7c/QLBAAAA3AAAAA8AAAAAAAAAAAAAAAAAmAIAAGRycy9kb3du&#10;cmV2LnhtbFBLBQYAAAAABAAEAPUAAACGAwAAAAA=&#10;" adj="19148" filled="f" strokecolor="black [3213]" strokeweight="1pt">
                  <v:textbox>
                    <w:txbxContent>
                      <w:p w:rsidR="003B15D9" w:rsidRPr="00B34E06" w:rsidRDefault="003B15D9" w:rsidP="002D7660">
                        <w:pPr>
                          <w:spacing w:after="0"/>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MARKETING</w:t>
                        </w:r>
                      </w:p>
                    </w:txbxContent>
                  </v:textbox>
                </v:shape>
              </v:group>
            </w:pict>
          </mc:Fallback>
        </mc:AlternateContent>
      </w:r>
      <w:r w:rsidR="002D7660">
        <w:rPr>
          <w:rFonts w:ascii="Times New Roman" w:hAnsi="Times New Roman" w:cs="Times New Roman"/>
          <w:sz w:val="24"/>
          <w:szCs w:val="24"/>
        </w:rPr>
        <w:t xml:space="preserve">                         </w:t>
      </w:r>
      <w:r w:rsidR="002D7660" w:rsidRPr="00757AAB">
        <w:rPr>
          <w:rFonts w:ascii="Times New Roman" w:hAnsi="Times New Roman" w:cs="Times New Roman"/>
          <w:b/>
          <w:sz w:val="24"/>
          <w:szCs w:val="24"/>
        </w:rPr>
        <w:t>PROCESOS ESTRATÉGICOS</w:t>
      </w:r>
    </w:p>
    <w:p w:rsidR="002D7660" w:rsidRDefault="002D7660" w:rsidP="002D7660">
      <w:pPr>
        <w:spacing w:after="0" w:line="240" w:lineRule="auto"/>
        <w:jc w:val="both"/>
        <w:rPr>
          <w:rFonts w:ascii="Times New Roman" w:hAnsi="Times New Roman" w:cs="Times New Roman"/>
          <w:sz w:val="24"/>
          <w:szCs w:val="24"/>
        </w:rPr>
      </w:pPr>
    </w:p>
    <w:p w:rsidR="002D7660" w:rsidRDefault="002D7660" w:rsidP="002D7660">
      <w:pPr>
        <w:spacing w:after="0" w:line="240" w:lineRule="auto"/>
        <w:jc w:val="both"/>
        <w:rPr>
          <w:rFonts w:ascii="Times New Roman" w:hAnsi="Times New Roman" w:cs="Times New Roman"/>
          <w:sz w:val="24"/>
          <w:szCs w:val="24"/>
        </w:rPr>
      </w:pPr>
    </w:p>
    <w:p w:rsidR="002D7660" w:rsidRDefault="002D7660" w:rsidP="002D7660">
      <w:pPr>
        <w:spacing w:after="0" w:line="240" w:lineRule="auto"/>
        <w:jc w:val="both"/>
        <w:rPr>
          <w:rFonts w:ascii="Times New Roman" w:hAnsi="Times New Roman" w:cs="Times New Roman"/>
          <w:sz w:val="24"/>
          <w:szCs w:val="24"/>
        </w:rPr>
      </w:pPr>
    </w:p>
    <w:p w:rsidR="002D7660" w:rsidRPr="00174E78" w:rsidRDefault="002D7660" w:rsidP="002D7660">
      <w:pPr>
        <w:spacing w:after="0" w:line="24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Pr="00174E78">
        <w:rPr>
          <w:rFonts w:ascii="Times New Roman" w:hAnsi="Times New Roman" w:cs="Times New Roman"/>
          <w:b/>
          <w:sz w:val="24"/>
          <w:szCs w:val="24"/>
        </w:rPr>
        <w:t>PROCESOS OPERATIVOS</w:t>
      </w:r>
    </w:p>
    <w:p w:rsidR="002D7660" w:rsidRDefault="002D7660" w:rsidP="002D7660">
      <w:pPr>
        <w:spacing w:after="0" w:line="240" w:lineRule="auto"/>
        <w:jc w:val="both"/>
        <w:rPr>
          <w:rFonts w:ascii="Times New Roman" w:hAnsi="Times New Roman" w:cs="Times New Roman"/>
          <w:sz w:val="24"/>
          <w:szCs w:val="24"/>
        </w:rPr>
      </w:pPr>
    </w:p>
    <w:p w:rsidR="002D7660" w:rsidRDefault="002D7660" w:rsidP="002D7660">
      <w:pPr>
        <w:spacing w:after="0" w:line="240" w:lineRule="auto"/>
        <w:jc w:val="both"/>
        <w:rPr>
          <w:rFonts w:ascii="Times New Roman" w:hAnsi="Times New Roman" w:cs="Times New Roman"/>
          <w:sz w:val="24"/>
          <w:szCs w:val="24"/>
        </w:rPr>
      </w:pPr>
    </w:p>
    <w:p w:rsidR="002D7660" w:rsidRDefault="002D7660" w:rsidP="002D7660">
      <w:pPr>
        <w:spacing w:after="0" w:line="240" w:lineRule="auto"/>
        <w:jc w:val="both"/>
        <w:rPr>
          <w:rFonts w:ascii="Times New Roman" w:hAnsi="Times New Roman" w:cs="Times New Roman"/>
          <w:sz w:val="24"/>
          <w:szCs w:val="24"/>
        </w:rPr>
      </w:pPr>
    </w:p>
    <w:p w:rsidR="002D7660" w:rsidRDefault="002D7660" w:rsidP="002D7660">
      <w:pPr>
        <w:spacing w:after="0" w:line="240" w:lineRule="auto"/>
        <w:jc w:val="both"/>
        <w:rPr>
          <w:rFonts w:ascii="Times New Roman" w:hAnsi="Times New Roman" w:cs="Times New Roman"/>
          <w:sz w:val="24"/>
          <w:szCs w:val="24"/>
        </w:rPr>
      </w:pPr>
    </w:p>
    <w:p w:rsidR="002D7660" w:rsidRDefault="002D7660" w:rsidP="002D7660">
      <w:pPr>
        <w:spacing w:after="0" w:line="240" w:lineRule="auto"/>
        <w:jc w:val="both"/>
        <w:rPr>
          <w:rFonts w:ascii="Times New Roman" w:hAnsi="Times New Roman" w:cs="Times New Roman"/>
          <w:sz w:val="24"/>
          <w:szCs w:val="24"/>
        </w:rPr>
      </w:pPr>
    </w:p>
    <w:p w:rsidR="002D7660" w:rsidRDefault="002D7660" w:rsidP="002D7660">
      <w:pPr>
        <w:spacing w:after="0" w:line="240" w:lineRule="auto"/>
        <w:jc w:val="both"/>
        <w:rPr>
          <w:rFonts w:ascii="Times New Roman" w:hAnsi="Times New Roman" w:cs="Times New Roman"/>
          <w:sz w:val="24"/>
          <w:szCs w:val="24"/>
        </w:rPr>
      </w:pPr>
    </w:p>
    <w:p w:rsidR="002D7660" w:rsidRDefault="002D7660" w:rsidP="002D7660">
      <w:pPr>
        <w:spacing w:after="0" w:line="240" w:lineRule="auto"/>
        <w:jc w:val="both"/>
        <w:rPr>
          <w:rFonts w:ascii="Times New Roman" w:hAnsi="Times New Roman" w:cs="Times New Roman"/>
          <w:sz w:val="24"/>
          <w:szCs w:val="24"/>
        </w:rPr>
      </w:pPr>
    </w:p>
    <w:p w:rsidR="002D7660" w:rsidRDefault="002D7660" w:rsidP="002D7660">
      <w:pPr>
        <w:spacing w:after="0" w:line="240" w:lineRule="auto"/>
        <w:jc w:val="both"/>
        <w:rPr>
          <w:rFonts w:ascii="Times New Roman" w:hAnsi="Times New Roman" w:cs="Times New Roman"/>
          <w:sz w:val="24"/>
          <w:szCs w:val="24"/>
        </w:rPr>
      </w:pPr>
    </w:p>
    <w:p w:rsidR="002D7660" w:rsidRDefault="002D7660" w:rsidP="002D7660">
      <w:pPr>
        <w:spacing w:after="0" w:line="240" w:lineRule="auto"/>
        <w:jc w:val="both"/>
        <w:rPr>
          <w:rFonts w:ascii="Times New Roman" w:hAnsi="Times New Roman" w:cs="Times New Roman"/>
          <w:sz w:val="24"/>
          <w:szCs w:val="24"/>
        </w:rPr>
      </w:pPr>
    </w:p>
    <w:p w:rsidR="002D7660" w:rsidRDefault="002D7660" w:rsidP="002D7660">
      <w:pPr>
        <w:spacing w:after="0" w:line="240" w:lineRule="auto"/>
        <w:jc w:val="both"/>
        <w:rPr>
          <w:rFonts w:ascii="Times New Roman" w:hAnsi="Times New Roman" w:cs="Times New Roman"/>
          <w:sz w:val="24"/>
          <w:szCs w:val="24"/>
        </w:rPr>
      </w:pPr>
    </w:p>
    <w:p w:rsidR="002D7660" w:rsidRDefault="002D7660" w:rsidP="002D7660">
      <w:pPr>
        <w:spacing w:after="0" w:line="240" w:lineRule="auto"/>
        <w:jc w:val="both"/>
        <w:rPr>
          <w:rFonts w:ascii="Times New Roman" w:hAnsi="Times New Roman" w:cs="Times New Roman"/>
          <w:sz w:val="24"/>
          <w:szCs w:val="24"/>
        </w:rPr>
      </w:pPr>
    </w:p>
    <w:p w:rsidR="002D7660" w:rsidRDefault="002D7660" w:rsidP="002D7660">
      <w:pPr>
        <w:spacing w:after="0" w:line="240" w:lineRule="auto"/>
        <w:jc w:val="both"/>
        <w:rPr>
          <w:rFonts w:ascii="Times New Roman" w:hAnsi="Times New Roman" w:cs="Times New Roman"/>
          <w:sz w:val="24"/>
          <w:szCs w:val="24"/>
        </w:rPr>
      </w:pPr>
    </w:p>
    <w:p w:rsidR="002D7660" w:rsidRDefault="002D7660" w:rsidP="002D7660">
      <w:pPr>
        <w:spacing w:after="0" w:line="240" w:lineRule="auto"/>
        <w:jc w:val="both"/>
        <w:rPr>
          <w:rFonts w:ascii="Times New Roman" w:hAnsi="Times New Roman" w:cs="Times New Roman"/>
          <w:sz w:val="24"/>
          <w:szCs w:val="24"/>
        </w:rPr>
      </w:pPr>
    </w:p>
    <w:p w:rsidR="002D7660" w:rsidRDefault="002D7660" w:rsidP="002D7660">
      <w:pPr>
        <w:spacing w:after="0" w:line="240" w:lineRule="auto"/>
        <w:jc w:val="both"/>
        <w:rPr>
          <w:rFonts w:ascii="Times New Roman" w:hAnsi="Times New Roman" w:cs="Times New Roman"/>
          <w:sz w:val="24"/>
          <w:szCs w:val="24"/>
        </w:rPr>
      </w:pPr>
    </w:p>
    <w:p w:rsidR="002D7660" w:rsidRDefault="002D7660" w:rsidP="002D7660">
      <w:pPr>
        <w:spacing w:after="0" w:line="240" w:lineRule="auto"/>
        <w:jc w:val="both"/>
        <w:rPr>
          <w:rFonts w:ascii="Times New Roman" w:hAnsi="Times New Roman" w:cs="Times New Roman"/>
          <w:sz w:val="24"/>
          <w:szCs w:val="24"/>
        </w:rPr>
      </w:pPr>
    </w:p>
    <w:p w:rsidR="002D7660" w:rsidRDefault="002D7660" w:rsidP="002D7660">
      <w:pPr>
        <w:spacing w:after="0" w:line="240" w:lineRule="auto"/>
        <w:jc w:val="both"/>
        <w:rPr>
          <w:rFonts w:ascii="Times New Roman" w:hAnsi="Times New Roman" w:cs="Times New Roman"/>
          <w:sz w:val="24"/>
          <w:szCs w:val="24"/>
        </w:rPr>
      </w:pPr>
    </w:p>
    <w:p w:rsidR="002D7660" w:rsidRDefault="002D7660" w:rsidP="002D766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2D7660" w:rsidRPr="00174E78" w:rsidRDefault="002D7660" w:rsidP="002D7660">
      <w:pPr>
        <w:spacing w:after="0" w:line="24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Pr="00174E78">
        <w:rPr>
          <w:rFonts w:ascii="Times New Roman" w:hAnsi="Times New Roman" w:cs="Times New Roman"/>
          <w:b/>
          <w:sz w:val="24"/>
          <w:szCs w:val="24"/>
        </w:rPr>
        <w:t>PROCESO DE APOYO</w:t>
      </w:r>
    </w:p>
    <w:p w:rsidR="002D7660" w:rsidRDefault="002D7660" w:rsidP="002D7660">
      <w:pPr>
        <w:spacing w:after="0" w:line="240" w:lineRule="auto"/>
        <w:jc w:val="both"/>
        <w:rPr>
          <w:rFonts w:ascii="Times New Roman" w:hAnsi="Times New Roman" w:cs="Times New Roman"/>
          <w:sz w:val="24"/>
          <w:szCs w:val="24"/>
        </w:rPr>
      </w:pPr>
    </w:p>
    <w:p w:rsidR="002D7660" w:rsidRDefault="002D7660" w:rsidP="002D7660">
      <w:pPr>
        <w:spacing w:after="0" w:line="240" w:lineRule="auto"/>
        <w:jc w:val="both"/>
        <w:rPr>
          <w:rFonts w:ascii="Times New Roman" w:hAnsi="Times New Roman" w:cs="Times New Roman"/>
          <w:sz w:val="24"/>
          <w:szCs w:val="24"/>
        </w:rPr>
      </w:pPr>
    </w:p>
    <w:p w:rsidR="002D7660" w:rsidRDefault="002D7660" w:rsidP="002D7660">
      <w:pPr>
        <w:spacing w:after="0" w:line="240" w:lineRule="auto"/>
        <w:jc w:val="both"/>
        <w:rPr>
          <w:rFonts w:ascii="Times New Roman" w:hAnsi="Times New Roman" w:cs="Times New Roman"/>
          <w:sz w:val="24"/>
          <w:szCs w:val="24"/>
        </w:rPr>
      </w:pPr>
    </w:p>
    <w:p w:rsidR="002D7660" w:rsidRDefault="002D7660" w:rsidP="002D7660">
      <w:pPr>
        <w:spacing w:after="0" w:line="240" w:lineRule="auto"/>
        <w:rPr>
          <w:rFonts w:ascii="Times New Roman" w:hAnsi="Times New Roman" w:cs="Times New Roman"/>
          <w:sz w:val="20"/>
          <w:szCs w:val="20"/>
        </w:rPr>
      </w:pPr>
      <w:r>
        <w:rPr>
          <w:rFonts w:ascii="Times New Roman" w:hAnsi="Times New Roman" w:cs="Times New Roman"/>
          <w:b/>
          <w:sz w:val="20"/>
          <w:szCs w:val="20"/>
        </w:rPr>
        <w:t xml:space="preserve">                           </w:t>
      </w: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2D7660" w:rsidRDefault="002D7660" w:rsidP="002D7660">
      <w:pPr>
        <w:rPr>
          <w:rFonts w:ascii="Times New Roman" w:hAnsi="Times New Roman" w:cs="Times New Roman"/>
          <w:sz w:val="24"/>
          <w:szCs w:val="24"/>
        </w:rPr>
      </w:pPr>
      <w:r>
        <w:rPr>
          <w:rFonts w:ascii="Times New Roman" w:hAnsi="Times New Roman" w:cs="Times New Roman"/>
          <w:b/>
          <w:sz w:val="20"/>
          <w:szCs w:val="20"/>
        </w:rPr>
        <w:t xml:space="preserve">                           Fuente: </w:t>
      </w:r>
      <w:r>
        <w:rPr>
          <w:rFonts w:ascii="Times New Roman" w:hAnsi="Times New Roman" w:cs="Times New Roman"/>
          <w:sz w:val="20"/>
          <w:szCs w:val="20"/>
        </w:rPr>
        <w:t>Investigación propia</w:t>
      </w:r>
    </w:p>
    <w:p w:rsidR="002D7660" w:rsidRDefault="002D7660" w:rsidP="002D7660">
      <w:pPr>
        <w:spacing w:after="0" w:line="240" w:lineRule="auto"/>
        <w:jc w:val="both"/>
        <w:rPr>
          <w:rFonts w:ascii="Times New Roman" w:hAnsi="Times New Roman" w:cs="Times New Roman"/>
          <w:sz w:val="24"/>
          <w:szCs w:val="24"/>
        </w:rPr>
        <w:sectPr w:rsidR="002D7660" w:rsidSect="00800A96">
          <w:pgSz w:w="16839" w:h="11907" w:orient="landscape" w:code="9"/>
          <w:pgMar w:top="2268" w:right="1701" w:bottom="1701" w:left="1701" w:header="709" w:footer="168" w:gutter="0"/>
          <w:cols w:space="708"/>
          <w:docGrid w:linePitch="360"/>
        </w:sectPr>
      </w:pPr>
    </w:p>
    <w:p w:rsidR="002D7660" w:rsidRDefault="002D7660" w:rsidP="002D7660">
      <w:pPr>
        <w:spacing w:after="0" w:line="240" w:lineRule="auto"/>
        <w:jc w:val="both"/>
        <w:rPr>
          <w:rFonts w:ascii="Times New Roman" w:hAnsi="Times New Roman" w:cs="Times New Roman"/>
          <w:b/>
          <w:sz w:val="24"/>
          <w:szCs w:val="24"/>
        </w:rPr>
      </w:pPr>
      <w:r w:rsidRPr="00387E36">
        <w:rPr>
          <w:rFonts w:ascii="Times New Roman" w:hAnsi="Times New Roman" w:cs="Times New Roman"/>
          <w:b/>
          <w:sz w:val="24"/>
          <w:szCs w:val="24"/>
        </w:rPr>
        <w:t>Diagrama de flujo del proceso de producción</w:t>
      </w:r>
    </w:p>
    <w:p w:rsidR="002D7660" w:rsidRDefault="002D7660" w:rsidP="002D7660">
      <w:pPr>
        <w:pStyle w:val="Epgrafe"/>
        <w:keepNext/>
        <w:spacing w:after="0"/>
        <w:rPr>
          <w:rFonts w:ascii="Times New Roman" w:hAnsi="Times New Roman" w:cs="Times New Roman"/>
          <w:b/>
          <w:color w:val="FFFFFF" w:themeColor="background1"/>
          <w:sz w:val="24"/>
          <w:szCs w:val="24"/>
        </w:rPr>
      </w:pPr>
      <w:bookmarkStart w:id="216" w:name="_Toc519813318"/>
      <w:bookmarkStart w:id="217" w:name="_Toc4724282"/>
      <w:r w:rsidRPr="001573C8">
        <w:rPr>
          <w:rFonts w:ascii="Times New Roman" w:hAnsi="Times New Roman" w:cs="Times New Roman"/>
          <w:b/>
          <w:color w:val="000000" w:themeColor="text1"/>
          <w:sz w:val="24"/>
          <w:szCs w:val="24"/>
        </w:rPr>
        <w:t xml:space="preserve">Gráfico </w:t>
      </w:r>
      <w:r w:rsidR="008B79EB" w:rsidRPr="001573C8">
        <w:rPr>
          <w:rFonts w:ascii="Times New Roman" w:hAnsi="Times New Roman" w:cs="Times New Roman"/>
          <w:b/>
          <w:color w:val="000000" w:themeColor="text1"/>
          <w:sz w:val="24"/>
          <w:szCs w:val="24"/>
        </w:rPr>
        <w:fldChar w:fldCharType="begin"/>
      </w:r>
      <w:r w:rsidRPr="001573C8">
        <w:rPr>
          <w:rFonts w:ascii="Times New Roman" w:hAnsi="Times New Roman" w:cs="Times New Roman"/>
          <w:b/>
          <w:color w:val="000000" w:themeColor="text1"/>
          <w:sz w:val="24"/>
          <w:szCs w:val="24"/>
        </w:rPr>
        <w:instrText xml:space="preserve"> SEQ Gráfico \* ARABIC </w:instrText>
      </w:r>
      <w:r w:rsidR="008B79EB" w:rsidRPr="001573C8">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21</w:t>
      </w:r>
      <w:r w:rsidR="008B79EB" w:rsidRPr="001573C8">
        <w:rPr>
          <w:rFonts w:ascii="Times New Roman" w:hAnsi="Times New Roman" w:cs="Times New Roman"/>
          <w:b/>
          <w:color w:val="000000" w:themeColor="text1"/>
          <w:sz w:val="24"/>
          <w:szCs w:val="24"/>
        </w:rPr>
        <w:fldChar w:fldCharType="end"/>
      </w:r>
      <w:r w:rsidRPr="001573C8">
        <w:rPr>
          <w:rFonts w:ascii="Times New Roman" w:hAnsi="Times New Roman" w:cs="Times New Roman"/>
          <w:b/>
          <w:color w:val="000000" w:themeColor="text1"/>
          <w:sz w:val="24"/>
          <w:szCs w:val="24"/>
        </w:rPr>
        <w:t xml:space="preserve">. </w:t>
      </w:r>
      <w:r w:rsidRPr="007C4C10">
        <w:rPr>
          <w:rFonts w:ascii="Times New Roman" w:hAnsi="Times New Roman" w:cs="Times New Roman"/>
          <w:b/>
          <w:color w:val="FFFFFF" w:themeColor="background1"/>
          <w:sz w:val="24"/>
          <w:szCs w:val="24"/>
        </w:rPr>
        <w:t>Diagrama de flujo de la elaboración del jabón "SINAPIS"</w:t>
      </w:r>
      <w:bookmarkEnd w:id="216"/>
      <w:bookmarkEnd w:id="217"/>
    </w:p>
    <w:p w:rsidR="007C4C10" w:rsidRPr="007C4C10" w:rsidRDefault="007C4C10" w:rsidP="007C4C10">
      <w:pPr>
        <w:pStyle w:val="Epgrafe"/>
        <w:keepNext/>
        <w:spacing w:after="0"/>
        <w:rPr>
          <w:rFonts w:ascii="Times New Roman" w:hAnsi="Times New Roman" w:cs="Times New Roman"/>
          <w:b/>
          <w:color w:val="000000" w:themeColor="text1"/>
          <w:sz w:val="24"/>
          <w:szCs w:val="24"/>
        </w:rPr>
      </w:pPr>
      <w:r w:rsidRPr="001573C8">
        <w:rPr>
          <w:rFonts w:ascii="Times New Roman" w:hAnsi="Times New Roman" w:cs="Times New Roman"/>
          <w:b/>
          <w:color w:val="000000" w:themeColor="text1"/>
          <w:sz w:val="24"/>
          <w:szCs w:val="24"/>
        </w:rPr>
        <w:t xml:space="preserve">Diagrama de flujo de la </w:t>
      </w:r>
      <w:r>
        <w:rPr>
          <w:rFonts w:ascii="Times New Roman" w:hAnsi="Times New Roman" w:cs="Times New Roman"/>
          <w:b/>
          <w:color w:val="000000" w:themeColor="text1"/>
          <w:sz w:val="24"/>
          <w:szCs w:val="24"/>
        </w:rPr>
        <w:t>elaboración del jabón "SINAPIS"</w:t>
      </w:r>
    </w:p>
    <w:tbl>
      <w:tblPr>
        <w:tblStyle w:val="Tablaconcuadrcula"/>
        <w:tblW w:w="0" w:type="auto"/>
        <w:tblLook w:val="04A0" w:firstRow="1" w:lastRow="0" w:firstColumn="1" w:lastColumn="0" w:noHBand="0" w:noVBand="1"/>
      </w:tblPr>
      <w:tblGrid>
        <w:gridCol w:w="3397"/>
        <w:gridCol w:w="3119"/>
        <w:gridCol w:w="1412"/>
      </w:tblGrid>
      <w:tr w:rsidR="002D7660" w:rsidTr="003F3B9D">
        <w:tc>
          <w:tcPr>
            <w:tcW w:w="3397" w:type="dxa"/>
            <w:shd w:val="clear" w:color="auto" w:fill="auto"/>
          </w:tcPr>
          <w:p w:rsidR="002D7660" w:rsidRPr="00C33E23" w:rsidRDefault="002D7660" w:rsidP="002D7660">
            <w:pPr>
              <w:pStyle w:val="Epgrafe"/>
              <w:keepNext/>
              <w:spacing w:after="0"/>
              <w:jc w:val="both"/>
              <w:rPr>
                <w:rFonts w:ascii="Times New Roman" w:hAnsi="Times New Roman" w:cs="Times New Roman"/>
                <w:b/>
                <w:color w:val="000000" w:themeColor="text1"/>
                <w:sz w:val="20"/>
                <w:szCs w:val="20"/>
              </w:rPr>
            </w:pPr>
            <w:r w:rsidRPr="00C33E23">
              <w:rPr>
                <w:rFonts w:ascii="Times New Roman" w:hAnsi="Times New Roman" w:cs="Times New Roman"/>
                <w:b/>
                <w:color w:val="000000" w:themeColor="text1"/>
                <w:sz w:val="20"/>
                <w:szCs w:val="20"/>
              </w:rPr>
              <w:t>OBTENCIÓN DE MATERIA PRIMA</w:t>
            </w:r>
          </w:p>
        </w:tc>
        <w:tc>
          <w:tcPr>
            <w:tcW w:w="3119" w:type="dxa"/>
            <w:shd w:val="clear" w:color="auto" w:fill="auto"/>
          </w:tcPr>
          <w:p w:rsidR="002D7660" w:rsidRPr="00C33E23" w:rsidRDefault="002D7660" w:rsidP="002D7660">
            <w:pPr>
              <w:pStyle w:val="Epgrafe"/>
              <w:keepNext/>
              <w:spacing w:after="0"/>
              <w:jc w:val="center"/>
              <w:rPr>
                <w:rFonts w:ascii="Times New Roman" w:hAnsi="Times New Roman" w:cs="Times New Roman"/>
                <w:b/>
                <w:color w:val="000000" w:themeColor="text1"/>
                <w:sz w:val="20"/>
                <w:szCs w:val="20"/>
              </w:rPr>
            </w:pPr>
            <w:r w:rsidRPr="00C33E23">
              <w:rPr>
                <w:rFonts w:ascii="Times New Roman" w:hAnsi="Times New Roman" w:cs="Times New Roman"/>
                <w:b/>
                <w:color w:val="000000" w:themeColor="text1"/>
                <w:sz w:val="20"/>
                <w:szCs w:val="20"/>
              </w:rPr>
              <w:t>PRODUCCIÓN</w:t>
            </w:r>
          </w:p>
        </w:tc>
        <w:tc>
          <w:tcPr>
            <w:tcW w:w="1412" w:type="dxa"/>
            <w:shd w:val="clear" w:color="auto" w:fill="auto"/>
          </w:tcPr>
          <w:p w:rsidR="002D7660" w:rsidRPr="00C33E23" w:rsidRDefault="002D7660" w:rsidP="002D7660">
            <w:pPr>
              <w:pStyle w:val="Epgrafe"/>
              <w:keepNext/>
              <w:spacing w:after="0"/>
              <w:jc w:val="center"/>
              <w:rPr>
                <w:rFonts w:ascii="Times New Roman" w:hAnsi="Times New Roman" w:cs="Times New Roman"/>
                <w:b/>
                <w:color w:val="000000" w:themeColor="text1"/>
                <w:sz w:val="20"/>
                <w:szCs w:val="20"/>
              </w:rPr>
            </w:pPr>
            <w:r w:rsidRPr="00C33E23">
              <w:rPr>
                <w:rFonts w:ascii="Times New Roman" w:hAnsi="Times New Roman" w:cs="Times New Roman"/>
                <w:b/>
                <w:color w:val="000000" w:themeColor="text1"/>
                <w:sz w:val="20"/>
                <w:szCs w:val="20"/>
              </w:rPr>
              <w:t>VE</w:t>
            </w:r>
            <w:r>
              <w:rPr>
                <w:rFonts w:ascii="Times New Roman" w:hAnsi="Times New Roman" w:cs="Times New Roman"/>
                <w:b/>
                <w:color w:val="000000" w:themeColor="text1"/>
                <w:sz w:val="20"/>
                <w:szCs w:val="20"/>
              </w:rPr>
              <w:t>N</w:t>
            </w:r>
            <w:r w:rsidRPr="00C33E23">
              <w:rPr>
                <w:rFonts w:ascii="Times New Roman" w:hAnsi="Times New Roman" w:cs="Times New Roman"/>
                <w:b/>
                <w:color w:val="000000" w:themeColor="text1"/>
                <w:sz w:val="20"/>
                <w:szCs w:val="20"/>
              </w:rPr>
              <w:t>TAS</w:t>
            </w:r>
          </w:p>
        </w:tc>
      </w:tr>
      <w:tr w:rsidR="002D7660" w:rsidTr="003F3B9D">
        <w:tc>
          <w:tcPr>
            <w:tcW w:w="3397" w:type="dxa"/>
            <w:shd w:val="clear" w:color="auto" w:fill="auto"/>
          </w:tcPr>
          <w:p w:rsidR="002D7660" w:rsidRDefault="006A63BA" w:rsidP="002D7660">
            <w:pPr>
              <w:pStyle w:val="Epgrafe"/>
              <w:keepNext/>
              <w:spacing w:after="0"/>
              <w:jc w:val="both"/>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lang w:eastAsia="es-EC"/>
              </w:rPr>
              <mc:AlternateContent>
                <mc:Choice Requires="wpg">
                  <w:drawing>
                    <wp:anchor distT="0" distB="0" distL="114300" distR="114300" simplePos="0" relativeHeight="251642880" behindDoc="0" locked="0" layoutInCell="1" allowOverlap="1">
                      <wp:simplePos x="0" y="0"/>
                      <wp:positionH relativeFrom="column">
                        <wp:posOffset>55245</wp:posOffset>
                      </wp:positionH>
                      <wp:positionV relativeFrom="paragraph">
                        <wp:posOffset>106045</wp:posOffset>
                      </wp:positionV>
                      <wp:extent cx="4810125" cy="7477125"/>
                      <wp:effectExtent l="0" t="0" r="28575" b="28575"/>
                      <wp:wrapNone/>
                      <wp:docPr id="122" name="Grupo 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10125" cy="7477125"/>
                                <a:chOff x="0" y="0"/>
                                <a:chExt cx="48100" cy="74771"/>
                              </a:xfrm>
                              <a:solidFill>
                                <a:schemeClr val="bg1"/>
                              </a:solidFill>
                            </wpg:grpSpPr>
                            <wps:wsp>
                              <wps:cNvPr id="123" name="Terminador 60"/>
                              <wps:cNvSpPr>
                                <a:spLocks noChangeArrowheads="1"/>
                              </wps:cNvSpPr>
                              <wps:spPr bwMode="auto">
                                <a:xfrm>
                                  <a:off x="7143" y="0"/>
                                  <a:ext cx="11811" cy="3524"/>
                                </a:xfrm>
                                <a:prstGeom prst="flowChartTerminator">
                                  <a:avLst/>
                                </a:prstGeom>
                                <a:grpFill/>
                                <a:ln w="12700">
                                  <a:solidFill>
                                    <a:schemeClr val="tx1">
                                      <a:lumMod val="100000"/>
                                      <a:lumOff val="0"/>
                                    </a:schemeClr>
                                  </a:solidFill>
                                  <a:miter lim="800000"/>
                                  <a:headEnd/>
                                  <a:tailEnd/>
                                </a:ln>
                              </wps:spPr>
                              <wps:txbx>
                                <w:txbxContent>
                                  <w:p w:rsidR="003B15D9" w:rsidRPr="00AE2352" w:rsidRDefault="003B15D9" w:rsidP="002D7660">
                                    <w:pPr>
                                      <w:jc w:val="center"/>
                                      <w:rPr>
                                        <w:rFonts w:ascii="Times New Roman" w:hAnsi="Times New Roman" w:cs="Times New Roman"/>
                                        <w:b/>
                                        <w:color w:val="000000" w:themeColor="text1"/>
                                        <w:sz w:val="20"/>
                                        <w:szCs w:val="20"/>
                                      </w:rPr>
                                    </w:pPr>
                                    <w:r w:rsidRPr="00AE2352">
                                      <w:rPr>
                                        <w:rFonts w:ascii="Times New Roman" w:hAnsi="Times New Roman" w:cs="Times New Roman"/>
                                        <w:b/>
                                        <w:color w:val="000000" w:themeColor="text1"/>
                                        <w:sz w:val="20"/>
                                        <w:szCs w:val="20"/>
                                      </w:rPr>
                                      <w:t>INICIO</w:t>
                                    </w:r>
                                  </w:p>
                                </w:txbxContent>
                              </wps:txbx>
                              <wps:bodyPr rot="0" vert="horz" wrap="square" lIns="91440" tIns="45720" rIns="91440" bIns="45720" anchor="ctr" anchorCtr="0" upright="1">
                                <a:noAutofit/>
                              </wps:bodyPr>
                            </wps:wsp>
                            <wps:wsp>
                              <wps:cNvPr id="124" name="Proceso 118"/>
                              <wps:cNvSpPr>
                                <a:spLocks noChangeArrowheads="1"/>
                              </wps:cNvSpPr>
                              <wps:spPr bwMode="auto">
                                <a:xfrm>
                                  <a:off x="5524" y="5238"/>
                                  <a:ext cx="14002" cy="4668"/>
                                </a:xfrm>
                                <a:prstGeom prst="flowChartProcess">
                                  <a:avLst/>
                                </a:prstGeom>
                                <a:grpFill/>
                                <a:ln w="12700">
                                  <a:solidFill>
                                    <a:schemeClr val="tx1">
                                      <a:lumMod val="100000"/>
                                      <a:lumOff val="0"/>
                                    </a:schemeClr>
                                  </a:solidFill>
                                  <a:miter lim="800000"/>
                                  <a:headEnd/>
                                  <a:tailEnd/>
                                </a:ln>
                              </wps:spPr>
                              <wps:txbx>
                                <w:txbxContent>
                                  <w:p w:rsidR="003B15D9" w:rsidRPr="00AE2352"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Recepción de materia prima</w:t>
                                    </w:r>
                                  </w:p>
                                </w:txbxContent>
                              </wps:txbx>
                              <wps:bodyPr rot="0" vert="horz" wrap="square" lIns="91440" tIns="45720" rIns="91440" bIns="45720" anchor="ctr" anchorCtr="0" upright="1">
                                <a:noAutofit/>
                              </wps:bodyPr>
                            </wps:wsp>
                            <wps:wsp>
                              <wps:cNvPr id="126" name="Proceso 120"/>
                              <wps:cNvSpPr>
                                <a:spLocks noChangeArrowheads="1"/>
                              </wps:cNvSpPr>
                              <wps:spPr bwMode="auto">
                                <a:xfrm>
                                  <a:off x="5905" y="31432"/>
                                  <a:ext cx="14002" cy="4667"/>
                                </a:xfrm>
                                <a:prstGeom prst="flowChartProcess">
                                  <a:avLst/>
                                </a:prstGeom>
                                <a:grpFill/>
                                <a:ln w="12700">
                                  <a:solidFill>
                                    <a:schemeClr val="tx1">
                                      <a:lumMod val="100000"/>
                                      <a:lumOff val="0"/>
                                    </a:schemeClr>
                                  </a:solidFill>
                                  <a:miter lim="800000"/>
                                  <a:headEnd/>
                                  <a:tailEnd/>
                                </a:ln>
                              </wps:spPr>
                              <wps:txbx>
                                <w:txbxContent>
                                  <w:p w:rsidR="003B15D9" w:rsidRPr="00AE2352" w:rsidRDefault="003B15D9" w:rsidP="002D7660">
                                    <w:pPr>
                                      <w:jc w:val="center"/>
                                      <w:rPr>
                                        <w:rFonts w:ascii="Times New Roman" w:hAnsi="Times New Roman" w:cs="Times New Roman"/>
                                        <w:color w:val="000000" w:themeColor="text1"/>
                                        <w:sz w:val="20"/>
                                        <w:szCs w:val="20"/>
                                      </w:rPr>
                                    </w:pPr>
                                    <w:r w:rsidRPr="00AE2352">
                                      <w:rPr>
                                        <w:rFonts w:ascii="Times New Roman" w:hAnsi="Times New Roman" w:cs="Times New Roman"/>
                                        <w:color w:val="000000" w:themeColor="text1"/>
                                        <w:sz w:val="20"/>
                                        <w:szCs w:val="20"/>
                                      </w:rPr>
                                      <w:t>Almacenamiento de materia prima</w:t>
                                    </w:r>
                                  </w:p>
                                  <w:p w:rsidR="003B15D9" w:rsidRDefault="003B15D9" w:rsidP="002D7660">
                                    <w:pPr>
                                      <w:jc w:val="center"/>
                                    </w:pPr>
                                  </w:p>
                                </w:txbxContent>
                              </wps:txbx>
                              <wps:bodyPr rot="0" vert="horz" wrap="square" lIns="91440" tIns="45720" rIns="91440" bIns="45720" anchor="ctr" anchorCtr="0" upright="1">
                                <a:noAutofit/>
                              </wps:bodyPr>
                            </wps:wsp>
                            <wps:wsp>
                              <wps:cNvPr id="127" name="Decisión 122"/>
                              <wps:cNvSpPr>
                                <a:spLocks noChangeArrowheads="1"/>
                              </wps:cNvSpPr>
                              <wps:spPr bwMode="auto">
                                <a:xfrm>
                                  <a:off x="6191" y="14954"/>
                                  <a:ext cx="13811" cy="12287"/>
                                </a:xfrm>
                                <a:prstGeom prst="flowChartDecision">
                                  <a:avLst/>
                                </a:prstGeom>
                                <a:grpFill/>
                                <a:ln w="12700">
                                  <a:solidFill>
                                    <a:schemeClr val="tx1">
                                      <a:lumMod val="100000"/>
                                      <a:lumOff val="0"/>
                                    </a:schemeClr>
                                  </a:solidFill>
                                  <a:miter lim="800000"/>
                                  <a:headEnd/>
                                  <a:tailEnd/>
                                </a:ln>
                              </wps:spPr>
                              <wps:txbx>
                                <w:txbxContent>
                                  <w:p w:rsidR="003B15D9" w:rsidRPr="000E53D4" w:rsidRDefault="003B15D9" w:rsidP="002D7660">
                                    <w:pPr>
                                      <w:jc w:val="center"/>
                                      <w:rPr>
                                        <w:rFonts w:ascii="Times New Roman" w:hAnsi="Times New Roman" w:cs="Times New Roman"/>
                                        <w:color w:val="000000" w:themeColor="text1"/>
                                        <w:sz w:val="20"/>
                                        <w:szCs w:val="20"/>
                                      </w:rPr>
                                    </w:pPr>
                                    <w:r w:rsidRPr="00AE2352">
                                      <w:rPr>
                                        <w:rFonts w:ascii="Times New Roman" w:hAnsi="Times New Roman" w:cs="Times New Roman"/>
                                        <w:color w:val="000000" w:themeColor="text1"/>
                                        <w:sz w:val="20"/>
                                        <w:szCs w:val="20"/>
                                      </w:rPr>
                                      <w:t xml:space="preserve">Control de calidad </w:t>
                                    </w:r>
                                  </w:p>
                                </w:txbxContent>
                              </wps:txbx>
                              <wps:bodyPr rot="0" vert="horz" wrap="square" lIns="91440" tIns="45720" rIns="91440" bIns="45720" anchor="ctr" anchorCtr="0" upright="1">
                                <a:noAutofit/>
                              </wps:bodyPr>
                            </wps:wsp>
                            <wps:wsp>
                              <wps:cNvPr id="129" name="Proceso 123"/>
                              <wps:cNvSpPr>
                                <a:spLocks noChangeArrowheads="1"/>
                              </wps:cNvSpPr>
                              <wps:spPr bwMode="auto">
                                <a:xfrm>
                                  <a:off x="25622" y="6381"/>
                                  <a:ext cx="14002" cy="4668"/>
                                </a:xfrm>
                                <a:prstGeom prst="flowChartProcess">
                                  <a:avLst/>
                                </a:prstGeom>
                                <a:grpFill/>
                                <a:ln w="12700">
                                  <a:solidFill>
                                    <a:schemeClr val="tx1">
                                      <a:lumMod val="100000"/>
                                      <a:lumOff val="0"/>
                                    </a:schemeClr>
                                  </a:solidFill>
                                  <a:miter lim="800000"/>
                                  <a:headEnd/>
                                  <a:tailEnd/>
                                </a:ln>
                              </wps:spPr>
                              <wps:txbx>
                                <w:txbxContent>
                                  <w:p w:rsidR="003B15D9" w:rsidRPr="000E53D4"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Fase de saponificación</w:t>
                                    </w:r>
                                  </w:p>
                                </w:txbxContent>
                              </wps:txbx>
                              <wps:bodyPr rot="0" vert="horz" wrap="square" lIns="91440" tIns="45720" rIns="91440" bIns="45720" anchor="ctr" anchorCtr="0" upright="1">
                                <a:noAutofit/>
                              </wps:bodyPr>
                            </wps:wsp>
                            <wps:wsp>
                              <wps:cNvPr id="130" name="Proceso 127"/>
                              <wps:cNvSpPr>
                                <a:spLocks noChangeArrowheads="1"/>
                              </wps:cNvSpPr>
                              <wps:spPr bwMode="auto">
                                <a:xfrm>
                                  <a:off x="6000" y="39719"/>
                                  <a:ext cx="14002" cy="4667"/>
                                </a:xfrm>
                                <a:prstGeom prst="flowChartProcess">
                                  <a:avLst/>
                                </a:prstGeom>
                                <a:grpFill/>
                                <a:ln w="12700">
                                  <a:solidFill>
                                    <a:schemeClr val="tx1">
                                      <a:lumMod val="100000"/>
                                      <a:lumOff val="0"/>
                                    </a:schemeClr>
                                  </a:solidFill>
                                  <a:miter lim="800000"/>
                                  <a:headEnd/>
                                  <a:tailEnd/>
                                </a:ln>
                              </wps:spPr>
                              <wps:txbx>
                                <w:txbxContent>
                                  <w:p w:rsidR="003B15D9" w:rsidRPr="000E53D4"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Pesaje y dosificación de materia prima</w:t>
                                    </w:r>
                                  </w:p>
                                </w:txbxContent>
                              </wps:txbx>
                              <wps:bodyPr rot="0" vert="horz" wrap="square" lIns="91440" tIns="45720" rIns="91440" bIns="45720" anchor="ctr" anchorCtr="0" upright="1">
                                <a:noAutofit/>
                              </wps:bodyPr>
                            </wps:wsp>
                            <wps:wsp>
                              <wps:cNvPr id="131" name="Proceso 129"/>
                              <wps:cNvSpPr>
                                <a:spLocks noChangeArrowheads="1"/>
                              </wps:cNvSpPr>
                              <wps:spPr bwMode="auto">
                                <a:xfrm>
                                  <a:off x="25717" y="15144"/>
                                  <a:ext cx="14002" cy="4668"/>
                                </a:xfrm>
                                <a:prstGeom prst="flowChartProcess">
                                  <a:avLst/>
                                </a:prstGeom>
                                <a:grpFill/>
                                <a:ln w="12700">
                                  <a:solidFill>
                                    <a:schemeClr val="tx1">
                                      <a:lumMod val="100000"/>
                                      <a:lumOff val="0"/>
                                    </a:schemeClr>
                                  </a:solidFill>
                                  <a:miter lim="800000"/>
                                  <a:headEnd/>
                                  <a:tailEnd/>
                                </a:ln>
                              </wps:spPr>
                              <wps:txbx>
                                <w:txbxContent>
                                  <w:p w:rsidR="003B15D9" w:rsidRPr="000E53D4"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Fase de depuración</w:t>
                                    </w:r>
                                  </w:p>
                                </w:txbxContent>
                              </wps:txbx>
                              <wps:bodyPr rot="0" vert="horz" wrap="square" lIns="91440" tIns="45720" rIns="91440" bIns="45720" anchor="ctr" anchorCtr="0" upright="1">
                                <a:noAutofit/>
                              </wps:bodyPr>
                            </wps:wsp>
                            <wps:wsp>
                              <wps:cNvPr id="132" name="Proceso 130"/>
                              <wps:cNvSpPr>
                                <a:spLocks noChangeArrowheads="1"/>
                              </wps:cNvSpPr>
                              <wps:spPr bwMode="auto">
                                <a:xfrm>
                                  <a:off x="25622" y="41910"/>
                                  <a:ext cx="14002" cy="4667"/>
                                </a:xfrm>
                                <a:prstGeom prst="flowChartProcess">
                                  <a:avLst/>
                                </a:prstGeom>
                                <a:grpFill/>
                                <a:ln w="12700">
                                  <a:solidFill>
                                    <a:schemeClr val="tx1">
                                      <a:lumMod val="100000"/>
                                      <a:lumOff val="0"/>
                                    </a:schemeClr>
                                  </a:solidFill>
                                  <a:miter lim="800000"/>
                                  <a:headEnd/>
                                  <a:tailEnd/>
                                </a:ln>
                              </wps:spPr>
                              <wps:txbx>
                                <w:txbxContent>
                                  <w:p w:rsidR="003B15D9" w:rsidRPr="000E53D4"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Secado y laminado</w:t>
                                    </w:r>
                                  </w:p>
                                </w:txbxContent>
                              </wps:txbx>
                              <wps:bodyPr rot="0" vert="horz" wrap="square" lIns="91440" tIns="45720" rIns="91440" bIns="45720" anchor="ctr" anchorCtr="0" upright="1">
                                <a:noAutofit/>
                              </wps:bodyPr>
                            </wps:wsp>
                            <wps:wsp>
                              <wps:cNvPr id="133" name="Decisión 131"/>
                              <wps:cNvSpPr>
                                <a:spLocks noChangeArrowheads="1"/>
                              </wps:cNvSpPr>
                              <wps:spPr bwMode="auto">
                                <a:xfrm>
                                  <a:off x="25908" y="24098"/>
                                  <a:ext cx="13811" cy="12287"/>
                                </a:xfrm>
                                <a:prstGeom prst="flowChartDecision">
                                  <a:avLst/>
                                </a:prstGeom>
                                <a:grpFill/>
                                <a:ln w="12700">
                                  <a:solidFill>
                                    <a:schemeClr val="tx1">
                                      <a:lumMod val="100000"/>
                                      <a:lumOff val="0"/>
                                    </a:schemeClr>
                                  </a:solidFill>
                                  <a:miter lim="800000"/>
                                  <a:headEnd/>
                                  <a:tailEnd/>
                                </a:ln>
                              </wps:spPr>
                              <wps:txbx>
                                <w:txbxContent>
                                  <w:p w:rsidR="003B15D9" w:rsidRPr="000E53D4"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Saponificación final</w:t>
                                    </w:r>
                                  </w:p>
                                  <w:p w:rsidR="003B15D9" w:rsidRPr="000E53D4" w:rsidRDefault="003B15D9" w:rsidP="002D7660">
                                    <w:pPr>
                                      <w:jc w:val="center"/>
                                      <w:rPr>
                                        <w:rFonts w:ascii="Times New Roman" w:hAnsi="Times New Roman" w:cs="Times New Roman"/>
                                        <w:color w:val="000000" w:themeColor="text1"/>
                                        <w:sz w:val="20"/>
                                        <w:szCs w:val="20"/>
                                      </w:rPr>
                                    </w:pPr>
                                  </w:p>
                                </w:txbxContent>
                              </wps:txbx>
                              <wps:bodyPr rot="0" vert="horz" wrap="square" lIns="91440" tIns="45720" rIns="91440" bIns="45720" anchor="ctr" anchorCtr="0" upright="1">
                                <a:noAutofit/>
                              </wps:bodyPr>
                            </wps:wsp>
                            <wps:wsp>
                              <wps:cNvPr id="134" name="Proceso 132"/>
                              <wps:cNvSpPr>
                                <a:spLocks noChangeArrowheads="1"/>
                              </wps:cNvSpPr>
                              <wps:spPr bwMode="auto">
                                <a:xfrm>
                                  <a:off x="25717" y="50387"/>
                                  <a:ext cx="14002" cy="4667"/>
                                </a:xfrm>
                                <a:prstGeom prst="flowChartProcess">
                                  <a:avLst/>
                                </a:prstGeom>
                                <a:grpFill/>
                                <a:ln w="12700">
                                  <a:solidFill>
                                    <a:schemeClr val="tx1">
                                      <a:lumMod val="100000"/>
                                      <a:lumOff val="0"/>
                                    </a:schemeClr>
                                  </a:solidFill>
                                  <a:miter lim="800000"/>
                                  <a:headEnd/>
                                  <a:tailEnd/>
                                </a:ln>
                              </wps:spPr>
                              <wps:txbx>
                                <w:txbxContent>
                                  <w:p w:rsidR="003B15D9" w:rsidRPr="000E53D4"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Picado</w:t>
                                    </w:r>
                                  </w:p>
                                </w:txbxContent>
                              </wps:txbx>
                              <wps:bodyPr rot="0" vert="horz" wrap="square" lIns="91440" tIns="45720" rIns="91440" bIns="45720" anchor="ctr" anchorCtr="0" upright="1">
                                <a:noAutofit/>
                              </wps:bodyPr>
                            </wps:wsp>
                            <wps:wsp>
                              <wps:cNvPr id="135" name="Decisión 133"/>
                              <wps:cNvSpPr>
                                <a:spLocks noChangeArrowheads="1"/>
                              </wps:cNvSpPr>
                              <wps:spPr bwMode="auto">
                                <a:xfrm>
                                  <a:off x="25908" y="58959"/>
                                  <a:ext cx="13811" cy="6477"/>
                                </a:xfrm>
                                <a:prstGeom prst="flowChartDecision">
                                  <a:avLst/>
                                </a:prstGeom>
                                <a:grpFill/>
                                <a:ln w="12700">
                                  <a:solidFill>
                                    <a:schemeClr val="tx1">
                                      <a:lumMod val="100000"/>
                                      <a:lumOff val="0"/>
                                    </a:schemeClr>
                                  </a:solidFill>
                                  <a:miter lim="800000"/>
                                  <a:headEnd/>
                                  <a:tailEnd/>
                                </a:ln>
                              </wps:spPr>
                              <wps:txbx>
                                <w:txbxContent>
                                  <w:p w:rsidR="003B15D9" w:rsidRPr="000E53D4"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Mezcla</w:t>
                                    </w:r>
                                  </w:p>
                                  <w:p w:rsidR="003B15D9" w:rsidRPr="000E53D4" w:rsidRDefault="003B15D9" w:rsidP="002D7660">
                                    <w:pPr>
                                      <w:jc w:val="center"/>
                                      <w:rPr>
                                        <w:rFonts w:ascii="Times New Roman" w:hAnsi="Times New Roman" w:cs="Times New Roman"/>
                                        <w:color w:val="000000" w:themeColor="text1"/>
                                        <w:sz w:val="20"/>
                                        <w:szCs w:val="20"/>
                                      </w:rPr>
                                    </w:pPr>
                                  </w:p>
                                </w:txbxContent>
                              </wps:txbx>
                              <wps:bodyPr rot="0" vert="horz" wrap="square" lIns="91440" tIns="45720" rIns="91440" bIns="45720" anchor="ctr" anchorCtr="0" upright="1">
                                <a:noAutofit/>
                              </wps:bodyPr>
                            </wps:wsp>
                            <wps:wsp>
                              <wps:cNvPr id="136" name="Proceso 134"/>
                              <wps:cNvSpPr>
                                <a:spLocks noChangeArrowheads="1"/>
                              </wps:cNvSpPr>
                              <wps:spPr bwMode="auto">
                                <a:xfrm>
                                  <a:off x="25717" y="70104"/>
                                  <a:ext cx="14002" cy="4667"/>
                                </a:xfrm>
                                <a:prstGeom prst="flowChartProcess">
                                  <a:avLst/>
                                </a:prstGeom>
                                <a:grpFill/>
                                <a:ln w="12700">
                                  <a:solidFill>
                                    <a:schemeClr val="tx1">
                                      <a:lumMod val="100000"/>
                                      <a:lumOff val="0"/>
                                    </a:schemeClr>
                                  </a:solidFill>
                                  <a:miter lim="800000"/>
                                  <a:headEnd/>
                                  <a:tailEnd/>
                                </a:ln>
                              </wps:spPr>
                              <wps:txbx>
                                <w:txbxContent>
                                  <w:p w:rsidR="003B15D9" w:rsidRPr="000E53D4"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Extrusión</w:t>
                                    </w:r>
                                  </w:p>
                                </w:txbxContent>
                              </wps:txbx>
                              <wps:bodyPr rot="0" vert="horz" wrap="square" lIns="91440" tIns="45720" rIns="91440" bIns="45720" anchor="ctr" anchorCtr="0" upright="1">
                                <a:noAutofit/>
                              </wps:bodyPr>
                            </wps:wsp>
                            <wps:wsp>
                              <wps:cNvPr id="137" name="Proceso 135"/>
                              <wps:cNvSpPr>
                                <a:spLocks noChangeArrowheads="1"/>
                              </wps:cNvSpPr>
                              <wps:spPr bwMode="auto">
                                <a:xfrm>
                                  <a:off x="2667" y="61436"/>
                                  <a:ext cx="14001" cy="4667"/>
                                </a:xfrm>
                                <a:prstGeom prst="flowChartProcess">
                                  <a:avLst/>
                                </a:prstGeom>
                                <a:grpFill/>
                                <a:ln w="12700">
                                  <a:solidFill>
                                    <a:schemeClr val="tx1">
                                      <a:lumMod val="100000"/>
                                      <a:lumOff val="0"/>
                                    </a:schemeClr>
                                  </a:solidFill>
                                  <a:miter lim="800000"/>
                                  <a:headEnd/>
                                  <a:tailEnd/>
                                </a:ln>
                              </wps:spPr>
                              <wps:txbx>
                                <w:txbxContent>
                                  <w:p w:rsidR="003B15D9" w:rsidRPr="000E53D4"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Almacenamiento del producto terminado</w:t>
                                    </w:r>
                                  </w:p>
                                </w:txbxContent>
                              </wps:txbx>
                              <wps:bodyPr rot="0" vert="horz" wrap="square" lIns="91440" tIns="45720" rIns="91440" bIns="45720" anchor="ctr" anchorCtr="0" upright="1">
                                <a:noAutofit/>
                              </wps:bodyPr>
                            </wps:wsp>
                            <wps:wsp>
                              <wps:cNvPr id="138" name="Conector 136"/>
                              <wps:cNvSpPr>
                                <a:spLocks noChangeArrowheads="1"/>
                              </wps:cNvSpPr>
                              <wps:spPr bwMode="auto">
                                <a:xfrm>
                                  <a:off x="6858" y="68484"/>
                                  <a:ext cx="6477" cy="6001"/>
                                </a:xfrm>
                                <a:prstGeom prst="flowChartConnector">
                                  <a:avLst/>
                                </a:prstGeom>
                                <a:grpFill/>
                                <a:ln w="12700">
                                  <a:solidFill>
                                    <a:schemeClr val="tx1">
                                      <a:lumMod val="100000"/>
                                      <a:lumOff val="0"/>
                                    </a:schemeClr>
                                  </a:solidFill>
                                  <a:miter lim="800000"/>
                                  <a:headEnd/>
                                  <a:tailEnd/>
                                </a:ln>
                              </wps:spPr>
                              <wps:txbx>
                                <w:txbxContent>
                                  <w:p w:rsidR="003B15D9" w:rsidRPr="00595846" w:rsidRDefault="003B15D9" w:rsidP="002D7660">
                                    <w:pPr>
                                      <w:jc w:val="center"/>
                                      <w:rPr>
                                        <w:rFonts w:ascii="Times New Roman" w:hAnsi="Times New Roman" w:cs="Times New Roman"/>
                                        <w:color w:val="000000" w:themeColor="text1"/>
                                      </w:rPr>
                                    </w:pPr>
                                    <w:r w:rsidRPr="00595846">
                                      <w:rPr>
                                        <w:rFonts w:ascii="Times New Roman" w:hAnsi="Times New Roman" w:cs="Times New Roman"/>
                                        <w:color w:val="000000" w:themeColor="text1"/>
                                      </w:rPr>
                                      <w:t>a</w:t>
                                    </w:r>
                                  </w:p>
                                </w:txbxContent>
                              </wps:txbx>
                              <wps:bodyPr rot="0" vert="horz" wrap="square" lIns="91440" tIns="45720" rIns="91440" bIns="45720" anchor="ctr" anchorCtr="0" upright="1">
                                <a:noAutofit/>
                              </wps:bodyPr>
                            </wps:wsp>
                            <wps:wsp>
                              <wps:cNvPr id="139" name="Terminador 137"/>
                              <wps:cNvSpPr>
                                <a:spLocks noChangeArrowheads="1"/>
                              </wps:cNvSpPr>
                              <wps:spPr bwMode="auto">
                                <a:xfrm>
                                  <a:off x="41718" y="38677"/>
                                  <a:ext cx="6382" cy="3144"/>
                                </a:xfrm>
                                <a:prstGeom prst="flowChartTerminator">
                                  <a:avLst/>
                                </a:prstGeom>
                                <a:grpFill/>
                                <a:ln w="12700">
                                  <a:solidFill>
                                    <a:schemeClr val="tx1">
                                      <a:lumMod val="100000"/>
                                      <a:lumOff val="0"/>
                                    </a:schemeClr>
                                  </a:solidFill>
                                  <a:miter lim="800000"/>
                                  <a:headEnd/>
                                  <a:tailEnd/>
                                </a:ln>
                              </wps:spPr>
                              <wps:txbx>
                                <w:txbxContent>
                                  <w:p w:rsidR="003B15D9" w:rsidRPr="00E405C7" w:rsidRDefault="003B15D9" w:rsidP="002D7660">
                                    <w:pPr>
                                      <w:jc w:val="center"/>
                                      <w:rPr>
                                        <w:rFonts w:ascii="Times New Roman" w:hAnsi="Times New Roman" w:cs="Times New Roman"/>
                                        <w:b/>
                                        <w:color w:val="000000" w:themeColor="text1"/>
                                        <w:sz w:val="20"/>
                                        <w:szCs w:val="20"/>
                                      </w:rPr>
                                    </w:pPr>
                                    <w:r w:rsidRPr="00E405C7">
                                      <w:rPr>
                                        <w:rFonts w:ascii="Times New Roman" w:hAnsi="Times New Roman" w:cs="Times New Roman"/>
                                        <w:b/>
                                        <w:color w:val="000000" w:themeColor="text1"/>
                                        <w:sz w:val="20"/>
                                        <w:szCs w:val="20"/>
                                      </w:rPr>
                                      <w:t>FIN</w:t>
                                    </w:r>
                                  </w:p>
                                </w:txbxContent>
                              </wps:txbx>
                              <wps:bodyPr rot="0" vert="horz" wrap="square" lIns="91440" tIns="45720" rIns="91440" bIns="45720" anchor="ctr" anchorCtr="0" upright="1">
                                <a:noAutofit/>
                              </wps:bodyPr>
                            </wps:wsp>
                            <wps:wsp>
                              <wps:cNvPr id="140" name="Conector recto de flecha 138"/>
                              <wps:cNvCnPr>
                                <a:cxnSpLocks noChangeShapeType="1"/>
                              </wps:cNvCnPr>
                              <wps:spPr bwMode="auto">
                                <a:xfrm>
                                  <a:off x="13239" y="3524"/>
                                  <a:ext cx="96" cy="1810"/>
                                </a:xfrm>
                                <a:prstGeom prst="straightConnector1">
                                  <a:avLst/>
                                </a:prstGeom>
                                <a:grpFill/>
                                <a:ln w="6350">
                                  <a:solidFill>
                                    <a:schemeClr val="dk1">
                                      <a:lumMod val="100000"/>
                                      <a:lumOff val="0"/>
                                    </a:schemeClr>
                                  </a:solidFill>
                                  <a:miter lim="800000"/>
                                  <a:headEnd/>
                                  <a:tailEnd type="triangle" w="med" len="med"/>
                                </a:ln>
                                <a:extLst/>
                              </wps:spPr>
                              <wps:bodyPr/>
                            </wps:wsp>
                            <wps:wsp>
                              <wps:cNvPr id="141" name="Conector recto de flecha 139"/>
                              <wps:cNvCnPr>
                                <a:cxnSpLocks noChangeShapeType="1"/>
                              </wps:cNvCnPr>
                              <wps:spPr bwMode="auto">
                                <a:xfrm>
                                  <a:off x="13049" y="10001"/>
                                  <a:ext cx="95" cy="4953"/>
                                </a:xfrm>
                                <a:prstGeom prst="straightConnector1">
                                  <a:avLst/>
                                </a:prstGeom>
                                <a:grpFill/>
                                <a:ln w="6350">
                                  <a:solidFill>
                                    <a:schemeClr val="dk1">
                                      <a:lumMod val="100000"/>
                                      <a:lumOff val="0"/>
                                    </a:schemeClr>
                                  </a:solidFill>
                                  <a:miter lim="800000"/>
                                  <a:headEnd/>
                                  <a:tailEnd type="triangle" w="med" len="med"/>
                                </a:ln>
                                <a:extLst/>
                              </wps:spPr>
                              <wps:bodyPr/>
                            </wps:wsp>
                            <wps:wsp>
                              <wps:cNvPr id="142" name="Conector recto de flecha 140"/>
                              <wps:cNvCnPr>
                                <a:cxnSpLocks noChangeShapeType="1"/>
                              </wps:cNvCnPr>
                              <wps:spPr bwMode="auto">
                                <a:xfrm>
                                  <a:off x="13144" y="27241"/>
                                  <a:ext cx="0" cy="4191"/>
                                </a:xfrm>
                                <a:prstGeom prst="straightConnector1">
                                  <a:avLst/>
                                </a:prstGeom>
                                <a:grpFill/>
                                <a:ln w="6350">
                                  <a:solidFill>
                                    <a:schemeClr val="dk1">
                                      <a:lumMod val="100000"/>
                                      <a:lumOff val="0"/>
                                    </a:schemeClr>
                                  </a:solidFill>
                                  <a:miter lim="800000"/>
                                  <a:headEnd/>
                                  <a:tailEnd type="triangle" w="med" len="med"/>
                                </a:ln>
                                <a:extLst/>
                              </wps:spPr>
                              <wps:bodyPr/>
                            </wps:wsp>
                            <wps:wsp>
                              <wps:cNvPr id="143" name="Conector recto 141"/>
                              <wps:cNvCnPr/>
                              <wps:spPr bwMode="auto">
                                <a:xfrm flipV="1">
                                  <a:off x="0" y="4095"/>
                                  <a:ext cx="0" cy="17050"/>
                                </a:xfrm>
                                <a:prstGeom prst="line">
                                  <a:avLst/>
                                </a:prstGeom>
                                <a:grpFill/>
                                <a:ln w="6350">
                                  <a:solidFill>
                                    <a:schemeClr val="dk1">
                                      <a:lumMod val="100000"/>
                                      <a:lumOff val="0"/>
                                    </a:schemeClr>
                                  </a:solidFill>
                                  <a:miter lim="800000"/>
                                  <a:headEnd/>
                                  <a:tailEnd/>
                                </a:ln>
                                <a:extLst/>
                              </wps:spPr>
                              <wps:bodyPr/>
                            </wps:wsp>
                            <wps:wsp>
                              <wps:cNvPr id="144" name="Conector recto de flecha 142"/>
                              <wps:cNvCnPr>
                                <a:cxnSpLocks noChangeShapeType="1"/>
                              </wps:cNvCnPr>
                              <wps:spPr bwMode="auto">
                                <a:xfrm>
                                  <a:off x="0" y="4095"/>
                                  <a:ext cx="13239" cy="0"/>
                                </a:xfrm>
                                <a:prstGeom prst="straightConnector1">
                                  <a:avLst/>
                                </a:prstGeom>
                                <a:grpFill/>
                                <a:ln w="6350">
                                  <a:solidFill>
                                    <a:schemeClr val="dk1">
                                      <a:lumMod val="100000"/>
                                      <a:lumOff val="0"/>
                                    </a:schemeClr>
                                  </a:solidFill>
                                  <a:miter lim="800000"/>
                                  <a:headEnd/>
                                  <a:tailEnd type="triangle" w="med" len="med"/>
                                </a:ln>
                                <a:extLst/>
                              </wps:spPr>
                              <wps:bodyPr/>
                            </wps:wsp>
                            <wps:wsp>
                              <wps:cNvPr id="145" name="Conector recto de flecha 145"/>
                              <wps:cNvCnPr>
                                <a:cxnSpLocks noChangeShapeType="1"/>
                              </wps:cNvCnPr>
                              <wps:spPr bwMode="auto">
                                <a:xfrm>
                                  <a:off x="13144" y="36195"/>
                                  <a:ext cx="95" cy="3429"/>
                                </a:xfrm>
                                <a:prstGeom prst="straightConnector1">
                                  <a:avLst/>
                                </a:prstGeom>
                                <a:grpFill/>
                                <a:ln w="6350">
                                  <a:solidFill>
                                    <a:schemeClr val="dk1">
                                      <a:lumMod val="100000"/>
                                      <a:lumOff val="0"/>
                                    </a:schemeClr>
                                  </a:solidFill>
                                  <a:miter lim="800000"/>
                                  <a:headEnd/>
                                  <a:tailEnd type="triangle" w="med" len="med"/>
                                </a:ln>
                                <a:extLst/>
                              </wps:spPr>
                              <wps:bodyPr/>
                            </wps:wsp>
                            <wps:wsp>
                              <wps:cNvPr id="146" name="Conector angular 146"/>
                              <wps:cNvCnPr>
                                <a:cxnSpLocks noChangeShapeType="1"/>
                              </wps:cNvCnPr>
                              <wps:spPr bwMode="auto">
                                <a:xfrm flipV="1">
                                  <a:off x="20193" y="8477"/>
                                  <a:ext cx="5334" cy="33718"/>
                                </a:xfrm>
                                <a:prstGeom prst="bentConnector3">
                                  <a:avLst>
                                    <a:gd name="adj1" fmla="val 23213"/>
                                  </a:avLst>
                                </a:prstGeom>
                                <a:grpFill/>
                                <a:ln w="6350">
                                  <a:solidFill>
                                    <a:schemeClr val="dk1">
                                      <a:lumMod val="100000"/>
                                      <a:lumOff val="0"/>
                                    </a:schemeClr>
                                  </a:solidFill>
                                  <a:miter lim="800000"/>
                                  <a:headEnd/>
                                  <a:tailEnd type="triangle" w="med" len="med"/>
                                </a:ln>
                                <a:extLst/>
                              </wps:spPr>
                              <wps:bodyPr/>
                            </wps:wsp>
                            <wps:wsp>
                              <wps:cNvPr id="147" name="Conector recto de flecha 149"/>
                              <wps:cNvCnPr>
                                <a:cxnSpLocks noChangeShapeType="1"/>
                              </wps:cNvCnPr>
                              <wps:spPr bwMode="auto">
                                <a:xfrm>
                                  <a:off x="32670" y="11144"/>
                                  <a:ext cx="96" cy="4000"/>
                                </a:xfrm>
                                <a:prstGeom prst="straightConnector1">
                                  <a:avLst/>
                                </a:prstGeom>
                                <a:grpFill/>
                                <a:ln w="6350">
                                  <a:solidFill>
                                    <a:schemeClr val="dk1">
                                      <a:lumMod val="100000"/>
                                      <a:lumOff val="0"/>
                                    </a:schemeClr>
                                  </a:solidFill>
                                  <a:miter lim="800000"/>
                                  <a:headEnd/>
                                  <a:tailEnd type="triangle" w="med" len="med"/>
                                </a:ln>
                                <a:extLst/>
                              </wps:spPr>
                              <wps:bodyPr/>
                            </wps:wsp>
                            <wps:wsp>
                              <wps:cNvPr id="148" name="Conector recto 150"/>
                              <wps:cNvCnPr/>
                              <wps:spPr bwMode="auto">
                                <a:xfrm>
                                  <a:off x="22193" y="12573"/>
                                  <a:ext cx="0" cy="17716"/>
                                </a:xfrm>
                                <a:prstGeom prst="line">
                                  <a:avLst/>
                                </a:prstGeom>
                                <a:grpFill/>
                                <a:ln w="6350">
                                  <a:solidFill>
                                    <a:schemeClr val="dk1">
                                      <a:lumMod val="100000"/>
                                      <a:lumOff val="0"/>
                                    </a:schemeClr>
                                  </a:solidFill>
                                  <a:miter lim="800000"/>
                                  <a:headEnd/>
                                  <a:tailEnd/>
                                </a:ln>
                                <a:extLst/>
                              </wps:spPr>
                              <wps:bodyPr/>
                            </wps:wsp>
                            <wps:wsp>
                              <wps:cNvPr id="149" name="Conector recto de flecha 152"/>
                              <wps:cNvCnPr>
                                <a:cxnSpLocks noChangeShapeType="1"/>
                              </wps:cNvCnPr>
                              <wps:spPr bwMode="auto">
                                <a:xfrm>
                                  <a:off x="22193" y="12573"/>
                                  <a:ext cx="10573" cy="0"/>
                                </a:xfrm>
                                <a:prstGeom prst="straightConnector1">
                                  <a:avLst/>
                                </a:prstGeom>
                                <a:grpFill/>
                                <a:ln w="6350">
                                  <a:solidFill>
                                    <a:schemeClr val="dk1">
                                      <a:lumMod val="100000"/>
                                      <a:lumOff val="0"/>
                                    </a:schemeClr>
                                  </a:solidFill>
                                  <a:miter lim="800000"/>
                                  <a:headEnd/>
                                  <a:tailEnd type="triangle" w="med" len="med"/>
                                </a:ln>
                                <a:extLst/>
                              </wps:spPr>
                              <wps:bodyPr/>
                            </wps:wsp>
                            <wps:wsp>
                              <wps:cNvPr id="150" name="Conector recto de flecha 176"/>
                              <wps:cNvCnPr>
                                <a:cxnSpLocks noChangeShapeType="1"/>
                              </wps:cNvCnPr>
                              <wps:spPr bwMode="auto">
                                <a:xfrm>
                                  <a:off x="32861" y="19812"/>
                                  <a:ext cx="0" cy="4476"/>
                                </a:xfrm>
                                <a:prstGeom prst="straightConnector1">
                                  <a:avLst/>
                                </a:prstGeom>
                                <a:grpFill/>
                                <a:ln w="6350">
                                  <a:solidFill>
                                    <a:schemeClr val="dk1">
                                      <a:lumMod val="100000"/>
                                      <a:lumOff val="0"/>
                                    </a:schemeClr>
                                  </a:solidFill>
                                  <a:miter lim="800000"/>
                                  <a:headEnd/>
                                  <a:tailEnd type="triangle" w="med" len="med"/>
                                </a:ln>
                                <a:extLst/>
                              </wps:spPr>
                              <wps:bodyPr/>
                            </wps:wsp>
                            <wps:wsp>
                              <wps:cNvPr id="151" name="Conector recto de flecha 188"/>
                              <wps:cNvCnPr>
                                <a:cxnSpLocks noChangeShapeType="1"/>
                              </wps:cNvCnPr>
                              <wps:spPr bwMode="auto">
                                <a:xfrm>
                                  <a:off x="32766" y="36385"/>
                                  <a:ext cx="0" cy="5525"/>
                                </a:xfrm>
                                <a:prstGeom prst="straightConnector1">
                                  <a:avLst/>
                                </a:prstGeom>
                                <a:grpFill/>
                                <a:ln w="6350">
                                  <a:solidFill>
                                    <a:schemeClr val="dk1">
                                      <a:lumMod val="100000"/>
                                      <a:lumOff val="0"/>
                                    </a:schemeClr>
                                  </a:solidFill>
                                  <a:miter lim="800000"/>
                                  <a:headEnd/>
                                  <a:tailEnd type="triangle" w="med" len="med"/>
                                </a:ln>
                                <a:extLst/>
                              </wps:spPr>
                              <wps:bodyPr/>
                            </wps:wsp>
                            <wps:wsp>
                              <wps:cNvPr id="152" name="Conector recto de flecha 189"/>
                              <wps:cNvCnPr>
                                <a:cxnSpLocks noChangeShapeType="1"/>
                              </wps:cNvCnPr>
                              <wps:spPr bwMode="auto">
                                <a:xfrm>
                                  <a:off x="32766" y="46577"/>
                                  <a:ext cx="95" cy="3715"/>
                                </a:xfrm>
                                <a:prstGeom prst="straightConnector1">
                                  <a:avLst/>
                                </a:prstGeom>
                                <a:grpFill/>
                                <a:ln w="6350">
                                  <a:solidFill>
                                    <a:schemeClr val="dk1">
                                      <a:lumMod val="100000"/>
                                      <a:lumOff val="0"/>
                                    </a:schemeClr>
                                  </a:solidFill>
                                  <a:miter lim="800000"/>
                                  <a:headEnd/>
                                  <a:tailEnd type="triangle" w="med" len="med"/>
                                </a:ln>
                                <a:extLst/>
                              </wps:spPr>
                              <wps:bodyPr/>
                            </wps:wsp>
                            <wps:wsp>
                              <wps:cNvPr id="153" name="Conector recto de flecha 190"/>
                              <wps:cNvCnPr>
                                <a:cxnSpLocks noChangeShapeType="1"/>
                              </wps:cNvCnPr>
                              <wps:spPr bwMode="auto">
                                <a:xfrm>
                                  <a:off x="32861" y="65436"/>
                                  <a:ext cx="0" cy="4572"/>
                                </a:xfrm>
                                <a:prstGeom prst="straightConnector1">
                                  <a:avLst/>
                                </a:prstGeom>
                                <a:grpFill/>
                                <a:ln w="6350">
                                  <a:solidFill>
                                    <a:schemeClr val="dk1">
                                      <a:lumMod val="100000"/>
                                      <a:lumOff val="0"/>
                                    </a:schemeClr>
                                  </a:solidFill>
                                  <a:miter lim="800000"/>
                                  <a:headEnd/>
                                  <a:tailEnd type="triangle" w="med" len="med"/>
                                </a:ln>
                                <a:extLst/>
                              </wps:spPr>
                              <wps:bodyPr/>
                            </wps:wsp>
                            <wps:wsp>
                              <wps:cNvPr id="154" name="Conector recto de flecha 191"/>
                              <wps:cNvCnPr>
                                <a:cxnSpLocks noChangeShapeType="1"/>
                              </wps:cNvCnPr>
                              <wps:spPr bwMode="auto">
                                <a:xfrm>
                                  <a:off x="32766" y="55149"/>
                                  <a:ext cx="95" cy="4001"/>
                                </a:xfrm>
                                <a:prstGeom prst="straightConnector1">
                                  <a:avLst/>
                                </a:prstGeom>
                                <a:grpFill/>
                                <a:ln w="6350">
                                  <a:solidFill>
                                    <a:schemeClr val="dk1">
                                      <a:lumMod val="100000"/>
                                      <a:lumOff val="0"/>
                                    </a:schemeClr>
                                  </a:solidFill>
                                  <a:miter lim="800000"/>
                                  <a:headEnd/>
                                  <a:tailEnd type="triangle" w="med" len="med"/>
                                </a:ln>
                                <a:extLst/>
                              </wps:spPr>
                              <wps:bodyPr/>
                            </wps:wsp>
                            <wps:wsp>
                              <wps:cNvPr id="155" name="Conector recto 197"/>
                              <wps:cNvCnPr/>
                              <wps:spPr bwMode="auto">
                                <a:xfrm flipH="1">
                                  <a:off x="21336" y="62198"/>
                                  <a:ext cx="4476" cy="0"/>
                                </a:xfrm>
                                <a:prstGeom prst="line">
                                  <a:avLst/>
                                </a:prstGeom>
                                <a:grpFill/>
                                <a:ln w="6350">
                                  <a:solidFill>
                                    <a:schemeClr val="dk1">
                                      <a:lumMod val="100000"/>
                                      <a:lumOff val="0"/>
                                    </a:schemeClr>
                                  </a:solidFill>
                                  <a:miter lim="800000"/>
                                  <a:headEnd/>
                                  <a:tailEnd/>
                                </a:ln>
                                <a:extLst/>
                              </wps:spPr>
                              <wps:bodyPr/>
                            </wps:wsp>
                            <wps:wsp>
                              <wps:cNvPr id="156" name="Conector recto 198"/>
                              <wps:cNvCnPr/>
                              <wps:spPr bwMode="auto">
                                <a:xfrm flipV="1">
                                  <a:off x="21336" y="48006"/>
                                  <a:ext cx="0" cy="14192"/>
                                </a:xfrm>
                                <a:prstGeom prst="line">
                                  <a:avLst/>
                                </a:prstGeom>
                                <a:grpFill/>
                                <a:ln w="6350">
                                  <a:solidFill>
                                    <a:schemeClr val="dk1">
                                      <a:lumMod val="100000"/>
                                      <a:lumOff val="0"/>
                                    </a:schemeClr>
                                  </a:solidFill>
                                  <a:miter lim="800000"/>
                                  <a:headEnd/>
                                  <a:tailEnd/>
                                </a:ln>
                                <a:extLst/>
                              </wps:spPr>
                              <wps:bodyPr/>
                            </wps:wsp>
                            <wps:wsp>
                              <wps:cNvPr id="157" name="Conector recto de flecha 200"/>
                              <wps:cNvCnPr>
                                <a:cxnSpLocks noChangeShapeType="1"/>
                              </wps:cNvCnPr>
                              <wps:spPr bwMode="auto">
                                <a:xfrm>
                                  <a:off x="21336" y="48101"/>
                                  <a:ext cx="11430" cy="0"/>
                                </a:xfrm>
                                <a:prstGeom prst="straightConnector1">
                                  <a:avLst/>
                                </a:prstGeom>
                                <a:grpFill/>
                                <a:ln w="6350">
                                  <a:solidFill>
                                    <a:schemeClr val="dk1">
                                      <a:lumMod val="100000"/>
                                      <a:lumOff val="0"/>
                                    </a:schemeClr>
                                  </a:solidFill>
                                  <a:miter lim="800000"/>
                                  <a:headEnd/>
                                  <a:tailEnd type="triangle" w="med" len="med"/>
                                </a:ln>
                                <a:extLst/>
                              </wps:spPr>
                              <wps:bodyPr/>
                            </wps:wsp>
                            <wps:wsp>
                              <wps:cNvPr id="158" name="Conector angular 201"/>
                              <wps:cNvCnPr>
                                <a:cxnSpLocks noChangeShapeType="1"/>
                              </wps:cNvCnPr>
                              <wps:spPr bwMode="auto">
                                <a:xfrm flipH="1" flipV="1">
                                  <a:off x="16859" y="63531"/>
                                  <a:ext cx="8668" cy="8763"/>
                                </a:xfrm>
                                <a:prstGeom prst="bentConnector3">
                                  <a:avLst>
                                    <a:gd name="adj1" fmla="val 50000"/>
                                  </a:avLst>
                                </a:prstGeom>
                                <a:grpFill/>
                                <a:ln w="6350">
                                  <a:solidFill>
                                    <a:schemeClr val="dk1">
                                      <a:lumMod val="100000"/>
                                      <a:lumOff val="0"/>
                                    </a:schemeClr>
                                  </a:solidFill>
                                  <a:miter lim="800000"/>
                                  <a:headEnd/>
                                  <a:tailEnd type="triangle" w="med" len="med"/>
                                </a:ln>
                                <a:extLst/>
                              </wps:spPr>
                              <wps:bodyPr/>
                            </wps:wsp>
                            <wps:wsp>
                              <wps:cNvPr id="159" name="Conector recto de flecha 205"/>
                              <wps:cNvCnPr>
                                <a:cxnSpLocks noChangeShapeType="1"/>
                              </wps:cNvCnPr>
                              <wps:spPr bwMode="auto">
                                <a:xfrm>
                                  <a:off x="10096" y="66103"/>
                                  <a:ext cx="95" cy="2667"/>
                                </a:xfrm>
                                <a:prstGeom prst="straightConnector1">
                                  <a:avLst/>
                                </a:prstGeom>
                                <a:grpFill/>
                                <a:ln w="6350">
                                  <a:solidFill>
                                    <a:schemeClr val="dk1">
                                      <a:lumMod val="100000"/>
                                      <a:lumOff val="0"/>
                                    </a:schemeClr>
                                  </a:solidFill>
                                  <a:miter lim="800000"/>
                                  <a:headEnd/>
                                  <a:tailEnd type="triangle" w="med" len="med"/>
                                </a:ln>
                                <a:extLst/>
                              </wps:spPr>
                              <wps:bodyPr/>
                            </wps:wsp>
                            <wps:wsp>
                              <wps:cNvPr id="192" name="Conector recto de flecha 206"/>
                              <wps:cNvCnPr>
                                <a:cxnSpLocks noChangeShapeType="1"/>
                              </wps:cNvCnPr>
                              <wps:spPr bwMode="auto">
                                <a:xfrm>
                                  <a:off x="44577" y="29622"/>
                                  <a:ext cx="95" cy="3239"/>
                                </a:xfrm>
                                <a:prstGeom prst="straightConnector1">
                                  <a:avLst/>
                                </a:prstGeom>
                                <a:grpFill/>
                                <a:ln w="6350">
                                  <a:solidFill>
                                    <a:schemeClr val="dk1">
                                      <a:lumMod val="100000"/>
                                      <a:lumOff val="0"/>
                                    </a:schemeClr>
                                  </a:solidFill>
                                  <a:miter lim="800000"/>
                                  <a:headEnd/>
                                  <a:tailEnd type="triangle" w="med" len="med"/>
                                </a:ln>
                                <a:extLst/>
                              </wps:spPr>
                              <wps:bodyPr/>
                            </wps:wsp>
                            <wps:wsp>
                              <wps:cNvPr id="193" name="Conector recto de flecha 207"/>
                              <wps:cNvCnPr>
                                <a:cxnSpLocks noChangeShapeType="1"/>
                              </wps:cNvCnPr>
                              <wps:spPr bwMode="auto">
                                <a:xfrm>
                                  <a:off x="44957" y="35343"/>
                                  <a:ext cx="0" cy="3334"/>
                                </a:xfrm>
                                <a:prstGeom prst="straightConnector1">
                                  <a:avLst/>
                                </a:prstGeom>
                                <a:grpFill/>
                                <a:ln w="6350">
                                  <a:solidFill>
                                    <a:schemeClr val="dk1">
                                      <a:lumMod val="100000"/>
                                      <a:lumOff val="0"/>
                                    </a:schemeClr>
                                  </a:solidFill>
                                  <a:miter lim="800000"/>
                                  <a:headEnd/>
                                  <a:tailEnd type="triangle" w="med" len="med"/>
                                </a:ln>
                                <a:extLst/>
                              </wps:spPr>
                              <wps:bodyPr/>
                            </wps:wsp>
                          </wpg:wgp>
                        </a:graphicData>
                      </a:graphic>
                      <wp14:sizeRelH relativeFrom="page">
                        <wp14:pctWidth>0</wp14:pctWidth>
                      </wp14:sizeRelH>
                      <wp14:sizeRelV relativeFrom="page">
                        <wp14:pctHeight>0</wp14:pctHeight>
                      </wp14:sizeRelV>
                    </wp:anchor>
                  </w:drawing>
                </mc:Choice>
                <mc:Fallback>
                  <w:pict>
                    <v:group id="Grupo 58" o:spid="_x0000_s1079" style="position:absolute;left:0;text-align:left;margin-left:4.35pt;margin-top:8.35pt;width:378.75pt;height:588.75pt;z-index:251642880" coordsize="48100,747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">
                      <v:shapetype id="_x0000_t116" coordsize="21600,21600" o:spt="116" path="m3475,qx,10800,3475,21600l18125,21600qx21600,10800,18125,xe">
                        <v:stroke joinstyle="miter"/>
                        <v:path gradientshapeok="t" o:connecttype="rect" textboxrect="1018,3163,20582,18437"/>
                      </v:shapetype>
                      <v:shape id="Terminador 60" o:spid="_x0000_s1080" type="#_x0000_t116" style="position:absolute;left:7143;width:11811;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o67MEA&#10;AADcAAAADwAAAGRycy9kb3ducmV2LnhtbERPS2vCQBC+C/0PywjedBOFUlJXCaJQ6EEb2/uQHZPQ&#10;3dk0u+bx791Cobf5+J6z3Y/WiJ463zhWkK4SEMSl0w1XCj6vp+ULCB+QNRrHpGAiD/vd02yLmXYD&#10;f1BfhErEEPYZKqhDaDMpfVmTRb9yLXHkbq6zGCLsKqk7HGK4NXKdJM/SYsOxocaWDjWV38XdKjje&#10;0FymtJBfOiTv+c/5jCfTK7WYj/kriEBj+Bf/ud90nL/ewO8z8QK5e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AKOuzBAAAA3AAAAA8AAAAAAAAAAAAAAAAAmAIAAGRycy9kb3du&#10;cmV2LnhtbFBLBQYAAAAABAAEAPUAAACGAwAAAAA=&#10;" filled="f" strokecolor="black [3213]" strokeweight="1pt">
                        <v:textbox>
                          <w:txbxContent>
                            <w:p w:rsidR="003B15D9" w:rsidRPr="00AE2352" w:rsidRDefault="003B15D9" w:rsidP="002D7660">
                              <w:pPr>
                                <w:jc w:val="center"/>
                                <w:rPr>
                                  <w:rFonts w:ascii="Times New Roman" w:hAnsi="Times New Roman" w:cs="Times New Roman"/>
                                  <w:b/>
                                  <w:color w:val="000000" w:themeColor="text1"/>
                                  <w:sz w:val="20"/>
                                  <w:szCs w:val="20"/>
                                </w:rPr>
                              </w:pPr>
                              <w:r w:rsidRPr="00AE2352">
                                <w:rPr>
                                  <w:rFonts w:ascii="Times New Roman" w:hAnsi="Times New Roman" w:cs="Times New Roman"/>
                                  <w:b/>
                                  <w:color w:val="000000" w:themeColor="text1"/>
                                  <w:sz w:val="20"/>
                                  <w:szCs w:val="20"/>
                                </w:rPr>
                                <w:t>INICIO</w:t>
                              </w:r>
                            </w:p>
                          </w:txbxContent>
                        </v:textbox>
                      </v:shape>
                      <v:shapetype id="_x0000_t109" coordsize="21600,21600" o:spt="109" path="m,l,21600r21600,l21600,xe">
                        <v:stroke joinstyle="miter"/>
                        <v:path gradientshapeok="t" o:connecttype="rect"/>
                      </v:shapetype>
                      <v:shape id="Proceso 118" o:spid="_x0000_s1081" type="#_x0000_t109" style="position:absolute;left:5524;top:5238;width:14002;height:46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Tb8EA&#10;AADcAAAADwAAAGRycy9kb3ducmV2LnhtbERPS4vCMBC+C/6HMMLeNFHWB9UoIgoe9uLjsHsbmtm2&#10;bDOpTdT47zeC4G0+vucsVtHW4katrxxrGA4UCOLcmYoLDefTrj8D4QOywdoxaXiQh9Wy21lgZtyd&#10;D3Q7hkKkEPYZaihDaDIpfV6SRT9wDXHifl1rMSTYFtK0eE/htpYjpSbSYsWpocSGNiXlf8er1SDV&#10;dTtWmy8z/d66n31+ifSQUeuPXlzPQQSK4S1+ufcmzR99wvOZdIFc/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jk2/BAAAA3AAAAA8AAAAAAAAAAAAAAAAAmAIAAGRycy9kb3du&#10;cmV2LnhtbFBLBQYAAAAABAAEAPUAAACGAwAAAAA=&#10;" filled="f" strokecolor="black [3213]" strokeweight="1pt">
                        <v:textbox>
                          <w:txbxContent>
                            <w:p w:rsidR="003B15D9" w:rsidRPr="00AE2352"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Recepción de materia prima</w:t>
                              </w:r>
                            </w:p>
                          </w:txbxContent>
                        </v:textbox>
                      </v:shape>
                      <v:shape id="Proceso 120" o:spid="_x0000_s1082" type="#_x0000_t109" style="position:absolute;left:5905;top:31432;width:14002;height:4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H2og8EA&#10;AADcAAAADwAAAGRycy9kb3ducmV2LnhtbERPS4vCMBC+C/sfwizszSYKq0s1ioiCBy8+DuttaMa2&#10;2ExqEzX+eyMs7G0+vudM59E24k6drx1rGGQKBHHhTM2lhuNh3f8B4QOywcYxaXiSh/nsozfF3LgH&#10;7+i+D6VIIexz1FCF0OZS+qIiiz5zLXHizq6zGBLsSmk6fKRw28ihUiNpsebUUGFLy4qKy/5mNUh1&#10;W32r5daMf1futCmukZ4yav31GRcTEIFi+Bf/uTcmzR+O4P1MukDO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B9qIPBAAAA3AAAAA8AAAAAAAAAAAAAAAAAmAIAAGRycy9kb3du&#10;cmV2LnhtbFBLBQYAAAAABAAEAPUAAACGAwAAAAA=&#10;" filled="f" strokecolor="black [3213]" strokeweight="1pt">
                        <v:textbox>
                          <w:txbxContent>
                            <w:p w:rsidR="003B15D9" w:rsidRPr="00AE2352" w:rsidRDefault="003B15D9" w:rsidP="002D7660">
                              <w:pPr>
                                <w:jc w:val="center"/>
                                <w:rPr>
                                  <w:rFonts w:ascii="Times New Roman" w:hAnsi="Times New Roman" w:cs="Times New Roman"/>
                                  <w:color w:val="000000" w:themeColor="text1"/>
                                  <w:sz w:val="20"/>
                                  <w:szCs w:val="20"/>
                                </w:rPr>
                              </w:pPr>
                              <w:r w:rsidRPr="00AE2352">
                                <w:rPr>
                                  <w:rFonts w:ascii="Times New Roman" w:hAnsi="Times New Roman" w:cs="Times New Roman"/>
                                  <w:color w:val="000000" w:themeColor="text1"/>
                                  <w:sz w:val="20"/>
                                  <w:szCs w:val="20"/>
                                </w:rPr>
                                <w:t>Almacenamiento de materia prima</w:t>
                              </w:r>
                            </w:p>
                            <w:p w:rsidR="003B15D9" w:rsidRDefault="003B15D9" w:rsidP="002D7660">
                              <w:pPr>
                                <w:jc w:val="center"/>
                              </w:pPr>
                            </w:p>
                          </w:txbxContent>
                        </v:textbox>
                      </v:shape>
                      <v:shapetype id="_x0000_t110" coordsize="21600,21600" o:spt="110" path="m10800,l,10800,10800,21600,21600,10800xe">
                        <v:stroke joinstyle="miter"/>
                        <v:path gradientshapeok="t" o:connecttype="rect" textboxrect="5400,5400,16200,16200"/>
                      </v:shapetype>
                      <v:shape id="Decisión 122" o:spid="_x0000_s1083" type="#_x0000_t110" style="position:absolute;left:6191;top:14954;width:13811;height:12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3yEcIA&#10;AADcAAAADwAAAGRycy9kb3ducmV2LnhtbERPTWvCQBC9C/6HZYTezMYcGomuYqXS3qRRKL0N2TEb&#10;mp1Nd7ea/vtuoeBtHu9z1tvR9uJKPnSOFSyyHARx43THrYLz6TBfgggRWWPvmBT8UIDtZjpZY6Xd&#10;jd/oWsdWpBAOFSowMQ6VlKExZDFkbiBO3MV5izFB30rt8ZbCbS+LPH+UFjtODQYH2htqPutvq6Ao&#10;jobpWObP9dPhy+/ey48XUyr1MBt3KxCRxngX/7tfdZpflPD3TLpAb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3fIRwgAAANwAAAAPAAAAAAAAAAAAAAAAAJgCAABkcnMvZG93&#10;bnJldi54bWxQSwUGAAAAAAQABAD1AAAAhwMAAAAA&#10;" filled="f" strokecolor="black [3213]" strokeweight="1pt">
                        <v:textbox>
                          <w:txbxContent>
                            <w:p w:rsidR="003B15D9" w:rsidRPr="000E53D4" w:rsidRDefault="003B15D9" w:rsidP="002D7660">
                              <w:pPr>
                                <w:jc w:val="center"/>
                                <w:rPr>
                                  <w:rFonts w:ascii="Times New Roman" w:hAnsi="Times New Roman" w:cs="Times New Roman"/>
                                  <w:color w:val="000000" w:themeColor="text1"/>
                                  <w:sz w:val="20"/>
                                  <w:szCs w:val="20"/>
                                </w:rPr>
                              </w:pPr>
                              <w:r w:rsidRPr="00AE2352">
                                <w:rPr>
                                  <w:rFonts w:ascii="Times New Roman" w:hAnsi="Times New Roman" w:cs="Times New Roman"/>
                                  <w:color w:val="000000" w:themeColor="text1"/>
                                  <w:sz w:val="20"/>
                                  <w:szCs w:val="20"/>
                                </w:rPr>
                                <w:t xml:space="preserve">Control de calidad </w:t>
                              </w:r>
                            </w:p>
                          </w:txbxContent>
                        </v:textbox>
                      </v:shape>
                      <v:shape id="Proceso 123" o:spid="_x0000_s1084" type="#_x0000_t109" style="position:absolute;left:25622;top:6381;width:14002;height:46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I88cEA&#10;AADcAAAADwAAAGRycy9kb3ducmV2LnhtbERPS4vCMBC+C/6HMMLeNFFYH9UoIgoe9uLjsHsbmtm2&#10;bDOpTdT47zeC4G0+vucsVtHW4katrxxrGA4UCOLcmYoLDefTrj8F4QOywdoxaXiQh9Wy21lgZtyd&#10;D3Q7hkKkEPYZaihDaDIpfV6SRT9wDXHifl1rMSTYFtK0eE/htpYjpcbSYsWpocSGNiXlf8er1SDV&#10;dfupNl9m8r11P/v8Eukho9YfvbiegwgUw1v8cu9Nmj+awfOZdIFc/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HiPPHBAAAA3AAAAA8AAAAAAAAAAAAAAAAAmAIAAGRycy9kb3du&#10;cmV2LnhtbFBLBQYAAAAABAAEAPUAAACGAwAAAAA=&#10;" filled="f" strokecolor="black [3213]" strokeweight="1pt">
                        <v:textbox>
                          <w:txbxContent>
                            <w:p w:rsidR="003B15D9" w:rsidRPr="000E53D4"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Fase de saponificación</w:t>
                              </w:r>
                            </w:p>
                          </w:txbxContent>
                        </v:textbox>
                      </v:shape>
                      <v:shape id="Proceso 127" o:spid="_x0000_s1085" type="#_x0000_t109" style="position:absolute;left:6000;top:39719;width:14002;height:4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EDscUA&#10;AADcAAAADwAAAGRycy9kb3ducmV2LnhtbESPQW/CMAyF75P2HyIj7bYmbIKhQkATYhIHLoMdtpvV&#10;mLaicbomQPj382ESN1vv+b3Pi1X2nbrQENvAFsaFAUVcBddybeHr8PE8AxUTssMuMFm4UYTV8vFh&#10;gaULV/6kyz7VSkI4lmihSakvtY5VQx5jEXpi0Y5h8JhkHWrtBrxKuO/0izFT7bFlaWiwp3VD1Wl/&#10;9ha0OW8mZr1zb9+b8LOtfjPddLb2aZTf56AS5XQ3/19vneC/Cr48IxPo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AQOxxQAAANwAAAAPAAAAAAAAAAAAAAAAAJgCAABkcnMv&#10;ZG93bnJldi54bWxQSwUGAAAAAAQABAD1AAAAigMAAAAA&#10;" filled="f" strokecolor="black [3213]" strokeweight="1pt">
                        <v:textbox>
                          <w:txbxContent>
                            <w:p w:rsidR="003B15D9" w:rsidRPr="000E53D4"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Pesaje y dosificación de materia prima</w:t>
                              </w:r>
                            </w:p>
                          </w:txbxContent>
                        </v:textbox>
                      </v:shape>
                      <v:shape id="Proceso 129" o:spid="_x0000_s1086" type="#_x0000_t109" style="position:absolute;left:25717;top:15144;width:14002;height:46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mKsEA&#10;AADcAAAADwAAAGRycy9kb3ducmV2LnhtbERPTYvCMBC9C/6HMII3TVR2V6pRFlHw4EXdg96GZmyL&#10;zaTbRI3/3iwIe5vH+5z5Mtpa3Kn1lWMNo6ECQZw7U3Gh4ee4GUxB+IBssHZMGp7kYbnoduaYGffg&#10;Pd0PoRAphH2GGsoQmkxKn5dk0Q9dQ5y4i2sthgTbQpoWHync1nKs1Ke0WHFqKLGhVUn59XCzGqS6&#10;rT/Uame+Tmt33ua/kZ4yat3vxe8ZiEAx/Ivf7q1J8ycj+HsmXSAX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pNpirBAAAA3AAAAA8AAAAAAAAAAAAAAAAAmAIAAGRycy9kb3du&#10;cmV2LnhtbFBLBQYAAAAABAAEAPUAAACGAwAAAAA=&#10;" filled="f" strokecolor="black [3213]" strokeweight="1pt">
                        <v:textbox>
                          <w:txbxContent>
                            <w:p w:rsidR="003B15D9" w:rsidRPr="000E53D4"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Fase de depuración</w:t>
                              </w:r>
                            </w:p>
                          </w:txbxContent>
                        </v:textbox>
                      </v:shape>
                      <v:shape id="Proceso 130" o:spid="_x0000_s1087" type="#_x0000_t109" style="position:absolute;left:25622;top:41910;width:14002;height:4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84XcEA&#10;AADcAAAADwAAAGRycy9kb3ducmV2LnhtbERPS4vCMBC+C/6HMMLeNNHFB9UoIgoe9uLjsHsbmtm2&#10;bDOpTdT47zeC4G0+vucsVtHW4katrxxrGA4UCOLcmYoLDefTrj8D4QOywdoxaXiQh9Wy21lgZtyd&#10;D3Q7hkKkEPYZaihDaDIpfV6SRT9wDXHifl1rMSTYFtK0eE/htpYjpSbSYsWpocSGNiXlf8er1SDV&#10;dTtWmy8z/d66n31+ifSQUeuPXlzPQQSK4S1+ufcmzf8cwfOZdIFc/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qfOF3BAAAA3AAAAA8AAAAAAAAAAAAAAAAAmAIAAGRycy9kb3du&#10;cmV2LnhtbFBLBQYAAAAABAAEAPUAAACGAwAAAAA=&#10;" filled="f" strokecolor="black [3213]" strokeweight="1pt">
                        <v:textbox>
                          <w:txbxContent>
                            <w:p w:rsidR="003B15D9" w:rsidRPr="000E53D4"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Secado y laminado</w:t>
                              </w:r>
                            </w:p>
                          </w:txbxContent>
                        </v:textbox>
                      </v:shape>
                      <v:shape id="Decisión 131" o:spid="_x0000_s1088" type="#_x0000_t110" style="position:absolute;left:25908;top:24098;width:13811;height:12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9iz8IA&#10;AADcAAAADwAAAGRycy9kb3ducmV2LnhtbERP32vCMBB+F/wfwgl703QV7OiMomMy38Q6GHs7mltT&#10;1lxqkmn33y8Dwbf7+H7ecj3YTlzIh9axgsdZBoK4drrlRsH7aTd9AhEissbOMSn4pQDr1Xi0xFK7&#10;Kx/pUsVGpBAOJSowMfallKE2ZDHMXE+cuC/nLcYEfSO1x2sKt53Ms2whLbacGgz29GKo/q5+rII8&#10;PximQ5G9Vtvd2W8+is83Uyj1MBk2zyAiDfEuvrn3Os2fz+H/mXSBX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P2LPwgAAANwAAAAPAAAAAAAAAAAAAAAAAJgCAABkcnMvZG93&#10;bnJldi54bWxQSwUGAAAAAAQABAD1AAAAhwMAAAAA&#10;" filled="f" strokecolor="black [3213]" strokeweight="1pt">
                        <v:textbox>
                          <w:txbxContent>
                            <w:p w:rsidR="003B15D9" w:rsidRPr="000E53D4"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Saponificación final</w:t>
                              </w:r>
                            </w:p>
                            <w:p w:rsidR="003B15D9" w:rsidRPr="000E53D4" w:rsidRDefault="003B15D9" w:rsidP="002D7660">
                              <w:pPr>
                                <w:jc w:val="center"/>
                                <w:rPr>
                                  <w:rFonts w:ascii="Times New Roman" w:hAnsi="Times New Roman" w:cs="Times New Roman"/>
                                  <w:color w:val="000000" w:themeColor="text1"/>
                                  <w:sz w:val="20"/>
                                  <w:szCs w:val="20"/>
                                </w:rPr>
                              </w:pPr>
                            </w:p>
                          </w:txbxContent>
                        </v:textbox>
                      </v:shape>
                      <v:shape id="Proceso 132" o:spid="_x0000_s1089" type="#_x0000_t109" style="position:absolute;left:25717;top:50387;width:14002;height:4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oFssIA&#10;AADcAAAADwAAAGRycy9kb3ducmV2LnhtbERPTWsCMRC9C/6HMAVvbtJaq2yNUsSCBy9aD3obNuPu&#10;0s1k3USN/94UCt7m8T5ntoi2EVfqfO1Yw2umQBAXztRcatj/fA+nIHxANtg4Jg138rCY93szzI27&#10;8Zauu1CKFMI+Rw1VCG0upS8qsugz1xIn7uQ6iyHBrpSmw1sKt418U+pDWqw5NVTY0rKi4nd3sRqk&#10;uqzGarkxk8PKHdfFOdJdRq0HL/HrE0SgGJ7if/fapPmjd/h7Jl0g5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OgWywgAAANwAAAAPAAAAAAAAAAAAAAAAAJgCAABkcnMvZG93&#10;bnJldi54bWxQSwUGAAAAAAQABAD1AAAAhwMAAAAA&#10;" filled="f" strokecolor="black [3213]" strokeweight="1pt">
                        <v:textbox>
                          <w:txbxContent>
                            <w:p w:rsidR="003B15D9" w:rsidRPr="000E53D4"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Picado</w:t>
                              </w:r>
                            </w:p>
                          </w:txbxContent>
                        </v:textbox>
                      </v:shape>
                      <v:shape id="Decisión 133" o:spid="_x0000_s1090" type="#_x0000_t110" style="position:absolute;left:25908;top:58959;width:13811;height:6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pfIMMA&#10;AADcAAAADwAAAGRycy9kb3ducmV2LnhtbERP32vCMBB+H+x/CCf4NlM7XEdnFCcTfRO7wdjb0dya&#10;suZSk6jdf78IA9/u4/t58+VgO3EmH1rHCqaTDARx7XTLjYKP983DM4gQkTV2jknBLwVYLu7v5lhq&#10;d+EDnavYiBTCoUQFJsa+lDLUhiyGieuJE/ftvMWYoG+k9nhJ4baTeZY9SYstpwaDPa0N1T/VySrI&#10;871h2hfZW/W6OfrVZ/G1NYVS49GwegERaYg38b97p9P8xxlcn0kX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5pfIMMAAADcAAAADwAAAAAAAAAAAAAAAACYAgAAZHJzL2Rv&#10;d25yZXYueG1sUEsFBgAAAAAEAAQA9QAAAIgDAAAAAA==&#10;" filled="f" strokecolor="black [3213]" strokeweight="1pt">
                        <v:textbox>
                          <w:txbxContent>
                            <w:p w:rsidR="003B15D9" w:rsidRPr="000E53D4"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Mezcla</w:t>
                              </w:r>
                            </w:p>
                            <w:p w:rsidR="003B15D9" w:rsidRPr="000E53D4" w:rsidRDefault="003B15D9" w:rsidP="002D7660">
                              <w:pPr>
                                <w:jc w:val="center"/>
                                <w:rPr>
                                  <w:rFonts w:ascii="Times New Roman" w:hAnsi="Times New Roman" w:cs="Times New Roman"/>
                                  <w:color w:val="000000" w:themeColor="text1"/>
                                  <w:sz w:val="20"/>
                                  <w:szCs w:val="20"/>
                                </w:rPr>
                              </w:pPr>
                            </w:p>
                          </w:txbxContent>
                        </v:textbox>
                      </v:shape>
                      <v:shape id="Proceso 134" o:spid="_x0000_s1091" type="#_x0000_t109" style="position:absolute;left:25717;top:70104;width:14002;height:4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Q+XsMA&#10;AADcAAAADwAAAGRycy9kb3ducmV2LnhtbERPTWvCQBC9C/0PyxS86W4ttRLdhBIseOhF7aG9Ddlp&#10;EpqdjdnVrP/eFQq9zeN9zqaIthMXGnzrWMPTXIEgrpxpudbweXyfrUD4gGywc0waruShyB8mG8yM&#10;G3lPl0OoRQphn6GGJoQ+k9JXDVn0c9cTJ+7HDRZDgkMtzYBjCredXCi1lBZbTg0N9lQ2VP0ezlaD&#10;VOftiyo/zOvX1n3vqlOkq4xaTx/j2xpEoBj+xX/unUnzn5dwfyZdIPM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aQ+XsMAAADcAAAADwAAAAAAAAAAAAAAAACYAgAAZHJzL2Rv&#10;d25yZXYueG1sUEsFBgAAAAAEAAQA9QAAAIgDAAAAAA==&#10;" filled="f" strokecolor="black [3213]" strokeweight="1pt">
                        <v:textbox>
                          <w:txbxContent>
                            <w:p w:rsidR="003B15D9" w:rsidRPr="000E53D4"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Extrusión</w:t>
                              </w:r>
                            </w:p>
                          </w:txbxContent>
                        </v:textbox>
                      </v:shape>
                      <v:shape id="Proceso 135" o:spid="_x0000_s1092" type="#_x0000_t109" style="position:absolute;left:2667;top:61436;width:14001;height:4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ibxcMA&#10;AADcAAAADwAAAGRycy9kb3ducmV2LnhtbERPTWvCQBC9F/wPywi91d22tJboKiIWcvDS6MHehuyY&#10;hGZnY3aNm3/vFgq9zeN9znIdbSsG6n3jWMPzTIEgLp1puNJwPHw+fYDwAdlg65g0jORhvZo8LDEz&#10;7sZfNBShEimEfYYa6hC6TEpf1mTRz1xHnLiz6y2GBPtKmh5vKdy28kWpd2mx4dRQY0fbmsqf4mo1&#10;SHXdvant3sxPO/edl5dIo4xaP07jZgEiUAz/4j93btL81zn8PpMukK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uibxcMAAADcAAAADwAAAAAAAAAAAAAAAACYAgAAZHJzL2Rv&#10;d25yZXYueG1sUEsFBgAAAAAEAAQA9QAAAIgDAAAAAA==&#10;" filled="f" strokecolor="black [3213]" strokeweight="1pt">
                        <v:textbox>
                          <w:txbxContent>
                            <w:p w:rsidR="003B15D9" w:rsidRPr="000E53D4"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Almacenamiento del producto terminado</w:t>
                              </w:r>
                            </w:p>
                          </w:txbxContent>
                        </v:textbox>
                      </v:shape>
                      <v:shapetype id="_x0000_t120" coordsize="21600,21600" o:spt="120" path="m10800,qx,10800,10800,21600,21600,10800,10800,xe">
                        <v:path gradientshapeok="t" o:connecttype="custom" o:connectlocs="10800,0;3163,3163;0,10800;3163,18437;10800,21600;18437,18437;21600,10800;18437,3163" textboxrect="3163,3163,18437,18437"/>
                      </v:shapetype>
                      <v:shape id="Conector 136" o:spid="_x0000_s1093" type="#_x0000_t120" style="position:absolute;left:6858;top:68484;width:6477;height:6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UnyscA&#10;AADcAAAADwAAAGRycy9kb3ducmV2LnhtbESPQU/CQBCF7yb8h82QeJMtmBhTWYigJF4klsqB29Ad&#10;20J3tukupf575mDibSbvzXvfzJeDa1RPXag9G5hOElDEhbc1lwa+883DM6gQkS02nsnALwVYLkZ3&#10;c0ytv3JG/S6WSkI4pGigirFNtQ5FRQ7DxLfEov34zmGUtSu17fAq4a7RsyR50g5rloYKW1pXVJx3&#10;F2cgW+8z9/712RzfLrPt5nDKV/s+N+Z+PLy+gIo0xH/z3/WHFfxHoZVnZAK9u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TlJ8rHAAAA3AAAAA8AAAAAAAAAAAAAAAAAmAIAAGRy&#10;cy9kb3ducmV2LnhtbFBLBQYAAAAABAAEAPUAAACMAwAAAAA=&#10;" filled="f" strokecolor="black [3213]" strokeweight="1pt">
                        <v:stroke joinstyle="miter"/>
                        <v:textbox>
                          <w:txbxContent>
                            <w:p w:rsidR="003B15D9" w:rsidRPr="00595846" w:rsidRDefault="003B15D9" w:rsidP="002D7660">
                              <w:pPr>
                                <w:jc w:val="center"/>
                                <w:rPr>
                                  <w:rFonts w:ascii="Times New Roman" w:hAnsi="Times New Roman" w:cs="Times New Roman"/>
                                  <w:color w:val="000000" w:themeColor="text1"/>
                                </w:rPr>
                              </w:pPr>
                              <w:proofErr w:type="gramStart"/>
                              <w:r w:rsidRPr="00595846">
                                <w:rPr>
                                  <w:rFonts w:ascii="Times New Roman" w:hAnsi="Times New Roman" w:cs="Times New Roman"/>
                                  <w:color w:val="000000" w:themeColor="text1"/>
                                </w:rPr>
                                <w:t>a</w:t>
                              </w:r>
                              <w:proofErr w:type="gramEnd"/>
                            </w:p>
                          </w:txbxContent>
                        </v:textbox>
                      </v:shape>
                      <v:shape id="Terminador 137" o:spid="_x0000_s1094" type="#_x0000_t116" style="position:absolute;left:41718;top:38677;width:6382;height:3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ub28AA&#10;AADcAAAADwAAAGRycy9kb3ducmV2LnhtbERPTYvCMBC9C/sfwgjeNNUFcbtGkUVhwYNad+9DM7bF&#10;ZFKbWOu/N4LgbR7vc+bLzhrRUuMrxwrGowQEce50xYWCv+NmOAPhA7JG45gU3MnDcvHRm2Oq3Y0P&#10;1GahEDGEfYoKyhDqVEqfl2TRj1xNHLmTayyGCJtC6gZvMdwaOUmSqbRYcWwosaafkvJzdrUK1ic0&#10;+/s4k/86JNvVZbfDjWmVGvS71TeIQF14i1/uXx3nf37B85l4gVw8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Dub28AAAADcAAAADwAAAAAAAAAAAAAAAACYAgAAZHJzL2Rvd25y&#10;ZXYueG1sUEsFBgAAAAAEAAQA9QAAAIUDAAAAAA==&#10;" filled="f" strokecolor="black [3213]" strokeweight="1pt">
                        <v:textbox>
                          <w:txbxContent>
                            <w:p w:rsidR="003B15D9" w:rsidRPr="00E405C7" w:rsidRDefault="003B15D9" w:rsidP="002D7660">
                              <w:pPr>
                                <w:jc w:val="center"/>
                                <w:rPr>
                                  <w:rFonts w:ascii="Times New Roman" w:hAnsi="Times New Roman" w:cs="Times New Roman"/>
                                  <w:b/>
                                  <w:color w:val="000000" w:themeColor="text1"/>
                                  <w:sz w:val="20"/>
                                  <w:szCs w:val="20"/>
                                </w:rPr>
                              </w:pPr>
                              <w:r w:rsidRPr="00E405C7">
                                <w:rPr>
                                  <w:rFonts w:ascii="Times New Roman" w:hAnsi="Times New Roman" w:cs="Times New Roman"/>
                                  <w:b/>
                                  <w:color w:val="000000" w:themeColor="text1"/>
                                  <w:sz w:val="20"/>
                                  <w:szCs w:val="20"/>
                                </w:rPr>
                                <w:t>FIN</w:t>
                              </w:r>
                            </w:p>
                          </w:txbxContent>
                        </v:textbox>
                      </v:shape>
                      <v:shape id="Conector recto de flecha 138" o:spid="_x0000_s1095" type="#_x0000_t32" style="position:absolute;left:13239;top:3524;width:96;height:18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So3isQAAADcAAAADwAAAGRycy9kb3ducmV2LnhtbESPzW7CQAyE75V4h5WReisbUIsgsCCg&#10;QoLe+BFnK2uSiKw3ZLckvH19QOrN1oxnPs+XnavUg5pQejYwHCSgiDNvS84NnE/bjwmoEJEtVp7J&#10;wJMCLBe9tzmm1rd8oMcx5kpCOKRooIixTrUOWUEOw8DXxKJdfeMwytrk2jbYSrir9ChJxtphydJQ&#10;YE2bgrLb8dcZaDFeputVft+sv/e77qu6j0/nH2Pe+91qBipSF//Nr+udFfxPwZdnZAK9+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KjeKxAAAANwAAAAPAAAAAAAAAAAA&#10;AAAAAKECAABkcnMvZG93bnJldi54bWxQSwUGAAAAAAQABAD5AAAAkgMAAAAA&#10;" strokecolor="black [3200]" strokeweight=".5pt">
                        <v:stroke endarrow="block" joinstyle="miter"/>
                      </v:shape>
                      <v:shape id="Conector recto de flecha 139" o:spid="_x0000_s1096" type="#_x0000_t32" style="position:absolute;left:13049;top:10001;width:95;height:49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maSEcAAAADcAAAADwAAAGRycy9kb3ducmV2LnhtbERPy6rCMBDdX/AfwgjurqmiotUoPhD0&#10;7nzgemjGtthMahNt/XsjCHc3h/Oc2aIxhXhS5XLLCnrdCARxYnXOqYLzafs7BuE8ssbCMil4kYPF&#10;vPUzw1jbmg/0PPpUhBB2MSrIvC9jKV2SkUHXtSVx4K62MugDrFKpK6xDuClkP4pG0mDOoSHDktYZ&#10;Jbfjwyio0V8mq2V6X682+10zLO6j0/lPqU67WU5BeGr8v/jr3ukwf9CDzzPhAjl/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JmkhHAAAAA3AAAAA8AAAAAAAAAAAAAAAAA&#10;oQIAAGRycy9kb3ducmV2LnhtbFBLBQYAAAAABAAEAPkAAACOAwAAAAA=&#10;" strokecolor="black [3200]" strokeweight=".5pt">
                        <v:stroke endarrow="block" joinstyle="miter"/>
                      </v:shape>
                      <v:shape id="Conector recto de flecha 140" o:spid="_x0000_s1097" type="#_x0000_t32" style="position:absolute;left:13144;top:27241;width:0;height:419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QMZsEAAADcAAAADwAAAGRycy9kb3ducmV2LnhtbERPS4vCMBC+L/gfwgje1lRZRWtTURfB&#10;3ZsPPA/N2BabSW2irf9+Iwh7m4/vOcmyM5V4UONKywpGwwgEcWZ1ybmC03H7OQPhPLLGyjIpeJKD&#10;Zdr7SDDWtuU9PQ4+FyGEXYwKCu/rWEqXFWTQDW1NHLiLbQz6AJtc6gbbEG4qOY6iqTRYcmgosKZN&#10;Qdn1cDcKWvTn+XqV3zbr759dN6lu0+PpV6lBv1stQHjq/L/47d7pMP9rDK9nwgUy/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StAxmwQAAANwAAAAPAAAAAAAAAAAAAAAA&#10;AKECAABkcnMvZG93bnJldi54bWxQSwUGAAAAAAQABAD5AAAAjwMAAAAA&#10;" strokecolor="black [3200]" strokeweight=".5pt">
                        <v:stroke endarrow="block" joinstyle="miter"/>
                      </v:shape>
                      <v:line id="Conector recto 141" o:spid="_x0000_s1098" style="position:absolute;flip:y;visibility:visible;mso-wrap-style:square" from="0,4095" to="0,211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3GgX74AAADcAAAADwAAAGRycy9kb3ducmV2LnhtbERPy6rCMBDdX/AfwgjuNPWJVKOIoNyV&#10;YvUDhmZMi82kNLHWvzcXhLubw3nOetvZSrTU+NKxgvEoAUGcO12yUXC7HoZLED4ga6wck4I3edhu&#10;ej9rTLV78YXaLBgRQ9inqKAIoU6l9HlBFv3I1cSRu7vGYoiwMVI3+IrhtpKTJFlIiyXHhgJr2heU&#10;P7KnVaDNieTOmXY+NovbITdnPB1bpQb9brcCEagL/+Kv+1fH+bMp/D0TL5Cb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7caBfvgAAANwAAAAPAAAAAAAAAAAAAAAAAKEC&#10;AABkcnMvZG93bnJldi54bWxQSwUGAAAAAAQABAD5AAAAjAMAAAAA&#10;" strokecolor="black [3200]" strokeweight=".5pt">
                        <v:stroke joinstyle="miter"/>
                      </v:line>
                      <v:shape id="Conector recto de flecha 142" o:spid="_x0000_s1099" type="#_x0000_t32" style="position:absolute;top:4095;width:1323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ExicMAAADcAAAADwAAAGRycy9kb3ducmV2LnhtbERPS2uDQBC+B/Iflin0lqwNNiTWNSSW&#10;gs0tD3oe3KlK3VnjbtX++26hkNt8fM9Jd5NpxUC9aywreFpGIIhLqxuuFFwvb4sNCOeRNbaWScEP&#10;Odhl81mKibYjn2g4+0qEEHYJKqi97xIpXVmTQbe0HXHgPm1v0AfYV1L3OIZw08pVFK2lwYZDQ40d&#10;5TWVX+dvo2BE/7E97Ktbfnh9L6bn9ra+XI9KPT5M+xcQniZ/F/+7Cx3mxzH8PRMukNk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IRMYnDAAAA3AAAAA8AAAAAAAAAAAAA&#10;AAAAoQIAAGRycy9kb3ducmV2LnhtbFBLBQYAAAAABAAEAPkAAACRAwAAAAA=&#10;" strokecolor="black [3200]" strokeweight=".5pt">
                        <v:stroke endarrow="block" joinstyle="miter"/>
                      </v:shape>
                      <v:shape id="Conector recto de flecha 145" o:spid="_x0000_s1100" type="#_x0000_t32" style="position:absolute;left:13144;top:36195;width:95;height:34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V2UEsAAAADcAAAADwAAAGRycy9kb3ducmV2LnhtbERPy6rCMBDdC/5DGOHuNFWuotUoPhC8&#10;7nzgemjGtthMahNt/fsbQXA3h/Oc2aIxhXhS5XLLCvq9CARxYnXOqYLzadsdg3AeWWNhmRS8yMFi&#10;3m7NMNa25gM9jz4VIYRdjAoy78tYSpdkZND1bEkcuKutDPoAq1TqCusQbgo5iKKRNJhzaMiwpHVG&#10;ye34MApq9JfJapne16vN364ZFvfR6bxX6qfTLKcgPDX+K/64dzrM/x3C+5lwgZz/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1dlBLAAAAA3AAAAA8AAAAAAAAAAAAAAAAA&#10;oQIAAGRycy9kb3ducmV2LnhtbFBLBQYAAAAABAAEAPkAAACOAwAAAAA=&#10;" strokecolor="black [3200]" strokeweight=".5pt">
                        <v:stroke endarrow="block" joinstyle="miter"/>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ector angular 146" o:spid="_x0000_s1101" type="#_x0000_t34" style="position:absolute;left:20193;top:8477;width:5334;height:33718;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G0D8MAAADcAAAADwAAAGRycy9kb3ducmV2LnhtbERPS2vCQBC+F/oflin0VjeRViR1DaII&#10;pZeiRuhxyI5JcHc2ZNc8/n23IHibj+85q3y0RvTU+caxgnSWgCAunW64UlCc9m9LED4gazSOScFE&#10;HvL189MKM+0GPlB/DJWIIewzVFCH0GZS+rImi37mWuLIXVxnMUTYVVJ3OMRwa+Q8SRbSYsOxocaW&#10;tjWV1+PNKtjeivPc/fxOpvg49N+7TTo0k1Hq9WXcfIIINIaH+O7+0nH++wL+n4kXyP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yxtA/DAAAA3AAAAA8AAAAAAAAAAAAA&#10;AAAAoQIAAGRycy9kb3ducmV2LnhtbFBLBQYAAAAABAAEAPkAAACRAwAAAAA=&#10;" adj="5014" strokecolor="black [3200]" strokeweight=".5pt">
                        <v:stroke endarrow="block"/>
                      </v:shape>
                      <v:shape id="Conector recto de flecha 149" o:spid="_x0000_s1102" type="#_x0000_t32" style="position:absolute;left:32670;top:11144;width:96;height:40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sOv/sIAAADcAAAADwAAAGRycy9kb3ducmV2LnhtbERPTWvCQBC9F/wPywi9NRul1TZ1FRMp&#10;WG8a6XnIjkkwOxuzq4n/3i0UepvH+5zFajCNuFHnassKJlEMgriwuuZSwTH/enkH4TyyxsYyKbiT&#10;g9Vy9LTARNue93Q7+FKEEHYJKqi8bxMpXVGRQRfZljhwJ9sZ9AF2pdQd9iHcNHIaxzNpsObQUGFL&#10;WUXF+XA1Cnr0Px/purxk6eZ7O7w1l1l+3Cn1PB7WnyA8Df5f/Ofe6jD/dQ6/z4QL5P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sOv/sIAAADcAAAADwAAAAAAAAAAAAAA&#10;AAChAgAAZHJzL2Rvd25yZXYueG1sUEsFBgAAAAAEAAQA+QAAAJADAAAAAA==&#10;" strokecolor="black [3200]" strokeweight=".5pt">
                        <v:stroke endarrow="block" joinstyle="miter"/>
                      </v:shape>
                      <v:line id="Conector recto 150" o:spid="_x0000_s1103" style="position:absolute;visibility:visible;mso-wrap-style:square" from="22193,12573" to="22193,302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NuNLscAAADcAAAADwAAAGRycy9kb3ducmV2LnhtbESPQWvCQBCF74X+h2UKvRTdWEvR6Coi&#10;LRRaqsbF85CdJqHZ2ZDdavz3nUOhtxnem/e+Wa4H36oz9bEJbGAyzkARl8E1XBmwx9fRDFRMyA7b&#10;wGTgShHWq9ubJeYuXPhA5yJVSkI45migTqnLtY5lTR7jOHTEon2F3mOSta+06/Ei4b7Vj1n2rD02&#10;LA01drStqfwufryBdzs/PUx3M2v9sfjEvW1edh9bY+7vhs0CVKIh/Zv/rt+c4D8JrTwjE+jV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o240uxwAAANwAAAAPAAAAAAAA&#10;AAAAAAAAAKECAABkcnMvZG93bnJldi54bWxQSwUGAAAAAAQABAD5AAAAlQMAAAAA&#10;" strokecolor="black [3200]" strokeweight=".5pt">
                        <v:stroke joinstyle="miter"/>
                      </v:line>
                      <v:shape id="Conector recto de flecha 152" o:spid="_x0000_s1104" type="#_x0000_t32" style="position:absolute;left:22193;top:12573;width:1057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CeF8AAAADcAAAADwAAAGRycy9kb3ducmV2LnhtbERPy6rCMBDdC/5DGOHuNFWuotUo6kVQ&#10;dz5wPTRjW2wmtcm19e+NILibw3nObNGYQjyocrllBf1eBII4sTrnVMH5tOmOQTiPrLGwTAqe5GAx&#10;b7dmGGtb84EeR5+KEMIuRgWZ92UspUsyMuh6tiQO3NVWBn2AVSp1hXUIN4UcRNFIGsw5NGRY0jqj&#10;5Hb8Nwpq9JfJapne16u/3bYZFvfR6bxX6qfTLKcgPDX+K/64tzrM/53A+5lwgZy/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wQnhfAAAAA3AAAAA8AAAAAAAAAAAAAAAAA&#10;oQIAAGRycy9kb3ducmV2LnhtbFBLBQYAAAAABAAEAPkAAACOAwAAAAA=&#10;" strokecolor="black [3200]" strokeweight=".5pt">
                        <v:stroke endarrow="block" joinstyle="miter"/>
                      </v:shape>
                      <v:shape id="Conector recto de flecha 176" o:spid="_x0000_s1105" type="#_x0000_t32" style="position:absolute;left:32861;top:19812;width:0;height:44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POhV8QAAADcAAAADwAAAGRycy9kb3ducmV2LnhtbESPT4vCQAzF7wt+hyGCt3WqoKzVUfyD&#10;4HpbFc+hE9tiJ1M7o+1++81hwVvCe3nvl8Wqc5V6URNKzwZGwwQUceZtybmBy3n/+QUqRGSLlWcy&#10;8EsBVsvexwJT61v+odcp5kpCOKRooIixTrUOWUEOw9DXxKLdfOMwytrk2jbYSrir9DhJptphydJQ&#10;YE3bgrL76ekMtBivs806f2w3u+9DN6ke0/PlaMyg363noCJ18W3+vz5YwZ8IvjwjE+j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86FXxAAAANwAAAAPAAAAAAAAAAAA&#10;AAAAAKECAABkcnMvZG93bnJldi54bWxQSwUGAAAAAAQABAD5AAAAkgMAAAAA&#10;" strokecolor="black [3200]" strokeweight=".5pt">
                        <v:stroke endarrow="block" joinstyle="miter"/>
                      </v:shape>
                      <v:shape id="Conector recto de flecha 188" o:spid="_x0000_s1106" type="#_x0000_t32" style="position:absolute;left:32766;top:36385;width:0;height:55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78EzMIAAADcAAAADwAAAGRycy9kb3ducmV2LnhtbERPTWuDQBC9B/Iflgn0lqwpGBqbVaKl&#10;kPRWE3oe3KlK3Vl1t9H++2yh0Ns83uccstl04kajay0r2G4iEMSV1S3XCq6X1/UTCOeRNXaWScEP&#10;OcjS5eKAibYTv9Ot9LUIIewSVNB43ydSuqohg25je+LAfdrRoA9wrKUecQrhppOPUbSTBlsODQ32&#10;VDRUfZXfRsGE/mOfH+uhyF/Opznuht3l+qbUw2o+PoPwNPt/8Z/7pMP8eAu/z4QLZHo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78EzMIAAADcAAAADwAAAAAAAAAAAAAA&#10;AAChAgAAZHJzL2Rvd25yZXYueG1sUEsFBgAAAAAEAAQA+QAAAJADAAAAAA==&#10;" strokecolor="black [3200]" strokeweight=".5pt">
                        <v:stroke endarrow="block" joinstyle="miter"/>
                      </v:shape>
                      <v:shape id="Conector recto de flecha 189" o:spid="_x0000_s1107" type="#_x0000_t32" style="position:absolute;left:32766;top:46577;width:95;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22au8AAAADcAAAADwAAAGRycy9kb3ducmV2LnhtbERPS4vCMBC+L/gfwgje1lRBWatp8cGC&#10;elsVz0MztsVmUpusrf/eCIK3+fies0g7U4k7Na60rGA0jEAQZ1aXnCs4HX+/f0A4j6yxskwKHuQg&#10;TXpfC4y1bfmP7gefixDCLkYFhfd1LKXLCjLohrYmDtzFNgZ9gE0udYNtCDeVHEfRVBosOTQUWNO6&#10;oOx6+DcKWvTn2WqZ39arzW7bTarb9HjaKzXod8s5CE+d/4jf7q0O8ydjeD0TLpDJ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dtmrvAAAAA3AAAAA8AAAAAAAAAAAAAAAAA&#10;oQIAAGRycy9kb3ducmV2LnhtbFBLBQYAAAAABAAEAPkAAACOAwAAAAA=&#10;" strokecolor="black [3200]" strokeweight=".5pt">
                        <v:stroke endarrow="block" joinstyle="miter"/>
                      </v:shape>
                      <v:shape id="Conector recto de flecha 190" o:spid="_x0000_s1108" type="#_x0000_t32" style="position:absolute;left:32861;top:65436;width:0;height:457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CE/IMAAAADcAAAADwAAAGRycy9kb3ducmV2LnhtbERPy6rCMBDdC/5DGOHuNNWLotUoPhC8&#10;7nzgemjGtthMahNt/fsbQXA3h/Oc2aIxhXhS5XLLCvq9CARxYnXOqYLzadsdg3AeWWNhmRS8yMFi&#10;3m7NMNa25gM9jz4VIYRdjAoy78tYSpdkZND1bEkcuKutDPoAq1TqCusQbgo5iKKRNJhzaMiwpHVG&#10;ye34MApq9JfJapne16vN364ZFvfR6bxX6qfTLKcgPDX+K/64dzrMH/7C+5lwgZz/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ghPyDAAAAA3AAAAA8AAAAAAAAAAAAAAAAA&#10;oQIAAGRycy9kb3ducmV2LnhtbFBLBQYAAAAABAAEAPkAAACOAwAAAAA=&#10;" strokecolor="black [3200]" strokeweight=".5pt">
                        <v:stroke endarrow="block" joinstyle="miter"/>
                      </v:shape>
                      <v:shape id="Conector recto de flecha 191" o:spid="_x0000_s1109" type="#_x0000_t32" style="position:absolute;left:32766;top:55149;width:95;height:40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8inVMAAAADcAAAADwAAAGRycy9kb3ducmV2LnhtbERPy6rCMBDdC/5DGOHuNFWuotUoPhC8&#10;7nzgemjGtthMahNt/fsbQXA3h/Oc2aIxhXhS5XLLCvq9CARxYnXOqYLzadsdg3AeWWNhmRS8yMFi&#10;3m7NMNa25gM9jz4VIYRdjAoy78tYSpdkZND1bEkcuKutDPoAq1TqCusQbgo5iKKRNJhzaMiwpHVG&#10;ye34MApq9JfJapne16vN364ZFvfR6bxX6qfTLKcgPDX+K/64dzrMH/7C+5lwgZz/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fIp1TAAAAA3AAAAA8AAAAAAAAAAAAAAAAA&#10;oQIAAGRycy9kb3ducmV2LnhtbFBLBQYAAAAABAAEAPkAAACOAwAAAAA=&#10;" strokecolor="black [3200]" strokeweight=".5pt">
                        <v:stroke endarrow="block" joinstyle="miter"/>
                      </v:shape>
                      <v:line id="Conector recto 197" o:spid="_x0000_s1110" style="position:absolute;flip:x;visibility:visible;mso-wrap-style:square" from="21336,62198" to="25812,621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g0LbbwAAADcAAAADwAAAGRycy9kb3ducmV2LnhtbERPSwrCMBDdC94hjOBOU4WKVKOIoLhS&#10;/BxgaMa02ExKE2u9vREEd/N431muO1uJlhpfOlYwGScgiHOnSzYKbtfdaA7CB2SNlWNS8CYP61W/&#10;t8RMuxefqb0EI2II+wwVFCHUmZQ+L8iiH7uaOHJ311gMETZG6gZfMdxWcpokM2mx5NhQYE3bgvLH&#10;5WkVaHMkuXGmTSdmdtvl5oTHfavUcNBtFiACdeEv/rkPOs5PU/g+Ey+Qqw8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Xg0LbbwAAADcAAAADwAAAAAAAAAAAAAAAAChAgAA&#10;ZHJzL2Rvd25yZXYueG1sUEsFBgAAAAAEAAQA+QAAAIoDAAAAAA==&#10;" strokecolor="black [3200]" strokeweight=".5pt">
                        <v:stroke joinstyle="miter"/>
                      </v:line>
                      <v:line id="Conector recto 198" o:spid="_x0000_s1111" style="position:absolute;flip:y;visibility:visible;mso-wrap-style:square" from="21336,48006" to="21336,621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VGrwAAADcAAAADwAAAGRycy9kb3ducmV2LnhtbERPSwrCMBDdC94hjOBOUwWLVKOIoLhS&#10;/BxgaMa02ExKE2u9vREEd/N431muO1uJlhpfOlYwGScgiHOnSzYKbtfdaA7CB2SNlWNS8CYP61W/&#10;t8RMuxefqb0EI2II+wwVFCHUmZQ+L8iiH7uaOHJ311gMETZG6gZfMdxWcpokqbRYcmwosKZtQfnj&#10;8rQKtDmS3DjTziYmve1yc8LjvlVqOOg2CxCBuvAX/9wHHefPUvg+Ey+Qqw8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rt+VGrwAAADcAAAADwAAAAAAAAAAAAAAAAChAgAA&#10;ZHJzL2Rvd25yZXYueG1sUEsFBgAAAAAEAAQA+QAAAIoDAAAAAA==&#10;" strokecolor="black [3200]" strokeweight=".5pt">
                        <v:stroke joinstyle="miter"/>
                      </v:line>
                      <v:shape id="Conector recto de flecha 200" o:spid="_x0000_s1112" type="#_x0000_t32" style="position:absolute;left:21336;top:48101;width:1143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xo5I8IAAADcAAAADwAAAGRycy9kb3ducmV2LnhtbERPTWvCQBC9C/6HZYTe6kZB20ZXMZaC&#10;9WYinofsmASzs0l2a9J/3y0I3ubxPme9HUwt7tS5yrKC2TQCQZxbXXGh4Jx9vb6DcB5ZY22ZFPyS&#10;g+1mPFpjrG3PJ7qnvhAhhF2MCkrvm1hKl5dk0E1tQxy4q+0M+gC7QuoO+xBuajmPoqU0WHFoKLGh&#10;fUn5Lf0xCnr0l49kV7T75PP7MCzqdpmdj0q9TIbdCoSnwT/FD/dBh/mLN/h/JlwgN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xo5I8IAAADcAAAADwAAAAAAAAAAAAAA&#10;AAChAgAAZHJzL2Rvd25yZXYueG1sUEsFBgAAAAAEAAQA+QAAAJADAAAAAA==&#10;" strokecolor="black [3200]" strokeweight=".5pt">
                        <v:stroke endarrow="block" joinstyle="miter"/>
                      </v:shape>
                      <v:shape id="Conector angular 201" o:spid="_x0000_s1113" type="#_x0000_t34" style="position:absolute;left:16859;top:63531;width:8668;height:8763;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SaKcUAAADcAAAADwAAAGRycy9kb3ducmV2LnhtbESPT2vDMAzF74N+B6PCbquzjpU2q1tK&#10;odDLKEu3nkWsJWGxHGw3f779dBjsJvGe3vtpux9dq3oKsfFs4HmRgSIuvW24MvB5PT2tQcWEbLH1&#10;TAYmirDfzR62mFs/8Af1RaqUhHDM0UCdUpdrHcuaHMaF74hF+/bBYZI1VNoGHCTctXqZZSvtsGFp&#10;qLGjY03lT3F3BjbT6fx13Kyn8PK+utz6Yuhvl4Mxj/Px8AYq0Zj+zX/XZyv4r0Irz8gEevc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OSaKcUAAADcAAAADwAAAAAAAAAA&#10;AAAAAAChAgAAZHJzL2Rvd25yZXYueG1sUEsFBgAAAAAEAAQA+QAAAJMDAAAAAA==&#10;" strokecolor="black [3200]" strokeweight=".5pt">
                        <v:stroke endarrow="block"/>
                      </v:shape>
                      <v:shape id="Conector recto de flecha 205" o:spid="_x0000_s1114" type="#_x0000_t32" style="position:absolute;left:10096;top:66103;width:95;height:266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ckIysIAAADcAAAADwAAAGRycy9kb3ducmV2LnhtbERPTWuDQBC9B/oflinklqwNGBrrGqKh&#10;kPZWE3Ie3KlK3Vl1t9H8+26h0Ns83uek+9l04kajay0reFpHIIgrq1uuFVzOr6tnEM4ja+wsk4I7&#10;OdhnD4sUE20n/qBb6WsRQtglqKDxvk+kdFVDBt3a9sSB+7SjQR/gWEs94hTCTSc3UbSVBlsODQ32&#10;VDRUfZXfRsGE/rrLD/VQ5Me30xx3w/Z8eVdq+TgfXkB4mv2/+M990mF+vIPfZ8IFMvs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ckIysIAAADcAAAADwAAAAAAAAAAAAAA&#10;AAChAgAAZHJzL2Rvd25yZXYueG1sUEsFBgAAAAAEAAQA+QAAAJADAAAAAA==&#10;" strokecolor="black [3200]" strokeweight=".5pt">
                        <v:stroke endarrow="block" joinstyle="miter"/>
                      </v:shape>
                      <v:shape id="Conector recto de flecha 206" o:spid="_x0000_s1115" type="#_x0000_t32" style="position:absolute;left:44577;top:29622;width:95;height:323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QgIcAAAADcAAAADwAAAGRycy9kb3ducmV2LnhtbERPS4vCMBC+L/gfwgje1lRBWWtT8YGg&#10;e1sVz0MztsVmUpto6783C4K3+fiekyw6U4kHNa60rGA0jEAQZ1aXnCs4HbffPyCcR9ZYWSYFT3Kw&#10;SHtfCcbatvxHj4PPRQhhF6OCwvs6ltJlBRl0Q1sTB+5iG4M+wCaXusE2hJtKjqNoKg2WHBoKrGld&#10;UHY93I2CFv15tlrmt/Vqs991k+o2PZ5+lRr0u+UchKfOf8Rv906H+bMx/D8TLpDp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zUICHAAAAA3AAAAA8AAAAAAAAAAAAAAAAA&#10;oQIAAGRycy9kb3ducmV2LnhtbFBLBQYAAAAABAAEAPkAAACOAwAAAAA=&#10;" strokecolor="black [3200]" strokeweight=".5pt">
                        <v:stroke endarrow="block" joinstyle="miter"/>
                      </v:shape>
                      <v:shape id="Conector recto de flecha 207" o:spid="_x0000_s1116" type="#_x0000_t32" style="position:absolute;left:44957;top:35343;width:0;height:33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5iFusAAAADcAAAADwAAAGRycy9kb3ducmV2LnhtbERPy6rCMBDdC/5DGOHuNNWLotUo6kVQ&#10;dz5wPTRjW2wmtcm19e+NILibw3nObNGYQjyocrllBf1eBII4sTrnVMH5tOmOQTiPrLGwTAqe5GAx&#10;b7dmGGtb84EeR5+KEMIuRgWZ92UspUsyMuh6tiQO3NVWBn2AVSp1hXUIN4UcRNFIGsw5NGRY0jqj&#10;5Hb8Nwpq9JfJapne16u/3bYZFvfR6bxX6qfTLKcgPDX+K/64tzrMn/zC+5lwgZy/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OYhbrAAAAA3AAAAA8AAAAAAAAAAAAAAAAA&#10;oQIAAGRycy9kb3ducmV2LnhtbFBLBQYAAAAABAAEAPkAAACOAwAAAAA=&#10;" strokecolor="black [3200]" strokeweight=".5pt">
                        <v:stroke endarrow="block" joinstyle="miter"/>
                      </v:shape>
                    </v:group>
                  </w:pict>
                </mc:Fallback>
              </mc:AlternateContent>
            </w:r>
            <w:r>
              <w:rPr>
                <w:noProof/>
                <w:lang w:eastAsia="es-EC"/>
              </w:rPr>
              <mc:AlternateContent>
                <mc:Choice Requires="wps">
                  <w:drawing>
                    <wp:anchor distT="0" distB="0" distL="114300" distR="114300" simplePos="0" relativeHeight="251691008" behindDoc="0" locked="0" layoutInCell="1" allowOverlap="1">
                      <wp:simplePos x="0" y="0"/>
                      <wp:positionH relativeFrom="column">
                        <wp:posOffset>217170</wp:posOffset>
                      </wp:positionH>
                      <wp:positionV relativeFrom="paragraph">
                        <wp:posOffset>67945</wp:posOffset>
                      </wp:positionV>
                      <wp:extent cx="295275" cy="304800"/>
                      <wp:effectExtent l="0" t="0" r="9525" b="0"/>
                      <wp:wrapNone/>
                      <wp:docPr id="174" name="Elipse 1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5275" cy="304800"/>
                              </a:xfrm>
                              <a:prstGeom prst="ellipse">
                                <a:avLst/>
                              </a:prstGeom>
                              <a:solidFill>
                                <a:schemeClr val="bg1"/>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85555F" w:rsidRDefault="003B15D9" w:rsidP="00E33DA1">
                                  <w:pPr>
                                    <w:rPr>
                                      <w:color w:val="000000" w:themeColor="text1"/>
                                      <w:sz w:val="16"/>
                                      <w:szCs w:val="16"/>
                                    </w:rPr>
                                  </w:pPr>
                                  <w:r w:rsidRPr="0085555F">
                                    <w:rPr>
                                      <w:color w:val="000000" w:themeColor="text1"/>
                                      <w:sz w:val="16"/>
                                      <w:szCs w:val="16"/>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74" o:spid="_x0000_s1117" style="position:absolute;left:0;text-align:left;margin-left:17.1pt;margin-top:5.35pt;width:23.25pt;height:24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" fillcolor="white [3212]" stroked="f" strokeweight=".5pt">
                      <v:stroke joinstyle="miter"/>
                      <v:path arrowok="t"/>
                      <v:textbox>
                        <w:txbxContent>
                          <w:p w:rsidR="003B15D9" w:rsidRPr="0085555F" w:rsidRDefault="003B15D9" w:rsidP="00E33DA1">
                            <w:pPr>
                              <w:rPr>
                                <w:color w:val="000000" w:themeColor="text1"/>
                                <w:sz w:val="16"/>
                                <w:szCs w:val="16"/>
                              </w:rPr>
                            </w:pPr>
                            <w:r w:rsidRPr="0085555F">
                              <w:rPr>
                                <w:color w:val="000000" w:themeColor="text1"/>
                                <w:sz w:val="16"/>
                                <w:szCs w:val="16"/>
                              </w:rPr>
                              <w:t>1</w:t>
                            </w:r>
                          </w:p>
                        </w:txbxContent>
                      </v:textbox>
                    </v:oval>
                  </w:pict>
                </mc:Fallback>
              </mc:AlternateContent>
            </w:r>
          </w:p>
          <w:p w:rsidR="002D7660" w:rsidRDefault="002D7660" w:rsidP="002D7660"/>
          <w:p w:rsidR="002D7660" w:rsidRDefault="006A63BA" w:rsidP="002D7660">
            <w:r>
              <w:rPr>
                <w:noProof/>
                <w:lang w:eastAsia="es-EC"/>
              </w:rPr>
              <mc:AlternateContent>
                <mc:Choice Requires="wps">
                  <w:drawing>
                    <wp:anchor distT="0" distB="0" distL="114300" distR="114300" simplePos="0" relativeHeight="251633664" behindDoc="0" locked="0" layoutInCell="1" allowOverlap="1">
                      <wp:simplePos x="0" y="0"/>
                      <wp:positionH relativeFrom="column">
                        <wp:posOffset>4184650</wp:posOffset>
                      </wp:positionH>
                      <wp:positionV relativeFrom="paragraph">
                        <wp:posOffset>2118995</wp:posOffset>
                      </wp:positionV>
                      <wp:extent cx="647700" cy="600075"/>
                      <wp:effectExtent l="0" t="0" r="19050" b="28575"/>
                      <wp:wrapNone/>
                      <wp:docPr id="208" name="Conector 2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7700" cy="600075"/>
                              </a:xfrm>
                              <a:prstGeom prst="flowChartConnector">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595846" w:rsidRDefault="003B15D9" w:rsidP="002D7660">
                                  <w:pPr>
                                    <w:jc w:val="center"/>
                                    <w:rPr>
                                      <w:rFonts w:ascii="Times New Roman" w:hAnsi="Times New Roman" w:cs="Times New Roman"/>
                                      <w:color w:val="000000" w:themeColor="text1"/>
                                    </w:rPr>
                                  </w:pPr>
                                  <w:r w:rsidRPr="00595846">
                                    <w:rPr>
                                      <w:rFonts w:ascii="Times New Roman" w:hAnsi="Times New Roman" w:cs="Times New Roman"/>
                                      <w:color w:val="000000" w:themeColor="text1"/>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Conector 208" o:spid="_x0000_s1118" type="#_x0000_t120" style="position:absolute;margin-left:329.5pt;margin-top:166.85pt;width:51pt;height:47.25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" fillcolor="white [3212]" strokecolor="black [3213]" strokeweight="1pt">
                      <v:stroke joinstyle="miter"/>
                      <v:path arrowok="t"/>
                      <v:textbox>
                        <w:txbxContent>
                          <w:p w:rsidR="003B15D9" w:rsidRPr="00595846" w:rsidRDefault="003B15D9" w:rsidP="002D7660">
                            <w:pPr>
                              <w:jc w:val="center"/>
                              <w:rPr>
                                <w:rFonts w:ascii="Times New Roman" w:hAnsi="Times New Roman" w:cs="Times New Roman"/>
                                <w:color w:val="000000" w:themeColor="text1"/>
                              </w:rPr>
                            </w:pPr>
                            <w:proofErr w:type="gramStart"/>
                            <w:r w:rsidRPr="00595846">
                              <w:rPr>
                                <w:rFonts w:ascii="Times New Roman" w:hAnsi="Times New Roman" w:cs="Times New Roman"/>
                                <w:color w:val="000000" w:themeColor="text1"/>
                              </w:rPr>
                              <w:t>a</w:t>
                            </w:r>
                            <w:proofErr w:type="gramEnd"/>
                          </w:p>
                        </w:txbxContent>
                      </v:textbox>
                    </v:shape>
                  </w:pict>
                </mc:Fallback>
              </mc:AlternateContent>
            </w:r>
          </w:p>
          <w:p w:rsidR="002D7660" w:rsidRDefault="006A63BA" w:rsidP="002D7660">
            <w:r>
              <w:rPr>
                <w:noProof/>
                <w:lang w:eastAsia="es-EC"/>
              </w:rPr>
              <mc:AlternateContent>
                <mc:Choice Requires="wps">
                  <w:drawing>
                    <wp:anchor distT="0" distB="0" distL="114300" distR="114300" simplePos="0" relativeHeight="251692032" behindDoc="0" locked="0" layoutInCell="1" allowOverlap="1">
                      <wp:simplePos x="0" y="0"/>
                      <wp:positionH relativeFrom="column">
                        <wp:posOffset>160655</wp:posOffset>
                      </wp:positionH>
                      <wp:positionV relativeFrom="paragraph">
                        <wp:posOffset>160655</wp:posOffset>
                      </wp:positionV>
                      <wp:extent cx="266700" cy="285750"/>
                      <wp:effectExtent l="0" t="0" r="0" b="0"/>
                      <wp:wrapNone/>
                      <wp:docPr id="175" name="Elipse 1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285750"/>
                              </a:xfrm>
                              <a:prstGeom prst="ellipse">
                                <a:avLst/>
                              </a:prstGeom>
                              <a:solidFill>
                                <a:schemeClr val="bg1"/>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85555F" w:rsidRDefault="003B15D9" w:rsidP="00E33DA1">
                                  <w:pPr>
                                    <w:rPr>
                                      <w:color w:val="000000" w:themeColor="text1"/>
                                      <w:sz w:val="16"/>
                                      <w:szCs w:val="16"/>
                                    </w:rPr>
                                  </w:pPr>
                                  <w:r>
                                    <w:rPr>
                                      <w:color w:val="000000" w:themeColor="text1"/>
                                      <w:sz w:val="16"/>
                                      <w:szCs w:val="16"/>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75" o:spid="_x0000_s1119" style="position:absolute;margin-left:12.65pt;margin-top:12.65pt;width:21pt;height:22.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" fillcolor="white [3212]" stroked="f" strokeweight=".5pt">
                      <v:stroke joinstyle="miter"/>
                      <v:path arrowok="t"/>
                      <v:textbox>
                        <w:txbxContent>
                          <w:p w:rsidR="003B15D9" w:rsidRPr="0085555F" w:rsidRDefault="003B15D9" w:rsidP="00E33DA1">
                            <w:pPr>
                              <w:rPr>
                                <w:color w:val="000000" w:themeColor="text1"/>
                                <w:sz w:val="16"/>
                                <w:szCs w:val="16"/>
                              </w:rPr>
                            </w:pPr>
                            <w:r>
                              <w:rPr>
                                <w:color w:val="000000" w:themeColor="text1"/>
                                <w:sz w:val="16"/>
                                <w:szCs w:val="16"/>
                              </w:rPr>
                              <w:t>2</w:t>
                            </w:r>
                          </w:p>
                        </w:txbxContent>
                      </v:textbox>
                    </v:oval>
                  </w:pict>
                </mc:Fallback>
              </mc:AlternateContent>
            </w:r>
          </w:p>
          <w:p w:rsidR="002D7660" w:rsidRDefault="002D7660" w:rsidP="002D7660"/>
          <w:p w:rsidR="002D7660" w:rsidRDefault="002D7660" w:rsidP="002D7660"/>
          <w:p w:rsidR="002D7660" w:rsidRDefault="002D7660" w:rsidP="002D7660"/>
          <w:p w:rsidR="002D7660" w:rsidRDefault="002D7660" w:rsidP="002D7660"/>
          <w:p w:rsidR="002D7660" w:rsidRDefault="002D7660" w:rsidP="002D7660"/>
          <w:p w:rsidR="002D7660" w:rsidRDefault="002D7660" w:rsidP="002D7660"/>
          <w:p w:rsidR="002D7660" w:rsidRDefault="006A63BA" w:rsidP="002D7660">
            <w:r>
              <w:rPr>
                <w:noProof/>
                <w:lang w:eastAsia="es-EC"/>
              </w:rPr>
              <mc:AlternateContent>
                <mc:Choice Requires="wps">
                  <w:drawing>
                    <wp:anchor distT="0" distB="0" distL="114300" distR="114300" simplePos="0" relativeHeight="251693056" behindDoc="0" locked="0" layoutInCell="1" allowOverlap="1">
                      <wp:simplePos x="0" y="0"/>
                      <wp:positionH relativeFrom="column">
                        <wp:posOffset>113030</wp:posOffset>
                      </wp:positionH>
                      <wp:positionV relativeFrom="paragraph">
                        <wp:posOffset>19050</wp:posOffset>
                      </wp:positionV>
                      <wp:extent cx="266700" cy="285750"/>
                      <wp:effectExtent l="0" t="0" r="0" b="0"/>
                      <wp:wrapNone/>
                      <wp:docPr id="176" name="Elipse 1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285750"/>
                              </a:xfrm>
                              <a:prstGeom prst="ellipse">
                                <a:avLst/>
                              </a:prstGeom>
                              <a:solidFill>
                                <a:schemeClr val="bg1"/>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85555F" w:rsidRDefault="003B15D9" w:rsidP="00E33DA1">
                                  <w:pPr>
                                    <w:rPr>
                                      <w:color w:val="000000" w:themeColor="text1"/>
                                      <w:sz w:val="16"/>
                                      <w:szCs w:val="16"/>
                                    </w:rPr>
                                  </w:pPr>
                                  <w:r>
                                    <w:rPr>
                                      <w:color w:val="000000" w:themeColor="text1"/>
                                      <w:sz w:val="16"/>
                                      <w:szCs w:val="16"/>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76" o:spid="_x0000_s1120" style="position:absolute;margin-left:8.9pt;margin-top:1.5pt;width:21pt;height:22.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" fillcolor="white [3212]" stroked="f" strokeweight=".5pt">
                      <v:stroke joinstyle="miter"/>
                      <v:path arrowok="t"/>
                      <v:textbox>
                        <w:txbxContent>
                          <w:p w:rsidR="003B15D9" w:rsidRPr="0085555F" w:rsidRDefault="003B15D9" w:rsidP="00E33DA1">
                            <w:pPr>
                              <w:rPr>
                                <w:color w:val="000000" w:themeColor="text1"/>
                                <w:sz w:val="16"/>
                                <w:szCs w:val="16"/>
                              </w:rPr>
                            </w:pPr>
                            <w:r>
                              <w:rPr>
                                <w:color w:val="000000" w:themeColor="text1"/>
                                <w:sz w:val="16"/>
                                <w:szCs w:val="16"/>
                              </w:rPr>
                              <w:t>3</w:t>
                            </w:r>
                          </w:p>
                        </w:txbxContent>
                      </v:textbox>
                    </v:oval>
                  </w:pict>
                </mc:Fallback>
              </mc:AlternateContent>
            </w:r>
          </w:p>
          <w:p w:rsidR="002D7660" w:rsidRPr="003D3851" w:rsidRDefault="002D7660" w:rsidP="002D7660">
            <w:pPr>
              <w:rPr>
                <w:rFonts w:ascii="Times New Roman" w:hAnsi="Times New Roman" w:cs="Times New Roman"/>
                <w:b/>
              </w:rPr>
            </w:pPr>
            <w:r>
              <w:t xml:space="preserve">              </w:t>
            </w:r>
            <w:r>
              <w:rPr>
                <w:rFonts w:ascii="Times New Roman" w:hAnsi="Times New Roman" w:cs="Times New Roman"/>
                <w:b/>
              </w:rPr>
              <w:t>NO</w:t>
            </w:r>
          </w:p>
          <w:p w:rsidR="002D7660" w:rsidRDefault="006A63BA" w:rsidP="002D7660">
            <w:r>
              <w:rPr>
                <w:noProof/>
                <w:lang w:eastAsia="es-EC"/>
              </w:rPr>
              <mc:AlternateContent>
                <mc:Choice Requires="wps">
                  <w:drawing>
                    <wp:anchor distT="4294967294" distB="4294967294" distL="114300" distR="114300" simplePos="0" relativeHeight="251640832" behindDoc="0" locked="0" layoutInCell="1" allowOverlap="1">
                      <wp:simplePos x="0" y="0"/>
                      <wp:positionH relativeFrom="column">
                        <wp:posOffset>50165</wp:posOffset>
                      </wp:positionH>
                      <wp:positionV relativeFrom="paragraph">
                        <wp:posOffset>172719</wp:posOffset>
                      </wp:positionV>
                      <wp:extent cx="628650" cy="0"/>
                      <wp:effectExtent l="0" t="0" r="19050" b="19050"/>
                      <wp:wrapNone/>
                      <wp:docPr id="209" name="Conector recto 2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286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058ADF4" id="Conector recto 209" o:spid="_x0000_s1026" style="position:absolute;flip:x;z-index:25164083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95pt,13.6pt" to="53.45pt,1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" strokecolor="black [3200]" strokeweight=".5pt">
                      <v:stroke joinstyle="miter"/>
                      <o:lock v:ext="edit" shapetype="f"/>
                    </v:line>
                  </w:pict>
                </mc:Fallback>
              </mc:AlternateContent>
            </w:r>
          </w:p>
          <w:p w:rsidR="002D7660" w:rsidRDefault="002D7660" w:rsidP="002D7660"/>
          <w:p w:rsidR="002D7660" w:rsidRDefault="002D7660" w:rsidP="002D7660"/>
          <w:p w:rsidR="002D7660" w:rsidRDefault="002D7660" w:rsidP="002D7660"/>
          <w:p w:rsidR="002D7660" w:rsidRDefault="002D7660" w:rsidP="002D7660"/>
          <w:p w:rsidR="002D7660" w:rsidRPr="003D3851" w:rsidRDefault="002D7660" w:rsidP="002D7660">
            <w:pPr>
              <w:rPr>
                <w:rFonts w:ascii="Times New Roman" w:hAnsi="Times New Roman" w:cs="Times New Roman"/>
                <w:b/>
              </w:rPr>
            </w:pPr>
            <w:r w:rsidRPr="003D3851">
              <w:rPr>
                <w:rFonts w:ascii="Times New Roman" w:hAnsi="Times New Roman" w:cs="Times New Roman"/>
                <w:b/>
              </w:rPr>
              <w:t xml:space="preserve">                                  SI</w:t>
            </w:r>
            <w:r>
              <w:rPr>
                <w:rFonts w:ascii="Times New Roman" w:hAnsi="Times New Roman" w:cs="Times New Roman"/>
                <w:b/>
              </w:rPr>
              <w:t xml:space="preserve">                                    </w:t>
            </w:r>
          </w:p>
          <w:p w:rsidR="002D7660" w:rsidRDefault="002D7660" w:rsidP="002D7660"/>
          <w:p w:rsidR="002D7660" w:rsidRDefault="006A63BA" w:rsidP="002D7660">
            <w:r>
              <w:rPr>
                <w:noProof/>
                <w:lang w:eastAsia="es-EC"/>
              </w:rPr>
              <mc:AlternateContent>
                <mc:Choice Requires="wps">
                  <w:drawing>
                    <wp:anchor distT="0" distB="0" distL="114300" distR="114300" simplePos="0" relativeHeight="251694080" behindDoc="0" locked="0" layoutInCell="1" allowOverlap="1">
                      <wp:simplePos x="0" y="0"/>
                      <wp:positionH relativeFrom="column">
                        <wp:posOffset>141605</wp:posOffset>
                      </wp:positionH>
                      <wp:positionV relativeFrom="paragraph">
                        <wp:posOffset>103505</wp:posOffset>
                      </wp:positionV>
                      <wp:extent cx="266700" cy="285750"/>
                      <wp:effectExtent l="0" t="0" r="0" b="0"/>
                      <wp:wrapNone/>
                      <wp:docPr id="177" name="Elipse 1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285750"/>
                              </a:xfrm>
                              <a:prstGeom prst="ellipse">
                                <a:avLst/>
                              </a:prstGeom>
                              <a:solidFill>
                                <a:schemeClr val="bg1"/>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85555F" w:rsidRDefault="003B15D9" w:rsidP="00E33DA1">
                                  <w:pPr>
                                    <w:rPr>
                                      <w:color w:val="000000" w:themeColor="text1"/>
                                      <w:sz w:val="16"/>
                                      <w:szCs w:val="16"/>
                                    </w:rPr>
                                  </w:pPr>
                                  <w:r>
                                    <w:rPr>
                                      <w:color w:val="000000" w:themeColor="text1"/>
                                      <w:sz w:val="16"/>
                                      <w:szCs w:val="16"/>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77" o:spid="_x0000_s1121" style="position:absolute;margin-left:11.15pt;margin-top:8.15pt;width:21pt;height:2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" fillcolor="white [3212]" stroked="f" strokeweight=".5pt">
                      <v:stroke joinstyle="miter"/>
                      <v:path arrowok="t"/>
                      <v:textbox>
                        <w:txbxContent>
                          <w:p w:rsidR="003B15D9" w:rsidRPr="0085555F" w:rsidRDefault="003B15D9" w:rsidP="00E33DA1">
                            <w:pPr>
                              <w:rPr>
                                <w:color w:val="000000" w:themeColor="text1"/>
                                <w:sz w:val="16"/>
                                <w:szCs w:val="16"/>
                              </w:rPr>
                            </w:pPr>
                            <w:r>
                              <w:rPr>
                                <w:color w:val="000000" w:themeColor="text1"/>
                                <w:sz w:val="16"/>
                                <w:szCs w:val="16"/>
                              </w:rPr>
                              <w:t>4</w:t>
                            </w:r>
                          </w:p>
                        </w:txbxContent>
                      </v:textbox>
                    </v:oval>
                  </w:pict>
                </mc:Fallback>
              </mc:AlternateContent>
            </w:r>
          </w:p>
          <w:p w:rsidR="002D7660" w:rsidRDefault="002D7660" w:rsidP="002D7660"/>
          <w:p w:rsidR="002D7660" w:rsidRDefault="002D7660" w:rsidP="002D7660"/>
          <w:p w:rsidR="002D7660" w:rsidRDefault="002D7660" w:rsidP="002D7660"/>
          <w:p w:rsidR="002D7660" w:rsidRDefault="002D7660" w:rsidP="002D7660"/>
          <w:p w:rsidR="002D7660" w:rsidRDefault="006A63BA" w:rsidP="002D7660">
            <w:r>
              <w:rPr>
                <w:noProof/>
                <w:lang w:eastAsia="es-EC"/>
              </w:rPr>
              <mc:AlternateContent>
                <mc:Choice Requires="wps">
                  <w:drawing>
                    <wp:anchor distT="0" distB="0" distL="114300" distR="114300" simplePos="0" relativeHeight="251695104" behindDoc="0" locked="0" layoutInCell="1" allowOverlap="1">
                      <wp:simplePos x="0" y="0"/>
                      <wp:positionH relativeFrom="column">
                        <wp:posOffset>141605</wp:posOffset>
                      </wp:positionH>
                      <wp:positionV relativeFrom="paragraph">
                        <wp:posOffset>27305</wp:posOffset>
                      </wp:positionV>
                      <wp:extent cx="266700" cy="285750"/>
                      <wp:effectExtent l="0" t="0" r="0" b="0"/>
                      <wp:wrapNone/>
                      <wp:docPr id="178" name="Elipse 1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285750"/>
                              </a:xfrm>
                              <a:prstGeom prst="ellipse">
                                <a:avLst/>
                              </a:prstGeom>
                              <a:solidFill>
                                <a:schemeClr val="bg1"/>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85555F" w:rsidRDefault="003B15D9" w:rsidP="00E33DA1">
                                  <w:pPr>
                                    <w:rPr>
                                      <w:color w:val="000000" w:themeColor="text1"/>
                                      <w:sz w:val="16"/>
                                      <w:szCs w:val="16"/>
                                    </w:rPr>
                                  </w:pPr>
                                  <w:r>
                                    <w:rPr>
                                      <w:color w:val="000000" w:themeColor="text1"/>
                                      <w:sz w:val="16"/>
                                      <w:szCs w:val="16"/>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78" o:spid="_x0000_s1122" style="position:absolute;margin-left:11.15pt;margin-top:2.15pt;width:21pt;height:2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" fillcolor="white [3212]" stroked="f" strokeweight=".5pt">
                      <v:stroke joinstyle="miter"/>
                      <v:path arrowok="t"/>
                      <v:textbox>
                        <w:txbxContent>
                          <w:p w:rsidR="003B15D9" w:rsidRPr="0085555F" w:rsidRDefault="003B15D9" w:rsidP="00E33DA1">
                            <w:pPr>
                              <w:rPr>
                                <w:color w:val="000000" w:themeColor="text1"/>
                                <w:sz w:val="16"/>
                                <w:szCs w:val="16"/>
                              </w:rPr>
                            </w:pPr>
                            <w:r>
                              <w:rPr>
                                <w:color w:val="000000" w:themeColor="text1"/>
                                <w:sz w:val="16"/>
                                <w:szCs w:val="16"/>
                              </w:rPr>
                              <w:t>5</w:t>
                            </w:r>
                          </w:p>
                        </w:txbxContent>
                      </v:textbox>
                    </v:oval>
                  </w:pict>
                </mc:Fallback>
              </mc:AlternateContent>
            </w:r>
          </w:p>
          <w:p w:rsidR="002D7660" w:rsidRDefault="002D7660" w:rsidP="002D7660"/>
          <w:p w:rsidR="002D7660" w:rsidRDefault="002D7660" w:rsidP="002D7660"/>
          <w:p w:rsidR="002D7660" w:rsidRDefault="002D7660" w:rsidP="002D7660"/>
          <w:p w:rsidR="002D7660" w:rsidRDefault="002D7660" w:rsidP="002D7660"/>
          <w:p w:rsidR="002D7660" w:rsidRDefault="002D7660" w:rsidP="002D7660"/>
          <w:p w:rsidR="002D7660" w:rsidRDefault="002D7660" w:rsidP="002D7660"/>
          <w:p w:rsidR="002D7660" w:rsidRDefault="002D7660" w:rsidP="002D7660"/>
          <w:p w:rsidR="002D7660" w:rsidRDefault="002D7660" w:rsidP="002D7660"/>
          <w:p w:rsidR="002D7660" w:rsidRDefault="002D7660" w:rsidP="002D7660"/>
          <w:p w:rsidR="002D7660" w:rsidRDefault="006A63BA" w:rsidP="002D7660">
            <w:r>
              <w:rPr>
                <w:noProof/>
                <w:lang w:eastAsia="es-EC"/>
              </w:rPr>
              <mc:AlternateContent>
                <mc:Choice Requires="wps">
                  <w:drawing>
                    <wp:anchor distT="0" distB="0" distL="114300" distR="114300" simplePos="0" relativeHeight="251703296" behindDoc="0" locked="0" layoutInCell="1" allowOverlap="1">
                      <wp:simplePos x="0" y="0"/>
                      <wp:positionH relativeFrom="column">
                        <wp:posOffset>-1905</wp:posOffset>
                      </wp:positionH>
                      <wp:positionV relativeFrom="paragraph">
                        <wp:posOffset>95250</wp:posOffset>
                      </wp:positionV>
                      <wp:extent cx="495300" cy="285750"/>
                      <wp:effectExtent l="0" t="0" r="0" b="0"/>
                      <wp:wrapNone/>
                      <wp:docPr id="186" name="Elipse 1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5300" cy="285750"/>
                              </a:xfrm>
                              <a:prstGeom prst="ellipse">
                                <a:avLst/>
                              </a:prstGeom>
                              <a:solidFill>
                                <a:schemeClr val="bg1"/>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85555F" w:rsidRDefault="003B15D9" w:rsidP="00F44859">
                                  <w:pPr>
                                    <w:rPr>
                                      <w:color w:val="000000" w:themeColor="text1"/>
                                      <w:sz w:val="16"/>
                                      <w:szCs w:val="16"/>
                                    </w:rPr>
                                  </w:pPr>
                                  <w:r w:rsidRPr="0085555F">
                                    <w:rPr>
                                      <w:color w:val="000000" w:themeColor="text1"/>
                                      <w:sz w:val="16"/>
                                      <w:szCs w:val="16"/>
                                    </w:rPr>
                                    <w:t>1</w:t>
                                  </w:r>
                                  <w:r>
                                    <w:rPr>
                                      <w:color w:val="000000" w:themeColor="text1"/>
                                      <w:sz w:val="16"/>
                                      <w:szCs w:val="16"/>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86" o:spid="_x0000_s1123" style="position:absolute;margin-left:-.15pt;margin-top:7.5pt;width:39pt;height:2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" fillcolor="white [3212]" stroked="f" strokeweight=".5pt">
                      <v:stroke joinstyle="miter"/>
                      <v:path arrowok="t"/>
                      <v:textbox>
                        <w:txbxContent>
                          <w:p w:rsidR="003B15D9" w:rsidRPr="0085555F" w:rsidRDefault="003B15D9" w:rsidP="00F44859">
                            <w:pPr>
                              <w:rPr>
                                <w:color w:val="000000" w:themeColor="text1"/>
                                <w:sz w:val="16"/>
                                <w:szCs w:val="16"/>
                              </w:rPr>
                            </w:pPr>
                            <w:r w:rsidRPr="0085555F">
                              <w:rPr>
                                <w:color w:val="000000" w:themeColor="text1"/>
                                <w:sz w:val="16"/>
                                <w:szCs w:val="16"/>
                              </w:rPr>
                              <w:t>1</w:t>
                            </w:r>
                            <w:r>
                              <w:rPr>
                                <w:color w:val="000000" w:themeColor="text1"/>
                                <w:sz w:val="16"/>
                                <w:szCs w:val="16"/>
                              </w:rPr>
                              <w:t>3</w:t>
                            </w:r>
                          </w:p>
                        </w:txbxContent>
                      </v:textbox>
                    </v:oval>
                  </w:pict>
                </mc:Fallback>
              </mc:AlternateContent>
            </w:r>
          </w:p>
          <w:p w:rsidR="002D7660" w:rsidRDefault="002D7660" w:rsidP="002D7660"/>
          <w:p w:rsidR="002D7660" w:rsidRDefault="002D7660" w:rsidP="002D7660"/>
          <w:p w:rsidR="002D7660" w:rsidRDefault="002D7660" w:rsidP="002D7660"/>
          <w:p w:rsidR="002D7660" w:rsidRDefault="002D7660" w:rsidP="002D7660"/>
          <w:p w:rsidR="002D7660" w:rsidRDefault="002D7660" w:rsidP="002D7660"/>
          <w:p w:rsidR="002D7660" w:rsidRDefault="002D7660" w:rsidP="002D7660"/>
          <w:p w:rsidR="002D7660" w:rsidRDefault="006A63BA" w:rsidP="002D7660">
            <w:r>
              <w:rPr>
                <w:noProof/>
                <w:lang w:eastAsia="es-EC"/>
              </w:rPr>
              <mc:AlternateContent>
                <mc:Choice Requires="wps">
                  <w:drawing>
                    <wp:anchor distT="0" distB="0" distL="114300" distR="114300" simplePos="0" relativeHeight="251704320" behindDoc="0" locked="0" layoutInCell="1" allowOverlap="1">
                      <wp:simplePos x="0" y="0"/>
                      <wp:positionH relativeFrom="column">
                        <wp:posOffset>45720</wp:posOffset>
                      </wp:positionH>
                      <wp:positionV relativeFrom="paragraph">
                        <wp:posOffset>139700</wp:posOffset>
                      </wp:positionV>
                      <wp:extent cx="457200" cy="285750"/>
                      <wp:effectExtent l="0" t="0" r="0" b="0"/>
                      <wp:wrapNone/>
                      <wp:docPr id="187" name="Elipse 1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285750"/>
                              </a:xfrm>
                              <a:prstGeom prst="ellipse">
                                <a:avLst/>
                              </a:prstGeom>
                              <a:solidFill>
                                <a:schemeClr val="bg1"/>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85555F" w:rsidRDefault="003B15D9" w:rsidP="00F44859">
                                  <w:pPr>
                                    <w:rPr>
                                      <w:color w:val="000000" w:themeColor="text1"/>
                                      <w:sz w:val="16"/>
                                      <w:szCs w:val="16"/>
                                    </w:rPr>
                                  </w:pPr>
                                  <w:r w:rsidRPr="0085555F">
                                    <w:rPr>
                                      <w:color w:val="000000" w:themeColor="text1"/>
                                      <w:sz w:val="16"/>
                                      <w:szCs w:val="16"/>
                                    </w:rPr>
                                    <w:t>1</w:t>
                                  </w:r>
                                  <w:r>
                                    <w:rPr>
                                      <w:color w:val="000000" w:themeColor="text1"/>
                                      <w:sz w:val="16"/>
                                      <w:szCs w:val="16"/>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87" o:spid="_x0000_s1124" style="position:absolute;margin-left:3.6pt;margin-top:11pt;width:36pt;height:22.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" fillcolor="white [3212]" stroked="f" strokeweight=".5pt">
                      <v:stroke joinstyle="miter"/>
                      <v:path arrowok="t"/>
                      <v:textbox>
                        <w:txbxContent>
                          <w:p w:rsidR="003B15D9" w:rsidRPr="0085555F" w:rsidRDefault="003B15D9" w:rsidP="00F44859">
                            <w:pPr>
                              <w:rPr>
                                <w:color w:val="000000" w:themeColor="text1"/>
                                <w:sz w:val="16"/>
                                <w:szCs w:val="16"/>
                              </w:rPr>
                            </w:pPr>
                            <w:r w:rsidRPr="0085555F">
                              <w:rPr>
                                <w:color w:val="000000" w:themeColor="text1"/>
                                <w:sz w:val="16"/>
                                <w:szCs w:val="16"/>
                              </w:rPr>
                              <w:t>1</w:t>
                            </w:r>
                            <w:r>
                              <w:rPr>
                                <w:color w:val="000000" w:themeColor="text1"/>
                                <w:sz w:val="16"/>
                                <w:szCs w:val="16"/>
                              </w:rPr>
                              <w:t>4</w:t>
                            </w:r>
                          </w:p>
                        </w:txbxContent>
                      </v:textbox>
                    </v:oval>
                  </w:pict>
                </mc:Fallback>
              </mc:AlternateContent>
            </w:r>
          </w:p>
          <w:p w:rsidR="002D7660" w:rsidRDefault="002D7660" w:rsidP="002D7660"/>
          <w:p w:rsidR="002D7660" w:rsidRDefault="002D7660" w:rsidP="002D7660"/>
          <w:p w:rsidR="002D7660" w:rsidRPr="00C33E23" w:rsidRDefault="002D7660" w:rsidP="002D7660"/>
        </w:tc>
        <w:tc>
          <w:tcPr>
            <w:tcW w:w="3119" w:type="dxa"/>
            <w:shd w:val="clear" w:color="auto" w:fill="auto"/>
          </w:tcPr>
          <w:p w:rsidR="002D7660" w:rsidRDefault="002D7660" w:rsidP="002D7660">
            <w:pPr>
              <w:pStyle w:val="Epgrafe"/>
              <w:keepNext/>
              <w:spacing w:after="0"/>
              <w:jc w:val="both"/>
              <w:rPr>
                <w:rFonts w:ascii="Times New Roman" w:hAnsi="Times New Roman" w:cs="Times New Roman"/>
                <w:b/>
                <w:color w:val="000000" w:themeColor="text1"/>
                <w:sz w:val="24"/>
                <w:szCs w:val="24"/>
              </w:rPr>
            </w:pPr>
          </w:p>
          <w:p w:rsidR="002D7660" w:rsidRPr="00D96C57" w:rsidRDefault="002D7660" w:rsidP="002D7660"/>
          <w:p w:rsidR="002D7660" w:rsidRPr="00D96C57" w:rsidRDefault="006A63BA" w:rsidP="002D7660">
            <w:r>
              <w:rPr>
                <w:noProof/>
                <w:lang w:eastAsia="es-EC"/>
              </w:rPr>
              <mc:AlternateContent>
                <mc:Choice Requires="wps">
                  <w:drawing>
                    <wp:anchor distT="0" distB="0" distL="114300" distR="114300" simplePos="0" relativeHeight="251696128" behindDoc="0" locked="0" layoutInCell="1" allowOverlap="1">
                      <wp:simplePos x="0" y="0"/>
                      <wp:positionH relativeFrom="column">
                        <wp:posOffset>222885</wp:posOffset>
                      </wp:positionH>
                      <wp:positionV relativeFrom="paragraph">
                        <wp:posOffset>-1270</wp:posOffset>
                      </wp:positionV>
                      <wp:extent cx="266700" cy="285750"/>
                      <wp:effectExtent l="0" t="0" r="0" b="0"/>
                      <wp:wrapNone/>
                      <wp:docPr id="179" name="Elipse 1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285750"/>
                              </a:xfrm>
                              <a:prstGeom prst="ellipse">
                                <a:avLst/>
                              </a:prstGeom>
                              <a:solidFill>
                                <a:schemeClr val="bg1"/>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85555F" w:rsidRDefault="003B15D9" w:rsidP="00E33DA1">
                                  <w:pPr>
                                    <w:rPr>
                                      <w:color w:val="000000" w:themeColor="text1"/>
                                      <w:sz w:val="16"/>
                                      <w:szCs w:val="16"/>
                                    </w:rPr>
                                  </w:pPr>
                                  <w:r>
                                    <w:rPr>
                                      <w:color w:val="000000" w:themeColor="text1"/>
                                      <w:sz w:val="16"/>
                                      <w:szCs w:val="16"/>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79" o:spid="_x0000_s1125" style="position:absolute;margin-left:17.55pt;margin-top:-.1pt;width:21pt;height:2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" fillcolor="white [3212]" stroked="f" strokeweight=".5pt">
                      <v:stroke joinstyle="miter"/>
                      <v:path arrowok="t"/>
                      <v:textbox>
                        <w:txbxContent>
                          <w:p w:rsidR="003B15D9" w:rsidRPr="0085555F" w:rsidRDefault="003B15D9" w:rsidP="00E33DA1">
                            <w:pPr>
                              <w:rPr>
                                <w:color w:val="000000" w:themeColor="text1"/>
                                <w:sz w:val="16"/>
                                <w:szCs w:val="16"/>
                              </w:rPr>
                            </w:pPr>
                            <w:r>
                              <w:rPr>
                                <w:color w:val="000000" w:themeColor="text1"/>
                                <w:sz w:val="16"/>
                                <w:szCs w:val="16"/>
                              </w:rPr>
                              <w:t>6</w:t>
                            </w:r>
                          </w:p>
                        </w:txbxContent>
                      </v:textbox>
                    </v:oval>
                  </w:pict>
                </mc:Fallback>
              </mc:AlternateContent>
            </w:r>
          </w:p>
          <w:p w:rsidR="002D7660" w:rsidRPr="00D96C57" w:rsidRDefault="002D7660" w:rsidP="002D7660"/>
          <w:p w:rsidR="002D7660" w:rsidRPr="00D96C57" w:rsidRDefault="002D7660" w:rsidP="002D7660"/>
          <w:p w:rsidR="002D7660" w:rsidRPr="00D96C57" w:rsidRDefault="002D7660" w:rsidP="002D7660"/>
          <w:p w:rsidR="002D7660" w:rsidRPr="00D96C57" w:rsidRDefault="002D7660" w:rsidP="002D7660"/>
          <w:p w:rsidR="002D7660" w:rsidRPr="00D96C57" w:rsidRDefault="002D7660" w:rsidP="002D7660"/>
          <w:p w:rsidR="002D7660" w:rsidRPr="00D96C57" w:rsidRDefault="002D7660" w:rsidP="002D7660"/>
          <w:p w:rsidR="002D7660" w:rsidRDefault="002D7660" w:rsidP="002D7660"/>
          <w:p w:rsidR="002D7660" w:rsidRPr="00D96C57" w:rsidRDefault="006A63BA" w:rsidP="002D7660">
            <w:r>
              <w:rPr>
                <w:noProof/>
                <w:lang w:eastAsia="es-EC"/>
              </w:rPr>
              <mc:AlternateContent>
                <mc:Choice Requires="wps">
                  <w:drawing>
                    <wp:anchor distT="0" distB="0" distL="114300" distR="114300" simplePos="0" relativeHeight="251697152" behindDoc="0" locked="0" layoutInCell="1" allowOverlap="1">
                      <wp:simplePos x="0" y="0"/>
                      <wp:positionH relativeFrom="column">
                        <wp:posOffset>165735</wp:posOffset>
                      </wp:positionH>
                      <wp:positionV relativeFrom="paragraph">
                        <wp:posOffset>6985</wp:posOffset>
                      </wp:positionV>
                      <wp:extent cx="266700" cy="285750"/>
                      <wp:effectExtent l="0" t="0" r="0" b="0"/>
                      <wp:wrapNone/>
                      <wp:docPr id="180" name="Elipse 1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285750"/>
                              </a:xfrm>
                              <a:prstGeom prst="ellipse">
                                <a:avLst/>
                              </a:prstGeom>
                              <a:solidFill>
                                <a:schemeClr val="bg1"/>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85555F" w:rsidRDefault="003B15D9" w:rsidP="00E33DA1">
                                  <w:pPr>
                                    <w:rPr>
                                      <w:color w:val="000000" w:themeColor="text1"/>
                                      <w:sz w:val="16"/>
                                      <w:szCs w:val="16"/>
                                    </w:rPr>
                                  </w:pPr>
                                  <w:r>
                                    <w:rPr>
                                      <w:color w:val="000000" w:themeColor="text1"/>
                                      <w:sz w:val="16"/>
                                      <w:szCs w:val="16"/>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80" o:spid="_x0000_s1126" style="position:absolute;margin-left:13.05pt;margin-top:.55pt;width:21pt;height:2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" fillcolor="white [3212]" stroked="f" strokeweight=".5pt">
                      <v:stroke joinstyle="miter"/>
                      <v:path arrowok="t"/>
                      <v:textbox>
                        <w:txbxContent>
                          <w:p w:rsidR="003B15D9" w:rsidRPr="0085555F" w:rsidRDefault="003B15D9" w:rsidP="00E33DA1">
                            <w:pPr>
                              <w:rPr>
                                <w:color w:val="000000" w:themeColor="text1"/>
                                <w:sz w:val="16"/>
                                <w:szCs w:val="16"/>
                              </w:rPr>
                            </w:pPr>
                            <w:r>
                              <w:rPr>
                                <w:color w:val="000000" w:themeColor="text1"/>
                                <w:sz w:val="16"/>
                                <w:szCs w:val="16"/>
                              </w:rPr>
                              <w:t>7</w:t>
                            </w:r>
                          </w:p>
                        </w:txbxContent>
                      </v:textbox>
                    </v:oval>
                  </w:pict>
                </mc:Fallback>
              </mc:AlternateContent>
            </w:r>
          </w:p>
          <w:p w:rsidR="002D7660" w:rsidRPr="00D96C57" w:rsidRDefault="002D7660" w:rsidP="002D7660"/>
          <w:p w:rsidR="002D7660" w:rsidRPr="00D96C57" w:rsidRDefault="002D7660" w:rsidP="002D7660"/>
          <w:p w:rsidR="002D7660" w:rsidRDefault="002D7660" w:rsidP="002D7660"/>
          <w:p w:rsidR="002D7660" w:rsidRDefault="002D7660" w:rsidP="002D7660"/>
          <w:p w:rsidR="002D7660" w:rsidRDefault="006A63BA" w:rsidP="002D7660">
            <w:r>
              <w:rPr>
                <w:noProof/>
                <w:lang w:eastAsia="es-EC"/>
              </w:rPr>
              <mc:AlternateContent>
                <mc:Choice Requires="wps">
                  <w:drawing>
                    <wp:anchor distT="0" distB="0" distL="114300" distR="114300" simplePos="0" relativeHeight="251698176" behindDoc="0" locked="0" layoutInCell="1" allowOverlap="1">
                      <wp:simplePos x="0" y="0"/>
                      <wp:positionH relativeFrom="column">
                        <wp:posOffset>175260</wp:posOffset>
                      </wp:positionH>
                      <wp:positionV relativeFrom="paragraph">
                        <wp:posOffset>36830</wp:posOffset>
                      </wp:positionV>
                      <wp:extent cx="266700" cy="285750"/>
                      <wp:effectExtent l="0" t="0" r="0" b="0"/>
                      <wp:wrapNone/>
                      <wp:docPr id="181" name="Elipse 1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285750"/>
                              </a:xfrm>
                              <a:prstGeom prst="ellipse">
                                <a:avLst/>
                              </a:prstGeom>
                              <a:solidFill>
                                <a:schemeClr val="bg1"/>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85555F" w:rsidRDefault="003B15D9" w:rsidP="00E33DA1">
                                  <w:pPr>
                                    <w:rPr>
                                      <w:color w:val="000000" w:themeColor="text1"/>
                                      <w:sz w:val="16"/>
                                      <w:szCs w:val="16"/>
                                    </w:rPr>
                                  </w:pPr>
                                  <w:r>
                                    <w:rPr>
                                      <w:color w:val="000000" w:themeColor="text1"/>
                                      <w:sz w:val="16"/>
                                      <w:szCs w:val="16"/>
                                    </w:rPr>
                                    <w:t>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81" o:spid="_x0000_s1127" style="position:absolute;margin-left:13.8pt;margin-top:2.9pt;width:21pt;height:2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" fillcolor="white [3212]" stroked="f" strokeweight=".5pt">
                      <v:stroke joinstyle="miter"/>
                      <v:path arrowok="t"/>
                      <v:textbox>
                        <w:txbxContent>
                          <w:p w:rsidR="003B15D9" w:rsidRPr="0085555F" w:rsidRDefault="003B15D9" w:rsidP="00E33DA1">
                            <w:pPr>
                              <w:rPr>
                                <w:color w:val="000000" w:themeColor="text1"/>
                                <w:sz w:val="16"/>
                                <w:szCs w:val="16"/>
                              </w:rPr>
                            </w:pPr>
                            <w:r>
                              <w:rPr>
                                <w:color w:val="000000" w:themeColor="text1"/>
                                <w:sz w:val="16"/>
                                <w:szCs w:val="16"/>
                              </w:rPr>
                              <w:t>8</w:t>
                            </w:r>
                          </w:p>
                        </w:txbxContent>
                      </v:textbox>
                    </v:oval>
                  </w:pict>
                </mc:Fallback>
              </mc:AlternateContent>
            </w:r>
          </w:p>
          <w:p w:rsidR="002D7660" w:rsidRDefault="002D7660" w:rsidP="002D7660">
            <w:r>
              <w:t xml:space="preserve">      </w:t>
            </w:r>
          </w:p>
          <w:p w:rsidR="002D7660" w:rsidRDefault="002D7660" w:rsidP="002D7660">
            <w:pPr>
              <w:rPr>
                <w:rFonts w:ascii="Times New Roman" w:hAnsi="Times New Roman" w:cs="Times New Roman"/>
                <w:b/>
              </w:rPr>
            </w:pPr>
            <w:r>
              <w:t xml:space="preserve">        </w:t>
            </w:r>
            <w:r w:rsidRPr="00D96C57">
              <w:rPr>
                <w:rFonts w:ascii="Times New Roman" w:hAnsi="Times New Roman" w:cs="Times New Roman"/>
                <w:b/>
              </w:rPr>
              <w:t>NO</w:t>
            </w:r>
          </w:p>
          <w:p w:rsidR="002D7660" w:rsidRPr="00463946" w:rsidRDefault="006A63BA" w:rsidP="002D7660">
            <w:pPr>
              <w:rPr>
                <w:rFonts w:ascii="Times New Roman" w:hAnsi="Times New Roman" w:cs="Times New Roman"/>
              </w:rPr>
            </w:pPr>
            <w:r>
              <w:rPr>
                <w:noProof/>
                <w:lang w:eastAsia="es-EC"/>
              </w:rPr>
              <mc:AlternateContent>
                <mc:Choice Requires="wps">
                  <w:drawing>
                    <wp:anchor distT="4294967294" distB="4294967294" distL="114300" distR="114300" simplePos="0" relativeHeight="251641856" behindDoc="0" locked="0" layoutInCell="1" allowOverlap="1">
                      <wp:simplePos x="0" y="0"/>
                      <wp:positionH relativeFrom="column">
                        <wp:posOffset>112395</wp:posOffset>
                      </wp:positionH>
                      <wp:positionV relativeFrom="paragraph">
                        <wp:posOffset>74294</wp:posOffset>
                      </wp:positionV>
                      <wp:extent cx="371475" cy="0"/>
                      <wp:effectExtent l="0" t="0" r="9525" b="19050"/>
                      <wp:wrapNone/>
                      <wp:docPr id="320" name="Conector recto 3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714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5056E34" id="Conector recto 320" o:spid="_x0000_s1026" style="position:absolute;flip:x;z-index:2516418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8.85pt,5.85pt" to="38.1pt,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" strokecolor="black [3200]" strokeweight=".5pt">
                      <v:stroke joinstyle="miter"/>
                      <o:lock v:ext="edit" shapetype="f"/>
                    </v:line>
                  </w:pict>
                </mc:Fallback>
              </mc:AlternateContent>
            </w:r>
          </w:p>
          <w:p w:rsidR="002D7660" w:rsidRPr="00463946" w:rsidRDefault="002D7660" w:rsidP="002D7660">
            <w:pPr>
              <w:rPr>
                <w:rFonts w:ascii="Times New Roman" w:hAnsi="Times New Roman" w:cs="Times New Roman"/>
              </w:rPr>
            </w:pPr>
          </w:p>
          <w:p w:rsidR="002D7660" w:rsidRPr="00463946" w:rsidRDefault="002D7660" w:rsidP="002D7660">
            <w:pPr>
              <w:rPr>
                <w:rFonts w:ascii="Times New Roman" w:hAnsi="Times New Roman" w:cs="Times New Roman"/>
              </w:rPr>
            </w:pPr>
          </w:p>
          <w:p w:rsidR="002D7660" w:rsidRPr="00463946" w:rsidRDefault="002D7660" w:rsidP="002D7660">
            <w:pPr>
              <w:rPr>
                <w:rFonts w:ascii="Times New Roman" w:hAnsi="Times New Roman" w:cs="Times New Roman"/>
              </w:rPr>
            </w:pPr>
          </w:p>
          <w:p w:rsidR="002D7660" w:rsidRPr="00463946" w:rsidRDefault="002D7660" w:rsidP="002D7660">
            <w:pPr>
              <w:rPr>
                <w:rFonts w:ascii="Times New Roman" w:hAnsi="Times New Roman" w:cs="Times New Roman"/>
              </w:rPr>
            </w:pPr>
          </w:p>
          <w:p w:rsidR="002D7660" w:rsidRPr="00463946" w:rsidRDefault="002D7660" w:rsidP="002D7660">
            <w:pPr>
              <w:tabs>
                <w:tab w:val="left" w:pos="2100"/>
              </w:tabs>
              <w:rPr>
                <w:rFonts w:ascii="Times New Roman" w:hAnsi="Times New Roman" w:cs="Times New Roman"/>
                <w:b/>
              </w:rPr>
            </w:pPr>
            <w:r>
              <w:rPr>
                <w:rFonts w:ascii="Times New Roman" w:hAnsi="Times New Roman" w:cs="Times New Roman"/>
              </w:rPr>
              <w:tab/>
            </w:r>
            <w:r w:rsidRPr="00463946">
              <w:rPr>
                <w:rFonts w:ascii="Times New Roman" w:hAnsi="Times New Roman" w:cs="Times New Roman"/>
                <w:b/>
              </w:rPr>
              <w:t>SI</w:t>
            </w:r>
          </w:p>
          <w:p w:rsidR="002D7660" w:rsidRPr="00463946" w:rsidRDefault="002D7660" w:rsidP="002D7660">
            <w:pPr>
              <w:rPr>
                <w:rFonts w:ascii="Times New Roman" w:hAnsi="Times New Roman" w:cs="Times New Roman"/>
              </w:rPr>
            </w:pPr>
          </w:p>
          <w:p w:rsidR="002D7660" w:rsidRPr="00463946" w:rsidRDefault="002D7660" w:rsidP="002D7660">
            <w:pPr>
              <w:rPr>
                <w:rFonts w:ascii="Times New Roman" w:hAnsi="Times New Roman" w:cs="Times New Roman"/>
              </w:rPr>
            </w:pPr>
          </w:p>
          <w:p w:rsidR="002D7660" w:rsidRPr="00463946" w:rsidRDefault="006A63BA" w:rsidP="002D7660">
            <w:pPr>
              <w:rPr>
                <w:rFonts w:ascii="Times New Roman" w:hAnsi="Times New Roman" w:cs="Times New Roman"/>
              </w:rPr>
            </w:pPr>
            <w:r>
              <w:rPr>
                <w:noProof/>
                <w:lang w:eastAsia="es-EC"/>
              </w:rPr>
              <mc:AlternateContent>
                <mc:Choice Requires="wps">
                  <w:drawing>
                    <wp:anchor distT="0" distB="0" distL="114300" distR="114300" simplePos="0" relativeHeight="251699200" behindDoc="0" locked="0" layoutInCell="1" allowOverlap="1">
                      <wp:simplePos x="0" y="0"/>
                      <wp:positionH relativeFrom="column">
                        <wp:posOffset>51435</wp:posOffset>
                      </wp:positionH>
                      <wp:positionV relativeFrom="paragraph">
                        <wp:posOffset>21590</wp:posOffset>
                      </wp:positionV>
                      <wp:extent cx="266700" cy="285750"/>
                      <wp:effectExtent l="0" t="0" r="0" b="0"/>
                      <wp:wrapNone/>
                      <wp:docPr id="182" name="Elipse 1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285750"/>
                              </a:xfrm>
                              <a:prstGeom prst="ellipse">
                                <a:avLst/>
                              </a:prstGeom>
                              <a:solidFill>
                                <a:schemeClr val="bg1"/>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85555F" w:rsidRDefault="003B15D9" w:rsidP="00E33DA1">
                                  <w:pPr>
                                    <w:rPr>
                                      <w:color w:val="000000" w:themeColor="text1"/>
                                      <w:sz w:val="16"/>
                                      <w:szCs w:val="16"/>
                                    </w:rPr>
                                  </w:pPr>
                                  <w:r>
                                    <w:rPr>
                                      <w:color w:val="000000" w:themeColor="text1"/>
                                      <w:sz w:val="16"/>
                                      <w:szCs w:val="16"/>
                                    </w:rPr>
                                    <w:t>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82" o:spid="_x0000_s1128" style="position:absolute;margin-left:4.05pt;margin-top:1.7pt;width:21pt;height:2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" fillcolor="white [3212]" stroked="f" strokeweight=".5pt">
                      <v:stroke joinstyle="miter"/>
                      <v:path arrowok="t"/>
                      <v:textbox>
                        <w:txbxContent>
                          <w:p w:rsidR="003B15D9" w:rsidRPr="0085555F" w:rsidRDefault="003B15D9" w:rsidP="00E33DA1">
                            <w:pPr>
                              <w:rPr>
                                <w:color w:val="000000" w:themeColor="text1"/>
                                <w:sz w:val="16"/>
                                <w:szCs w:val="16"/>
                              </w:rPr>
                            </w:pPr>
                            <w:r>
                              <w:rPr>
                                <w:color w:val="000000" w:themeColor="text1"/>
                                <w:sz w:val="16"/>
                                <w:szCs w:val="16"/>
                              </w:rPr>
                              <w:t>9</w:t>
                            </w:r>
                          </w:p>
                        </w:txbxContent>
                      </v:textbox>
                    </v:oval>
                  </w:pict>
                </mc:Fallback>
              </mc:AlternateContent>
            </w:r>
          </w:p>
          <w:p w:rsidR="002D7660" w:rsidRDefault="002D7660" w:rsidP="002D7660">
            <w:pPr>
              <w:rPr>
                <w:rFonts w:ascii="Times New Roman" w:hAnsi="Times New Roman" w:cs="Times New Roman"/>
              </w:rPr>
            </w:pPr>
          </w:p>
          <w:p w:rsidR="002D7660" w:rsidRPr="00463946" w:rsidRDefault="002D7660" w:rsidP="002D7660">
            <w:pPr>
              <w:rPr>
                <w:rFonts w:ascii="Times New Roman" w:hAnsi="Times New Roman" w:cs="Times New Roman"/>
              </w:rPr>
            </w:pPr>
          </w:p>
          <w:p w:rsidR="002D7660" w:rsidRPr="00463946" w:rsidRDefault="002D7660" w:rsidP="002D7660">
            <w:pPr>
              <w:rPr>
                <w:rFonts w:ascii="Times New Roman" w:hAnsi="Times New Roman" w:cs="Times New Roman"/>
              </w:rPr>
            </w:pPr>
          </w:p>
          <w:p w:rsidR="002D7660" w:rsidRPr="00463946" w:rsidRDefault="002D7660" w:rsidP="002D7660">
            <w:pPr>
              <w:rPr>
                <w:rFonts w:ascii="Times New Roman" w:hAnsi="Times New Roman" w:cs="Times New Roman"/>
              </w:rPr>
            </w:pPr>
          </w:p>
          <w:p w:rsidR="002D7660" w:rsidRDefault="002D7660" w:rsidP="002D7660">
            <w:pPr>
              <w:rPr>
                <w:rFonts w:ascii="Times New Roman" w:hAnsi="Times New Roman" w:cs="Times New Roman"/>
              </w:rPr>
            </w:pPr>
          </w:p>
          <w:p w:rsidR="002D7660" w:rsidRPr="00463946" w:rsidRDefault="002D7660" w:rsidP="002D7660">
            <w:pPr>
              <w:rPr>
                <w:rFonts w:ascii="Times New Roman" w:hAnsi="Times New Roman" w:cs="Times New Roman"/>
              </w:rPr>
            </w:pPr>
          </w:p>
          <w:p w:rsidR="002D7660" w:rsidRDefault="006A63BA" w:rsidP="002D7660">
            <w:pPr>
              <w:rPr>
                <w:rFonts w:ascii="Times New Roman" w:hAnsi="Times New Roman" w:cs="Times New Roman"/>
              </w:rPr>
            </w:pPr>
            <w:r>
              <w:rPr>
                <w:noProof/>
                <w:lang w:eastAsia="es-EC"/>
              </w:rPr>
              <mc:AlternateContent>
                <mc:Choice Requires="wps">
                  <w:drawing>
                    <wp:anchor distT="0" distB="0" distL="114300" distR="114300" simplePos="0" relativeHeight="251700224" behindDoc="0" locked="0" layoutInCell="1" allowOverlap="1">
                      <wp:simplePos x="0" y="0"/>
                      <wp:positionH relativeFrom="column">
                        <wp:posOffset>136525</wp:posOffset>
                      </wp:positionH>
                      <wp:positionV relativeFrom="paragraph">
                        <wp:posOffset>156210</wp:posOffset>
                      </wp:positionV>
                      <wp:extent cx="476250" cy="285750"/>
                      <wp:effectExtent l="0" t="0" r="0" b="0"/>
                      <wp:wrapNone/>
                      <wp:docPr id="183" name="Elipse 1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6250" cy="285750"/>
                              </a:xfrm>
                              <a:prstGeom prst="ellipse">
                                <a:avLst/>
                              </a:prstGeom>
                              <a:solidFill>
                                <a:schemeClr val="bg1"/>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85555F" w:rsidRDefault="003B15D9" w:rsidP="00F44859">
                                  <w:pPr>
                                    <w:rPr>
                                      <w:color w:val="000000" w:themeColor="text1"/>
                                      <w:sz w:val="16"/>
                                      <w:szCs w:val="16"/>
                                    </w:rPr>
                                  </w:pPr>
                                  <w:r>
                                    <w:rPr>
                                      <w:color w:val="000000" w:themeColor="text1"/>
                                      <w:sz w:val="16"/>
                                      <w:szCs w:val="16"/>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83" o:spid="_x0000_s1129" style="position:absolute;margin-left:10.75pt;margin-top:12.3pt;width:37.5pt;height:22.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" fillcolor="white [3212]" stroked="f" strokeweight=".5pt">
                      <v:stroke joinstyle="miter"/>
                      <v:path arrowok="t"/>
                      <v:textbox>
                        <w:txbxContent>
                          <w:p w:rsidR="003B15D9" w:rsidRPr="0085555F" w:rsidRDefault="003B15D9" w:rsidP="00F44859">
                            <w:pPr>
                              <w:rPr>
                                <w:color w:val="000000" w:themeColor="text1"/>
                                <w:sz w:val="16"/>
                                <w:szCs w:val="16"/>
                              </w:rPr>
                            </w:pPr>
                            <w:r>
                              <w:rPr>
                                <w:color w:val="000000" w:themeColor="text1"/>
                                <w:sz w:val="16"/>
                                <w:szCs w:val="16"/>
                              </w:rPr>
                              <w:t>10</w:t>
                            </w:r>
                          </w:p>
                        </w:txbxContent>
                      </v:textbox>
                    </v:oval>
                  </w:pict>
                </mc:Fallback>
              </mc:AlternateContent>
            </w:r>
          </w:p>
          <w:p w:rsidR="002D7660" w:rsidRDefault="002D7660" w:rsidP="002D7660">
            <w:pPr>
              <w:rPr>
                <w:rFonts w:ascii="Times New Roman" w:hAnsi="Times New Roman" w:cs="Times New Roman"/>
              </w:rPr>
            </w:pPr>
          </w:p>
          <w:p w:rsidR="002D7660" w:rsidRDefault="002D7660" w:rsidP="002D7660">
            <w:pPr>
              <w:rPr>
                <w:rFonts w:ascii="Times New Roman" w:hAnsi="Times New Roman" w:cs="Times New Roman"/>
              </w:rPr>
            </w:pPr>
          </w:p>
          <w:p w:rsidR="002D7660" w:rsidRDefault="002D7660" w:rsidP="002D7660">
            <w:pPr>
              <w:rPr>
                <w:rFonts w:ascii="Times New Roman" w:hAnsi="Times New Roman" w:cs="Times New Roman"/>
              </w:rPr>
            </w:pPr>
          </w:p>
          <w:p w:rsidR="002D7660" w:rsidRDefault="002D7660" w:rsidP="002D7660">
            <w:pPr>
              <w:rPr>
                <w:rFonts w:ascii="Times New Roman" w:hAnsi="Times New Roman" w:cs="Times New Roman"/>
                <w:b/>
              </w:rPr>
            </w:pPr>
            <w:r>
              <w:rPr>
                <w:rFonts w:ascii="Times New Roman" w:hAnsi="Times New Roman" w:cs="Times New Roman"/>
              </w:rPr>
              <w:t xml:space="preserve">      </w:t>
            </w:r>
            <w:r w:rsidRPr="00463946">
              <w:rPr>
                <w:rFonts w:ascii="Times New Roman" w:hAnsi="Times New Roman" w:cs="Times New Roman"/>
                <w:b/>
              </w:rPr>
              <w:t xml:space="preserve"> NO</w:t>
            </w:r>
          </w:p>
          <w:p w:rsidR="002D7660" w:rsidRDefault="002D7660" w:rsidP="002D7660">
            <w:pPr>
              <w:rPr>
                <w:rFonts w:ascii="Times New Roman" w:hAnsi="Times New Roman" w:cs="Times New Roman"/>
              </w:rPr>
            </w:pPr>
          </w:p>
          <w:p w:rsidR="002D7660" w:rsidRDefault="006A63BA" w:rsidP="002D7660">
            <w:pPr>
              <w:rPr>
                <w:rFonts w:ascii="Times New Roman" w:hAnsi="Times New Roman" w:cs="Times New Roman"/>
              </w:rPr>
            </w:pPr>
            <w:r>
              <w:rPr>
                <w:noProof/>
                <w:lang w:eastAsia="es-EC"/>
              </w:rPr>
              <mc:AlternateContent>
                <mc:Choice Requires="wps">
                  <w:drawing>
                    <wp:anchor distT="0" distB="0" distL="114300" distR="114300" simplePos="0" relativeHeight="251701248" behindDoc="0" locked="0" layoutInCell="1" allowOverlap="1">
                      <wp:simplePos x="0" y="0"/>
                      <wp:positionH relativeFrom="column">
                        <wp:posOffset>288925</wp:posOffset>
                      </wp:positionH>
                      <wp:positionV relativeFrom="paragraph">
                        <wp:posOffset>107315</wp:posOffset>
                      </wp:positionV>
                      <wp:extent cx="514350" cy="285750"/>
                      <wp:effectExtent l="0" t="0" r="0" b="0"/>
                      <wp:wrapNone/>
                      <wp:docPr id="184" name="Elipse 1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4350" cy="285750"/>
                              </a:xfrm>
                              <a:prstGeom prst="ellipse">
                                <a:avLst/>
                              </a:prstGeom>
                              <a:solidFill>
                                <a:schemeClr val="bg1"/>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85555F" w:rsidRDefault="003B15D9" w:rsidP="00F44859">
                                  <w:pPr>
                                    <w:rPr>
                                      <w:color w:val="000000" w:themeColor="text1"/>
                                      <w:sz w:val="16"/>
                                      <w:szCs w:val="16"/>
                                    </w:rPr>
                                  </w:pPr>
                                  <w:r w:rsidRPr="0085555F">
                                    <w:rPr>
                                      <w:color w:val="000000" w:themeColor="text1"/>
                                      <w:sz w:val="16"/>
                                      <w:szCs w:val="16"/>
                                    </w:rPr>
                                    <w:t>1</w:t>
                                  </w:r>
                                  <w:r>
                                    <w:rPr>
                                      <w:color w:val="000000" w:themeColor="text1"/>
                                      <w:sz w:val="16"/>
                                      <w:szCs w:val="16"/>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84" o:spid="_x0000_s1130" style="position:absolute;margin-left:22.75pt;margin-top:8.45pt;width:40.5pt;height:22.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" fillcolor="white [3212]" stroked="f" strokeweight=".5pt">
                      <v:stroke joinstyle="miter"/>
                      <v:path arrowok="t"/>
                      <v:textbox>
                        <w:txbxContent>
                          <w:p w:rsidR="003B15D9" w:rsidRPr="0085555F" w:rsidRDefault="003B15D9" w:rsidP="00F44859">
                            <w:pPr>
                              <w:rPr>
                                <w:color w:val="000000" w:themeColor="text1"/>
                                <w:sz w:val="16"/>
                                <w:szCs w:val="16"/>
                              </w:rPr>
                            </w:pPr>
                            <w:r w:rsidRPr="0085555F">
                              <w:rPr>
                                <w:color w:val="000000" w:themeColor="text1"/>
                                <w:sz w:val="16"/>
                                <w:szCs w:val="16"/>
                              </w:rPr>
                              <w:t>1</w:t>
                            </w:r>
                            <w:r>
                              <w:rPr>
                                <w:color w:val="000000" w:themeColor="text1"/>
                                <w:sz w:val="16"/>
                                <w:szCs w:val="16"/>
                              </w:rPr>
                              <w:t>1</w:t>
                            </w:r>
                          </w:p>
                        </w:txbxContent>
                      </v:textbox>
                    </v:oval>
                  </w:pict>
                </mc:Fallback>
              </mc:AlternateContent>
            </w:r>
          </w:p>
          <w:p w:rsidR="002D7660" w:rsidRDefault="002D7660" w:rsidP="002D7660">
            <w:pPr>
              <w:rPr>
                <w:rFonts w:ascii="Times New Roman" w:hAnsi="Times New Roman" w:cs="Times New Roman"/>
              </w:rPr>
            </w:pPr>
          </w:p>
          <w:p w:rsidR="002D7660" w:rsidRPr="00463946" w:rsidRDefault="006A63BA" w:rsidP="002D7660">
            <w:pPr>
              <w:tabs>
                <w:tab w:val="left" w:pos="2190"/>
              </w:tabs>
              <w:rPr>
                <w:rFonts w:ascii="Times New Roman" w:hAnsi="Times New Roman" w:cs="Times New Roman"/>
                <w:b/>
              </w:rPr>
            </w:pPr>
            <w:r>
              <w:rPr>
                <w:noProof/>
                <w:lang w:eastAsia="es-EC"/>
              </w:rPr>
              <mc:AlternateContent>
                <mc:Choice Requires="wps">
                  <w:drawing>
                    <wp:anchor distT="0" distB="0" distL="114300" distR="114300" simplePos="0" relativeHeight="251702272" behindDoc="0" locked="0" layoutInCell="1" allowOverlap="1">
                      <wp:simplePos x="0" y="0"/>
                      <wp:positionH relativeFrom="column">
                        <wp:posOffset>-34925</wp:posOffset>
                      </wp:positionH>
                      <wp:positionV relativeFrom="paragraph">
                        <wp:posOffset>595630</wp:posOffset>
                      </wp:positionV>
                      <wp:extent cx="428625" cy="285750"/>
                      <wp:effectExtent l="0" t="0" r="9525" b="0"/>
                      <wp:wrapNone/>
                      <wp:docPr id="185" name="Elipse 1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8625" cy="285750"/>
                              </a:xfrm>
                              <a:prstGeom prst="ellipse">
                                <a:avLst/>
                              </a:prstGeom>
                              <a:solidFill>
                                <a:schemeClr val="bg1"/>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85555F" w:rsidRDefault="003B15D9" w:rsidP="00F44859">
                                  <w:pPr>
                                    <w:rPr>
                                      <w:color w:val="000000" w:themeColor="text1"/>
                                      <w:sz w:val="16"/>
                                      <w:szCs w:val="16"/>
                                    </w:rPr>
                                  </w:pPr>
                                  <w:r w:rsidRPr="0085555F">
                                    <w:rPr>
                                      <w:color w:val="000000" w:themeColor="text1"/>
                                      <w:sz w:val="16"/>
                                      <w:szCs w:val="16"/>
                                    </w:rPr>
                                    <w:t>1</w:t>
                                  </w:r>
                                  <w:r>
                                    <w:rPr>
                                      <w:color w:val="000000" w:themeColor="text1"/>
                                      <w:sz w:val="16"/>
                                      <w:szCs w:val="16"/>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85" o:spid="_x0000_s1131" style="position:absolute;margin-left:-2.75pt;margin-top:46.9pt;width:33.75pt;height:22.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" fillcolor="white [3212]" stroked="f" strokeweight=".5pt">
                      <v:stroke joinstyle="miter"/>
                      <v:path arrowok="t"/>
                      <v:textbox>
                        <w:txbxContent>
                          <w:p w:rsidR="003B15D9" w:rsidRPr="0085555F" w:rsidRDefault="003B15D9" w:rsidP="00F44859">
                            <w:pPr>
                              <w:rPr>
                                <w:color w:val="000000" w:themeColor="text1"/>
                                <w:sz w:val="16"/>
                                <w:szCs w:val="16"/>
                              </w:rPr>
                            </w:pPr>
                            <w:r w:rsidRPr="0085555F">
                              <w:rPr>
                                <w:color w:val="000000" w:themeColor="text1"/>
                                <w:sz w:val="16"/>
                                <w:szCs w:val="16"/>
                              </w:rPr>
                              <w:t>1</w:t>
                            </w:r>
                            <w:r>
                              <w:rPr>
                                <w:color w:val="000000" w:themeColor="text1"/>
                                <w:sz w:val="16"/>
                                <w:szCs w:val="16"/>
                              </w:rPr>
                              <w:t>2</w:t>
                            </w:r>
                          </w:p>
                        </w:txbxContent>
                      </v:textbox>
                    </v:oval>
                  </w:pict>
                </mc:Fallback>
              </mc:AlternateContent>
            </w:r>
            <w:r w:rsidR="002D7660">
              <w:rPr>
                <w:rFonts w:ascii="Times New Roman" w:hAnsi="Times New Roman" w:cs="Times New Roman"/>
              </w:rPr>
              <w:tab/>
            </w:r>
            <w:r w:rsidR="002D7660" w:rsidRPr="00463946">
              <w:rPr>
                <w:rFonts w:ascii="Times New Roman" w:hAnsi="Times New Roman" w:cs="Times New Roman"/>
                <w:b/>
              </w:rPr>
              <w:t>SI</w:t>
            </w:r>
          </w:p>
        </w:tc>
        <w:tc>
          <w:tcPr>
            <w:tcW w:w="1412" w:type="dxa"/>
            <w:shd w:val="clear" w:color="auto" w:fill="auto"/>
          </w:tcPr>
          <w:p w:rsidR="00F44859" w:rsidRDefault="00F44859" w:rsidP="002D7660">
            <w:pPr>
              <w:pStyle w:val="Epgrafe"/>
              <w:keepNext/>
              <w:spacing w:after="0"/>
              <w:jc w:val="both"/>
              <w:rPr>
                <w:rFonts w:ascii="Times New Roman" w:hAnsi="Times New Roman" w:cs="Times New Roman"/>
                <w:b/>
                <w:color w:val="000000" w:themeColor="text1"/>
                <w:sz w:val="24"/>
                <w:szCs w:val="24"/>
              </w:rPr>
            </w:pPr>
          </w:p>
          <w:p w:rsidR="00F44859" w:rsidRPr="00F44859" w:rsidRDefault="00F44859" w:rsidP="00F44859"/>
          <w:p w:rsidR="00F44859" w:rsidRPr="00F44859" w:rsidRDefault="00F44859" w:rsidP="00F44859"/>
          <w:p w:rsidR="00F44859" w:rsidRPr="00F44859" w:rsidRDefault="00F44859" w:rsidP="00F44859"/>
          <w:p w:rsidR="00F44859" w:rsidRPr="00F44859" w:rsidRDefault="00F44859" w:rsidP="00F44859"/>
          <w:p w:rsidR="00F44859" w:rsidRPr="00F44859" w:rsidRDefault="00F44859" w:rsidP="00F44859"/>
          <w:p w:rsidR="00F44859" w:rsidRPr="00F44859" w:rsidRDefault="00F44859" w:rsidP="00F44859"/>
          <w:p w:rsidR="00F44859" w:rsidRDefault="00F44859" w:rsidP="00F44859"/>
          <w:p w:rsidR="00F44859" w:rsidRPr="00F44859" w:rsidRDefault="00F44859" w:rsidP="00F44859"/>
          <w:p w:rsidR="00F44859" w:rsidRPr="00F44859" w:rsidRDefault="00F44859" w:rsidP="00F44859"/>
          <w:p w:rsidR="00F44859" w:rsidRDefault="00F44859" w:rsidP="00F44859"/>
          <w:p w:rsidR="00F44859" w:rsidRDefault="00F44859" w:rsidP="00F44859"/>
          <w:p w:rsidR="00F44859" w:rsidRDefault="006A63BA" w:rsidP="00F44859">
            <w:r>
              <w:rPr>
                <w:noProof/>
                <w:lang w:eastAsia="es-EC"/>
              </w:rPr>
              <mc:AlternateContent>
                <mc:Choice Requires="wps">
                  <w:drawing>
                    <wp:anchor distT="0" distB="0" distL="114300" distR="114300" simplePos="0" relativeHeight="251705344" behindDoc="0" locked="0" layoutInCell="1" allowOverlap="1">
                      <wp:simplePos x="0" y="0"/>
                      <wp:positionH relativeFrom="column">
                        <wp:posOffset>107950</wp:posOffset>
                      </wp:positionH>
                      <wp:positionV relativeFrom="paragraph">
                        <wp:posOffset>26670</wp:posOffset>
                      </wp:positionV>
                      <wp:extent cx="581025" cy="285750"/>
                      <wp:effectExtent l="0" t="0" r="9525" b="0"/>
                      <wp:wrapNone/>
                      <wp:docPr id="188" name="Elipse 1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1025" cy="285750"/>
                              </a:xfrm>
                              <a:prstGeom prst="ellipse">
                                <a:avLst/>
                              </a:prstGeom>
                              <a:solidFill>
                                <a:schemeClr val="bg1"/>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85555F" w:rsidRDefault="003B15D9" w:rsidP="00F44859">
                                  <w:pPr>
                                    <w:rPr>
                                      <w:color w:val="000000" w:themeColor="text1"/>
                                      <w:sz w:val="16"/>
                                      <w:szCs w:val="16"/>
                                    </w:rPr>
                                  </w:pPr>
                                  <w:r w:rsidRPr="0085555F">
                                    <w:rPr>
                                      <w:color w:val="000000" w:themeColor="text1"/>
                                      <w:sz w:val="16"/>
                                      <w:szCs w:val="16"/>
                                    </w:rPr>
                                    <w:t>1</w:t>
                                  </w:r>
                                  <w:r>
                                    <w:rPr>
                                      <w:color w:val="000000" w:themeColor="text1"/>
                                      <w:sz w:val="16"/>
                                      <w:szCs w:val="16"/>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88" o:spid="_x0000_s1132" style="position:absolute;margin-left:8.5pt;margin-top:2.1pt;width:45.75pt;height:22.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" fillcolor="white [3212]" stroked="f" strokeweight=".5pt">
                      <v:stroke joinstyle="miter"/>
                      <v:path arrowok="t"/>
                      <v:textbox>
                        <w:txbxContent>
                          <w:p w:rsidR="003B15D9" w:rsidRPr="0085555F" w:rsidRDefault="003B15D9" w:rsidP="00F44859">
                            <w:pPr>
                              <w:rPr>
                                <w:color w:val="000000" w:themeColor="text1"/>
                                <w:sz w:val="16"/>
                                <w:szCs w:val="16"/>
                              </w:rPr>
                            </w:pPr>
                            <w:r w:rsidRPr="0085555F">
                              <w:rPr>
                                <w:color w:val="000000" w:themeColor="text1"/>
                                <w:sz w:val="16"/>
                                <w:szCs w:val="16"/>
                              </w:rPr>
                              <w:t>1</w:t>
                            </w:r>
                            <w:r>
                              <w:rPr>
                                <w:color w:val="000000" w:themeColor="text1"/>
                                <w:sz w:val="16"/>
                                <w:szCs w:val="16"/>
                              </w:rPr>
                              <w:t>5</w:t>
                            </w:r>
                          </w:p>
                        </w:txbxContent>
                      </v:textbox>
                    </v:oval>
                  </w:pict>
                </mc:Fallback>
              </mc:AlternateContent>
            </w:r>
          </w:p>
          <w:p w:rsidR="00A7569F" w:rsidRDefault="00A7569F" w:rsidP="00F44859">
            <w:pPr>
              <w:jc w:val="center"/>
            </w:pPr>
          </w:p>
          <w:p w:rsidR="00A7569F" w:rsidRPr="00A7569F" w:rsidRDefault="00A7569F" w:rsidP="00A7569F"/>
          <w:p w:rsidR="00A7569F" w:rsidRDefault="00A7569F" w:rsidP="00A7569F"/>
          <w:p w:rsidR="00A7569F" w:rsidRDefault="00A7569F" w:rsidP="00A7569F"/>
          <w:p w:rsidR="00A7569F" w:rsidRDefault="00A7569F" w:rsidP="00A7569F"/>
          <w:p w:rsidR="00A7569F" w:rsidRDefault="00A7569F" w:rsidP="00A7569F">
            <w:pPr>
              <w:jc w:val="center"/>
            </w:pPr>
          </w:p>
          <w:p w:rsidR="00A7569F" w:rsidRPr="00A7569F" w:rsidRDefault="006A63BA" w:rsidP="00A7569F">
            <w:r>
              <w:rPr>
                <w:noProof/>
                <w:lang w:eastAsia="es-EC"/>
              </w:rPr>
              <mc:AlternateContent>
                <mc:Choice Requires="wps">
                  <w:drawing>
                    <wp:anchor distT="0" distB="0" distL="114300" distR="114300" simplePos="0" relativeHeight="251637760" behindDoc="0" locked="0" layoutInCell="1" allowOverlap="1">
                      <wp:simplePos x="0" y="0"/>
                      <wp:positionH relativeFrom="column">
                        <wp:posOffset>70485</wp:posOffset>
                      </wp:positionH>
                      <wp:positionV relativeFrom="paragraph">
                        <wp:posOffset>118745</wp:posOffset>
                      </wp:positionV>
                      <wp:extent cx="628650" cy="276225"/>
                      <wp:effectExtent l="0" t="0" r="19050" b="28575"/>
                      <wp:wrapNone/>
                      <wp:docPr id="210" name="Proceso 2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8650" cy="276225"/>
                              </a:xfrm>
                              <a:prstGeom prst="flowChartProcess">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0E53D4"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Venta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Proceso 210" o:spid="_x0000_s1133" type="#_x0000_t109" style="position:absolute;margin-left:5.55pt;margin-top:9.35pt;width:49.5pt;height:21.7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" fillcolor="white [3212]" strokecolor="black [3213]" strokeweight="1pt">
                      <v:path arrowok="t"/>
                      <v:textbox>
                        <w:txbxContent>
                          <w:p w:rsidR="003B15D9" w:rsidRPr="000E53D4" w:rsidRDefault="003B15D9" w:rsidP="002D7660">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Venta</w:t>
                            </w:r>
                          </w:p>
                        </w:txbxContent>
                      </v:textbox>
                    </v:shape>
                  </w:pict>
                </mc:Fallback>
              </mc:AlternateContent>
            </w:r>
          </w:p>
          <w:p w:rsidR="00A7569F" w:rsidRDefault="00A7569F" w:rsidP="00A7569F"/>
          <w:p w:rsidR="00A7569F" w:rsidRDefault="006A63BA" w:rsidP="00A7569F">
            <w:r>
              <w:rPr>
                <w:noProof/>
                <w:lang w:eastAsia="es-EC"/>
              </w:rPr>
              <mc:AlternateContent>
                <mc:Choice Requires="wps">
                  <w:drawing>
                    <wp:anchor distT="0" distB="0" distL="114300" distR="114300" simplePos="0" relativeHeight="251706368" behindDoc="0" locked="0" layoutInCell="1" allowOverlap="1">
                      <wp:simplePos x="0" y="0"/>
                      <wp:positionH relativeFrom="column">
                        <wp:posOffset>-53340</wp:posOffset>
                      </wp:positionH>
                      <wp:positionV relativeFrom="paragraph">
                        <wp:posOffset>82550</wp:posOffset>
                      </wp:positionV>
                      <wp:extent cx="428625" cy="285750"/>
                      <wp:effectExtent l="0" t="0" r="9525" b="0"/>
                      <wp:wrapNone/>
                      <wp:docPr id="189" name="Elipse 1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8625" cy="285750"/>
                              </a:xfrm>
                              <a:prstGeom prst="ellipse">
                                <a:avLst/>
                              </a:prstGeom>
                              <a:solidFill>
                                <a:schemeClr val="bg1"/>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85555F" w:rsidRDefault="003B15D9" w:rsidP="00A7569F">
                                  <w:pPr>
                                    <w:rPr>
                                      <w:color w:val="000000" w:themeColor="text1"/>
                                      <w:sz w:val="16"/>
                                      <w:szCs w:val="16"/>
                                    </w:rPr>
                                  </w:pPr>
                                  <w:r w:rsidRPr="0085555F">
                                    <w:rPr>
                                      <w:color w:val="000000" w:themeColor="text1"/>
                                      <w:sz w:val="16"/>
                                      <w:szCs w:val="16"/>
                                    </w:rPr>
                                    <w:t>1</w:t>
                                  </w:r>
                                  <w:r>
                                    <w:rPr>
                                      <w:color w:val="000000" w:themeColor="text1"/>
                                      <w:sz w:val="16"/>
                                      <w:szCs w:val="16"/>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89" o:spid="_x0000_s1134" style="position:absolute;margin-left:-4.2pt;margin-top:6.5pt;width:33.75pt;height:22.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" fillcolor="white [3212]" stroked="f" strokeweight=".5pt">
                      <v:stroke joinstyle="miter"/>
                      <v:path arrowok="t"/>
                      <v:textbox>
                        <w:txbxContent>
                          <w:p w:rsidR="003B15D9" w:rsidRPr="0085555F" w:rsidRDefault="003B15D9" w:rsidP="00A7569F">
                            <w:pPr>
                              <w:rPr>
                                <w:color w:val="000000" w:themeColor="text1"/>
                                <w:sz w:val="16"/>
                                <w:szCs w:val="16"/>
                              </w:rPr>
                            </w:pPr>
                            <w:r w:rsidRPr="0085555F">
                              <w:rPr>
                                <w:color w:val="000000" w:themeColor="text1"/>
                                <w:sz w:val="16"/>
                                <w:szCs w:val="16"/>
                              </w:rPr>
                              <w:t>1</w:t>
                            </w:r>
                            <w:r>
                              <w:rPr>
                                <w:color w:val="000000" w:themeColor="text1"/>
                                <w:sz w:val="16"/>
                                <w:szCs w:val="16"/>
                              </w:rPr>
                              <w:t>6</w:t>
                            </w:r>
                          </w:p>
                        </w:txbxContent>
                      </v:textbox>
                    </v:oval>
                  </w:pict>
                </mc:Fallback>
              </mc:AlternateContent>
            </w:r>
          </w:p>
          <w:p w:rsidR="00A7569F" w:rsidRDefault="00A7569F" w:rsidP="00A7569F"/>
          <w:p w:rsidR="002D7660" w:rsidRPr="00A7569F" w:rsidRDefault="006A63BA" w:rsidP="00A7569F">
            <w:r>
              <w:rPr>
                <w:noProof/>
                <w:lang w:eastAsia="es-EC"/>
              </w:rPr>
              <mc:AlternateContent>
                <mc:Choice Requires="wps">
                  <w:drawing>
                    <wp:anchor distT="0" distB="0" distL="114300" distR="114300" simplePos="0" relativeHeight="251707392" behindDoc="0" locked="0" layoutInCell="1" allowOverlap="1">
                      <wp:simplePos x="0" y="0"/>
                      <wp:positionH relativeFrom="column">
                        <wp:posOffset>79375</wp:posOffset>
                      </wp:positionH>
                      <wp:positionV relativeFrom="paragraph">
                        <wp:posOffset>436880</wp:posOffset>
                      </wp:positionV>
                      <wp:extent cx="457200" cy="276225"/>
                      <wp:effectExtent l="0" t="0" r="0" b="9525"/>
                      <wp:wrapNone/>
                      <wp:docPr id="190" name="Elipse 1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276225"/>
                              </a:xfrm>
                              <a:prstGeom prst="ellipse">
                                <a:avLst/>
                              </a:prstGeom>
                              <a:solidFill>
                                <a:schemeClr val="bg1"/>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85555F" w:rsidRDefault="003B15D9" w:rsidP="00A7569F">
                                  <w:pPr>
                                    <w:rPr>
                                      <w:color w:val="000000" w:themeColor="text1"/>
                                      <w:sz w:val="16"/>
                                      <w:szCs w:val="16"/>
                                    </w:rPr>
                                  </w:pPr>
                                  <w:r w:rsidRPr="0085555F">
                                    <w:rPr>
                                      <w:color w:val="000000" w:themeColor="text1"/>
                                      <w:sz w:val="16"/>
                                      <w:szCs w:val="16"/>
                                    </w:rPr>
                                    <w:t>1</w:t>
                                  </w:r>
                                  <w:r>
                                    <w:rPr>
                                      <w:color w:val="000000" w:themeColor="text1"/>
                                      <w:sz w:val="16"/>
                                      <w:szCs w:val="16"/>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90" o:spid="_x0000_s1135" style="position:absolute;margin-left:6.25pt;margin-top:34.4pt;width:36pt;height:21.7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" fillcolor="white [3212]" stroked="f" strokeweight=".5pt">
                      <v:stroke joinstyle="miter"/>
                      <v:path arrowok="t"/>
                      <v:textbox>
                        <w:txbxContent>
                          <w:p w:rsidR="003B15D9" w:rsidRPr="0085555F" w:rsidRDefault="003B15D9" w:rsidP="00A7569F">
                            <w:pPr>
                              <w:rPr>
                                <w:color w:val="000000" w:themeColor="text1"/>
                                <w:sz w:val="16"/>
                                <w:szCs w:val="16"/>
                              </w:rPr>
                            </w:pPr>
                            <w:r w:rsidRPr="0085555F">
                              <w:rPr>
                                <w:color w:val="000000" w:themeColor="text1"/>
                                <w:sz w:val="16"/>
                                <w:szCs w:val="16"/>
                              </w:rPr>
                              <w:t>1</w:t>
                            </w:r>
                            <w:r>
                              <w:rPr>
                                <w:color w:val="000000" w:themeColor="text1"/>
                                <w:sz w:val="16"/>
                                <w:szCs w:val="16"/>
                              </w:rPr>
                              <w:t>7</w:t>
                            </w:r>
                          </w:p>
                        </w:txbxContent>
                      </v:textbox>
                    </v:oval>
                  </w:pict>
                </mc:Fallback>
              </mc:AlternateContent>
            </w:r>
          </w:p>
        </w:tc>
      </w:tr>
    </w:tbl>
    <w:p w:rsidR="002D7660" w:rsidRDefault="002D7660" w:rsidP="002D7660">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A537AD" w:rsidRDefault="00A537AD" w:rsidP="004A3402">
      <w:pPr>
        <w:pStyle w:val="Epgrafe"/>
        <w:keepNext/>
        <w:spacing w:after="0"/>
        <w:rPr>
          <w:rFonts w:ascii="Times New Roman" w:hAnsi="Times New Roman" w:cs="Times New Roman"/>
          <w:b/>
          <w:color w:val="FFFFFF" w:themeColor="background1"/>
          <w:sz w:val="24"/>
          <w:szCs w:val="24"/>
        </w:rPr>
      </w:pPr>
      <w:bookmarkStart w:id="218" w:name="_Toc4724205"/>
      <w:r w:rsidRPr="003F3A82">
        <w:rPr>
          <w:rFonts w:ascii="Times New Roman" w:hAnsi="Times New Roman" w:cs="Times New Roman"/>
          <w:b/>
          <w:color w:val="000000" w:themeColor="text1"/>
          <w:sz w:val="24"/>
          <w:szCs w:val="24"/>
        </w:rPr>
        <w:t xml:space="preserve">Tabla </w:t>
      </w:r>
      <w:r w:rsidR="008B79EB" w:rsidRPr="003F3A82">
        <w:rPr>
          <w:rFonts w:ascii="Times New Roman" w:hAnsi="Times New Roman" w:cs="Times New Roman"/>
          <w:b/>
          <w:color w:val="000000" w:themeColor="text1"/>
          <w:sz w:val="24"/>
          <w:szCs w:val="24"/>
        </w:rPr>
        <w:fldChar w:fldCharType="begin"/>
      </w:r>
      <w:r w:rsidRPr="003F3A82">
        <w:rPr>
          <w:rFonts w:ascii="Times New Roman" w:hAnsi="Times New Roman" w:cs="Times New Roman"/>
          <w:b/>
          <w:color w:val="000000" w:themeColor="text1"/>
          <w:sz w:val="24"/>
          <w:szCs w:val="24"/>
        </w:rPr>
        <w:instrText xml:space="preserve"> SEQ Tabla \* ARABIC </w:instrText>
      </w:r>
      <w:r w:rsidR="008B79EB" w:rsidRPr="003F3A82">
        <w:rPr>
          <w:rFonts w:ascii="Times New Roman" w:hAnsi="Times New Roman" w:cs="Times New Roman"/>
          <w:b/>
          <w:color w:val="000000" w:themeColor="text1"/>
          <w:sz w:val="24"/>
          <w:szCs w:val="24"/>
        </w:rPr>
        <w:fldChar w:fldCharType="separate"/>
      </w:r>
      <w:r w:rsidRPr="003F3A82">
        <w:rPr>
          <w:rFonts w:ascii="Times New Roman" w:hAnsi="Times New Roman" w:cs="Times New Roman"/>
          <w:b/>
          <w:noProof/>
          <w:color w:val="000000" w:themeColor="text1"/>
          <w:sz w:val="24"/>
          <w:szCs w:val="24"/>
        </w:rPr>
        <w:t>45</w:t>
      </w:r>
      <w:r w:rsidR="008B79EB" w:rsidRPr="003F3A82">
        <w:rPr>
          <w:rFonts w:ascii="Times New Roman" w:hAnsi="Times New Roman" w:cs="Times New Roman"/>
          <w:b/>
          <w:color w:val="000000" w:themeColor="text1"/>
          <w:sz w:val="24"/>
          <w:szCs w:val="24"/>
        </w:rPr>
        <w:fldChar w:fldCharType="end"/>
      </w:r>
      <w:r w:rsidRPr="003F3A82">
        <w:rPr>
          <w:rFonts w:ascii="Times New Roman" w:hAnsi="Times New Roman" w:cs="Times New Roman"/>
          <w:b/>
          <w:color w:val="000000" w:themeColor="text1"/>
          <w:sz w:val="24"/>
          <w:szCs w:val="24"/>
        </w:rPr>
        <w:t xml:space="preserve">. </w:t>
      </w:r>
      <w:r w:rsidRPr="007C4C10">
        <w:rPr>
          <w:rFonts w:ascii="Times New Roman" w:hAnsi="Times New Roman" w:cs="Times New Roman"/>
          <w:b/>
          <w:color w:val="FFFFFF" w:themeColor="background1"/>
          <w:sz w:val="24"/>
          <w:szCs w:val="24"/>
        </w:rPr>
        <w:t>Tiempos y movimientos de las actividades</w:t>
      </w:r>
      <w:bookmarkEnd w:id="218"/>
    </w:p>
    <w:p w:rsidR="007C4C10" w:rsidRPr="007C4C10" w:rsidRDefault="007C4C10" w:rsidP="007C4C10">
      <w:pPr>
        <w:spacing w:after="0"/>
        <w:rPr>
          <w:i/>
        </w:rPr>
      </w:pPr>
      <w:r w:rsidRPr="007C4C10">
        <w:rPr>
          <w:rFonts w:ascii="Times New Roman" w:hAnsi="Times New Roman" w:cs="Times New Roman"/>
          <w:b/>
          <w:i/>
          <w:color w:val="000000" w:themeColor="text1"/>
          <w:sz w:val="24"/>
          <w:szCs w:val="24"/>
        </w:rPr>
        <w:t>Tiempos y movimientos de las actividades</w:t>
      </w:r>
    </w:p>
    <w:tbl>
      <w:tblPr>
        <w:tblStyle w:val="Tablaconcuadrcula"/>
        <w:tblW w:w="0" w:type="auto"/>
        <w:tblBorders>
          <w:left w:val="single" w:sz="4" w:space="0" w:color="FFFFFF" w:themeColor="background1"/>
          <w:bottom w:val="single" w:sz="4" w:space="0" w:color="000000"/>
          <w:right w:val="single" w:sz="4" w:space="0" w:color="FFFFFF" w:themeColor="background1"/>
          <w:insideH w:val="single" w:sz="4" w:space="0" w:color="000000"/>
          <w:insideV w:val="single" w:sz="4" w:space="0" w:color="FFFFFF" w:themeColor="background1"/>
        </w:tblBorders>
        <w:tblLook w:val="04A0" w:firstRow="1" w:lastRow="0" w:firstColumn="1" w:lastColumn="0" w:noHBand="0" w:noVBand="1"/>
      </w:tblPr>
      <w:tblGrid>
        <w:gridCol w:w="1319"/>
        <w:gridCol w:w="1086"/>
        <w:gridCol w:w="1701"/>
        <w:gridCol w:w="1060"/>
        <w:gridCol w:w="2762"/>
      </w:tblGrid>
      <w:tr w:rsidR="00A3232B" w:rsidRPr="00D53847" w:rsidTr="00A64896">
        <w:tc>
          <w:tcPr>
            <w:tcW w:w="7928" w:type="dxa"/>
            <w:gridSpan w:val="5"/>
          </w:tcPr>
          <w:p w:rsidR="00A3232B" w:rsidRPr="00D53847" w:rsidRDefault="00A3232B" w:rsidP="006D1C3F">
            <w:pPr>
              <w:jc w:val="center"/>
              <w:rPr>
                <w:rFonts w:ascii="Times New Roman" w:hAnsi="Times New Roman" w:cs="Times New Roman"/>
                <w:sz w:val="20"/>
                <w:szCs w:val="20"/>
              </w:rPr>
            </w:pPr>
            <w:r w:rsidRPr="00D53847">
              <w:rPr>
                <w:rFonts w:ascii="Times New Roman" w:hAnsi="Times New Roman" w:cs="Times New Roman"/>
                <w:sz w:val="20"/>
                <w:szCs w:val="20"/>
              </w:rPr>
              <w:t>Tiempos y movimientos de las actividades</w:t>
            </w:r>
          </w:p>
        </w:tc>
      </w:tr>
      <w:tr w:rsidR="00A3232B" w:rsidRPr="00D53847" w:rsidTr="0016065C">
        <w:tc>
          <w:tcPr>
            <w:tcW w:w="7928" w:type="dxa"/>
            <w:gridSpan w:val="5"/>
            <w:tcBorders>
              <w:bottom w:val="single" w:sz="4" w:space="0" w:color="FFFFFF" w:themeColor="background1"/>
            </w:tcBorders>
          </w:tcPr>
          <w:p w:rsidR="00A3232B" w:rsidRPr="00D53847" w:rsidRDefault="00A3232B" w:rsidP="006D1C3F">
            <w:pPr>
              <w:jc w:val="center"/>
              <w:rPr>
                <w:rFonts w:ascii="Times New Roman" w:hAnsi="Times New Roman" w:cs="Times New Roman"/>
                <w:sz w:val="20"/>
                <w:szCs w:val="20"/>
              </w:rPr>
            </w:pPr>
            <w:r w:rsidRPr="00D53847">
              <w:rPr>
                <w:rFonts w:ascii="Times New Roman" w:hAnsi="Times New Roman" w:cs="Times New Roman"/>
                <w:sz w:val="20"/>
                <w:szCs w:val="20"/>
              </w:rPr>
              <w:t>Sección materia prima</w:t>
            </w:r>
          </w:p>
        </w:tc>
      </w:tr>
      <w:tr w:rsidR="00A3232B" w:rsidRPr="00D53847" w:rsidTr="0016065C">
        <w:tc>
          <w:tcPr>
            <w:tcW w:w="1319" w:type="dxa"/>
            <w:tcBorders>
              <w:top w:val="single" w:sz="4" w:space="0" w:color="FFFFFF" w:themeColor="background1"/>
              <w:bottom w:val="single" w:sz="4" w:space="0" w:color="FFFFFF" w:themeColor="background1"/>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 xml:space="preserve">Nº Proceso </w:t>
            </w:r>
          </w:p>
        </w:tc>
        <w:tc>
          <w:tcPr>
            <w:tcW w:w="1086" w:type="dxa"/>
            <w:tcBorders>
              <w:top w:val="single" w:sz="4" w:space="0" w:color="FFFFFF" w:themeColor="background1"/>
              <w:bottom w:val="single" w:sz="4" w:space="0" w:color="FFFFFF" w:themeColor="background1"/>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Tiempo</w:t>
            </w:r>
          </w:p>
        </w:tc>
        <w:tc>
          <w:tcPr>
            <w:tcW w:w="1701" w:type="dxa"/>
            <w:tcBorders>
              <w:top w:val="single" w:sz="4" w:space="0" w:color="FFFFFF" w:themeColor="background1"/>
              <w:bottom w:val="single" w:sz="4" w:space="0" w:color="FFFFFF" w:themeColor="background1"/>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Actividad</w:t>
            </w:r>
          </w:p>
        </w:tc>
        <w:tc>
          <w:tcPr>
            <w:tcW w:w="3822" w:type="dxa"/>
            <w:gridSpan w:val="2"/>
            <w:tcBorders>
              <w:top w:val="single" w:sz="4" w:space="0" w:color="FFFFFF" w:themeColor="background1"/>
              <w:bottom w:val="single" w:sz="4" w:space="0" w:color="FFFFFF" w:themeColor="background1"/>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Movimientos</w:t>
            </w:r>
          </w:p>
        </w:tc>
      </w:tr>
      <w:tr w:rsidR="00A3232B" w:rsidRPr="00D53847" w:rsidTr="0016065C">
        <w:tc>
          <w:tcPr>
            <w:tcW w:w="1319" w:type="dxa"/>
            <w:tcBorders>
              <w:top w:val="single" w:sz="4" w:space="0" w:color="FFFFFF" w:themeColor="background1"/>
              <w:bottom w:val="single" w:sz="4" w:space="0" w:color="FFFFFF" w:themeColor="background1"/>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Nº 1</w:t>
            </w:r>
          </w:p>
        </w:tc>
        <w:tc>
          <w:tcPr>
            <w:tcW w:w="1086" w:type="dxa"/>
            <w:tcBorders>
              <w:top w:val="single" w:sz="4" w:space="0" w:color="FFFFFF" w:themeColor="background1"/>
              <w:bottom w:val="single" w:sz="4" w:space="0" w:color="FFFFFF" w:themeColor="background1"/>
            </w:tcBorders>
          </w:tcPr>
          <w:p w:rsidR="00A3232B" w:rsidRPr="00D53847" w:rsidRDefault="00A3232B" w:rsidP="00A64896">
            <w:pPr>
              <w:rPr>
                <w:rFonts w:ascii="Times New Roman" w:hAnsi="Times New Roman" w:cs="Times New Roman"/>
                <w:sz w:val="20"/>
                <w:szCs w:val="20"/>
              </w:rPr>
            </w:pPr>
          </w:p>
        </w:tc>
        <w:tc>
          <w:tcPr>
            <w:tcW w:w="5523" w:type="dxa"/>
            <w:gridSpan w:val="3"/>
            <w:tcBorders>
              <w:top w:val="single" w:sz="4" w:space="0" w:color="FFFFFF" w:themeColor="background1"/>
              <w:bottom w:val="single" w:sz="4" w:space="0" w:color="FFFFFF" w:themeColor="background1"/>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Inicio del proceso</w:t>
            </w:r>
          </w:p>
        </w:tc>
      </w:tr>
      <w:tr w:rsidR="00A3232B" w:rsidRPr="00D53847" w:rsidTr="0016065C">
        <w:tc>
          <w:tcPr>
            <w:tcW w:w="1319" w:type="dxa"/>
            <w:tcBorders>
              <w:top w:val="single" w:sz="4" w:space="0" w:color="FFFFFF" w:themeColor="background1"/>
              <w:bottom w:val="single" w:sz="4" w:space="0" w:color="FFFFFF" w:themeColor="background1"/>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Nº 2</w:t>
            </w:r>
          </w:p>
        </w:tc>
        <w:tc>
          <w:tcPr>
            <w:tcW w:w="1086" w:type="dxa"/>
            <w:tcBorders>
              <w:top w:val="single" w:sz="4" w:space="0" w:color="FFFFFF" w:themeColor="background1"/>
              <w:bottom w:val="single" w:sz="4" w:space="0" w:color="FFFFFF" w:themeColor="background1"/>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30 mts</w:t>
            </w:r>
          </w:p>
        </w:tc>
        <w:tc>
          <w:tcPr>
            <w:tcW w:w="2761" w:type="dxa"/>
            <w:gridSpan w:val="2"/>
            <w:tcBorders>
              <w:top w:val="single" w:sz="4" w:space="0" w:color="FFFFFF" w:themeColor="background1"/>
              <w:bottom w:val="single" w:sz="4" w:space="0" w:color="FFFFFF" w:themeColor="background1"/>
            </w:tcBorders>
          </w:tcPr>
          <w:p w:rsidR="006D1C3F" w:rsidRPr="00AE2352" w:rsidRDefault="006D1C3F" w:rsidP="006D1C3F">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Recepción de materia prima</w:t>
            </w:r>
          </w:p>
          <w:p w:rsidR="00A3232B" w:rsidRPr="00D53847" w:rsidRDefault="00A3232B" w:rsidP="00A64896">
            <w:pPr>
              <w:jc w:val="both"/>
              <w:rPr>
                <w:rFonts w:ascii="Times New Roman" w:hAnsi="Times New Roman" w:cs="Times New Roman"/>
                <w:sz w:val="20"/>
                <w:szCs w:val="20"/>
              </w:rPr>
            </w:pPr>
          </w:p>
        </w:tc>
        <w:tc>
          <w:tcPr>
            <w:tcW w:w="2762" w:type="dxa"/>
            <w:tcBorders>
              <w:top w:val="single" w:sz="4" w:space="0" w:color="FFFFFF" w:themeColor="background1"/>
              <w:bottom w:val="single" w:sz="4" w:space="0" w:color="FFFFFF" w:themeColor="background1"/>
            </w:tcBorders>
          </w:tcPr>
          <w:p w:rsidR="00A3232B" w:rsidRPr="00D53847" w:rsidRDefault="00A3232B" w:rsidP="00A537AD">
            <w:pPr>
              <w:jc w:val="both"/>
              <w:rPr>
                <w:rFonts w:ascii="Times New Roman" w:hAnsi="Times New Roman" w:cs="Times New Roman"/>
                <w:sz w:val="20"/>
                <w:szCs w:val="20"/>
              </w:rPr>
            </w:pPr>
            <w:r w:rsidRPr="00D53847">
              <w:rPr>
                <w:rFonts w:ascii="Times New Roman" w:hAnsi="Times New Roman" w:cs="Times New Roman"/>
                <w:sz w:val="20"/>
                <w:szCs w:val="20"/>
              </w:rPr>
              <w:t>Se recibe la</w:t>
            </w:r>
            <w:r w:rsidR="00A537AD">
              <w:rPr>
                <w:rFonts w:ascii="Times New Roman" w:hAnsi="Times New Roman" w:cs="Times New Roman"/>
                <w:sz w:val="20"/>
                <w:szCs w:val="20"/>
              </w:rPr>
              <w:t xml:space="preserve"> materia prima en el área de recepción</w:t>
            </w:r>
          </w:p>
        </w:tc>
      </w:tr>
      <w:tr w:rsidR="00A3232B" w:rsidRPr="00D53847" w:rsidTr="0016065C">
        <w:tc>
          <w:tcPr>
            <w:tcW w:w="1319" w:type="dxa"/>
            <w:tcBorders>
              <w:top w:val="single" w:sz="4" w:space="0" w:color="FFFFFF" w:themeColor="background1"/>
              <w:bottom w:val="single" w:sz="4" w:space="0" w:color="FFFFFF" w:themeColor="background1"/>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Nº 3</w:t>
            </w:r>
          </w:p>
        </w:tc>
        <w:tc>
          <w:tcPr>
            <w:tcW w:w="1086" w:type="dxa"/>
            <w:tcBorders>
              <w:top w:val="single" w:sz="4" w:space="0" w:color="FFFFFF" w:themeColor="background1"/>
              <w:bottom w:val="single" w:sz="4" w:space="0" w:color="FFFFFF" w:themeColor="background1"/>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30 mts</w:t>
            </w:r>
          </w:p>
        </w:tc>
        <w:tc>
          <w:tcPr>
            <w:tcW w:w="2761" w:type="dxa"/>
            <w:gridSpan w:val="2"/>
            <w:tcBorders>
              <w:top w:val="single" w:sz="4" w:space="0" w:color="FFFFFF" w:themeColor="background1"/>
              <w:bottom w:val="single" w:sz="4" w:space="0" w:color="FFFFFF" w:themeColor="background1"/>
            </w:tcBorders>
          </w:tcPr>
          <w:p w:rsidR="006D1C3F" w:rsidRPr="000E53D4" w:rsidRDefault="006D1C3F" w:rsidP="006D1C3F">
            <w:pPr>
              <w:jc w:val="center"/>
              <w:rPr>
                <w:rFonts w:ascii="Times New Roman" w:hAnsi="Times New Roman" w:cs="Times New Roman"/>
                <w:color w:val="000000" w:themeColor="text1"/>
                <w:sz w:val="20"/>
                <w:szCs w:val="20"/>
              </w:rPr>
            </w:pPr>
            <w:r w:rsidRPr="00AE2352">
              <w:rPr>
                <w:rFonts w:ascii="Times New Roman" w:hAnsi="Times New Roman" w:cs="Times New Roman"/>
                <w:color w:val="000000" w:themeColor="text1"/>
                <w:sz w:val="20"/>
                <w:szCs w:val="20"/>
              </w:rPr>
              <w:t xml:space="preserve">Control de calidad </w:t>
            </w:r>
          </w:p>
          <w:p w:rsidR="00A3232B" w:rsidRPr="00D53847" w:rsidRDefault="00A3232B" w:rsidP="00A64896">
            <w:pPr>
              <w:rPr>
                <w:rFonts w:ascii="Times New Roman" w:hAnsi="Times New Roman" w:cs="Times New Roman"/>
                <w:sz w:val="20"/>
                <w:szCs w:val="20"/>
              </w:rPr>
            </w:pPr>
          </w:p>
        </w:tc>
        <w:tc>
          <w:tcPr>
            <w:tcW w:w="2762" w:type="dxa"/>
            <w:tcBorders>
              <w:top w:val="single" w:sz="4" w:space="0" w:color="FFFFFF" w:themeColor="background1"/>
              <w:bottom w:val="single" w:sz="4" w:space="0" w:color="FFFFFF" w:themeColor="background1"/>
            </w:tcBorders>
          </w:tcPr>
          <w:p w:rsidR="00A3232B" w:rsidRPr="00D53847" w:rsidRDefault="00A3232B" w:rsidP="00A537AD">
            <w:pPr>
              <w:rPr>
                <w:rFonts w:ascii="Times New Roman" w:hAnsi="Times New Roman" w:cs="Times New Roman"/>
                <w:sz w:val="20"/>
                <w:szCs w:val="20"/>
              </w:rPr>
            </w:pPr>
            <w:r w:rsidRPr="00D53847">
              <w:rPr>
                <w:rFonts w:ascii="Times New Roman" w:hAnsi="Times New Roman" w:cs="Times New Roman"/>
                <w:sz w:val="20"/>
                <w:szCs w:val="20"/>
              </w:rPr>
              <w:t xml:space="preserve">Se </w:t>
            </w:r>
            <w:r w:rsidR="00A537AD">
              <w:rPr>
                <w:rFonts w:ascii="Times New Roman" w:hAnsi="Times New Roman" w:cs="Times New Roman"/>
                <w:sz w:val="20"/>
                <w:szCs w:val="20"/>
              </w:rPr>
              <w:t xml:space="preserve">revisa la calidad de la materia </w:t>
            </w:r>
          </w:p>
        </w:tc>
      </w:tr>
      <w:tr w:rsidR="00A3232B" w:rsidRPr="00D53847" w:rsidTr="00B4378F">
        <w:trPr>
          <w:trHeight w:val="78"/>
        </w:trPr>
        <w:tc>
          <w:tcPr>
            <w:tcW w:w="1319" w:type="dxa"/>
            <w:tcBorders>
              <w:top w:val="single" w:sz="4" w:space="0" w:color="FFFFFF" w:themeColor="background1"/>
              <w:bottom w:val="single" w:sz="4" w:space="0" w:color="FFFFFF" w:themeColor="background1"/>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Nº 4</w:t>
            </w:r>
          </w:p>
        </w:tc>
        <w:tc>
          <w:tcPr>
            <w:tcW w:w="1086" w:type="dxa"/>
            <w:tcBorders>
              <w:top w:val="single" w:sz="4" w:space="0" w:color="FFFFFF" w:themeColor="background1"/>
              <w:bottom w:val="single" w:sz="4" w:space="0" w:color="FFFFFF" w:themeColor="background1"/>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20 mts</w:t>
            </w:r>
          </w:p>
        </w:tc>
        <w:tc>
          <w:tcPr>
            <w:tcW w:w="2761" w:type="dxa"/>
            <w:gridSpan w:val="2"/>
            <w:tcBorders>
              <w:top w:val="single" w:sz="4" w:space="0" w:color="FFFFFF" w:themeColor="background1"/>
              <w:bottom w:val="single" w:sz="4" w:space="0" w:color="FFFFFF" w:themeColor="background1"/>
            </w:tcBorders>
          </w:tcPr>
          <w:p w:rsidR="00A3232B" w:rsidRPr="00A537AD" w:rsidRDefault="00A537AD" w:rsidP="00A537AD">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Almacenamiento de materia prima</w:t>
            </w:r>
          </w:p>
        </w:tc>
        <w:tc>
          <w:tcPr>
            <w:tcW w:w="2762" w:type="dxa"/>
            <w:tcBorders>
              <w:top w:val="single" w:sz="4" w:space="0" w:color="FFFFFF" w:themeColor="background1"/>
              <w:bottom w:val="single" w:sz="4" w:space="0" w:color="FFFFFF" w:themeColor="background1"/>
            </w:tcBorders>
          </w:tcPr>
          <w:p w:rsidR="00A3232B" w:rsidRPr="00D53847" w:rsidRDefault="00A537AD" w:rsidP="00A537AD">
            <w:pPr>
              <w:jc w:val="both"/>
              <w:rPr>
                <w:rFonts w:ascii="Times New Roman" w:hAnsi="Times New Roman" w:cs="Times New Roman"/>
                <w:sz w:val="20"/>
                <w:szCs w:val="20"/>
              </w:rPr>
            </w:pPr>
            <w:r>
              <w:rPr>
                <w:rFonts w:ascii="Times New Roman" w:hAnsi="Times New Roman" w:cs="Times New Roman"/>
                <w:sz w:val="20"/>
                <w:szCs w:val="20"/>
              </w:rPr>
              <w:t>Se almacena en bodega la materia prima</w:t>
            </w:r>
          </w:p>
        </w:tc>
      </w:tr>
      <w:tr w:rsidR="00A3232B" w:rsidRPr="00D53847" w:rsidTr="00F34F08">
        <w:tc>
          <w:tcPr>
            <w:tcW w:w="1319" w:type="dxa"/>
            <w:tcBorders>
              <w:top w:val="single" w:sz="4" w:space="0" w:color="FFFFFF" w:themeColor="background1"/>
              <w:bottom w:val="single" w:sz="4" w:space="0" w:color="FFFFFF"/>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Nº 5</w:t>
            </w:r>
          </w:p>
        </w:tc>
        <w:tc>
          <w:tcPr>
            <w:tcW w:w="1086" w:type="dxa"/>
            <w:tcBorders>
              <w:top w:val="single" w:sz="4" w:space="0" w:color="FFFFFF" w:themeColor="background1"/>
              <w:bottom w:val="single" w:sz="4" w:space="0" w:color="FFFFFF"/>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40 mts</w:t>
            </w:r>
          </w:p>
        </w:tc>
        <w:tc>
          <w:tcPr>
            <w:tcW w:w="2761" w:type="dxa"/>
            <w:gridSpan w:val="2"/>
            <w:tcBorders>
              <w:top w:val="single" w:sz="4" w:space="0" w:color="FFFFFF" w:themeColor="background1"/>
              <w:bottom w:val="single" w:sz="4" w:space="0" w:color="FFFFFF"/>
            </w:tcBorders>
          </w:tcPr>
          <w:p w:rsidR="006D1C3F" w:rsidRPr="000E53D4" w:rsidRDefault="006D1C3F" w:rsidP="006D1C3F">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Pesaje y dosificación de materia prima</w:t>
            </w:r>
          </w:p>
          <w:p w:rsidR="00A3232B" w:rsidRPr="00D53847" w:rsidRDefault="00A3232B" w:rsidP="00A64896">
            <w:pPr>
              <w:jc w:val="both"/>
              <w:rPr>
                <w:rFonts w:ascii="Times New Roman" w:hAnsi="Times New Roman" w:cs="Times New Roman"/>
                <w:sz w:val="20"/>
                <w:szCs w:val="20"/>
              </w:rPr>
            </w:pPr>
          </w:p>
        </w:tc>
        <w:tc>
          <w:tcPr>
            <w:tcW w:w="2762" w:type="dxa"/>
            <w:tcBorders>
              <w:top w:val="single" w:sz="4" w:space="0" w:color="FFFFFF" w:themeColor="background1"/>
              <w:bottom w:val="single" w:sz="4" w:space="0" w:color="FFFFFF"/>
            </w:tcBorders>
          </w:tcPr>
          <w:p w:rsidR="00A3232B" w:rsidRPr="00D53847" w:rsidRDefault="00346226" w:rsidP="00346226">
            <w:pPr>
              <w:jc w:val="both"/>
              <w:rPr>
                <w:rFonts w:ascii="Times New Roman" w:hAnsi="Times New Roman" w:cs="Times New Roman"/>
                <w:sz w:val="20"/>
                <w:szCs w:val="20"/>
              </w:rPr>
            </w:pPr>
            <w:r>
              <w:rPr>
                <w:rFonts w:ascii="Times New Roman" w:hAnsi="Times New Roman" w:cs="Times New Roman"/>
                <w:sz w:val="20"/>
                <w:szCs w:val="20"/>
              </w:rPr>
              <w:t>Se pesa la materia prima de acuerdo al requerimiento de producción.</w:t>
            </w:r>
          </w:p>
        </w:tc>
      </w:tr>
      <w:tr w:rsidR="00A3232B" w:rsidRPr="00D53847" w:rsidTr="00F34F08">
        <w:tc>
          <w:tcPr>
            <w:tcW w:w="7928" w:type="dxa"/>
            <w:gridSpan w:val="5"/>
            <w:tcBorders>
              <w:top w:val="single" w:sz="4" w:space="0" w:color="FFFFFF"/>
              <w:bottom w:val="single" w:sz="4" w:space="0" w:color="FFFFFF"/>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Sección de producción</w:t>
            </w:r>
          </w:p>
        </w:tc>
      </w:tr>
      <w:tr w:rsidR="00A3232B" w:rsidRPr="00D53847" w:rsidTr="00F34F08">
        <w:tc>
          <w:tcPr>
            <w:tcW w:w="1319" w:type="dxa"/>
            <w:tcBorders>
              <w:top w:val="single" w:sz="4" w:space="0" w:color="FFFFFF"/>
              <w:bottom w:val="single" w:sz="4" w:space="0" w:color="FFFFFF"/>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 xml:space="preserve">Nº Proceso </w:t>
            </w:r>
          </w:p>
        </w:tc>
        <w:tc>
          <w:tcPr>
            <w:tcW w:w="1086" w:type="dxa"/>
            <w:tcBorders>
              <w:top w:val="single" w:sz="4" w:space="0" w:color="FFFFFF"/>
              <w:bottom w:val="single" w:sz="4" w:space="0" w:color="FFFFFF"/>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Tiempo</w:t>
            </w:r>
          </w:p>
        </w:tc>
        <w:tc>
          <w:tcPr>
            <w:tcW w:w="2761" w:type="dxa"/>
            <w:gridSpan w:val="2"/>
            <w:tcBorders>
              <w:top w:val="single" w:sz="4" w:space="0" w:color="FFFFFF"/>
              <w:bottom w:val="single" w:sz="4" w:space="0" w:color="FFFFFF"/>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Actividad</w:t>
            </w:r>
          </w:p>
        </w:tc>
        <w:tc>
          <w:tcPr>
            <w:tcW w:w="2762" w:type="dxa"/>
            <w:tcBorders>
              <w:top w:val="single" w:sz="4" w:space="0" w:color="FFFFFF"/>
              <w:bottom w:val="single" w:sz="4" w:space="0" w:color="FFFFFF"/>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Movimientos</w:t>
            </w:r>
          </w:p>
        </w:tc>
      </w:tr>
      <w:tr w:rsidR="00A3232B" w:rsidRPr="00D53847" w:rsidTr="00F34F08">
        <w:tc>
          <w:tcPr>
            <w:tcW w:w="1319" w:type="dxa"/>
            <w:tcBorders>
              <w:top w:val="single" w:sz="4" w:space="0" w:color="FFFFFF"/>
              <w:bottom w:val="single" w:sz="4" w:space="0" w:color="FFFFFF" w:themeColor="background1"/>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Nº 7</w:t>
            </w:r>
          </w:p>
        </w:tc>
        <w:tc>
          <w:tcPr>
            <w:tcW w:w="1086" w:type="dxa"/>
            <w:tcBorders>
              <w:top w:val="single" w:sz="4" w:space="0" w:color="FFFFFF"/>
              <w:bottom w:val="single" w:sz="4" w:space="0" w:color="FFFFFF" w:themeColor="background1"/>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60 mts</w:t>
            </w:r>
          </w:p>
        </w:tc>
        <w:tc>
          <w:tcPr>
            <w:tcW w:w="2761" w:type="dxa"/>
            <w:gridSpan w:val="2"/>
            <w:tcBorders>
              <w:top w:val="single" w:sz="4" w:space="0" w:color="FFFFFF"/>
              <w:bottom w:val="single" w:sz="4" w:space="0" w:color="FFFFFF" w:themeColor="background1"/>
            </w:tcBorders>
          </w:tcPr>
          <w:p w:rsidR="00AF5434" w:rsidRPr="000E53D4" w:rsidRDefault="00AF5434" w:rsidP="00AF5434">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Fase de saponificación</w:t>
            </w:r>
          </w:p>
          <w:p w:rsidR="00A3232B" w:rsidRPr="00D53847" w:rsidRDefault="00A3232B" w:rsidP="00A64896">
            <w:pPr>
              <w:jc w:val="both"/>
              <w:rPr>
                <w:rFonts w:ascii="Times New Roman" w:hAnsi="Times New Roman" w:cs="Times New Roman"/>
                <w:sz w:val="20"/>
                <w:szCs w:val="20"/>
              </w:rPr>
            </w:pPr>
          </w:p>
        </w:tc>
        <w:tc>
          <w:tcPr>
            <w:tcW w:w="2762" w:type="dxa"/>
            <w:tcBorders>
              <w:top w:val="single" w:sz="4" w:space="0" w:color="FFFFFF"/>
              <w:bottom w:val="single" w:sz="4" w:space="0" w:color="FFFFFF" w:themeColor="background1"/>
            </w:tcBorders>
          </w:tcPr>
          <w:p w:rsidR="00A3232B" w:rsidRPr="00D53847" w:rsidRDefault="00A3232B" w:rsidP="00AA4C99">
            <w:pPr>
              <w:jc w:val="both"/>
              <w:rPr>
                <w:rFonts w:ascii="Times New Roman" w:hAnsi="Times New Roman" w:cs="Times New Roman"/>
                <w:sz w:val="20"/>
                <w:szCs w:val="20"/>
              </w:rPr>
            </w:pPr>
            <w:r w:rsidRPr="00D53847">
              <w:rPr>
                <w:rFonts w:ascii="Times New Roman" w:hAnsi="Times New Roman" w:cs="Times New Roman"/>
                <w:sz w:val="20"/>
                <w:szCs w:val="20"/>
              </w:rPr>
              <w:t xml:space="preserve">Se </w:t>
            </w:r>
            <w:r w:rsidR="00AA4C99">
              <w:rPr>
                <w:rFonts w:ascii="Times New Roman" w:hAnsi="Times New Roman" w:cs="Times New Roman"/>
                <w:sz w:val="20"/>
                <w:szCs w:val="20"/>
              </w:rPr>
              <w:t>realiza el proceso químico al mezclar el cuerpo graso con el álcali y el agua para formar el jabón.</w:t>
            </w:r>
          </w:p>
        </w:tc>
      </w:tr>
      <w:tr w:rsidR="00A3232B" w:rsidRPr="00D53847" w:rsidTr="00B4378F">
        <w:tc>
          <w:tcPr>
            <w:tcW w:w="1319" w:type="dxa"/>
            <w:tcBorders>
              <w:top w:val="single" w:sz="4" w:space="0" w:color="FFFFFF" w:themeColor="background1"/>
              <w:bottom w:val="single" w:sz="4" w:space="0" w:color="FFFFFF" w:themeColor="background1"/>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Nº 8</w:t>
            </w:r>
          </w:p>
        </w:tc>
        <w:tc>
          <w:tcPr>
            <w:tcW w:w="1086" w:type="dxa"/>
            <w:tcBorders>
              <w:top w:val="single" w:sz="4" w:space="0" w:color="FFFFFF" w:themeColor="background1"/>
              <w:bottom w:val="single" w:sz="4" w:space="0" w:color="FFFFFF" w:themeColor="background1"/>
            </w:tcBorders>
          </w:tcPr>
          <w:p w:rsidR="00A3232B" w:rsidRPr="00D53847" w:rsidRDefault="00C672EC" w:rsidP="00A64896">
            <w:pPr>
              <w:rPr>
                <w:rFonts w:ascii="Times New Roman" w:hAnsi="Times New Roman" w:cs="Times New Roman"/>
                <w:sz w:val="20"/>
                <w:szCs w:val="20"/>
              </w:rPr>
            </w:pPr>
            <w:r>
              <w:rPr>
                <w:rFonts w:ascii="Times New Roman" w:hAnsi="Times New Roman" w:cs="Times New Roman"/>
                <w:sz w:val="20"/>
                <w:szCs w:val="20"/>
              </w:rPr>
              <w:t>24 horas</w:t>
            </w:r>
          </w:p>
        </w:tc>
        <w:tc>
          <w:tcPr>
            <w:tcW w:w="2761" w:type="dxa"/>
            <w:gridSpan w:val="2"/>
            <w:tcBorders>
              <w:top w:val="single" w:sz="4" w:space="0" w:color="FFFFFF" w:themeColor="background1"/>
              <w:bottom w:val="single" w:sz="4" w:space="0" w:color="FFFFFF" w:themeColor="background1"/>
            </w:tcBorders>
          </w:tcPr>
          <w:p w:rsidR="00AF5434" w:rsidRPr="000E53D4" w:rsidRDefault="00AF5434" w:rsidP="00AF5434">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Fase de depuración</w:t>
            </w:r>
          </w:p>
          <w:p w:rsidR="00A3232B" w:rsidRPr="00D53847" w:rsidRDefault="00A3232B" w:rsidP="00A64896">
            <w:pPr>
              <w:jc w:val="both"/>
              <w:rPr>
                <w:rFonts w:ascii="Times New Roman" w:hAnsi="Times New Roman" w:cs="Times New Roman"/>
                <w:sz w:val="20"/>
                <w:szCs w:val="20"/>
              </w:rPr>
            </w:pPr>
          </w:p>
        </w:tc>
        <w:tc>
          <w:tcPr>
            <w:tcW w:w="2762" w:type="dxa"/>
            <w:tcBorders>
              <w:top w:val="single" w:sz="4" w:space="0" w:color="FFFFFF" w:themeColor="background1"/>
              <w:bottom w:val="single" w:sz="4" w:space="0" w:color="FFFFFF" w:themeColor="background1"/>
            </w:tcBorders>
          </w:tcPr>
          <w:p w:rsidR="00A3232B" w:rsidRPr="00D53847" w:rsidRDefault="00C672EC" w:rsidP="00C672EC">
            <w:pPr>
              <w:jc w:val="both"/>
              <w:rPr>
                <w:rFonts w:ascii="Times New Roman" w:hAnsi="Times New Roman" w:cs="Times New Roman"/>
                <w:sz w:val="20"/>
                <w:szCs w:val="20"/>
              </w:rPr>
            </w:pPr>
            <w:r>
              <w:rPr>
                <w:rFonts w:ascii="Times New Roman" w:hAnsi="Times New Roman" w:cs="Times New Roman"/>
                <w:sz w:val="20"/>
                <w:szCs w:val="20"/>
              </w:rPr>
              <w:t>Se deja reposar la mezcla durante un tiempo para que se separen las impurezas y se obtenga el jabón puro.</w:t>
            </w:r>
          </w:p>
        </w:tc>
      </w:tr>
      <w:tr w:rsidR="00A3232B" w:rsidRPr="00D53847" w:rsidTr="00B4378F">
        <w:tc>
          <w:tcPr>
            <w:tcW w:w="1319" w:type="dxa"/>
            <w:tcBorders>
              <w:top w:val="single" w:sz="4" w:space="0" w:color="FFFFFF" w:themeColor="background1"/>
              <w:bottom w:val="single" w:sz="4" w:space="0" w:color="FFFFFF" w:themeColor="background1"/>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Nº 9</w:t>
            </w:r>
          </w:p>
        </w:tc>
        <w:tc>
          <w:tcPr>
            <w:tcW w:w="1086" w:type="dxa"/>
            <w:tcBorders>
              <w:top w:val="single" w:sz="4" w:space="0" w:color="FFFFFF" w:themeColor="background1"/>
              <w:bottom w:val="single" w:sz="4" w:space="0" w:color="FFFFFF" w:themeColor="background1"/>
            </w:tcBorders>
          </w:tcPr>
          <w:p w:rsidR="00A3232B" w:rsidRPr="00D53847" w:rsidRDefault="00B603B2" w:rsidP="00A64896">
            <w:pPr>
              <w:rPr>
                <w:rFonts w:ascii="Times New Roman" w:hAnsi="Times New Roman" w:cs="Times New Roman"/>
                <w:sz w:val="20"/>
                <w:szCs w:val="20"/>
              </w:rPr>
            </w:pPr>
            <w:r>
              <w:rPr>
                <w:rFonts w:ascii="Times New Roman" w:hAnsi="Times New Roman" w:cs="Times New Roman"/>
                <w:sz w:val="20"/>
                <w:szCs w:val="20"/>
              </w:rPr>
              <w:t>180 minutos</w:t>
            </w:r>
          </w:p>
        </w:tc>
        <w:tc>
          <w:tcPr>
            <w:tcW w:w="2761" w:type="dxa"/>
            <w:gridSpan w:val="2"/>
            <w:tcBorders>
              <w:top w:val="single" w:sz="4" w:space="0" w:color="FFFFFF" w:themeColor="background1"/>
              <w:bottom w:val="single" w:sz="4" w:space="0" w:color="FFFFFF" w:themeColor="background1"/>
            </w:tcBorders>
          </w:tcPr>
          <w:p w:rsidR="00AF5434" w:rsidRDefault="00AF5434" w:rsidP="00AF5434">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Saponificación final </w:t>
            </w:r>
          </w:p>
          <w:p w:rsidR="00AF5434" w:rsidRPr="000E53D4" w:rsidRDefault="00AF5434" w:rsidP="00AF5434">
            <w:pPr>
              <w:jc w:val="center"/>
              <w:rPr>
                <w:rFonts w:ascii="Times New Roman" w:hAnsi="Times New Roman" w:cs="Times New Roman"/>
                <w:color w:val="000000" w:themeColor="text1"/>
                <w:sz w:val="20"/>
                <w:szCs w:val="20"/>
              </w:rPr>
            </w:pPr>
            <w:r w:rsidRPr="00D53847">
              <w:rPr>
                <w:rFonts w:ascii="Times New Roman" w:hAnsi="Times New Roman" w:cs="Times New Roman"/>
                <w:sz w:val="20"/>
                <w:szCs w:val="20"/>
              </w:rPr>
              <w:t>(Decisión)</w:t>
            </w:r>
          </w:p>
          <w:p w:rsidR="00A3232B" w:rsidRPr="00D53847" w:rsidRDefault="00A3232B" w:rsidP="00A64896">
            <w:pPr>
              <w:jc w:val="both"/>
              <w:rPr>
                <w:rFonts w:ascii="Times New Roman" w:hAnsi="Times New Roman" w:cs="Times New Roman"/>
                <w:sz w:val="20"/>
                <w:szCs w:val="20"/>
              </w:rPr>
            </w:pPr>
          </w:p>
        </w:tc>
        <w:tc>
          <w:tcPr>
            <w:tcW w:w="2762" w:type="dxa"/>
            <w:tcBorders>
              <w:top w:val="single" w:sz="4" w:space="0" w:color="FFFFFF" w:themeColor="background1"/>
              <w:bottom w:val="single" w:sz="4" w:space="0" w:color="FFFFFF" w:themeColor="background1"/>
            </w:tcBorders>
          </w:tcPr>
          <w:p w:rsidR="00A3232B" w:rsidRPr="00D53847" w:rsidRDefault="00A3232B" w:rsidP="00C672EC">
            <w:pPr>
              <w:jc w:val="both"/>
              <w:rPr>
                <w:rFonts w:ascii="Times New Roman" w:hAnsi="Times New Roman" w:cs="Times New Roman"/>
                <w:sz w:val="20"/>
                <w:szCs w:val="20"/>
              </w:rPr>
            </w:pPr>
            <w:r w:rsidRPr="00D53847">
              <w:rPr>
                <w:rFonts w:ascii="Times New Roman" w:hAnsi="Times New Roman" w:cs="Times New Roman"/>
                <w:sz w:val="20"/>
                <w:szCs w:val="20"/>
              </w:rPr>
              <w:t>Se</w:t>
            </w:r>
            <w:r w:rsidR="00C672EC">
              <w:rPr>
                <w:rFonts w:ascii="Times New Roman" w:hAnsi="Times New Roman" w:cs="Times New Roman"/>
                <w:sz w:val="20"/>
                <w:szCs w:val="20"/>
              </w:rPr>
              <w:t xml:space="preserve"> realiza un saponificado final para obtener una mezcla homogénea si es buena pasa al secado y laminado si no se repite el proceso.</w:t>
            </w:r>
          </w:p>
        </w:tc>
      </w:tr>
      <w:tr w:rsidR="00A3232B" w:rsidRPr="00D53847" w:rsidTr="00B4378F">
        <w:tc>
          <w:tcPr>
            <w:tcW w:w="1319" w:type="dxa"/>
            <w:tcBorders>
              <w:top w:val="single" w:sz="4" w:space="0" w:color="FFFFFF" w:themeColor="background1"/>
              <w:bottom w:val="single" w:sz="4" w:space="0" w:color="FFFFFF" w:themeColor="background1"/>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Nº 10</w:t>
            </w:r>
          </w:p>
        </w:tc>
        <w:tc>
          <w:tcPr>
            <w:tcW w:w="1086" w:type="dxa"/>
            <w:tcBorders>
              <w:top w:val="single" w:sz="4" w:space="0" w:color="FFFFFF" w:themeColor="background1"/>
              <w:bottom w:val="single" w:sz="4" w:space="0" w:color="FFFFFF" w:themeColor="background1"/>
            </w:tcBorders>
          </w:tcPr>
          <w:p w:rsidR="00A3232B" w:rsidRPr="00D53847" w:rsidRDefault="00B603B2" w:rsidP="00A64896">
            <w:pPr>
              <w:rPr>
                <w:rFonts w:ascii="Times New Roman" w:hAnsi="Times New Roman" w:cs="Times New Roman"/>
                <w:sz w:val="20"/>
                <w:szCs w:val="20"/>
              </w:rPr>
            </w:pPr>
            <w:r>
              <w:rPr>
                <w:rFonts w:ascii="Times New Roman" w:hAnsi="Times New Roman" w:cs="Times New Roman"/>
                <w:sz w:val="20"/>
                <w:szCs w:val="20"/>
              </w:rPr>
              <w:t>120 minutos</w:t>
            </w:r>
          </w:p>
        </w:tc>
        <w:tc>
          <w:tcPr>
            <w:tcW w:w="2761" w:type="dxa"/>
            <w:gridSpan w:val="2"/>
            <w:tcBorders>
              <w:top w:val="single" w:sz="4" w:space="0" w:color="FFFFFF" w:themeColor="background1"/>
              <w:bottom w:val="single" w:sz="4" w:space="0" w:color="FFFFFF" w:themeColor="background1"/>
            </w:tcBorders>
          </w:tcPr>
          <w:p w:rsidR="00AF5434" w:rsidRPr="000E53D4" w:rsidRDefault="00AF5434" w:rsidP="00AF5434">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Secado y laminado</w:t>
            </w:r>
          </w:p>
          <w:p w:rsidR="00A3232B" w:rsidRPr="00D53847" w:rsidRDefault="00A3232B" w:rsidP="00AF5434">
            <w:pPr>
              <w:jc w:val="both"/>
              <w:rPr>
                <w:rFonts w:ascii="Times New Roman" w:hAnsi="Times New Roman" w:cs="Times New Roman"/>
                <w:sz w:val="20"/>
                <w:szCs w:val="20"/>
              </w:rPr>
            </w:pPr>
          </w:p>
        </w:tc>
        <w:tc>
          <w:tcPr>
            <w:tcW w:w="2762" w:type="dxa"/>
            <w:tcBorders>
              <w:top w:val="single" w:sz="4" w:space="0" w:color="FFFFFF" w:themeColor="background1"/>
              <w:bottom w:val="single" w:sz="4" w:space="0" w:color="FFFFFF" w:themeColor="background1"/>
            </w:tcBorders>
          </w:tcPr>
          <w:p w:rsidR="00A3232B" w:rsidRPr="00D53847" w:rsidRDefault="00A3232B" w:rsidP="00B603B2">
            <w:pPr>
              <w:jc w:val="both"/>
              <w:rPr>
                <w:rFonts w:ascii="Times New Roman" w:hAnsi="Times New Roman" w:cs="Times New Roman"/>
                <w:sz w:val="20"/>
                <w:szCs w:val="20"/>
              </w:rPr>
            </w:pPr>
            <w:r w:rsidRPr="00D53847">
              <w:rPr>
                <w:rFonts w:ascii="Times New Roman" w:hAnsi="Times New Roman" w:cs="Times New Roman"/>
                <w:sz w:val="20"/>
                <w:szCs w:val="20"/>
              </w:rPr>
              <w:t>Si</w:t>
            </w:r>
            <w:r w:rsidR="00B603B2">
              <w:rPr>
                <w:rFonts w:ascii="Times New Roman" w:hAnsi="Times New Roman" w:cs="Times New Roman"/>
                <w:sz w:val="20"/>
                <w:szCs w:val="20"/>
              </w:rPr>
              <w:t xml:space="preserve"> seca la mezcla para luego laminarla de acuerdo al gramaje que tendrá el jabón.</w:t>
            </w:r>
          </w:p>
        </w:tc>
      </w:tr>
      <w:tr w:rsidR="00A3232B" w:rsidRPr="00D53847" w:rsidTr="00B4378F">
        <w:tc>
          <w:tcPr>
            <w:tcW w:w="1319" w:type="dxa"/>
            <w:tcBorders>
              <w:top w:val="single" w:sz="4" w:space="0" w:color="FFFFFF" w:themeColor="background1"/>
              <w:bottom w:val="single" w:sz="4" w:space="0" w:color="FFFFFF" w:themeColor="background1"/>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Nº 11</w:t>
            </w:r>
          </w:p>
        </w:tc>
        <w:tc>
          <w:tcPr>
            <w:tcW w:w="1086" w:type="dxa"/>
            <w:tcBorders>
              <w:top w:val="single" w:sz="4" w:space="0" w:color="FFFFFF" w:themeColor="background1"/>
              <w:bottom w:val="single" w:sz="4" w:space="0" w:color="FFFFFF" w:themeColor="background1"/>
            </w:tcBorders>
          </w:tcPr>
          <w:p w:rsidR="00A3232B" w:rsidRPr="00D53847" w:rsidRDefault="00A3232B" w:rsidP="00A64896">
            <w:pPr>
              <w:rPr>
                <w:rFonts w:ascii="Times New Roman" w:hAnsi="Times New Roman" w:cs="Times New Roman"/>
                <w:sz w:val="20"/>
                <w:szCs w:val="20"/>
              </w:rPr>
            </w:pPr>
          </w:p>
        </w:tc>
        <w:tc>
          <w:tcPr>
            <w:tcW w:w="2761" w:type="dxa"/>
            <w:gridSpan w:val="2"/>
            <w:tcBorders>
              <w:top w:val="single" w:sz="4" w:space="0" w:color="FFFFFF" w:themeColor="background1"/>
              <w:bottom w:val="single" w:sz="4" w:space="0" w:color="FFFFFF" w:themeColor="background1"/>
            </w:tcBorders>
          </w:tcPr>
          <w:p w:rsidR="00AF5434" w:rsidRPr="000E53D4" w:rsidRDefault="00AF5434" w:rsidP="00AF5434">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Picado</w:t>
            </w:r>
          </w:p>
          <w:p w:rsidR="00A3232B" w:rsidRPr="00D53847" w:rsidRDefault="00A3232B" w:rsidP="00A64896">
            <w:pPr>
              <w:jc w:val="both"/>
              <w:rPr>
                <w:rFonts w:ascii="Times New Roman" w:hAnsi="Times New Roman" w:cs="Times New Roman"/>
                <w:sz w:val="20"/>
                <w:szCs w:val="20"/>
              </w:rPr>
            </w:pPr>
          </w:p>
        </w:tc>
        <w:tc>
          <w:tcPr>
            <w:tcW w:w="2762" w:type="dxa"/>
            <w:tcBorders>
              <w:top w:val="single" w:sz="4" w:space="0" w:color="FFFFFF" w:themeColor="background1"/>
              <w:bottom w:val="single" w:sz="4" w:space="0" w:color="FFFFFF" w:themeColor="background1"/>
            </w:tcBorders>
          </w:tcPr>
          <w:p w:rsidR="00A3232B" w:rsidRPr="00D53847" w:rsidRDefault="00124075" w:rsidP="00124075">
            <w:pPr>
              <w:jc w:val="both"/>
              <w:rPr>
                <w:rFonts w:ascii="Times New Roman" w:hAnsi="Times New Roman" w:cs="Times New Roman"/>
                <w:sz w:val="20"/>
                <w:szCs w:val="20"/>
              </w:rPr>
            </w:pPr>
            <w:r>
              <w:rPr>
                <w:rFonts w:ascii="Times New Roman" w:hAnsi="Times New Roman" w:cs="Times New Roman"/>
                <w:sz w:val="20"/>
                <w:szCs w:val="20"/>
              </w:rPr>
              <w:t>Se pica el jabón en los tamaños requeridos para ser empacados</w:t>
            </w:r>
          </w:p>
        </w:tc>
      </w:tr>
      <w:tr w:rsidR="00A3232B" w:rsidRPr="00D53847" w:rsidTr="00B4378F">
        <w:tc>
          <w:tcPr>
            <w:tcW w:w="1319" w:type="dxa"/>
            <w:tcBorders>
              <w:top w:val="single" w:sz="4" w:space="0" w:color="FFFFFF" w:themeColor="background1"/>
              <w:bottom w:val="single" w:sz="4" w:space="0" w:color="FFFFFF" w:themeColor="background1"/>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Nº 12</w:t>
            </w:r>
          </w:p>
        </w:tc>
        <w:tc>
          <w:tcPr>
            <w:tcW w:w="1086" w:type="dxa"/>
            <w:tcBorders>
              <w:top w:val="single" w:sz="4" w:space="0" w:color="FFFFFF" w:themeColor="background1"/>
              <w:bottom w:val="single" w:sz="4" w:space="0" w:color="FFFFFF" w:themeColor="background1"/>
            </w:tcBorders>
          </w:tcPr>
          <w:p w:rsidR="00A3232B" w:rsidRPr="00D53847" w:rsidRDefault="00A3232B" w:rsidP="00A64896">
            <w:pPr>
              <w:rPr>
                <w:rFonts w:ascii="Times New Roman" w:hAnsi="Times New Roman" w:cs="Times New Roman"/>
                <w:sz w:val="20"/>
                <w:szCs w:val="20"/>
              </w:rPr>
            </w:pPr>
          </w:p>
        </w:tc>
        <w:tc>
          <w:tcPr>
            <w:tcW w:w="2761" w:type="dxa"/>
            <w:gridSpan w:val="2"/>
            <w:tcBorders>
              <w:top w:val="single" w:sz="4" w:space="0" w:color="FFFFFF" w:themeColor="background1"/>
              <w:bottom w:val="single" w:sz="4" w:space="0" w:color="FFFFFF" w:themeColor="background1"/>
            </w:tcBorders>
          </w:tcPr>
          <w:p w:rsidR="00121F05" w:rsidRPr="000E53D4" w:rsidRDefault="00121F05" w:rsidP="00121F05">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Mezcla</w:t>
            </w:r>
          </w:p>
          <w:p w:rsidR="00A3232B" w:rsidRPr="00D53847" w:rsidRDefault="00A3232B" w:rsidP="00121F05">
            <w:pPr>
              <w:jc w:val="center"/>
              <w:rPr>
                <w:rFonts w:ascii="Times New Roman" w:hAnsi="Times New Roman" w:cs="Times New Roman"/>
                <w:sz w:val="20"/>
                <w:szCs w:val="20"/>
              </w:rPr>
            </w:pPr>
            <w:r w:rsidRPr="00D53847">
              <w:rPr>
                <w:rFonts w:ascii="Times New Roman" w:hAnsi="Times New Roman" w:cs="Times New Roman"/>
                <w:sz w:val="20"/>
                <w:szCs w:val="20"/>
              </w:rPr>
              <w:t>(Decisión)</w:t>
            </w:r>
          </w:p>
        </w:tc>
        <w:tc>
          <w:tcPr>
            <w:tcW w:w="2762" w:type="dxa"/>
            <w:tcBorders>
              <w:top w:val="single" w:sz="4" w:space="0" w:color="FFFFFF" w:themeColor="background1"/>
              <w:bottom w:val="single" w:sz="4" w:space="0" w:color="FFFFFF" w:themeColor="background1"/>
            </w:tcBorders>
          </w:tcPr>
          <w:p w:rsidR="00A3232B" w:rsidRPr="00D53847" w:rsidRDefault="00A3232B" w:rsidP="00A64896">
            <w:pPr>
              <w:jc w:val="both"/>
              <w:rPr>
                <w:rFonts w:ascii="Times New Roman" w:hAnsi="Times New Roman" w:cs="Times New Roman"/>
                <w:sz w:val="20"/>
                <w:szCs w:val="20"/>
              </w:rPr>
            </w:pPr>
            <w:r w:rsidRPr="00D53847">
              <w:rPr>
                <w:rFonts w:ascii="Times New Roman" w:hAnsi="Times New Roman" w:cs="Times New Roman"/>
                <w:sz w:val="20"/>
                <w:szCs w:val="20"/>
              </w:rPr>
              <w:t>Si el secado es óptimo pasa al control de calidad de lo contrario vuelve al proceso de secado para realizar correctamente el proceso</w:t>
            </w:r>
          </w:p>
        </w:tc>
      </w:tr>
      <w:tr w:rsidR="00121F05" w:rsidRPr="00D53847" w:rsidTr="00F34F08">
        <w:tc>
          <w:tcPr>
            <w:tcW w:w="1319" w:type="dxa"/>
            <w:tcBorders>
              <w:top w:val="single" w:sz="4" w:space="0" w:color="FFFFFF" w:themeColor="background1"/>
              <w:bottom w:val="single" w:sz="4" w:space="0" w:color="FFFFFF"/>
            </w:tcBorders>
          </w:tcPr>
          <w:p w:rsidR="00121F05" w:rsidRPr="00D53847" w:rsidRDefault="003A5253" w:rsidP="00A64896">
            <w:pPr>
              <w:rPr>
                <w:rFonts w:ascii="Times New Roman" w:hAnsi="Times New Roman" w:cs="Times New Roman"/>
                <w:sz w:val="20"/>
                <w:szCs w:val="20"/>
              </w:rPr>
            </w:pPr>
            <w:r w:rsidRPr="00D53847">
              <w:rPr>
                <w:rFonts w:ascii="Times New Roman" w:hAnsi="Times New Roman" w:cs="Times New Roman"/>
                <w:sz w:val="20"/>
                <w:szCs w:val="20"/>
              </w:rPr>
              <w:t>Nº 13</w:t>
            </w:r>
          </w:p>
        </w:tc>
        <w:tc>
          <w:tcPr>
            <w:tcW w:w="1086" w:type="dxa"/>
            <w:tcBorders>
              <w:top w:val="single" w:sz="4" w:space="0" w:color="FFFFFF" w:themeColor="background1"/>
              <w:bottom w:val="single" w:sz="4" w:space="0" w:color="FFFFFF"/>
            </w:tcBorders>
          </w:tcPr>
          <w:p w:rsidR="00121F05" w:rsidRPr="00D53847" w:rsidRDefault="00121F05" w:rsidP="00A64896">
            <w:pPr>
              <w:rPr>
                <w:rFonts w:ascii="Times New Roman" w:hAnsi="Times New Roman" w:cs="Times New Roman"/>
                <w:sz w:val="20"/>
                <w:szCs w:val="20"/>
              </w:rPr>
            </w:pPr>
          </w:p>
        </w:tc>
        <w:tc>
          <w:tcPr>
            <w:tcW w:w="2761" w:type="dxa"/>
            <w:gridSpan w:val="2"/>
            <w:tcBorders>
              <w:top w:val="single" w:sz="4" w:space="0" w:color="FFFFFF" w:themeColor="background1"/>
              <w:bottom w:val="single" w:sz="4" w:space="0" w:color="FFFFFF"/>
            </w:tcBorders>
          </w:tcPr>
          <w:p w:rsidR="00121F05" w:rsidRDefault="00124075" w:rsidP="003A5253">
            <w:pPr>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Empacado</w:t>
            </w:r>
          </w:p>
        </w:tc>
        <w:tc>
          <w:tcPr>
            <w:tcW w:w="2762" w:type="dxa"/>
            <w:tcBorders>
              <w:top w:val="single" w:sz="4" w:space="0" w:color="FFFFFF" w:themeColor="background1"/>
              <w:bottom w:val="single" w:sz="4" w:space="0" w:color="FFFFFF"/>
            </w:tcBorders>
          </w:tcPr>
          <w:p w:rsidR="00121F05" w:rsidRPr="00D53847" w:rsidRDefault="003A5253" w:rsidP="00124075">
            <w:pPr>
              <w:jc w:val="both"/>
              <w:rPr>
                <w:rFonts w:ascii="Times New Roman" w:hAnsi="Times New Roman" w:cs="Times New Roman"/>
                <w:sz w:val="20"/>
                <w:szCs w:val="20"/>
              </w:rPr>
            </w:pPr>
            <w:r w:rsidRPr="00D53847">
              <w:rPr>
                <w:rFonts w:ascii="Times New Roman" w:hAnsi="Times New Roman" w:cs="Times New Roman"/>
                <w:sz w:val="20"/>
                <w:szCs w:val="20"/>
              </w:rPr>
              <w:t xml:space="preserve">Se </w:t>
            </w:r>
            <w:r w:rsidR="00124075">
              <w:rPr>
                <w:rFonts w:ascii="Times New Roman" w:hAnsi="Times New Roman" w:cs="Times New Roman"/>
                <w:sz w:val="20"/>
                <w:szCs w:val="20"/>
              </w:rPr>
              <w:t>empaca el jabón para su comercialización.</w:t>
            </w:r>
          </w:p>
        </w:tc>
      </w:tr>
      <w:tr w:rsidR="00A3232B" w:rsidRPr="00D53847" w:rsidTr="00F34F08">
        <w:tc>
          <w:tcPr>
            <w:tcW w:w="7928" w:type="dxa"/>
            <w:gridSpan w:val="5"/>
            <w:tcBorders>
              <w:top w:val="single" w:sz="4" w:space="0" w:color="FFFFFF"/>
              <w:bottom w:val="single" w:sz="4" w:space="0" w:color="FFFFFF"/>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Sección materia prima</w:t>
            </w:r>
          </w:p>
        </w:tc>
      </w:tr>
      <w:tr w:rsidR="00A3232B" w:rsidRPr="00D53847" w:rsidTr="00F34F08">
        <w:tc>
          <w:tcPr>
            <w:tcW w:w="1319" w:type="dxa"/>
            <w:tcBorders>
              <w:top w:val="single" w:sz="4" w:space="0" w:color="FFFFFF"/>
              <w:bottom w:val="single" w:sz="4" w:space="0" w:color="FFFFFF"/>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Nº Proceso</w:t>
            </w:r>
          </w:p>
        </w:tc>
        <w:tc>
          <w:tcPr>
            <w:tcW w:w="1086" w:type="dxa"/>
            <w:tcBorders>
              <w:top w:val="single" w:sz="4" w:space="0" w:color="FFFFFF"/>
              <w:bottom w:val="single" w:sz="4" w:space="0" w:color="FFFFFF"/>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Tiempo</w:t>
            </w:r>
          </w:p>
        </w:tc>
        <w:tc>
          <w:tcPr>
            <w:tcW w:w="2761" w:type="dxa"/>
            <w:gridSpan w:val="2"/>
            <w:tcBorders>
              <w:top w:val="single" w:sz="4" w:space="0" w:color="FFFFFF"/>
              <w:bottom w:val="single" w:sz="4" w:space="0" w:color="FFFFFF"/>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Actividad</w:t>
            </w:r>
          </w:p>
        </w:tc>
        <w:tc>
          <w:tcPr>
            <w:tcW w:w="2762" w:type="dxa"/>
            <w:tcBorders>
              <w:top w:val="single" w:sz="4" w:space="0" w:color="FFFFFF"/>
              <w:bottom w:val="single" w:sz="4" w:space="0" w:color="FFFFFF"/>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Movimientos</w:t>
            </w:r>
          </w:p>
        </w:tc>
      </w:tr>
      <w:tr w:rsidR="00A3232B" w:rsidRPr="00D53847" w:rsidTr="00F34F08">
        <w:tc>
          <w:tcPr>
            <w:tcW w:w="1319" w:type="dxa"/>
            <w:tcBorders>
              <w:top w:val="single" w:sz="4" w:space="0" w:color="FFFFFF"/>
              <w:bottom w:val="single" w:sz="4" w:space="0" w:color="FFFFFF" w:themeColor="background1"/>
            </w:tcBorders>
          </w:tcPr>
          <w:p w:rsidR="00A3232B" w:rsidRPr="00D53847" w:rsidRDefault="00173783" w:rsidP="00A64896">
            <w:pPr>
              <w:rPr>
                <w:rFonts w:ascii="Times New Roman" w:hAnsi="Times New Roman" w:cs="Times New Roman"/>
                <w:sz w:val="20"/>
                <w:szCs w:val="20"/>
              </w:rPr>
            </w:pPr>
            <w:r w:rsidRPr="00D53847">
              <w:rPr>
                <w:rFonts w:ascii="Times New Roman" w:hAnsi="Times New Roman" w:cs="Times New Roman"/>
                <w:sz w:val="20"/>
                <w:szCs w:val="20"/>
              </w:rPr>
              <w:t>Nº 14</w:t>
            </w:r>
          </w:p>
        </w:tc>
        <w:tc>
          <w:tcPr>
            <w:tcW w:w="1086" w:type="dxa"/>
            <w:tcBorders>
              <w:top w:val="single" w:sz="4" w:space="0" w:color="FFFFFF"/>
              <w:bottom w:val="single" w:sz="4" w:space="0" w:color="FFFFFF" w:themeColor="background1"/>
            </w:tcBorders>
          </w:tcPr>
          <w:p w:rsidR="00A3232B" w:rsidRPr="00D53847" w:rsidRDefault="00A3232B" w:rsidP="00A64896">
            <w:pPr>
              <w:rPr>
                <w:rFonts w:ascii="Times New Roman" w:hAnsi="Times New Roman" w:cs="Times New Roman"/>
                <w:sz w:val="20"/>
                <w:szCs w:val="20"/>
              </w:rPr>
            </w:pPr>
          </w:p>
        </w:tc>
        <w:tc>
          <w:tcPr>
            <w:tcW w:w="2761" w:type="dxa"/>
            <w:gridSpan w:val="2"/>
            <w:tcBorders>
              <w:top w:val="single" w:sz="4" w:space="0" w:color="FFFFFF"/>
              <w:bottom w:val="single" w:sz="4" w:space="0" w:color="FFFFFF" w:themeColor="background1"/>
            </w:tcBorders>
          </w:tcPr>
          <w:p w:rsidR="00A3232B" w:rsidRPr="00D53847" w:rsidRDefault="00173783" w:rsidP="0016065C">
            <w:pPr>
              <w:jc w:val="center"/>
              <w:rPr>
                <w:rFonts w:ascii="Times New Roman" w:hAnsi="Times New Roman" w:cs="Times New Roman"/>
                <w:sz w:val="20"/>
                <w:szCs w:val="20"/>
              </w:rPr>
            </w:pPr>
            <w:r>
              <w:rPr>
                <w:rFonts w:ascii="Times New Roman" w:hAnsi="Times New Roman" w:cs="Times New Roman"/>
                <w:color w:val="000000" w:themeColor="text1"/>
                <w:sz w:val="20"/>
                <w:szCs w:val="20"/>
              </w:rPr>
              <w:t>Almacenamiento del producto terminado</w:t>
            </w:r>
          </w:p>
        </w:tc>
        <w:tc>
          <w:tcPr>
            <w:tcW w:w="2762" w:type="dxa"/>
            <w:tcBorders>
              <w:top w:val="single" w:sz="4" w:space="0" w:color="FFFFFF"/>
              <w:bottom w:val="single" w:sz="4" w:space="0" w:color="FFFFFF" w:themeColor="background1"/>
            </w:tcBorders>
          </w:tcPr>
          <w:p w:rsidR="00A3232B" w:rsidRPr="00D53847" w:rsidRDefault="00A3232B" w:rsidP="0016065C">
            <w:pPr>
              <w:jc w:val="both"/>
              <w:rPr>
                <w:rFonts w:ascii="Times New Roman" w:hAnsi="Times New Roman" w:cs="Times New Roman"/>
                <w:sz w:val="20"/>
                <w:szCs w:val="20"/>
              </w:rPr>
            </w:pPr>
            <w:r w:rsidRPr="00D53847">
              <w:rPr>
                <w:rFonts w:ascii="Times New Roman" w:hAnsi="Times New Roman" w:cs="Times New Roman"/>
                <w:sz w:val="20"/>
                <w:szCs w:val="20"/>
              </w:rPr>
              <w:t xml:space="preserve">Se </w:t>
            </w:r>
            <w:r w:rsidR="0016065C">
              <w:rPr>
                <w:rFonts w:ascii="Times New Roman" w:hAnsi="Times New Roman" w:cs="Times New Roman"/>
                <w:sz w:val="20"/>
                <w:szCs w:val="20"/>
              </w:rPr>
              <w:t>almacena el producto hasta su comercialización</w:t>
            </w:r>
          </w:p>
        </w:tc>
      </w:tr>
      <w:tr w:rsidR="00A3232B" w:rsidRPr="00D53847" w:rsidTr="00F34F08">
        <w:tc>
          <w:tcPr>
            <w:tcW w:w="1319" w:type="dxa"/>
            <w:tcBorders>
              <w:top w:val="single" w:sz="4" w:space="0" w:color="FFFFFF" w:themeColor="background1"/>
              <w:bottom w:val="single" w:sz="4" w:space="0" w:color="FFFFFF"/>
            </w:tcBorders>
          </w:tcPr>
          <w:p w:rsidR="00A3232B" w:rsidRPr="00D53847" w:rsidRDefault="00173783" w:rsidP="00A64896">
            <w:pPr>
              <w:rPr>
                <w:rFonts w:ascii="Times New Roman" w:hAnsi="Times New Roman" w:cs="Times New Roman"/>
                <w:sz w:val="20"/>
                <w:szCs w:val="20"/>
              </w:rPr>
            </w:pPr>
            <w:r w:rsidRPr="00D53847">
              <w:rPr>
                <w:rFonts w:ascii="Times New Roman" w:hAnsi="Times New Roman" w:cs="Times New Roman"/>
                <w:sz w:val="20"/>
                <w:szCs w:val="20"/>
              </w:rPr>
              <w:t xml:space="preserve">Nº </w:t>
            </w:r>
            <w:r>
              <w:rPr>
                <w:rFonts w:ascii="Times New Roman" w:hAnsi="Times New Roman" w:cs="Times New Roman"/>
                <w:sz w:val="20"/>
                <w:szCs w:val="20"/>
              </w:rPr>
              <w:t>15</w:t>
            </w:r>
          </w:p>
        </w:tc>
        <w:tc>
          <w:tcPr>
            <w:tcW w:w="1086" w:type="dxa"/>
            <w:tcBorders>
              <w:top w:val="single" w:sz="4" w:space="0" w:color="FFFFFF" w:themeColor="background1"/>
              <w:bottom w:val="single" w:sz="4" w:space="0" w:color="FFFFFF"/>
            </w:tcBorders>
          </w:tcPr>
          <w:p w:rsidR="00A3232B" w:rsidRPr="00D53847" w:rsidRDefault="00A3232B" w:rsidP="00A64896">
            <w:pPr>
              <w:rPr>
                <w:rFonts w:ascii="Times New Roman" w:hAnsi="Times New Roman" w:cs="Times New Roman"/>
                <w:sz w:val="20"/>
                <w:szCs w:val="20"/>
              </w:rPr>
            </w:pPr>
          </w:p>
        </w:tc>
        <w:tc>
          <w:tcPr>
            <w:tcW w:w="2761" w:type="dxa"/>
            <w:gridSpan w:val="2"/>
            <w:tcBorders>
              <w:top w:val="single" w:sz="4" w:space="0" w:color="FFFFFF" w:themeColor="background1"/>
              <w:bottom w:val="single" w:sz="4" w:space="0" w:color="FFFFFF"/>
            </w:tcBorders>
          </w:tcPr>
          <w:p w:rsidR="00A3232B" w:rsidRPr="00D53847" w:rsidRDefault="00173783" w:rsidP="00A64896">
            <w:pPr>
              <w:jc w:val="both"/>
              <w:rPr>
                <w:rFonts w:ascii="Times New Roman" w:hAnsi="Times New Roman" w:cs="Times New Roman"/>
                <w:sz w:val="20"/>
                <w:szCs w:val="20"/>
              </w:rPr>
            </w:pPr>
            <w:r w:rsidRPr="00D53847">
              <w:rPr>
                <w:rFonts w:ascii="Times New Roman" w:hAnsi="Times New Roman" w:cs="Times New Roman"/>
                <w:sz w:val="20"/>
                <w:szCs w:val="20"/>
              </w:rPr>
              <w:t>Enlace</w:t>
            </w:r>
          </w:p>
        </w:tc>
        <w:tc>
          <w:tcPr>
            <w:tcW w:w="2762" w:type="dxa"/>
            <w:tcBorders>
              <w:top w:val="single" w:sz="4" w:space="0" w:color="FFFFFF" w:themeColor="background1"/>
              <w:bottom w:val="single" w:sz="4" w:space="0" w:color="FFFFFF"/>
            </w:tcBorders>
          </w:tcPr>
          <w:p w:rsidR="00A3232B" w:rsidRPr="00D53847" w:rsidRDefault="00B548EA" w:rsidP="00A64896">
            <w:pPr>
              <w:jc w:val="both"/>
              <w:rPr>
                <w:rFonts w:ascii="Times New Roman" w:hAnsi="Times New Roman" w:cs="Times New Roman"/>
                <w:sz w:val="20"/>
                <w:szCs w:val="20"/>
              </w:rPr>
            </w:pPr>
            <w:r w:rsidRPr="00D53847">
              <w:rPr>
                <w:rFonts w:ascii="Times New Roman" w:hAnsi="Times New Roman" w:cs="Times New Roman"/>
                <w:sz w:val="20"/>
                <w:szCs w:val="20"/>
              </w:rPr>
              <w:t>Enlace a la sección ventas</w:t>
            </w:r>
          </w:p>
        </w:tc>
      </w:tr>
      <w:tr w:rsidR="00A3232B" w:rsidRPr="00D53847" w:rsidTr="00F34F08">
        <w:tc>
          <w:tcPr>
            <w:tcW w:w="7928" w:type="dxa"/>
            <w:gridSpan w:val="5"/>
            <w:tcBorders>
              <w:top w:val="single" w:sz="4" w:space="0" w:color="FFFFFF"/>
              <w:bottom w:val="single" w:sz="4" w:space="0" w:color="FFFFFF"/>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Sección ventas</w:t>
            </w:r>
          </w:p>
        </w:tc>
      </w:tr>
      <w:tr w:rsidR="00A3232B" w:rsidRPr="00D53847" w:rsidTr="00F34F08">
        <w:tc>
          <w:tcPr>
            <w:tcW w:w="1319" w:type="dxa"/>
            <w:tcBorders>
              <w:top w:val="single" w:sz="4" w:space="0" w:color="FFFFFF"/>
              <w:bottom w:val="single" w:sz="4" w:space="0" w:color="FFFFFF"/>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 xml:space="preserve">Nº Proceso </w:t>
            </w:r>
          </w:p>
        </w:tc>
        <w:tc>
          <w:tcPr>
            <w:tcW w:w="1086" w:type="dxa"/>
            <w:tcBorders>
              <w:top w:val="single" w:sz="4" w:space="0" w:color="FFFFFF"/>
              <w:bottom w:val="single" w:sz="4" w:space="0" w:color="FFFFFF"/>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Tiempo</w:t>
            </w:r>
          </w:p>
        </w:tc>
        <w:tc>
          <w:tcPr>
            <w:tcW w:w="2761" w:type="dxa"/>
            <w:gridSpan w:val="2"/>
            <w:tcBorders>
              <w:top w:val="single" w:sz="4" w:space="0" w:color="FFFFFF"/>
              <w:bottom w:val="single" w:sz="4" w:space="0" w:color="FFFFFF"/>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Actividad</w:t>
            </w:r>
          </w:p>
        </w:tc>
        <w:tc>
          <w:tcPr>
            <w:tcW w:w="2762" w:type="dxa"/>
            <w:tcBorders>
              <w:top w:val="single" w:sz="4" w:space="0" w:color="FFFFFF"/>
              <w:bottom w:val="single" w:sz="4" w:space="0" w:color="FFFFFF"/>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Movimientos</w:t>
            </w:r>
          </w:p>
        </w:tc>
      </w:tr>
      <w:tr w:rsidR="00A3232B" w:rsidRPr="00D53847" w:rsidTr="00F34F08">
        <w:tc>
          <w:tcPr>
            <w:tcW w:w="1319" w:type="dxa"/>
            <w:tcBorders>
              <w:top w:val="single" w:sz="4" w:space="0" w:color="FFFFFF"/>
              <w:bottom w:val="single" w:sz="4" w:space="0" w:color="FFFFFF" w:themeColor="background1"/>
            </w:tcBorders>
          </w:tcPr>
          <w:p w:rsidR="00A3232B" w:rsidRPr="00D53847" w:rsidRDefault="00B548EA" w:rsidP="00A64896">
            <w:pPr>
              <w:rPr>
                <w:rFonts w:ascii="Times New Roman" w:hAnsi="Times New Roman" w:cs="Times New Roman"/>
                <w:sz w:val="20"/>
                <w:szCs w:val="20"/>
              </w:rPr>
            </w:pPr>
            <w:r>
              <w:rPr>
                <w:rFonts w:ascii="Times New Roman" w:hAnsi="Times New Roman" w:cs="Times New Roman"/>
                <w:sz w:val="20"/>
                <w:szCs w:val="20"/>
              </w:rPr>
              <w:t>Nº 16</w:t>
            </w:r>
          </w:p>
        </w:tc>
        <w:tc>
          <w:tcPr>
            <w:tcW w:w="1086" w:type="dxa"/>
            <w:tcBorders>
              <w:top w:val="single" w:sz="4" w:space="0" w:color="FFFFFF"/>
              <w:bottom w:val="single" w:sz="4" w:space="0" w:color="FFFFFF" w:themeColor="background1"/>
            </w:tcBorders>
          </w:tcPr>
          <w:p w:rsidR="00A3232B" w:rsidRPr="00D53847" w:rsidRDefault="00A3232B" w:rsidP="00A64896">
            <w:pPr>
              <w:rPr>
                <w:rFonts w:ascii="Times New Roman" w:hAnsi="Times New Roman" w:cs="Times New Roman"/>
                <w:sz w:val="20"/>
                <w:szCs w:val="20"/>
              </w:rPr>
            </w:pPr>
          </w:p>
        </w:tc>
        <w:tc>
          <w:tcPr>
            <w:tcW w:w="2761" w:type="dxa"/>
            <w:gridSpan w:val="2"/>
            <w:tcBorders>
              <w:top w:val="single" w:sz="4" w:space="0" w:color="FFFFFF"/>
              <w:bottom w:val="single" w:sz="4" w:space="0" w:color="FFFFFF" w:themeColor="background1"/>
            </w:tcBorders>
          </w:tcPr>
          <w:p w:rsidR="00A3232B" w:rsidRPr="00D53847" w:rsidRDefault="00A3232B" w:rsidP="00A64896">
            <w:pPr>
              <w:jc w:val="both"/>
              <w:rPr>
                <w:rFonts w:ascii="Times New Roman" w:hAnsi="Times New Roman" w:cs="Times New Roman"/>
                <w:sz w:val="20"/>
                <w:szCs w:val="20"/>
              </w:rPr>
            </w:pPr>
            <w:r w:rsidRPr="00D53847">
              <w:rPr>
                <w:rFonts w:ascii="Times New Roman" w:hAnsi="Times New Roman" w:cs="Times New Roman"/>
                <w:sz w:val="20"/>
                <w:szCs w:val="20"/>
              </w:rPr>
              <w:t>Enlace</w:t>
            </w:r>
          </w:p>
        </w:tc>
        <w:tc>
          <w:tcPr>
            <w:tcW w:w="2762" w:type="dxa"/>
            <w:tcBorders>
              <w:top w:val="single" w:sz="4" w:space="0" w:color="FFFFFF"/>
              <w:bottom w:val="single" w:sz="4" w:space="0" w:color="FFFFFF" w:themeColor="background1"/>
            </w:tcBorders>
          </w:tcPr>
          <w:p w:rsidR="00A3232B" w:rsidRPr="00D53847" w:rsidRDefault="00A3232B" w:rsidP="00A64896">
            <w:pPr>
              <w:jc w:val="both"/>
              <w:rPr>
                <w:rFonts w:ascii="Times New Roman" w:hAnsi="Times New Roman" w:cs="Times New Roman"/>
                <w:sz w:val="20"/>
                <w:szCs w:val="20"/>
              </w:rPr>
            </w:pPr>
            <w:r w:rsidRPr="00D53847">
              <w:rPr>
                <w:rFonts w:ascii="Times New Roman" w:hAnsi="Times New Roman" w:cs="Times New Roman"/>
                <w:sz w:val="20"/>
                <w:szCs w:val="20"/>
              </w:rPr>
              <w:t>Enlace a la sección ventas</w:t>
            </w:r>
          </w:p>
        </w:tc>
      </w:tr>
      <w:tr w:rsidR="00A3232B" w:rsidRPr="00D53847" w:rsidTr="00D46CB2">
        <w:tc>
          <w:tcPr>
            <w:tcW w:w="1319" w:type="dxa"/>
            <w:tcBorders>
              <w:top w:val="single" w:sz="4" w:space="0" w:color="FFFFFF" w:themeColor="background1"/>
              <w:bottom w:val="single" w:sz="4" w:space="0" w:color="FFFFFF" w:themeColor="background1"/>
            </w:tcBorders>
          </w:tcPr>
          <w:p w:rsidR="00A3232B" w:rsidRPr="00D53847" w:rsidRDefault="00B548EA" w:rsidP="00A64896">
            <w:pPr>
              <w:rPr>
                <w:rFonts w:ascii="Times New Roman" w:hAnsi="Times New Roman" w:cs="Times New Roman"/>
                <w:sz w:val="20"/>
                <w:szCs w:val="20"/>
              </w:rPr>
            </w:pPr>
            <w:r>
              <w:rPr>
                <w:rFonts w:ascii="Times New Roman" w:hAnsi="Times New Roman" w:cs="Times New Roman"/>
                <w:sz w:val="20"/>
                <w:szCs w:val="20"/>
              </w:rPr>
              <w:t>Nº 17</w:t>
            </w:r>
          </w:p>
        </w:tc>
        <w:tc>
          <w:tcPr>
            <w:tcW w:w="1086" w:type="dxa"/>
            <w:tcBorders>
              <w:top w:val="single" w:sz="4" w:space="0" w:color="FFFFFF" w:themeColor="background1"/>
              <w:bottom w:val="single" w:sz="4" w:space="0" w:color="FFFFFF" w:themeColor="background1"/>
            </w:tcBorders>
          </w:tcPr>
          <w:p w:rsidR="00A3232B" w:rsidRPr="00D53847" w:rsidRDefault="00A3232B" w:rsidP="00A64896">
            <w:pPr>
              <w:rPr>
                <w:rFonts w:ascii="Times New Roman" w:hAnsi="Times New Roman" w:cs="Times New Roman"/>
                <w:sz w:val="20"/>
                <w:szCs w:val="20"/>
              </w:rPr>
            </w:pPr>
          </w:p>
        </w:tc>
        <w:tc>
          <w:tcPr>
            <w:tcW w:w="2761" w:type="dxa"/>
            <w:gridSpan w:val="2"/>
            <w:tcBorders>
              <w:top w:val="single" w:sz="4" w:space="0" w:color="FFFFFF" w:themeColor="background1"/>
              <w:bottom w:val="single" w:sz="4" w:space="0" w:color="FFFFFF" w:themeColor="background1"/>
            </w:tcBorders>
          </w:tcPr>
          <w:p w:rsidR="00A3232B" w:rsidRPr="00D53847" w:rsidRDefault="00A3232B" w:rsidP="00A64896">
            <w:pPr>
              <w:jc w:val="both"/>
              <w:rPr>
                <w:rFonts w:ascii="Times New Roman" w:hAnsi="Times New Roman" w:cs="Times New Roman"/>
                <w:sz w:val="20"/>
                <w:szCs w:val="20"/>
              </w:rPr>
            </w:pPr>
            <w:r w:rsidRPr="00D53847">
              <w:rPr>
                <w:rFonts w:ascii="Times New Roman" w:hAnsi="Times New Roman" w:cs="Times New Roman"/>
                <w:sz w:val="20"/>
                <w:szCs w:val="20"/>
              </w:rPr>
              <w:t>Ventas</w:t>
            </w:r>
          </w:p>
        </w:tc>
        <w:tc>
          <w:tcPr>
            <w:tcW w:w="2762" w:type="dxa"/>
            <w:tcBorders>
              <w:top w:val="single" w:sz="4" w:space="0" w:color="FFFFFF" w:themeColor="background1"/>
              <w:bottom w:val="single" w:sz="4" w:space="0" w:color="FFFFFF" w:themeColor="background1"/>
            </w:tcBorders>
          </w:tcPr>
          <w:p w:rsidR="00A3232B" w:rsidRPr="00D53847" w:rsidRDefault="00A3232B" w:rsidP="0016065C">
            <w:pPr>
              <w:jc w:val="both"/>
              <w:rPr>
                <w:rFonts w:ascii="Times New Roman" w:hAnsi="Times New Roman" w:cs="Times New Roman"/>
                <w:sz w:val="20"/>
                <w:szCs w:val="20"/>
              </w:rPr>
            </w:pPr>
            <w:r w:rsidRPr="00D53847">
              <w:rPr>
                <w:rFonts w:ascii="Times New Roman" w:hAnsi="Times New Roman" w:cs="Times New Roman"/>
                <w:sz w:val="20"/>
                <w:szCs w:val="20"/>
              </w:rPr>
              <w:t xml:space="preserve">Se </w:t>
            </w:r>
            <w:r w:rsidR="0016065C">
              <w:rPr>
                <w:rFonts w:ascii="Times New Roman" w:hAnsi="Times New Roman" w:cs="Times New Roman"/>
                <w:sz w:val="20"/>
                <w:szCs w:val="20"/>
              </w:rPr>
              <w:t xml:space="preserve">comercializa el jabón en el mercado para lo cual se cuenta con un </w:t>
            </w:r>
            <w:r w:rsidR="00D46CB2">
              <w:rPr>
                <w:rFonts w:ascii="Times New Roman" w:hAnsi="Times New Roman" w:cs="Times New Roman"/>
                <w:sz w:val="20"/>
                <w:szCs w:val="20"/>
              </w:rPr>
              <w:t>vendedor</w:t>
            </w:r>
            <w:r w:rsidR="0016065C">
              <w:rPr>
                <w:rFonts w:ascii="Times New Roman" w:hAnsi="Times New Roman" w:cs="Times New Roman"/>
                <w:sz w:val="20"/>
                <w:szCs w:val="20"/>
              </w:rPr>
              <w:t>.</w:t>
            </w:r>
          </w:p>
        </w:tc>
      </w:tr>
      <w:tr w:rsidR="00A3232B" w:rsidRPr="00D53847" w:rsidTr="00D46CB2">
        <w:tc>
          <w:tcPr>
            <w:tcW w:w="1319" w:type="dxa"/>
            <w:tcBorders>
              <w:top w:val="single" w:sz="4" w:space="0" w:color="FFFFFF" w:themeColor="background1"/>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Nº 20</w:t>
            </w:r>
          </w:p>
        </w:tc>
        <w:tc>
          <w:tcPr>
            <w:tcW w:w="1086" w:type="dxa"/>
            <w:tcBorders>
              <w:top w:val="single" w:sz="4" w:space="0" w:color="FFFFFF" w:themeColor="background1"/>
            </w:tcBorders>
          </w:tcPr>
          <w:p w:rsidR="00A3232B" w:rsidRPr="00D53847" w:rsidRDefault="00A3232B" w:rsidP="00A64896">
            <w:pPr>
              <w:rPr>
                <w:rFonts w:ascii="Times New Roman" w:hAnsi="Times New Roman" w:cs="Times New Roman"/>
                <w:sz w:val="20"/>
                <w:szCs w:val="20"/>
              </w:rPr>
            </w:pPr>
          </w:p>
        </w:tc>
        <w:tc>
          <w:tcPr>
            <w:tcW w:w="5523" w:type="dxa"/>
            <w:gridSpan w:val="3"/>
            <w:tcBorders>
              <w:top w:val="single" w:sz="4" w:space="0" w:color="FFFFFF" w:themeColor="background1"/>
            </w:tcBorders>
          </w:tcPr>
          <w:p w:rsidR="00A3232B" w:rsidRPr="00D53847" w:rsidRDefault="00A3232B" w:rsidP="00A64896">
            <w:pPr>
              <w:rPr>
                <w:rFonts w:ascii="Times New Roman" w:hAnsi="Times New Roman" w:cs="Times New Roman"/>
                <w:sz w:val="20"/>
                <w:szCs w:val="20"/>
              </w:rPr>
            </w:pPr>
            <w:r w:rsidRPr="00D53847">
              <w:rPr>
                <w:rFonts w:ascii="Times New Roman" w:hAnsi="Times New Roman" w:cs="Times New Roman"/>
                <w:sz w:val="20"/>
                <w:szCs w:val="20"/>
              </w:rPr>
              <w:t>Fin del proceso</w:t>
            </w:r>
          </w:p>
        </w:tc>
      </w:tr>
    </w:tbl>
    <w:p w:rsidR="000F496C" w:rsidRDefault="000F496C" w:rsidP="000F496C">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0F496C" w:rsidRDefault="000F496C" w:rsidP="000F496C">
      <w:pPr>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2D7660" w:rsidRPr="00FB3723" w:rsidRDefault="00FB3723" w:rsidP="00FB3723">
      <w:pPr>
        <w:pStyle w:val="Epgrafe"/>
        <w:spacing w:after="0"/>
        <w:rPr>
          <w:rFonts w:ascii="Times New Roman" w:hAnsi="Times New Roman" w:cs="Times New Roman"/>
          <w:b/>
          <w:color w:val="000000" w:themeColor="text1"/>
          <w:sz w:val="24"/>
          <w:szCs w:val="24"/>
        </w:rPr>
      </w:pPr>
      <w:bookmarkStart w:id="219" w:name="_Toc4724283"/>
      <w:r w:rsidRPr="00FB3723">
        <w:rPr>
          <w:rFonts w:ascii="Times New Roman" w:hAnsi="Times New Roman" w:cs="Times New Roman"/>
          <w:b/>
          <w:color w:val="000000" w:themeColor="text1"/>
          <w:sz w:val="24"/>
          <w:szCs w:val="24"/>
        </w:rPr>
        <w:t xml:space="preserve">Gráfico </w:t>
      </w:r>
      <w:r w:rsidR="008B79EB" w:rsidRPr="00FB3723">
        <w:rPr>
          <w:rFonts w:ascii="Times New Roman" w:hAnsi="Times New Roman" w:cs="Times New Roman"/>
          <w:b/>
          <w:color w:val="000000" w:themeColor="text1"/>
          <w:sz w:val="24"/>
          <w:szCs w:val="24"/>
        </w:rPr>
        <w:fldChar w:fldCharType="begin"/>
      </w:r>
      <w:r w:rsidRPr="00FB3723">
        <w:rPr>
          <w:rFonts w:ascii="Times New Roman" w:hAnsi="Times New Roman" w:cs="Times New Roman"/>
          <w:b/>
          <w:color w:val="000000" w:themeColor="text1"/>
          <w:sz w:val="24"/>
          <w:szCs w:val="24"/>
        </w:rPr>
        <w:instrText xml:space="preserve"> SEQ Gráfico \* ARABIC </w:instrText>
      </w:r>
      <w:r w:rsidR="008B79EB" w:rsidRPr="00FB3723">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22</w:t>
      </w:r>
      <w:r w:rsidR="008B79EB" w:rsidRPr="00FB3723">
        <w:rPr>
          <w:rFonts w:ascii="Times New Roman" w:hAnsi="Times New Roman" w:cs="Times New Roman"/>
          <w:b/>
          <w:color w:val="000000" w:themeColor="text1"/>
          <w:sz w:val="24"/>
          <w:szCs w:val="24"/>
        </w:rPr>
        <w:fldChar w:fldCharType="end"/>
      </w:r>
      <w:r w:rsidRPr="00FB3723">
        <w:rPr>
          <w:rFonts w:ascii="Times New Roman" w:hAnsi="Times New Roman" w:cs="Times New Roman"/>
          <w:b/>
          <w:color w:val="000000" w:themeColor="text1"/>
          <w:sz w:val="24"/>
          <w:szCs w:val="24"/>
        </w:rPr>
        <w:t>. Flujograma de la obtención del aceite de flor de mostaza</w:t>
      </w:r>
      <w:bookmarkEnd w:id="219"/>
    </w:p>
    <w:p w:rsidR="002D7660" w:rsidRDefault="006A63BA" w:rsidP="002D7660">
      <w:r>
        <w:rPr>
          <w:noProof/>
          <w:lang w:eastAsia="es-EC"/>
        </w:rPr>
        <mc:AlternateContent>
          <mc:Choice Requires="wps">
            <w:drawing>
              <wp:anchor distT="0" distB="0" distL="114300" distR="114300" simplePos="0" relativeHeight="251676672" behindDoc="0" locked="0" layoutInCell="1" allowOverlap="1">
                <wp:simplePos x="0" y="0"/>
                <wp:positionH relativeFrom="column">
                  <wp:posOffset>340995</wp:posOffset>
                </wp:positionH>
                <wp:positionV relativeFrom="paragraph">
                  <wp:posOffset>73025</wp:posOffset>
                </wp:positionV>
                <wp:extent cx="266700" cy="285750"/>
                <wp:effectExtent l="0" t="0" r="0" b="0"/>
                <wp:wrapNone/>
                <wp:docPr id="164" name="Elipse 1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285750"/>
                        </a:xfrm>
                        <a:prstGeom prst="ellipse">
                          <a:avLst/>
                        </a:prstGeom>
                        <a:solidFill>
                          <a:schemeClr val="bg1"/>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85555F" w:rsidRDefault="003B15D9" w:rsidP="00EF183E">
                            <w:pPr>
                              <w:rPr>
                                <w:color w:val="000000" w:themeColor="text1"/>
                                <w:sz w:val="16"/>
                                <w:szCs w:val="16"/>
                              </w:rPr>
                            </w:pPr>
                            <w:r w:rsidRPr="0085555F">
                              <w:rPr>
                                <w:color w:val="000000" w:themeColor="text1"/>
                                <w:sz w:val="16"/>
                                <w:szCs w:val="16"/>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64" o:spid="_x0000_s1136" style="position:absolute;margin-left:26.85pt;margin-top:5.75pt;width:21pt;height:2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" fillcolor="white [3212]" stroked="f" strokeweight=".5pt">
                <v:stroke joinstyle="miter"/>
                <v:path arrowok="t"/>
                <v:textbox>
                  <w:txbxContent>
                    <w:p w:rsidR="003B15D9" w:rsidRPr="0085555F" w:rsidRDefault="003B15D9" w:rsidP="00EF183E">
                      <w:pPr>
                        <w:rPr>
                          <w:color w:val="000000" w:themeColor="text1"/>
                          <w:sz w:val="16"/>
                          <w:szCs w:val="16"/>
                        </w:rPr>
                      </w:pPr>
                      <w:r w:rsidRPr="0085555F">
                        <w:rPr>
                          <w:color w:val="000000" w:themeColor="text1"/>
                          <w:sz w:val="16"/>
                          <w:szCs w:val="16"/>
                        </w:rPr>
                        <w:t>1</w:t>
                      </w:r>
                    </w:p>
                  </w:txbxContent>
                </v:textbox>
              </v:oval>
            </w:pict>
          </mc:Fallback>
        </mc:AlternateContent>
      </w:r>
      <w:r>
        <w:rPr>
          <w:noProof/>
          <w:lang w:eastAsia="es-EC"/>
        </w:rPr>
        <mc:AlternateContent>
          <mc:Choice Requires="wpg">
            <w:drawing>
              <wp:anchor distT="0" distB="0" distL="114300" distR="114300" simplePos="0" relativeHeight="251644928" behindDoc="0" locked="0" layoutInCell="1" allowOverlap="1">
                <wp:simplePos x="0" y="0"/>
                <wp:positionH relativeFrom="column">
                  <wp:posOffset>45720</wp:posOffset>
                </wp:positionH>
                <wp:positionV relativeFrom="paragraph">
                  <wp:posOffset>59055</wp:posOffset>
                </wp:positionV>
                <wp:extent cx="4572000" cy="7496175"/>
                <wp:effectExtent l="0" t="0" r="19050" b="28575"/>
                <wp:wrapNone/>
                <wp:docPr id="85" name="Grupo 3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72000" cy="7496175"/>
                          <a:chOff x="0" y="0"/>
                          <a:chExt cx="45720" cy="74961"/>
                        </a:xfrm>
                        <a:solidFill>
                          <a:schemeClr val="bg1"/>
                        </a:solidFill>
                      </wpg:grpSpPr>
                      <wpg:grpSp>
                        <wpg:cNvPr id="86" name="Grupo 373"/>
                        <wpg:cNvGrpSpPr>
                          <a:grpSpLocks/>
                        </wpg:cNvGrpSpPr>
                        <wpg:grpSpPr bwMode="auto">
                          <a:xfrm>
                            <a:off x="0" y="0"/>
                            <a:ext cx="45720" cy="74961"/>
                            <a:chOff x="0" y="0"/>
                            <a:chExt cx="45720" cy="74961"/>
                          </a:xfrm>
                          <a:grpFill/>
                        </wpg:grpSpPr>
                        <wps:wsp>
                          <wps:cNvPr id="87" name="Terminador 338"/>
                          <wps:cNvSpPr>
                            <a:spLocks noChangeArrowheads="1"/>
                          </wps:cNvSpPr>
                          <wps:spPr bwMode="auto">
                            <a:xfrm>
                              <a:off x="11239" y="0"/>
                              <a:ext cx="9716" cy="3048"/>
                            </a:xfrm>
                            <a:prstGeom prst="flowChartTerminator">
                              <a:avLst/>
                            </a:prstGeom>
                            <a:grpFill/>
                            <a:ln w="12700">
                              <a:solidFill>
                                <a:schemeClr val="tx1"/>
                              </a:solidFill>
                              <a:miter lim="800000"/>
                              <a:headEnd/>
                              <a:tailEnd/>
                            </a:ln>
                          </wps:spPr>
                          <wps:txbx>
                            <w:txbxContent>
                              <w:p w:rsidR="003B15D9" w:rsidRPr="00CD0C86" w:rsidRDefault="003B15D9" w:rsidP="002D7660">
                                <w:pPr>
                                  <w:jc w:val="center"/>
                                  <w:rPr>
                                    <w:rFonts w:ascii="Times New Roman" w:hAnsi="Times New Roman" w:cs="Times New Roman"/>
                                    <w:b/>
                                    <w:color w:val="000000" w:themeColor="text1"/>
                                    <w:sz w:val="20"/>
                                    <w:szCs w:val="20"/>
                                  </w:rPr>
                                </w:pPr>
                                <w:r w:rsidRPr="00CD0C86">
                                  <w:rPr>
                                    <w:rFonts w:ascii="Times New Roman" w:hAnsi="Times New Roman" w:cs="Times New Roman"/>
                                    <w:b/>
                                    <w:color w:val="000000" w:themeColor="text1"/>
                                    <w:sz w:val="20"/>
                                    <w:szCs w:val="20"/>
                                  </w:rPr>
                                  <w:t>INICIO</w:t>
                                </w:r>
                              </w:p>
                            </w:txbxContent>
                          </wps:txbx>
                          <wps:bodyPr rot="0" vert="horz" wrap="square" lIns="91440" tIns="45720" rIns="91440" bIns="45720" anchor="ctr" anchorCtr="0" upright="1">
                            <a:noAutofit/>
                          </wps:bodyPr>
                        </wps:wsp>
                        <wps:wsp>
                          <wps:cNvPr id="88" name="Proceso 339"/>
                          <wps:cNvSpPr>
                            <a:spLocks noChangeArrowheads="1"/>
                          </wps:cNvSpPr>
                          <wps:spPr bwMode="auto">
                            <a:xfrm>
                              <a:off x="8953" y="5810"/>
                              <a:ext cx="14383" cy="3810"/>
                            </a:xfrm>
                            <a:prstGeom prst="flowChartProcess">
                              <a:avLst/>
                            </a:prstGeom>
                            <a:grpFill/>
                            <a:ln w="12700">
                              <a:solidFill>
                                <a:schemeClr val="tx1"/>
                              </a:solidFill>
                              <a:miter lim="800000"/>
                              <a:headEnd/>
                              <a:tailEnd/>
                            </a:ln>
                          </wps:spPr>
                          <wps:txbx>
                            <w:txbxContent>
                              <w:p w:rsidR="003B15D9" w:rsidRPr="00CD0C86" w:rsidRDefault="003B15D9" w:rsidP="002D7660">
                                <w:pPr>
                                  <w:spacing w:line="240" w:lineRule="auto"/>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Recepción de las flores de mostaza</w:t>
                                </w:r>
                              </w:p>
                            </w:txbxContent>
                          </wps:txbx>
                          <wps:bodyPr rot="0" vert="horz" wrap="square" lIns="91440" tIns="45720" rIns="91440" bIns="45720" anchor="ctr" anchorCtr="0" upright="1">
                            <a:noAutofit/>
                          </wps:bodyPr>
                        </wps:wsp>
                        <wps:wsp>
                          <wps:cNvPr id="89" name="Conector recto de flecha 341"/>
                          <wps:cNvCnPr>
                            <a:cxnSpLocks noChangeShapeType="1"/>
                          </wps:cNvCnPr>
                          <wps:spPr bwMode="auto">
                            <a:xfrm>
                              <a:off x="16097" y="3048"/>
                              <a:ext cx="95" cy="2857"/>
                            </a:xfrm>
                            <a:prstGeom prst="straightConnector1">
                              <a:avLst/>
                            </a:prstGeom>
                            <a:grpFill/>
                            <a:ln w="6350">
                              <a:solidFill>
                                <a:schemeClr val="tx1"/>
                              </a:solidFill>
                              <a:miter lim="800000"/>
                              <a:headEnd/>
                              <a:tailEnd type="triangle" w="med" len="med"/>
                            </a:ln>
                            <a:extLst/>
                          </wps:spPr>
                          <wps:bodyPr/>
                        </wps:wsp>
                        <wps:wsp>
                          <wps:cNvPr id="90" name="Proceso 343"/>
                          <wps:cNvSpPr>
                            <a:spLocks noChangeArrowheads="1"/>
                          </wps:cNvSpPr>
                          <wps:spPr bwMode="auto">
                            <a:xfrm>
                              <a:off x="8858" y="12858"/>
                              <a:ext cx="14383" cy="3810"/>
                            </a:xfrm>
                            <a:prstGeom prst="flowChartProcess">
                              <a:avLst/>
                            </a:prstGeom>
                            <a:grpFill/>
                            <a:ln w="12700">
                              <a:solidFill>
                                <a:schemeClr val="tx1"/>
                              </a:solidFill>
                              <a:miter lim="800000"/>
                              <a:headEnd/>
                              <a:tailEnd/>
                            </a:ln>
                          </wps:spPr>
                          <wps:txbx>
                            <w:txbxContent>
                              <w:p w:rsidR="003B15D9" w:rsidRPr="00CD0C86" w:rsidRDefault="003B15D9" w:rsidP="002D7660">
                                <w:pPr>
                                  <w:spacing w:after="0"/>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Molido</w:t>
                                </w:r>
                              </w:p>
                            </w:txbxContent>
                          </wps:txbx>
                          <wps:bodyPr rot="0" vert="horz" wrap="square" lIns="91440" tIns="45720" rIns="91440" bIns="45720" anchor="ctr" anchorCtr="0" upright="1">
                            <a:noAutofit/>
                          </wps:bodyPr>
                        </wps:wsp>
                        <wps:wsp>
                          <wps:cNvPr id="91" name="Decisión 344"/>
                          <wps:cNvSpPr>
                            <a:spLocks noChangeArrowheads="1"/>
                          </wps:cNvSpPr>
                          <wps:spPr bwMode="auto">
                            <a:xfrm>
                              <a:off x="7620" y="19907"/>
                              <a:ext cx="16764" cy="8096"/>
                            </a:xfrm>
                            <a:prstGeom prst="flowChartDecision">
                              <a:avLst/>
                            </a:prstGeom>
                            <a:grpFill/>
                            <a:ln w="12700">
                              <a:solidFill>
                                <a:schemeClr val="tx1"/>
                              </a:solidFill>
                              <a:miter lim="800000"/>
                              <a:headEnd/>
                              <a:tailEnd/>
                            </a:ln>
                          </wps:spPr>
                          <wps:txbx>
                            <w:txbxContent>
                              <w:p w:rsidR="003B15D9" w:rsidRPr="00E9211A" w:rsidRDefault="003B15D9" w:rsidP="002D7660">
                                <w:pPr>
                                  <w:spacing w:after="0" w:line="240" w:lineRule="auto"/>
                                  <w:jc w:val="center"/>
                                  <w:rPr>
                                    <w:rFonts w:ascii="Times New Roman" w:hAnsi="Times New Roman" w:cs="Times New Roman"/>
                                    <w:color w:val="000000" w:themeColor="text1"/>
                                    <w:sz w:val="20"/>
                                    <w:szCs w:val="20"/>
                                  </w:rPr>
                                </w:pPr>
                                <w:r w:rsidRPr="00E9211A">
                                  <w:rPr>
                                    <w:rFonts w:ascii="Times New Roman" w:hAnsi="Times New Roman" w:cs="Times New Roman"/>
                                    <w:color w:val="000000" w:themeColor="text1"/>
                                    <w:sz w:val="20"/>
                                    <w:szCs w:val="20"/>
                                  </w:rPr>
                                  <w:t>Compuesto homogéneo</w:t>
                                </w:r>
                                <w:r>
                                  <w:rPr>
                                    <w:rFonts w:ascii="Times New Roman" w:hAnsi="Times New Roman" w:cs="Times New Roman"/>
                                    <w:color w:val="000000" w:themeColor="text1"/>
                                    <w:sz w:val="20"/>
                                    <w:szCs w:val="20"/>
                                  </w:rPr>
                                  <w:t xml:space="preserve"> </w:t>
                                </w:r>
                              </w:p>
                            </w:txbxContent>
                          </wps:txbx>
                          <wps:bodyPr rot="0" vert="horz" wrap="square" lIns="91440" tIns="45720" rIns="91440" bIns="45720" anchor="ctr" anchorCtr="0" upright="1">
                            <a:noAutofit/>
                          </wps:bodyPr>
                        </wps:wsp>
                        <wps:wsp>
                          <wps:cNvPr id="92" name="Conector recto de flecha 346"/>
                          <wps:cNvCnPr>
                            <a:cxnSpLocks noChangeShapeType="1"/>
                          </wps:cNvCnPr>
                          <wps:spPr bwMode="auto">
                            <a:xfrm>
                              <a:off x="16097" y="16764"/>
                              <a:ext cx="0" cy="3333"/>
                            </a:xfrm>
                            <a:prstGeom prst="straightConnector1">
                              <a:avLst/>
                            </a:prstGeom>
                            <a:grpFill/>
                            <a:ln w="6350">
                              <a:solidFill>
                                <a:schemeClr val="tx1"/>
                              </a:solidFill>
                              <a:miter lim="800000"/>
                              <a:headEnd/>
                              <a:tailEnd type="triangle" w="med" len="med"/>
                            </a:ln>
                            <a:extLst/>
                          </wps:spPr>
                          <wps:bodyPr/>
                        </wps:wsp>
                        <wps:wsp>
                          <wps:cNvPr id="93" name="Conector recto de flecha 347"/>
                          <wps:cNvCnPr>
                            <a:cxnSpLocks noChangeShapeType="1"/>
                          </wps:cNvCnPr>
                          <wps:spPr bwMode="auto">
                            <a:xfrm>
                              <a:off x="16097" y="9715"/>
                              <a:ext cx="0" cy="3048"/>
                            </a:xfrm>
                            <a:prstGeom prst="straightConnector1">
                              <a:avLst/>
                            </a:prstGeom>
                            <a:grpFill/>
                            <a:ln w="6350">
                              <a:solidFill>
                                <a:schemeClr val="tx1"/>
                              </a:solidFill>
                              <a:miter lim="800000"/>
                              <a:headEnd/>
                              <a:tailEnd type="triangle" w="med" len="med"/>
                            </a:ln>
                            <a:extLst/>
                          </wps:spPr>
                          <wps:bodyPr/>
                        </wps:wsp>
                        <wps:wsp>
                          <wps:cNvPr id="94" name="Conector recto 348"/>
                          <wps:cNvCnPr/>
                          <wps:spPr bwMode="auto">
                            <a:xfrm flipH="1">
                              <a:off x="476" y="24003"/>
                              <a:ext cx="7334" cy="0"/>
                            </a:xfrm>
                            <a:prstGeom prst="line">
                              <a:avLst/>
                            </a:prstGeom>
                            <a:grpFill/>
                            <a:ln w="6350">
                              <a:solidFill>
                                <a:schemeClr val="tx1"/>
                              </a:solidFill>
                              <a:miter lim="800000"/>
                              <a:headEnd/>
                              <a:tailEnd/>
                            </a:ln>
                            <a:extLst/>
                          </wps:spPr>
                          <wps:bodyPr/>
                        </wps:wsp>
                        <wps:wsp>
                          <wps:cNvPr id="95" name="Conector recto 349"/>
                          <wps:cNvCnPr/>
                          <wps:spPr bwMode="auto">
                            <a:xfrm flipV="1">
                              <a:off x="476" y="11430"/>
                              <a:ext cx="0" cy="12668"/>
                            </a:xfrm>
                            <a:prstGeom prst="line">
                              <a:avLst/>
                            </a:prstGeom>
                            <a:grpFill/>
                            <a:ln w="6350">
                              <a:solidFill>
                                <a:schemeClr val="tx1"/>
                              </a:solidFill>
                              <a:miter lim="800000"/>
                              <a:headEnd/>
                              <a:tailEnd/>
                            </a:ln>
                            <a:extLst/>
                          </wps:spPr>
                          <wps:bodyPr/>
                        </wps:wsp>
                        <wps:wsp>
                          <wps:cNvPr id="96" name="Conector recto de flecha 350"/>
                          <wps:cNvCnPr>
                            <a:cxnSpLocks noChangeShapeType="1"/>
                          </wps:cNvCnPr>
                          <wps:spPr bwMode="auto">
                            <a:xfrm>
                              <a:off x="476" y="11525"/>
                              <a:ext cx="15621" cy="0"/>
                            </a:xfrm>
                            <a:prstGeom prst="straightConnector1">
                              <a:avLst/>
                            </a:prstGeom>
                            <a:grpFill/>
                            <a:ln w="6350">
                              <a:solidFill>
                                <a:schemeClr val="tx1"/>
                              </a:solidFill>
                              <a:miter lim="800000"/>
                              <a:headEnd/>
                              <a:tailEnd type="triangle" w="med" len="med"/>
                            </a:ln>
                            <a:extLst/>
                          </wps:spPr>
                          <wps:bodyPr/>
                        </wps:wsp>
                        <wps:wsp>
                          <wps:cNvPr id="97" name="Proceso 351"/>
                          <wps:cNvSpPr>
                            <a:spLocks noChangeArrowheads="1"/>
                          </wps:cNvSpPr>
                          <wps:spPr bwMode="auto">
                            <a:xfrm>
                              <a:off x="8763" y="32575"/>
                              <a:ext cx="14382" cy="3810"/>
                            </a:xfrm>
                            <a:prstGeom prst="flowChartProcess">
                              <a:avLst/>
                            </a:prstGeom>
                            <a:grpFill/>
                            <a:ln w="12700">
                              <a:solidFill>
                                <a:schemeClr val="tx1"/>
                              </a:solidFill>
                              <a:miter lim="800000"/>
                              <a:headEnd/>
                              <a:tailEnd/>
                            </a:ln>
                          </wps:spPr>
                          <wps:txbx>
                            <w:txbxContent>
                              <w:p w:rsidR="003B15D9" w:rsidRPr="00CD0C86" w:rsidRDefault="003B15D9" w:rsidP="002D7660">
                                <w:pPr>
                                  <w:spacing w:after="0"/>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Obtención del aceite de mostaza</w:t>
                                </w:r>
                              </w:p>
                            </w:txbxContent>
                          </wps:txbx>
                          <wps:bodyPr rot="0" vert="horz" wrap="square" lIns="91440" tIns="45720" rIns="91440" bIns="45720" anchor="ctr" anchorCtr="0" upright="1">
                            <a:noAutofit/>
                          </wps:bodyPr>
                        </wps:wsp>
                        <wps:wsp>
                          <wps:cNvPr id="98" name="Decisión 353"/>
                          <wps:cNvSpPr>
                            <a:spLocks noChangeArrowheads="1"/>
                          </wps:cNvSpPr>
                          <wps:spPr bwMode="auto">
                            <a:xfrm>
                              <a:off x="7620" y="41338"/>
                              <a:ext cx="16764" cy="8096"/>
                            </a:xfrm>
                            <a:prstGeom prst="flowChartDecision">
                              <a:avLst/>
                            </a:prstGeom>
                            <a:grpFill/>
                            <a:ln w="12700">
                              <a:solidFill>
                                <a:schemeClr val="tx1"/>
                              </a:solidFill>
                              <a:miter lim="800000"/>
                              <a:headEnd/>
                              <a:tailEnd/>
                            </a:ln>
                          </wps:spPr>
                          <wps:txbx>
                            <w:txbxContent>
                              <w:p w:rsidR="003B15D9" w:rsidRPr="00E9211A" w:rsidRDefault="003B15D9" w:rsidP="002D7660">
                                <w:pPr>
                                  <w:spacing w:after="0" w:line="240" w:lineRule="auto"/>
                                  <w:jc w:val="center"/>
                                  <w:rPr>
                                    <w:rFonts w:ascii="Times New Roman" w:hAnsi="Times New Roman" w:cs="Times New Roman"/>
                                    <w:color w:val="000000" w:themeColor="text1"/>
                                    <w:sz w:val="20"/>
                                    <w:szCs w:val="20"/>
                                  </w:rPr>
                                </w:pPr>
                                <w:r w:rsidRPr="00E9211A">
                                  <w:rPr>
                                    <w:rFonts w:ascii="Times New Roman" w:hAnsi="Times New Roman" w:cs="Times New Roman"/>
                                    <w:color w:val="000000" w:themeColor="text1"/>
                                    <w:sz w:val="20"/>
                                    <w:szCs w:val="20"/>
                                  </w:rPr>
                                  <w:t>Aceite concentrado</w:t>
                                </w:r>
                              </w:p>
                            </w:txbxContent>
                          </wps:txbx>
                          <wps:bodyPr rot="0" vert="horz" wrap="square" lIns="91440" tIns="45720" rIns="91440" bIns="45720" anchor="ctr" anchorCtr="0" upright="1">
                            <a:noAutofit/>
                          </wps:bodyPr>
                        </wps:wsp>
                        <wps:wsp>
                          <wps:cNvPr id="99" name="Conector recto de flecha 354"/>
                          <wps:cNvCnPr>
                            <a:cxnSpLocks noChangeShapeType="1"/>
                          </wps:cNvCnPr>
                          <wps:spPr bwMode="auto">
                            <a:xfrm>
                              <a:off x="15906" y="27908"/>
                              <a:ext cx="0" cy="4477"/>
                            </a:xfrm>
                            <a:prstGeom prst="straightConnector1">
                              <a:avLst/>
                            </a:prstGeom>
                            <a:grpFill/>
                            <a:ln w="6350">
                              <a:solidFill>
                                <a:schemeClr val="tx1"/>
                              </a:solidFill>
                              <a:miter lim="800000"/>
                              <a:headEnd/>
                              <a:tailEnd type="triangle" w="med" len="med"/>
                            </a:ln>
                            <a:extLst/>
                          </wps:spPr>
                          <wps:bodyPr/>
                        </wps:wsp>
                        <wps:wsp>
                          <wps:cNvPr id="100" name="Conector recto de flecha 355"/>
                          <wps:cNvCnPr>
                            <a:cxnSpLocks noChangeShapeType="1"/>
                          </wps:cNvCnPr>
                          <wps:spPr bwMode="auto">
                            <a:xfrm>
                              <a:off x="16002" y="36480"/>
                              <a:ext cx="0" cy="4668"/>
                            </a:xfrm>
                            <a:prstGeom prst="straightConnector1">
                              <a:avLst/>
                            </a:prstGeom>
                            <a:grpFill/>
                            <a:ln w="6350">
                              <a:solidFill>
                                <a:schemeClr val="tx1"/>
                              </a:solidFill>
                              <a:miter lim="800000"/>
                              <a:headEnd/>
                              <a:tailEnd type="triangle" w="med" len="med"/>
                            </a:ln>
                            <a:extLst/>
                          </wps:spPr>
                          <wps:bodyPr/>
                        </wps:wsp>
                        <wps:wsp>
                          <wps:cNvPr id="101" name="Conector recto de flecha 356"/>
                          <wps:cNvCnPr>
                            <a:cxnSpLocks noChangeShapeType="1"/>
                          </wps:cNvCnPr>
                          <wps:spPr bwMode="auto">
                            <a:xfrm>
                              <a:off x="16002" y="49244"/>
                              <a:ext cx="0" cy="4667"/>
                            </a:xfrm>
                            <a:prstGeom prst="straightConnector1">
                              <a:avLst/>
                            </a:prstGeom>
                            <a:grpFill/>
                            <a:ln w="6350">
                              <a:solidFill>
                                <a:schemeClr val="tx1"/>
                              </a:solidFill>
                              <a:miter lim="800000"/>
                              <a:headEnd/>
                              <a:tailEnd type="triangle" w="med" len="med"/>
                            </a:ln>
                            <a:extLst/>
                          </wps:spPr>
                          <wps:bodyPr/>
                        </wps:wsp>
                        <wps:wsp>
                          <wps:cNvPr id="102" name="Conector recto 357"/>
                          <wps:cNvCnPr/>
                          <wps:spPr bwMode="auto">
                            <a:xfrm flipH="1">
                              <a:off x="285" y="45434"/>
                              <a:ext cx="7335" cy="0"/>
                            </a:xfrm>
                            <a:prstGeom prst="line">
                              <a:avLst/>
                            </a:prstGeom>
                            <a:grpFill/>
                            <a:ln w="6350">
                              <a:solidFill>
                                <a:schemeClr val="tx1"/>
                              </a:solidFill>
                              <a:miter lim="800000"/>
                              <a:headEnd/>
                              <a:tailEnd/>
                            </a:ln>
                            <a:extLst/>
                          </wps:spPr>
                          <wps:bodyPr/>
                        </wps:wsp>
                        <wps:wsp>
                          <wps:cNvPr id="103" name="Conector recto de flecha 359"/>
                          <wps:cNvCnPr>
                            <a:cxnSpLocks noChangeShapeType="1"/>
                          </wps:cNvCnPr>
                          <wps:spPr bwMode="auto">
                            <a:xfrm>
                              <a:off x="0" y="29813"/>
                              <a:ext cx="15621" cy="0"/>
                            </a:xfrm>
                            <a:prstGeom prst="straightConnector1">
                              <a:avLst/>
                            </a:prstGeom>
                            <a:grpFill/>
                            <a:ln w="6350">
                              <a:solidFill>
                                <a:schemeClr val="tx1"/>
                              </a:solidFill>
                              <a:miter lim="800000"/>
                              <a:headEnd/>
                              <a:tailEnd type="triangle" w="med" len="med"/>
                            </a:ln>
                            <a:extLst/>
                          </wps:spPr>
                          <wps:bodyPr/>
                        </wps:wsp>
                        <wps:wsp>
                          <wps:cNvPr id="104" name="Conector recto 360"/>
                          <wps:cNvCnPr/>
                          <wps:spPr bwMode="auto">
                            <a:xfrm>
                              <a:off x="95" y="29908"/>
                              <a:ext cx="0" cy="15526"/>
                            </a:xfrm>
                            <a:prstGeom prst="line">
                              <a:avLst/>
                            </a:prstGeom>
                            <a:grpFill/>
                            <a:ln w="6350">
                              <a:solidFill>
                                <a:schemeClr val="tx1"/>
                              </a:solidFill>
                              <a:miter lim="800000"/>
                              <a:headEnd/>
                              <a:tailEnd/>
                            </a:ln>
                            <a:extLst/>
                          </wps:spPr>
                          <wps:bodyPr/>
                        </wps:wsp>
                        <wps:wsp>
                          <wps:cNvPr id="105" name="Proceso 361"/>
                          <wps:cNvSpPr>
                            <a:spLocks noChangeArrowheads="1"/>
                          </wps:cNvSpPr>
                          <wps:spPr bwMode="auto">
                            <a:xfrm>
                              <a:off x="8763" y="54197"/>
                              <a:ext cx="14382" cy="3810"/>
                            </a:xfrm>
                            <a:prstGeom prst="flowChartProcess">
                              <a:avLst/>
                            </a:prstGeom>
                            <a:grpFill/>
                            <a:ln w="12700">
                              <a:solidFill>
                                <a:schemeClr val="tx1"/>
                              </a:solidFill>
                              <a:miter lim="800000"/>
                              <a:headEnd/>
                              <a:tailEnd/>
                            </a:ln>
                          </wps:spPr>
                          <wps:txbx>
                            <w:txbxContent>
                              <w:p w:rsidR="003B15D9" w:rsidRPr="00CD0C86" w:rsidRDefault="003B15D9" w:rsidP="002D7660">
                                <w:pPr>
                                  <w:spacing w:after="0"/>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Tamizado</w:t>
                                </w:r>
                              </w:p>
                            </w:txbxContent>
                          </wps:txbx>
                          <wps:bodyPr rot="0" vert="horz" wrap="square" lIns="91440" tIns="45720" rIns="91440" bIns="45720" anchor="ctr" anchorCtr="0" upright="1">
                            <a:noAutofit/>
                          </wps:bodyPr>
                        </wps:wsp>
                        <wps:wsp>
                          <wps:cNvPr id="106" name="Proceso 362"/>
                          <wps:cNvSpPr>
                            <a:spLocks noChangeArrowheads="1"/>
                          </wps:cNvSpPr>
                          <wps:spPr bwMode="auto">
                            <a:xfrm>
                              <a:off x="8858" y="62865"/>
                              <a:ext cx="14383" cy="3810"/>
                            </a:xfrm>
                            <a:prstGeom prst="flowChartProcess">
                              <a:avLst/>
                            </a:prstGeom>
                            <a:grpFill/>
                            <a:ln w="12700">
                              <a:solidFill>
                                <a:schemeClr val="tx1"/>
                              </a:solidFill>
                              <a:miter lim="800000"/>
                              <a:headEnd/>
                              <a:tailEnd/>
                            </a:ln>
                          </wps:spPr>
                          <wps:txbx>
                            <w:txbxContent>
                              <w:p w:rsidR="003B15D9" w:rsidRPr="00CD0C86" w:rsidRDefault="003B15D9" w:rsidP="002D7660">
                                <w:pPr>
                                  <w:spacing w:after="0"/>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Torsión</w:t>
                                </w:r>
                              </w:p>
                            </w:txbxContent>
                          </wps:txbx>
                          <wps:bodyPr rot="0" vert="horz" wrap="square" lIns="91440" tIns="45720" rIns="91440" bIns="45720" anchor="ctr" anchorCtr="0" upright="1">
                            <a:noAutofit/>
                          </wps:bodyPr>
                        </wps:wsp>
                        <wps:wsp>
                          <wps:cNvPr id="109" name="Conector recto de flecha 363"/>
                          <wps:cNvCnPr>
                            <a:cxnSpLocks noChangeShapeType="1"/>
                          </wps:cNvCnPr>
                          <wps:spPr bwMode="auto">
                            <a:xfrm>
                              <a:off x="16002" y="58007"/>
                              <a:ext cx="0" cy="4667"/>
                            </a:xfrm>
                            <a:prstGeom prst="straightConnector1">
                              <a:avLst/>
                            </a:prstGeom>
                            <a:grpFill/>
                            <a:ln w="6350">
                              <a:solidFill>
                                <a:schemeClr val="tx1"/>
                              </a:solidFill>
                              <a:miter lim="800000"/>
                              <a:headEnd/>
                              <a:tailEnd type="triangle" w="med" len="med"/>
                            </a:ln>
                            <a:extLst/>
                          </wps:spPr>
                          <wps:bodyPr/>
                        </wps:wsp>
                        <wps:wsp>
                          <wps:cNvPr id="110" name="Cinta perforada 364"/>
                          <wps:cNvSpPr>
                            <a:spLocks noChangeArrowheads="1"/>
                          </wps:cNvSpPr>
                          <wps:spPr bwMode="auto">
                            <a:xfrm>
                              <a:off x="29146" y="29622"/>
                              <a:ext cx="15812" cy="9811"/>
                            </a:xfrm>
                            <a:prstGeom prst="flowChartPunchedTape">
                              <a:avLst/>
                            </a:prstGeom>
                            <a:grpFill/>
                            <a:ln w="12700">
                              <a:solidFill>
                                <a:schemeClr val="tx1"/>
                              </a:solidFill>
                              <a:miter lim="800000"/>
                              <a:headEnd/>
                              <a:tailEnd/>
                            </a:ln>
                          </wps:spPr>
                          <wps:txbx>
                            <w:txbxContent>
                              <w:p w:rsidR="003B15D9" w:rsidRPr="00AE491E" w:rsidRDefault="003B15D9" w:rsidP="002D7660">
                                <w:pPr>
                                  <w:spacing w:after="0" w:line="240" w:lineRule="auto"/>
                                  <w:jc w:val="center"/>
                                  <w:rPr>
                                    <w:rFonts w:ascii="Times New Roman" w:hAnsi="Times New Roman" w:cs="Times New Roman"/>
                                  </w:rPr>
                                </w:pPr>
                                <w:r w:rsidRPr="00AE491E">
                                  <w:rPr>
                                    <w:rFonts w:ascii="Times New Roman" w:hAnsi="Times New Roman" w:cs="Times New Roman"/>
                                  </w:rPr>
                                  <w:t>Mezcla de aceite natural con las flores molidas</w:t>
                                </w:r>
                              </w:p>
                            </w:txbxContent>
                          </wps:txbx>
                          <wps:bodyPr rot="0" vert="horz" wrap="square" lIns="91440" tIns="45720" rIns="91440" bIns="45720" anchor="ctr" anchorCtr="0" upright="1">
                            <a:noAutofit/>
                          </wps:bodyPr>
                        </wps:wsp>
                        <wps:wsp>
                          <wps:cNvPr id="111" name="Conector recto de flecha 365"/>
                          <wps:cNvCnPr>
                            <a:cxnSpLocks noChangeShapeType="1"/>
                          </wps:cNvCnPr>
                          <wps:spPr bwMode="auto">
                            <a:xfrm flipH="1">
                              <a:off x="23050" y="34671"/>
                              <a:ext cx="6191" cy="0"/>
                            </a:xfrm>
                            <a:prstGeom prst="straightConnector1">
                              <a:avLst/>
                            </a:prstGeom>
                            <a:grpFill/>
                            <a:ln w="6350">
                              <a:solidFill>
                                <a:schemeClr val="tx1"/>
                              </a:solidFill>
                              <a:miter lim="800000"/>
                              <a:headEnd/>
                              <a:tailEnd type="triangle" w="med" len="med"/>
                            </a:ln>
                            <a:extLst/>
                          </wps:spPr>
                          <wps:bodyPr/>
                        </wps:wsp>
                        <wps:wsp>
                          <wps:cNvPr id="113" name="Cinta perforada 366"/>
                          <wps:cNvSpPr>
                            <a:spLocks noChangeArrowheads="1"/>
                          </wps:cNvSpPr>
                          <wps:spPr bwMode="auto">
                            <a:xfrm>
                              <a:off x="28384" y="9906"/>
                              <a:ext cx="15812" cy="9715"/>
                            </a:xfrm>
                            <a:prstGeom prst="flowChartPunchedTape">
                              <a:avLst/>
                            </a:prstGeom>
                            <a:grpFill/>
                            <a:ln w="12700">
                              <a:solidFill>
                                <a:schemeClr val="tx1"/>
                              </a:solidFill>
                              <a:miter lim="800000"/>
                              <a:headEnd/>
                              <a:tailEnd/>
                            </a:ln>
                          </wps:spPr>
                          <wps:txbx>
                            <w:txbxContent>
                              <w:p w:rsidR="003B15D9" w:rsidRPr="00AE491E" w:rsidRDefault="003B15D9" w:rsidP="002D7660">
                                <w:pPr>
                                  <w:spacing w:after="0" w:line="240" w:lineRule="auto"/>
                                  <w:jc w:val="center"/>
                                  <w:rPr>
                                    <w:rFonts w:ascii="Times New Roman" w:hAnsi="Times New Roman" w:cs="Times New Roman"/>
                                  </w:rPr>
                                </w:pPr>
                                <w:r>
                                  <w:rPr>
                                    <w:rFonts w:ascii="Times New Roman" w:hAnsi="Times New Roman" w:cs="Times New Roman"/>
                                  </w:rPr>
                                  <w:t>Flores de mostaza frescas</w:t>
                                </w:r>
                              </w:p>
                            </w:txbxContent>
                          </wps:txbx>
                          <wps:bodyPr rot="0" vert="horz" wrap="square" lIns="91440" tIns="45720" rIns="91440" bIns="45720" anchor="ctr" anchorCtr="0" upright="1">
                            <a:noAutofit/>
                          </wps:bodyPr>
                        </wps:wsp>
                        <wps:wsp>
                          <wps:cNvPr id="115" name="Conector recto de flecha 367"/>
                          <wps:cNvCnPr>
                            <a:cxnSpLocks noChangeShapeType="1"/>
                          </wps:cNvCnPr>
                          <wps:spPr bwMode="auto">
                            <a:xfrm flipH="1">
                              <a:off x="23431" y="14859"/>
                              <a:ext cx="5048" cy="0"/>
                            </a:xfrm>
                            <a:prstGeom prst="straightConnector1">
                              <a:avLst/>
                            </a:prstGeom>
                            <a:grpFill/>
                            <a:ln w="6350">
                              <a:solidFill>
                                <a:schemeClr val="tx1"/>
                              </a:solidFill>
                              <a:miter lim="800000"/>
                              <a:headEnd/>
                              <a:tailEnd type="triangle" w="med" len="med"/>
                            </a:ln>
                            <a:extLst/>
                          </wps:spPr>
                          <wps:bodyPr/>
                        </wps:wsp>
                        <wps:wsp>
                          <wps:cNvPr id="116" name="Cinta perforada 368"/>
                          <wps:cNvSpPr>
                            <a:spLocks noChangeArrowheads="1"/>
                          </wps:cNvSpPr>
                          <wps:spPr bwMode="auto">
                            <a:xfrm>
                              <a:off x="29908" y="51054"/>
                              <a:ext cx="15812" cy="9810"/>
                            </a:xfrm>
                            <a:prstGeom prst="flowChartPunchedTape">
                              <a:avLst/>
                            </a:prstGeom>
                            <a:grpFill/>
                            <a:ln w="12700">
                              <a:solidFill>
                                <a:schemeClr val="tx1"/>
                              </a:solidFill>
                              <a:miter lim="800000"/>
                              <a:headEnd/>
                              <a:tailEnd/>
                            </a:ln>
                          </wps:spPr>
                          <wps:txbx>
                            <w:txbxContent>
                              <w:p w:rsidR="003B15D9" w:rsidRPr="00AE491E" w:rsidRDefault="003B15D9" w:rsidP="002D7660">
                                <w:pPr>
                                  <w:spacing w:after="0" w:line="240" w:lineRule="auto"/>
                                  <w:jc w:val="center"/>
                                  <w:rPr>
                                    <w:rFonts w:ascii="Times New Roman" w:hAnsi="Times New Roman" w:cs="Times New Roman"/>
                                  </w:rPr>
                                </w:pPr>
                                <w:r>
                                  <w:rPr>
                                    <w:rFonts w:ascii="Times New Roman" w:hAnsi="Times New Roman" w:cs="Times New Roman"/>
                                  </w:rPr>
                                  <w:t>Tanque con tela de muselina limpia</w:t>
                                </w:r>
                              </w:p>
                            </w:txbxContent>
                          </wps:txbx>
                          <wps:bodyPr rot="0" vert="horz" wrap="square" lIns="91440" tIns="45720" rIns="91440" bIns="45720" anchor="ctr" anchorCtr="0" upright="1">
                            <a:noAutofit/>
                          </wps:bodyPr>
                        </wps:wsp>
                        <wps:wsp>
                          <wps:cNvPr id="118" name="Conector recto de flecha 369"/>
                          <wps:cNvCnPr>
                            <a:cxnSpLocks noChangeShapeType="1"/>
                          </wps:cNvCnPr>
                          <wps:spPr bwMode="auto">
                            <a:xfrm flipH="1">
                              <a:off x="22955" y="56007"/>
                              <a:ext cx="7048" cy="0"/>
                            </a:xfrm>
                            <a:prstGeom prst="straightConnector1">
                              <a:avLst/>
                            </a:prstGeom>
                            <a:grpFill/>
                            <a:ln w="6350">
                              <a:solidFill>
                                <a:schemeClr val="tx1"/>
                              </a:solidFill>
                              <a:miter lim="800000"/>
                              <a:headEnd/>
                              <a:tailEnd type="triangle" w="med" len="med"/>
                            </a:ln>
                            <a:extLst/>
                          </wps:spPr>
                          <wps:bodyPr/>
                        </wps:wsp>
                        <wps:wsp>
                          <wps:cNvPr id="119" name="Proceso 370"/>
                          <wps:cNvSpPr>
                            <a:spLocks noChangeArrowheads="1"/>
                          </wps:cNvSpPr>
                          <wps:spPr bwMode="auto">
                            <a:xfrm>
                              <a:off x="8858" y="71151"/>
                              <a:ext cx="14383" cy="3810"/>
                            </a:xfrm>
                            <a:prstGeom prst="flowChartProcess">
                              <a:avLst/>
                            </a:prstGeom>
                            <a:grpFill/>
                            <a:ln w="12700">
                              <a:solidFill>
                                <a:schemeClr val="tx1"/>
                              </a:solidFill>
                              <a:miter lim="800000"/>
                              <a:headEnd/>
                              <a:tailEnd/>
                            </a:ln>
                          </wps:spPr>
                          <wps:txbx>
                            <w:txbxContent>
                              <w:p w:rsidR="003B15D9" w:rsidRPr="00CD0C86" w:rsidRDefault="003B15D9" w:rsidP="002D7660">
                                <w:pPr>
                                  <w:spacing w:after="0"/>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Fotosíntesis y agitación</w:t>
                                </w:r>
                              </w:p>
                            </w:txbxContent>
                          </wps:txbx>
                          <wps:bodyPr rot="0" vert="horz" wrap="square" lIns="91440" tIns="45720" rIns="91440" bIns="45720" anchor="ctr" anchorCtr="0" upright="1">
                            <a:noAutofit/>
                          </wps:bodyPr>
                        </wps:wsp>
                        <wps:wsp>
                          <wps:cNvPr id="120" name="Conector recto de flecha 372"/>
                          <wps:cNvCnPr>
                            <a:cxnSpLocks noChangeShapeType="1"/>
                          </wps:cNvCnPr>
                          <wps:spPr bwMode="auto">
                            <a:xfrm>
                              <a:off x="15906" y="66770"/>
                              <a:ext cx="0" cy="4381"/>
                            </a:xfrm>
                            <a:prstGeom prst="straightConnector1">
                              <a:avLst/>
                            </a:prstGeom>
                            <a:grpFill/>
                            <a:ln w="6350">
                              <a:solidFill>
                                <a:schemeClr val="tx1"/>
                              </a:solidFill>
                              <a:miter lim="800000"/>
                              <a:headEnd/>
                              <a:tailEnd type="triangle" w="med" len="med"/>
                            </a:ln>
                            <a:extLst/>
                          </wps:spPr>
                          <wps:bodyPr/>
                        </wps:wsp>
                      </wpg:grpSp>
                      <wps:wsp>
                        <wps:cNvPr id="121" name="Conector recto de flecha 375"/>
                        <wps:cNvCnPr>
                          <a:cxnSpLocks noChangeShapeType="1"/>
                        </wps:cNvCnPr>
                        <wps:spPr bwMode="auto">
                          <a:xfrm>
                            <a:off x="23145" y="73056"/>
                            <a:ext cx="4953" cy="0"/>
                          </a:xfrm>
                          <a:prstGeom prst="straightConnector1">
                            <a:avLst/>
                          </a:prstGeom>
                          <a:grpFill/>
                          <a:ln w="6350">
                            <a:solidFill>
                              <a:schemeClr val="tx1"/>
                            </a:solidFill>
                            <a:miter lim="800000"/>
                            <a:headEnd/>
                            <a:tailEnd type="triangle" w="med" len="med"/>
                          </a:ln>
                          <a:extLst/>
                        </wps:spPr>
                        <wps:bodyPr/>
                      </wps:wsp>
                    </wpg:wgp>
                  </a:graphicData>
                </a:graphic>
                <wp14:sizeRelH relativeFrom="page">
                  <wp14:pctWidth>0</wp14:pctWidth>
                </wp14:sizeRelH>
                <wp14:sizeRelV relativeFrom="page">
                  <wp14:pctHeight>0</wp14:pctHeight>
                </wp14:sizeRelV>
              </wp:anchor>
            </w:drawing>
          </mc:Choice>
          <mc:Fallback>
            <w:pict>
              <v:group id="Grupo 376" o:spid="_x0000_s1137" style="position:absolute;margin-left:3.6pt;margin-top:4.65pt;width:5in;height:590.25pt;z-index:251644928" coordsize="45720,749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">
                <v:group id="Grupo 373" o:spid="_x0000_s1138" style="position:absolute;width:45720;height:74961" coordsize="45720,749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ZJqcsQAAADbAAAADwAAAGRycy9kb3ducmV2LnhtbESPQYvCMBSE74L/ITzB&#10;m6ZdUaQaRcRdPMiCVVj29miebbF5KU22rf/eCAseh5n5hllve1OJlhpXWlYQTyMQxJnVJecKrpfP&#10;yRKE88gaK8uk4EEOtpvhYI2Jth2fqU19LgKEXYIKCu/rREqXFWTQTW1NHLybbQz6IJtc6ga7ADeV&#10;/IiihTRYclgosKZ9Qdk9/TMKvjrsdrP40J7ut/3j9zL//jnFpNR41O9WIDz1/h3+bx+1guUCXl/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ZJqcsQAAADbAAAA&#10;DwAAAAAAAAAAAAAAAACqAgAAZHJzL2Rvd25yZXYueG1sUEsFBgAAAAAEAAQA+gAAAJsDAAAAAA==&#10;">
                  <v:shape id="Terminador 338" o:spid="_x0000_s1139" type="#_x0000_t116" style="position:absolute;left:11239;width:9716;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9A7MEA&#10;AADbAAAADwAAAGRycy9kb3ducmV2LnhtbESPQYvCMBSE78L+h/AEbzbVwypdo4goCHtQ6+790Tzb&#10;sslLt4m1/nsjCB6HmfmGWax6a0RHra8dK5gkKQjiwumaSwU/5914DsIHZI3GMSm4k4fV8mOwwEy7&#10;G5+oy0MpIoR9hgqqEJpMSl9UZNEnriGO3sW1FkOUbSl1i7cIt0ZO0/RTWqw5LlTY0Kai4i+/WgXb&#10;C5rjfZLLXx3S7/X/4YA70yk1GvbrLxCB+vAOv9p7rWA+g+eX+APk8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7fQOzBAAAA2wAAAA8AAAAAAAAAAAAAAAAAmAIAAGRycy9kb3du&#10;cmV2LnhtbFBLBQYAAAAABAAEAPUAAACGAwAAAAA=&#10;" filled="f" strokecolor="black [3213]" strokeweight="1pt">
                    <v:textbox>
                      <w:txbxContent>
                        <w:p w:rsidR="003B15D9" w:rsidRPr="00CD0C86" w:rsidRDefault="003B15D9" w:rsidP="002D7660">
                          <w:pPr>
                            <w:jc w:val="center"/>
                            <w:rPr>
                              <w:rFonts w:ascii="Times New Roman" w:hAnsi="Times New Roman" w:cs="Times New Roman"/>
                              <w:b/>
                              <w:color w:val="000000" w:themeColor="text1"/>
                              <w:sz w:val="20"/>
                              <w:szCs w:val="20"/>
                            </w:rPr>
                          </w:pPr>
                          <w:r w:rsidRPr="00CD0C86">
                            <w:rPr>
                              <w:rFonts w:ascii="Times New Roman" w:hAnsi="Times New Roman" w:cs="Times New Roman"/>
                              <w:b/>
                              <w:color w:val="000000" w:themeColor="text1"/>
                              <w:sz w:val="20"/>
                              <w:szCs w:val="20"/>
                            </w:rPr>
                            <w:t>INICIO</w:t>
                          </w:r>
                        </w:p>
                      </w:txbxContent>
                    </v:textbox>
                  </v:shape>
                  <v:shape id="Proceso 339" o:spid="_x0000_s1140" type="#_x0000_t109" style="position:absolute;left:8953;top:5810;width:14383;height:3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2Dzb4A&#10;AADbAAAADwAAAGRycy9kb3ducmV2LnhtbERPPYsCMRDtD/wPYQS7M1HwlNUoIgoWNqcW2g2bcXdx&#10;M1k3UeO/N4Vg+Xjfs0W0tXhQ6yvHGgZ9BYI4d6biQsPxsPmdgPAB2WDtmDS8yMNi3vmZYWbck//p&#10;sQ+FSCHsM9RQhtBkUvq8JIu+7xrixF1cazEk2BbStPhM4baWQ6X+pMWKU0OJDa1Kyq/7u9Ug1X09&#10;UqudGZ/W7rzNb5FeMmrd68blFESgGL7ij3trNEzS2PQl/QA5f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ttg82+AAAA2wAAAA8AAAAAAAAAAAAAAAAAmAIAAGRycy9kb3ducmV2&#10;LnhtbFBLBQYAAAAABAAEAPUAAACDAwAAAAA=&#10;" filled="f" strokecolor="black [3213]" strokeweight="1pt">
                    <v:textbox>
                      <w:txbxContent>
                        <w:p w:rsidR="003B15D9" w:rsidRPr="00CD0C86" w:rsidRDefault="003B15D9" w:rsidP="002D7660">
                          <w:pPr>
                            <w:spacing w:line="240" w:lineRule="auto"/>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Recepción de las flores de mostaza</w:t>
                          </w:r>
                        </w:p>
                      </w:txbxContent>
                    </v:textbox>
                  </v:shape>
                  <v:shape id="Conector recto de flecha 341" o:spid="_x0000_s1141" type="#_x0000_t32" style="position:absolute;left:16097;top:3048;width:95;height:28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rS58UAAADbAAAADwAAAGRycy9kb3ducmV2LnhtbESPT2vCQBTE74V+h+UVvNVNFTSmriKC&#10;WPGiqfTP7ZF9TZZm34bs1sRv7wpCj8PM/IaZL3tbizO13jhW8DJMQBAXThsuFZzeN88pCB+QNdaO&#10;ScGFPCwXjw9zzLTr+EjnPJQiQthnqKAKocmk9EVFFv3QNcTR+3GtxRBlW0rdYhfhtpajJJlIi4bj&#10;QoUNrSsqfvM/q6A4fX3O6GA+dDc2022z/96P851Sg6d+9QoiUB/+w/f2m1aQzuD2Jf4Aubg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QrS58UAAADbAAAADwAAAAAAAAAA&#10;AAAAAAChAgAAZHJzL2Rvd25yZXYueG1sUEsFBgAAAAAEAAQA+QAAAJMDAAAAAA==&#10;" strokecolor="black [3213]" strokeweight=".5pt">
                    <v:stroke endarrow="block" joinstyle="miter"/>
                  </v:shape>
                  <v:shape id="Proceso 343" o:spid="_x0000_s1142" type="#_x0000_t109" style="position:absolute;left:8858;top:12858;width:14383;height:3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IZFsAA&#10;AADbAAAADwAAAGRycy9kb3ducmV2LnhtbERPPW/CMBDdK/EfrENiKzaVSmmKQQilEgNLgQG2U3xN&#10;osbn1HbA/Hs8VOr49L6X62Q7cSUfWscaZlMFgrhypuVaw+n4+bwAESKywc4xabhTgPVq9LTEwrgb&#10;f9H1EGuRQzgUqKGJsS+kDFVDFsPU9cSZ+3beYszQ19J4vOVw28kXpebSYsu5ocGetg1VP4fBapBq&#10;KF/Vdm/ezqW77KrfRHeZtJ6M0+YDRKQU/8V/7p3R8J7X5y/5B8jV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MIZFsAAAADbAAAADwAAAAAAAAAAAAAAAACYAgAAZHJzL2Rvd25y&#10;ZXYueG1sUEsFBgAAAAAEAAQA9QAAAIUDAAAAAA==&#10;" filled="f" strokecolor="black [3213]" strokeweight="1pt">
                    <v:textbox>
                      <w:txbxContent>
                        <w:p w:rsidR="003B15D9" w:rsidRPr="00CD0C86" w:rsidRDefault="003B15D9" w:rsidP="002D7660">
                          <w:pPr>
                            <w:spacing w:after="0"/>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Molido</w:t>
                          </w:r>
                        </w:p>
                      </w:txbxContent>
                    </v:textbox>
                  </v:shape>
                  <v:shape id="Decisión 344" o:spid="_x0000_s1143" type="#_x0000_t110" style="position:absolute;left:7620;top:19907;width:16764;height:80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ccxMQA&#10;AADbAAAADwAAAGRycy9kb3ducmV2LnhtbESPQWsCMRSE7wX/Q3iCt5p1D27dGkWl0t6kW6H09ti8&#10;bhY3L2uS6vbfN4LQ4zAz3zDL9WA7cSEfWscKZtMMBHHtdMuNguPH/vEJRIjIGjvHpOCXAqxXo4cl&#10;ltpd+Z0uVWxEgnAoUYGJsS+lDLUhi2HqeuLkfTtvMSbpG6k9XhPcdjLPsrm02HJaMNjTzlB9qn6s&#10;gjw/GKZDkb1U2/3Zbz6Lr1dTKDUZD5tnEJGG+B++t9+0gsUMbl/SD5C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nHMTEAAAA2wAAAA8AAAAAAAAAAAAAAAAAmAIAAGRycy9k&#10;b3ducmV2LnhtbFBLBQYAAAAABAAEAPUAAACJAwAAAAA=&#10;" filled="f" strokecolor="black [3213]" strokeweight="1pt">
                    <v:textbox>
                      <w:txbxContent>
                        <w:p w:rsidR="003B15D9" w:rsidRPr="00E9211A" w:rsidRDefault="003B15D9" w:rsidP="002D7660">
                          <w:pPr>
                            <w:spacing w:after="0" w:line="240" w:lineRule="auto"/>
                            <w:jc w:val="center"/>
                            <w:rPr>
                              <w:rFonts w:ascii="Times New Roman" w:hAnsi="Times New Roman" w:cs="Times New Roman"/>
                              <w:color w:val="000000" w:themeColor="text1"/>
                              <w:sz w:val="20"/>
                              <w:szCs w:val="20"/>
                            </w:rPr>
                          </w:pPr>
                          <w:r w:rsidRPr="00E9211A">
                            <w:rPr>
                              <w:rFonts w:ascii="Times New Roman" w:hAnsi="Times New Roman" w:cs="Times New Roman"/>
                              <w:color w:val="000000" w:themeColor="text1"/>
                              <w:sz w:val="20"/>
                              <w:szCs w:val="20"/>
                            </w:rPr>
                            <w:t>Compuesto homogéneo</w:t>
                          </w:r>
                          <w:r>
                            <w:rPr>
                              <w:rFonts w:ascii="Times New Roman" w:hAnsi="Times New Roman" w:cs="Times New Roman"/>
                              <w:color w:val="000000" w:themeColor="text1"/>
                              <w:sz w:val="20"/>
                              <w:szCs w:val="20"/>
                            </w:rPr>
                            <w:t xml:space="preserve"> </w:t>
                          </w:r>
                        </w:p>
                      </w:txbxContent>
                    </v:textbox>
                  </v:shape>
                  <v:shape id="Conector recto de flecha 346" o:spid="_x0000_s1144" type="#_x0000_t32" style="position:absolute;left:16097;top:16764;width:0;height:333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fWS8UAAADbAAAADwAAAGRycy9kb3ducmV2LnhtbESPQWvCQBSE74X+h+UVvNVNFaqmrlIE&#10;scWLRlF7e2Rfk6XZtyG7NfHfu4LgcZiZb5jpvLOVOFPjjWMFb/0EBHHutOFCwX63fB2D8AFZY+WY&#10;FFzIw3z2/DTFVLuWt3TOQiEihH2KCsoQ6lRKn5dk0fddTRy9X9dYDFE2hdQNthFuKzlIkndp0XBc&#10;KLGmRUn5X/ZvFeT703FCG3PQ7dCMVvX6Zz3MvpXqvXSfHyACdeERvre/tILJAG5f4g+Qsy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fWS8UAAADbAAAADwAAAAAAAAAA&#10;AAAAAAChAgAAZHJzL2Rvd25yZXYueG1sUEsFBgAAAAAEAAQA+QAAAJMDAAAAAA==&#10;" strokecolor="black [3213]" strokeweight=".5pt">
                    <v:stroke endarrow="block" joinstyle="miter"/>
                  </v:shape>
                  <v:shape id="Conector recto de flecha 347" o:spid="_x0000_s1145" type="#_x0000_t32" style="position:absolute;left:16097;top:9715;width:0;height:30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Ttz0MUAAADbAAAADwAAAGRycy9kb3ducmV2LnhtbESPT2vCQBTE70K/w/IKvemmDWhNXUWE&#10;UsVLTcU/t0f2NVmafRuyq0m/fbcgeBxm5jfMbNHbWlyp9caxgudRAoK4cNpwqWD/9T58BeEDssba&#10;MSn4JQ+L+cNghpl2He/omodSRAj7DBVUITSZlL6oyKIfuYY4et+utRiibEupW+wi3NbyJUnG0qLh&#10;uFBhQ6uKip/8YhUU+9NxSp/moLvUTD6a7Xmb5hulnh775RuIQH24h2/ttVYwTeH/S/wBcv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Ttz0MUAAADbAAAADwAAAAAAAAAA&#10;AAAAAAChAgAAZHJzL2Rvd25yZXYueG1sUEsFBgAAAAAEAAQA+QAAAJMDAAAAAA==&#10;" strokecolor="black [3213]" strokeweight=".5pt">
                    <v:stroke endarrow="block" joinstyle="miter"/>
                  </v:shape>
                  <v:line id="Conector recto 348" o:spid="_x0000_s1146" style="position:absolute;flip:x;visibility:visible;mso-wrap-style:square" from="476,24003" to="7810,240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UlgicQAAADbAAAADwAAAGRycy9kb3ducmV2LnhtbESPT2sCMRTE74LfITzBm2ZbStGtWSkL&#10;th56qS3i8bF57p8mL0sSdfXTN4WCx2FmfsOs1oM14kw+tI4VPMwzEMSV0y3XCr6/NrMFiBCRNRrH&#10;pOBKAdbFeLTCXLsLf9J5F2uRIBxyVNDE2OdShqohi2HueuLkHZ23GJP0tdQeLwlujXzMsmdpseW0&#10;0GBPZUPVz+5kFZRmfxje3zzHfXc7nj5oU3bGKDWdDK8vICIN8R7+b2+1guUT/H1JP0AW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SWCJxAAAANsAAAAPAAAAAAAAAAAA&#10;AAAAAKECAABkcnMvZG93bnJldi54bWxQSwUGAAAAAAQABAD5AAAAkgMAAAAA&#10;" strokecolor="black [3213]" strokeweight=".5pt">
                    <v:stroke joinstyle="miter"/>
                  </v:line>
                  <v:line id="Conector recto 349" o:spid="_x0000_s1147" style="position:absolute;flip:y;visibility:visible;mso-wrap-style:square" from="476,11430" to="476,240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XFEsQAAADbAAAADwAAAGRycy9kb3ducmV2LnhtbESPT2sCMRTE74LfITzBm2ZbaNGtWSkL&#10;th56qS3i8bF57p8mL0sSdfXTN4WCx2FmfsOs1oM14kw+tI4VPMwzEMSV0y3XCr6/NrMFiBCRNRrH&#10;pOBKAdbFeLTCXLsLf9J5F2uRIBxyVNDE2OdShqohi2HueuLkHZ23GJP0tdQeLwlujXzMsmdpseW0&#10;0GBPZUPVz+5kFZRmfxje3zzHfXc7nj5oU3bGKDWdDK8vICIN8R7+b2+1guUT/H1JP0AW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BcUSxAAAANsAAAAPAAAAAAAAAAAA&#10;AAAAAKECAABkcnMvZG93bnJldi54bWxQSwUGAAAAAAQABAD5AAAAkgMAAAAA&#10;" strokecolor="black [3213]" strokeweight=".5pt">
                    <v:stroke joinstyle="miter"/>
                  </v:line>
                  <v:shape id="Conector recto de flecha 350" o:spid="_x0000_s1148" type="#_x0000_t32" style="position:absolute;left:476;top:11525;width:1562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UzQSMUAAADbAAAADwAAAGRycy9kb3ducmV2LnhtbESPQWvCQBSE70L/w/IK3nTTCtqkrlIK&#10;pYqXGkXt7ZF9TZZm34bsauK/dwtCj8PMfMPMl72txYVabxwreBonIIgLpw2XCva7j9ELCB+QNdaO&#10;ScGVPCwXD4M5Ztp1vKVLHkoRIewzVFCF0GRS+qIii37sGuLo/bjWYoiyLaVusYtwW8vnJJlKi4bj&#10;QoUNvVdU/OZnq6DYn44pfZmD7iZm9tlsvjeTfK3U8LF/ewURqA//4Xt7pRWkU/j7En+AXN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UzQSMUAAADbAAAADwAAAAAAAAAA&#10;AAAAAAChAgAAZHJzL2Rvd25yZXYueG1sUEsFBgAAAAAEAAQA+QAAAJMDAAAAAA==&#10;" strokecolor="black [3213]" strokeweight=".5pt">
                    <v:stroke endarrow="block" joinstyle="miter"/>
                  </v:shape>
                  <v:shape id="Proceso 351" o:spid="_x0000_s1149" type="#_x0000_t109" style="position:absolute;left:8763;top:32575;width:14382;height:3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uBYsQA&#10;AADbAAAADwAAAGRycy9kb3ducmV2LnhtbESPQWvCQBSE74X+h+UJvdVdC601ugklWPDQS7UHvT2y&#10;zySYfZtmV7P++25B8DjMzDfMqoi2ExcafOtYw2yqQBBXzrRca/jZfT6/g/AB2WDnmDRcyUORPz6s&#10;MDNu5G+6bEMtEoR9hhqaEPpMSl81ZNFPXU+cvKMbLIYkh1qaAccEt518UepNWmw5LTTYU9lQddqe&#10;rQapzutXVX6Z+X7tDpvqN9JVRq2fJvFjCSJQDPfwrb0xGhZz+P+SfoD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8rgWLEAAAA2wAAAA8AAAAAAAAAAAAAAAAAmAIAAGRycy9k&#10;b3ducmV2LnhtbFBLBQYAAAAABAAEAPUAAACJAwAAAAA=&#10;" filled="f" strokecolor="black [3213]" strokeweight="1pt">
                    <v:textbox>
                      <w:txbxContent>
                        <w:p w:rsidR="003B15D9" w:rsidRPr="00CD0C86" w:rsidRDefault="003B15D9" w:rsidP="002D7660">
                          <w:pPr>
                            <w:spacing w:after="0"/>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Obtención del aceite de mostaza</w:t>
                          </w:r>
                        </w:p>
                      </w:txbxContent>
                    </v:textbox>
                  </v:shape>
                  <v:shape id="Decisión 353" o:spid="_x0000_s1150" type="#_x0000_t110" style="position:absolute;left:7620;top:41338;width:16764;height:80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21WcEA&#10;AADbAAAADwAAAGRycy9kb3ducmV2LnhtbERPz2vCMBS+C/4P4Qm72dQeVleNomMyb2I3GN4ezVtT&#10;1rx0Sabdf28Ogx0/vt/r7Wh7cSUfOscKFlkOgrhxuuNWwfvbYb4EESKyxt4xKfilANvNdLLGSrsb&#10;n+lax1akEA4VKjAxDpWUoTFkMWRuIE7cp/MWY4K+ldrjLYXbXhZ5/igtdpwaDA70bKj5qn+sgqI4&#10;GaZTmb/U+8O3332Ul1dTKvUwG3crEJHG+C/+cx+1gqc0Nn1JP0Bu7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JdtVnBAAAA2wAAAA8AAAAAAAAAAAAAAAAAmAIAAGRycy9kb3du&#10;cmV2LnhtbFBLBQYAAAAABAAEAPUAAACGAwAAAAA=&#10;" filled="f" strokecolor="black [3213]" strokeweight="1pt">
                    <v:textbox>
                      <w:txbxContent>
                        <w:p w:rsidR="003B15D9" w:rsidRPr="00E9211A" w:rsidRDefault="003B15D9" w:rsidP="002D7660">
                          <w:pPr>
                            <w:spacing w:after="0" w:line="240" w:lineRule="auto"/>
                            <w:jc w:val="center"/>
                            <w:rPr>
                              <w:rFonts w:ascii="Times New Roman" w:hAnsi="Times New Roman" w:cs="Times New Roman"/>
                              <w:color w:val="000000" w:themeColor="text1"/>
                              <w:sz w:val="20"/>
                              <w:szCs w:val="20"/>
                            </w:rPr>
                          </w:pPr>
                          <w:r w:rsidRPr="00E9211A">
                            <w:rPr>
                              <w:rFonts w:ascii="Times New Roman" w:hAnsi="Times New Roman" w:cs="Times New Roman"/>
                              <w:color w:val="000000" w:themeColor="text1"/>
                              <w:sz w:val="20"/>
                              <w:szCs w:val="20"/>
                            </w:rPr>
                            <w:t>Aceite concentrado</w:t>
                          </w:r>
                        </w:p>
                      </w:txbxContent>
                    </v:textbox>
                  </v:shape>
                  <v:shape id="Conector recto de flecha 354" o:spid="_x0000_s1151" type="#_x0000_t32" style="position:absolute;left:15906;top:27908;width:0;height:447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NNEOsUAAADbAAAADwAAAGRycy9kb3ducmV2LnhtbESPT2vCQBTE7wW/w/IEb3WjQmuiq5SC&#10;2OLFRumf2yP7TBazb0N2a+K3d4VCj8PM/IZZrntbiwu13jhWMBknIIgLpw2XCo6HzeMchA/IGmvH&#10;pOBKHtarwcMSM+06/qBLHkoRIewzVFCF0GRS+qIii37sGuLonVxrMUTZllK32EW4reU0SZ6kRcNx&#10;ocKGXisqzvmvVVAcv79S2ptP3c3M87bZ/exm+btSo2H/sgARqA//4b/2m1aQpnD/En+AXN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NNEOsUAAADbAAAADwAAAAAAAAAA&#10;AAAAAAChAgAAZHJzL2Rvd25yZXYueG1sUEsFBgAAAAAEAAQA+QAAAJMDAAAAAA==&#10;" strokecolor="black [3213]" strokeweight=".5pt">
                    <v:stroke endarrow="block" joinstyle="miter"/>
                  </v:shape>
                  <v:shape id="Conector recto de flecha 355" o:spid="_x0000_s1152" type="#_x0000_t32" style="position:absolute;left:16002;top:36480;width:0;height:466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pwi8cAAADcAAAADwAAAGRycy9kb3ducmV2LnhtbESPT2vCQBDF7wW/wzJCb3VjhVqjq4hQ&#10;2uLFRumf25Adk8XsbMhuTfrtO4dCbzO8N+/9ZrUZfKOu1EUX2MB0koEiLoN1XBk4HZ/uHkHFhGyx&#10;CUwGfijCZj26WWFuQ89vdC1SpSSEY44G6pTaXOtY1uQxTkJLLNo5dB6TrF2lbYe9hPtG32fZg/bo&#10;WBpqbGlXU3kpvr2B8vT5saCDe7f9zM2f2/3Xfla8GnM7HrZLUImG9G/+u36xgp8JvjwjE+j1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iOnCLxwAAANwAAAAPAAAAAAAA&#10;AAAAAAAAAKECAABkcnMvZG93bnJldi54bWxQSwUGAAAAAAQABAD5AAAAlQMAAAAA&#10;" strokecolor="black [3213]" strokeweight=".5pt">
                    <v:stroke endarrow="block" joinstyle="miter"/>
                  </v:shape>
                  <v:shape id="Conector recto de flecha 356" o:spid="_x0000_s1153" type="#_x0000_t32" style="position:absolute;left:16002;top:49244;width:0;height:466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bVEMMAAADcAAAADwAAAGRycy9kb3ducmV2LnhtbERPS2vCQBC+F/wPywje6sYKrUZXKYWi&#10;xUsbxcdtyI7JYnY2ZFcT/71bKPQ2H99z5svOVuJGjTeOFYyGCQji3GnDhYLd9vN5AsIHZI2VY1Jw&#10;Jw/LRe9pjql2Lf/QLQuFiCHsU1RQhlCnUvq8JIt+6GriyJ1dYzFE2BRSN9jGcFvJlyR5lRYNx4YS&#10;a/ooKb9kV6sg3x0PU/o2e92Ozduq3pw24+xLqUG/e5+BCNSFf/Gfe63j/GQEv8/EC+Ti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121RDDAAAA3AAAAA8AAAAAAAAAAAAA&#10;AAAAoQIAAGRycy9kb3ducmV2LnhtbFBLBQYAAAAABAAEAPkAAACRAwAAAAA=&#10;" strokecolor="black [3213]" strokeweight=".5pt">
                    <v:stroke endarrow="block" joinstyle="miter"/>
                  </v:shape>
                  <v:line id="Conector recto 357" o:spid="_x0000_s1154" style="position:absolute;flip:x;visibility:visible;mso-wrap-style:square" from="285,45434" to="7620,45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9DTV8IAAADcAAAADwAAAGRycy9kb3ducmV2LnhtbERPS2sCMRC+F/wPYYTearZ7KGVrlLKw&#10;6sFLbRGPw2bcR5PJkmR19dc3hUJv8/E9Z7merBEX8qFzrOB5kYEgrp3uuFHw9Vk9vYIIEVmjcUwK&#10;bhRgvZo9LLHQ7sofdDnERqQQDgUqaGMcCilD3ZLFsHADceLOzluMCfpGao/XFG6NzLPsRVrsODW0&#10;OFDZUv19GK2C0hxP03bjOR77+3ncU1X2xij1OJ/e30BEmuK/+M+902l+lsPvM+kCuf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9DTV8IAAADcAAAADwAAAAAAAAAAAAAA&#10;AAChAgAAZHJzL2Rvd25yZXYueG1sUEsFBgAAAAAEAAQA+QAAAJADAAAAAA==&#10;" strokecolor="black [3213]" strokeweight=".5pt">
                    <v:stroke joinstyle="miter"/>
                  </v:line>
                  <v:shape id="Conector recto de flecha 359" o:spid="_x0000_s1155" type="#_x0000_t32" style="position:absolute;top:29813;width:1562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uju/MQAAADcAAAADwAAAGRycy9kb3ducmV2LnhtbERPS2vCQBC+F/wPywi91Y0NtDW6igil&#10;LV40io/bkB2TxexsyG5N+u+7QqG3+fieM1v0thY3ar1xrGA8SkAQF04bLhXsd+9PbyB8QNZYOyYF&#10;P+RhMR88zDDTruMt3fJQihjCPkMFVQhNJqUvKrLoR64hjtzFtRZDhG0pdYtdDLe1fE6SF2nRcGyo&#10;sKFVRcU1/7YKiv3pOKGNOeguNa8fzfq8TvMvpR6H/XIKIlAf/sV/7k8d5ycp3J+JF8j5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6O78xAAAANwAAAAPAAAAAAAAAAAA&#10;AAAAAKECAABkcnMvZG93bnJldi54bWxQSwUGAAAAAAQABAD5AAAAkgMAAAAA&#10;" strokecolor="black [3213]" strokeweight=".5pt">
                    <v:stroke endarrow="block" joinstyle="miter"/>
                  </v:shape>
                  <v:line id="Conector recto 360" o:spid="_x0000_s1156" style="position:absolute;visibility:visible;mso-wrap-style:square" from="95,29908" to="95,45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6jPnMMAAADcAAAADwAAAGRycy9kb3ducmV2LnhtbERP32vCMBB+H+x/CDfY20yVOWw1iggD&#10;mQ9jdQMfj+Zsis0lbTLt/vtFEHy7j+/nLVaDbcWZ+tA4VjAeZSCIK6cbrhV8799fZiBCRNbYOiYF&#10;fxRgtXx8WGCh3YW/6FzGWqQQDgUqMDH6QspQGbIYRs4TJ+7oeosxwb6WusdLCretnGTZm7TYcGow&#10;6GljqDqVv1ZB91GVu2k9/vFbvzGfHebdIc+Ven4a1nMQkYZ4F9/cW53mZ69wfSZdIJ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eoz5zDAAAA3AAAAA8AAAAAAAAAAAAA&#10;AAAAoQIAAGRycy9kb3ducmV2LnhtbFBLBQYAAAAABAAEAPkAAACRAwAAAAA=&#10;" strokecolor="black [3213]" strokeweight=".5pt">
                    <v:stroke joinstyle="miter"/>
                  </v:line>
                  <v:shape id="Proceso 361" o:spid="_x0000_s1157" type="#_x0000_t109" style="position:absolute;left:8763;top:54197;width:14382;height:3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pqlMIA&#10;AADcAAAADwAAAGRycy9kb3ducmV2LnhtbERPTWvCQBC9F/wPywje6q4FraSuUkIKOXjR9lBvQ3aa&#10;hGZnY3Y16793hUJv83ifs9lF24krDb51rGExVyCIK2darjV8fX48r0H4gGywc0wabuRht508bTAz&#10;buQDXY+hFimEfYYamhD6TEpfNWTRz11PnLgfN1gMCQ61NAOOKdx28kWplbTYcmposKe8oer3eLEa&#10;pLoUS5Xvzet34U5ldY50k1Hr2TS+v4EIFMO/+M9dmjRfLeHxTLpAbu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GmqUwgAAANwAAAAPAAAAAAAAAAAAAAAAAJgCAABkcnMvZG93&#10;bnJldi54bWxQSwUGAAAAAAQABAD1AAAAhwMAAAAA&#10;" filled="f" strokecolor="black [3213]" strokeweight="1pt">
                    <v:textbox>
                      <w:txbxContent>
                        <w:p w:rsidR="003B15D9" w:rsidRPr="00CD0C86" w:rsidRDefault="003B15D9" w:rsidP="002D7660">
                          <w:pPr>
                            <w:spacing w:after="0"/>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Tamizado</w:t>
                          </w:r>
                        </w:p>
                      </w:txbxContent>
                    </v:textbox>
                  </v:shape>
                  <v:shape id="Proceso 362" o:spid="_x0000_s1158" type="#_x0000_t109" style="position:absolute;left:8858;top:62865;width:14383;height:3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j048EA&#10;AADcAAAADwAAAGRycy9kb3ducmV2LnhtbERPS4vCMBC+C/sfwgh7s4kLq0s1iogLHrz4OLi3oRnb&#10;YjPpNlHjvzeC4G0+vudM59E24kqdrx1rGGYKBHHhTM2lhsP+d/ADwgdkg41j0nAnD/PZR2+KuXE3&#10;3tJ1F0qRQtjnqKEKoc2l9EVFFn3mWuLEnVxnMSTYldJ0eEvhtpFfSo2kxZpTQ4UtLSsqzruL1SDV&#10;ZfWtlhszPq7c37r4j3SXUevPflxMQASK4S1+udcmzVcjeD6TLpCz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vI9OPBAAAA3AAAAA8AAAAAAAAAAAAAAAAAmAIAAGRycy9kb3du&#10;cmV2LnhtbFBLBQYAAAAABAAEAPUAAACGAwAAAAA=&#10;" filled="f" strokecolor="black [3213]" strokeweight="1pt">
                    <v:textbox>
                      <w:txbxContent>
                        <w:p w:rsidR="003B15D9" w:rsidRPr="00CD0C86" w:rsidRDefault="003B15D9" w:rsidP="002D7660">
                          <w:pPr>
                            <w:spacing w:after="0"/>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Torsión</w:t>
                          </w:r>
                        </w:p>
                      </w:txbxContent>
                    </v:textbox>
                  </v:shape>
                  <v:shape id="Conector recto de flecha 363" o:spid="_x0000_s1159" type="#_x0000_t32" style="position:absolute;left:16002;top:58007;width:0;height:466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wDZFsMAAADcAAAADwAAAGRycy9kb3ducmV2LnhtbERPS2vCQBC+F/wPywje6sYKrUZXKYWi&#10;xUsbxcdtyI7JYnY2ZFcT/71bKPQ2H99z5svOVuJGjTeOFYyGCQji3GnDhYLd9vN5AsIHZI2VY1Jw&#10;Jw/LRe9pjql2Lf/QLQuFiCHsU1RQhlCnUvq8JIt+6GriyJ1dYzFE2BRSN9jGcFvJlyR5lRYNx4YS&#10;a/ooKb9kV6sg3x0PU/o2e92Ozduq3pw24+xLqUG/e5+BCNSFf/Gfe63j/GQKv8/EC+Ti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MA2RbDAAAA3AAAAA8AAAAAAAAAAAAA&#10;AAAAoQIAAGRycy9kb3ducmV2LnhtbFBLBQYAAAAABAAEAPkAAACRAwAAAAA=&#10;" strokecolor="black [3213]" strokeweight=".5pt">
                    <v:stroke endarrow="block" joinstyle="miter"/>
                  </v:shape>
                  <v:shapetype id="_x0000_t122" coordsize="21600,21600" o:spt="122" path="m21597,19450v-225,-558,-750,-1073,-1650,-1545c18897,17605,17585,17347,16197,17260v-1500,87,-2700,345,-3787,645c11472,18377,10910,18892,10800,19450v-188,515,-750,1075,-1613,1460c8100,21210,6825,21425,5400,21597,3937,21425,2700,21210,1612,20910,675,20525,150,19965,,19450l,2147v150,558,675,1073,1612,1460c2700,3950,3937,4165,5400,4337,6825,4165,8100,3950,9187,3607v863,-387,1425,-902,1613,-1460c10910,1632,11472,1072,12410,600,13497,300,14697,85,16197,v1388,85,2700,300,3750,600c20847,1072,21372,1632,21597,2147xe">
                    <v:stroke joinstyle="miter"/>
                    <v:path o:connecttype="custom" o:connectlocs="10800,2147;0,10800;10800,19450;21600,10800" textboxrect="0,4337,21600,17260"/>
                  </v:shapetype>
                  <v:shape id="Cinta perforada 364" o:spid="_x0000_s1160" type="#_x0000_t122" style="position:absolute;left:29146;top:29622;width:15812;height:98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BgqcUA&#10;AADcAAAADwAAAGRycy9kb3ducmV2LnhtbESPT2vCQBDF7wW/wzJCb3WjoGjqKkUs/qEXo72P2TEJ&#10;zc6G7Dam3945CL3N8N6895vlune16qgNlWcD41ECijj3tuLCwOX8+TYHFSKyxdozGfijAOvV4GWJ&#10;qfV3PlGXxUJJCIcUDZQxNqnWIS/JYRj5hli0m28dRlnbQtsW7xLuaj1Jkpl2WLE0lNjQpqT8J/t1&#10;BvbbKpkcvrrdbH49fk9v2eJkr9aY12H/8Q4qUh//zc/rvRX8seDLMzKBXj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AGCpxQAAANwAAAAPAAAAAAAAAAAAAAAAAJgCAABkcnMv&#10;ZG93bnJldi54bWxQSwUGAAAAAAQABAD1AAAAigMAAAAA&#10;" filled="f" strokecolor="black [3213]" strokeweight="1pt">
                    <v:textbox>
                      <w:txbxContent>
                        <w:p w:rsidR="003B15D9" w:rsidRPr="00AE491E" w:rsidRDefault="003B15D9" w:rsidP="002D7660">
                          <w:pPr>
                            <w:spacing w:after="0" w:line="240" w:lineRule="auto"/>
                            <w:jc w:val="center"/>
                            <w:rPr>
                              <w:rFonts w:ascii="Times New Roman" w:hAnsi="Times New Roman" w:cs="Times New Roman"/>
                            </w:rPr>
                          </w:pPr>
                          <w:r w:rsidRPr="00AE491E">
                            <w:rPr>
                              <w:rFonts w:ascii="Times New Roman" w:hAnsi="Times New Roman" w:cs="Times New Roman"/>
                            </w:rPr>
                            <w:t>Mezcla de aceite natural con las flores molidas</w:t>
                          </w:r>
                        </w:p>
                      </w:txbxContent>
                    </v:textbox>
                  </v:shape>
                  <v:shape id="Conector recto de flecha 365" o:spid="_x0000_s1161" type="#_x0000_t32" style="position:absolute;left:23050;top:34671;width:619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6pD4MMAAADcAAAADwAAAGRycy9kb3ducmV2LnhtbERPzWrCQBC+F/oOyxR6CXU3PaikrlJE&#10;S0QU1D7AkJ0modnZmN2a5O3dQqG3+fh+Z7EabCNu1PnasYZ0okAQF87UXGr4vGxf5iB8QDbYOCYN&#10;I3lYLR8fFpgZ1/OJbudQihjCPkMNVQhtJqUvKrLoJ64ljtyX6yyGCLtSmg77GG4b+arUVFqsOTZU&#10;2NK6ouL7/GM12M1HPhuS8ZDY5noxe692x6C0fn4a3t9ABBrCv/jPnZs4P03h95l4gV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eqQ+DDAAAA3AAAAA8AAAAAAAAAAAAA&#10;AAAAoQIAAGRycy9kb3ducmV2LnhtbFBLBQYAAAAABAAEAPkAAACRAwAAAAA=&#10;" strokecolor="black [3213]" strokeweight=".5pt">
                    <v:stroke endarrow="block" joinstyle="miter"/>
                  </v:shape>
                  <v:shape id="Cinta perforada 366" o:spid="_x0000_s1162" type="#_x0000_t122" style="position:absolute;left:28384;top:9906;width:15812;height:9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9L+3sEA&#10;AADcAAAADwAAAGRycy9kb3ducmV2LnhtbERPTYvCMBC9L/gfwgje1lRlRatRZFlZXbxY9T42Y1ts&#10;JqWJtf57Iyx4m8f7nPmyNaVoqHaFZQWDfgSCOLW64EzB8bD+nIBwHlljaZkUPMjBctH5mGOs7Z33&#10;1CQ+EyGEXYwKcu+rWEqX5mTQ9W1FHLiLrQ36AOtM6hrvIdyUchhFY2mw4NCQY0XfOaXX5GYUbH6K&#10;aLjdNb/jyfnv9HVJpnt91kr1uu1qBsJT69/if/dGh/mDEbyeCRfIx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fS/t7BAAAA3AAAAA8AAAAAAAAAAAAAAAAAmAIAAGRycy9kb3du&#10;cmV2LnhtbFBLBQYAAAAABAAEAPUAAACGAwAAAAA=&#10;" filled="f" strokecolor="black [3213]" strokeweight="1pt">
                    <v:textbox>
                      <w:txbxContent>
                        <w:p w:rsidR="003B15D9" w:rsidRPr="00AE491E" w:rsidRDefault="003B15D9" w:rsidP="002D7660">
                          <w:pPr>
                            <w:spacing w:after="0" w:line="240" w:lineRule="auto"/>
                            <w:jc w:val="center"/>
                            <w:rPr>
                              <w:rFonts w:ascii="Times New Roman" w:hAnsi="Times New Roman" w:cs="Times New Roman"/>
                            </w:rPr>
                          </w:pPr>
                          <w:r>
                            <w:rPr>
                              <w:rFonts w:ascii="Times New Roman" w:hAnsi="Times New Roman" w:cs="Times New Roman"/>
                            </w:rPr>
                            <w:t>Flores de mostaza frescas</w:t>
                          </w:r>
                        </w:p>
                      </w:txbxContent>
                    </v:textbox>
                  </v:shape>
                  <v:shape id="Conector recto de flecha 367" o:spid="_x0000_s1163" type="#_x0000_t32" style="position:absolute;left:23431;top:14859;width:5048;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JFF48EAAADcAAAADwAAAGRycy9kb3ducmV2LnhtbERP24rCMBB9F/yHMMK+iCYKq1KNIrIu&#10;LqLg5QOGZmyLzaTbZLX+/UYQfJvDuc5s0dhS3Kj2hWMNg74CQZw6U3Cm4Xxa9yYgfEA2WDomDQ/y&#10;sJi3WzNMjLvzgW7HkIkYwj5BDXkIVSKlT3Oy6PuuIo7cxdUWQ4R1Jk2N9xhuSzlUaiQtFhwbcqxo&#10;lVN6Pf5ZDfbrezNuuo9d15a/J7P16mcflNYfnWY5BRGoCW/xy70xcf7gE57PxAvk/B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IkUXjwQAAANwAAAAPAAAAAAAAAAAAAAAA&#10;AKECAABkcnMvZG93bnJldi54bWxQSwUGAAAAAAQABAD5AAAAjwMAAAAA&#10;" strokecolor="black [3213]" strokeweight=".5pt">
                    <v:stroke endarrow="block" joinstyle="miter"/>
                  </v:shape>
                  <v:shape id="Cinta perforada 368" o:spid="_x0000_s1164" type="#_x0000_t122" style="position:absolute;left:29908;top:51054;width:15812;height:9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VdRsMA&#10;AADcAAAADwAAAGRycy9kb3ducmV2LnhtbERPTWvCQBC9F/oflil4azYKDWl0lVJaquIlab1PsmMS&#10;mp0N2W2M/94VhN7m8T5ntZlMJ0YaXGtZwTyKQRBXVrdcK/j5/nxOQTiPrLGzTAou5GCzfnxYYabt&#10;mXMaC1+LEMIuQwWN930mpasaMugi2xMH7mQHgz7AoZZ6wHMIN51cxHEiDbYcGhrs6b2h6rf4Mwq2&#10;H2282B3GryQt98eXU/Ga61IrNXua3pYgPE3+X3x3b3WYP0/g9ky4QK6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6VdRsMAAADcAAAADwAAAAAAAAAAAAAAAACYAgAAZHJzL2Rv&#10;d25yZXYueG1sUEsFBgAAAAAEAAQA9QAAAIgDAAAAAA==&#10;" filled="f" strokecolor="black [3213]" strokeweight="1pt">
                    <v:textbox>
                      <w:txbxContent>
                        <w:p w:rsidR="003B15D9" w:rsidRPr="00AE491E" w:rsidRDefault="003B15D9" w:rsidP="002D7660">
                          <w:pPr>
                            <w:spacing w:after="0" w:line="240" w:lineRule="auto"/>
                            <w:jc w:val="center"/>
                            <w:rPr>
                              <w:rFonts w:ascii="Times New Roman" w:hAnsi="Times New Roman" w:cs="Times New Roman"/>
                            </w:rPr>
                          </w:pPr>
                          <w:r>
                            <w:rPr>
                              <w:rFonts w:ascii="Times New Roman" w:hAnsi="Times New Roman" w:cs="Times New Roman"/>
                            </w:rPr>
                            <w:t>Tanque con tela de muselina limpia</w:t>
                          </w:r>
                        </w:p>
                      </w:txbxContent>
                    </v:textbox>
                  </v:shape>
                  <v:shape id="Conector recto de flecha 369" o:spid="_x0000_s1165" type="#_x0000_t32" style="position:absolute;left:22955;top:56007;width:7048;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pDqfcUAAADcAAAADwAAAGRycy9kb3ducmV2LnhtbESPQWvCQBCF74L/YRmhF9FdPVRJ3QSR&#10;VizFQrU/YMhOk9DsbJrdavz3nUPB2wzvzXvfbIrBt+pCfWwCW1jMDSjiMriGKwuf55fZGlRMyA7b&#10;wGThRhGKfDzaYObClT/ockqVkhCOGVqoU+oyrWNZk8c4Dx2xaF+h95hk7SvterxKuG/10phH7bFh&#10;aaixo11N5ffp11vwz/vDapjejlPf/pzdWzSv78lY+zAZtk+gEg3pbv6/PjjBXwitPCMT6Pw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pDqfcUAAADcAAAADwAAAAAAAAAA&#10;AAAAAAChAgAAZHJzL2Rvd25yZXYueG1sUEsFBgAAAAAEAAQA+QAAAJMDAAAAAA==&#10;" strokecolor="black [3213]" strokeweight=".5pt">
                    <v:stroke endarrow="block" joinstyle="miter"/>
                  </v:shape>
                  <v:shape id="Proceso 370" o:spid="_x0000_s1166" type="#_x0000_t109" style="position:absolute;left:8858;top:71151;width:14383;height:3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72TMEA&#10;AADcAAAADwAAAGRycy9kb3ducmV2LnhtbERPTYvCMBC9C/6HMII3TRTcXatRFlHw4EXdg96GZmyL&#10;zaTbRI3/3iwIe5vH+5z5Mtpa3Kn1lWMNo6ECQZw7U3Gh4ee4GXyB8AHZYO2YNDzJw3LR7cwxM+7B&#10;e7ofQiFSCPsMNZQhNJmUPi/Joh+6hjhxF9daDAm2hTQtPlK4reVYqQ9pseLUUGJDq5Ly6+FmNUh1&#10;W0/Uamc+T2t33ua/kZ4yat3vxe8ZiEAx/Ivf7q1J80dT+HsmXSAX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O9kzBAAAA3AAAAA8AAAAAAAAAAAAAAAAAmAIAAGRycy9kb3du&#10;cmV2LnhtbFBLBQYAAAAABAAEAPUAAACGAwAAAAA=&#10;" filled="f" strokecolor="black [3213]" strokeweight="1pt">
                    <v:textbox>
                      <w:txbxContent>
                        <w:p w:rsidR="003B15D9" w:rsidRPr="00CD0C86" w:rsidRDefault="003B15D9" w:rsidP="002D7660">
                          <w:pPr>
                            <w:spacing w:after="0"/>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Fotosíntesis y agitación</w:t>
                          </w:r>
                        </w:p>
                      </w:txbxContent>
                    </v:textbox>
                  </v:shape>
                  <v:shape id="Conector recto de flecha 372" o:spid="_x0000_s1167" type="#_x0000_t32" style="position:absolute;left:15906;top:66770;width:0;height:4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Y8s68cAAADcAAAADwAAAGRycy9kb3ducmV2LnhtbESPQWvCQBCF74X+h2UK3upGhbamrlIK&#10;RYuXmora25Adk6XZ2ZBdTfrvO4dCbzO8N+99s1gNvlFX6qILbGAyzkARl8E6rgzsP9/un0DFhGyx&#10;CUwGfijCanl7s8Dchp53dC1SpSSEY44G6pTaXOtY1uQxjkNLLNo5dB6TrF2lbYe9hPtGT7PsQXt0&#10;LA01tvRaU/ldXLyBcn86zunDHWw/c4/rdvu1nRXvxozuhpdnUImG9G/+u95YwZ8KvjwjE+jl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pjyzrxwAAANwAAAAPAAAAAAAA&#10;AAAAAAAAAKECAABkcnMvZG93bnJldi54bWxQSwUGAAAAAAQABAD5AAAAlQMAAAAA&#10;" strokecolor="black [3213]" strokeweight=".5pt">
                    <v:stroke endarrow="block" joinstyle="miter"/>
                  </v:shape>
                </v:group>
                <v:shape id="Conector recto de flecha 375" o:spid="_x0000_s1168" type="#_x0000_t32" style="position:absolute;left:23145;top:73056;width:495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OJcMMAAADcAAAADwAAAGRycy9kb3ducmV2LnhtbERPTWvCQBC9F/wPywje6kaFqqmrSKHY&#10;4kWjaHsbstNkMTsbsluT/vuuIHibx/ucxaqzlbhS441jBaNhAoI4d9pwoeB4eH+egfABWWPlmBT8&#10;kYfVsve0wFS7lvd0zUIhYgj7FBWUIdSplD4vyaIfupo4cj+usRgibAqpG2xjuK3kOElepEXDsaHE&#10;mt5Kyi/Zr1WQH7/Oc9qZk24nZrqpt9/bSfap1KDfrV9BBOrCQ3x3f+g4fzyC2zPxArn8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bDiXDDAAAA3AAAAA8AAAAAAAAAAAAA&#10;AAAAoQIAAGRycy9kb3ducmV2LnhtbFBLBQYAAAAABAAEAPkAAACRAwAAAAA=&#10;" strokecolor="black [3213]" strokeweight=".5pt">
                  <v:stroke endarrow="block" joinstyle="miter"/>
                </v:shape>
              </v:group>
            </w:pict>
          </mc:Fallback>
        </mc:AlternateContent>
      </w:r>
    </w:p>
    <w:p w:rsidR="002D7660" w:rsidRDefault="002D7660" w:rsidP="002D7660"/>
    <w:p w:rsidR="002D7660" w:rsidRDefault="006A63BA" w:rsidP="002D7660">
      <w:r>
        <w:rPr>
          <w:noProof/>
          <w:lang w:eastAsia="es-EC"/>
        </w:rPr>
        <mc:AlternateContent>
          <mc:Choice Requires="wps">
            <w:drawing>
              <wp:anchor distT="0" distB="0" distL="114300" distR="114300" simplePos="0" relativeHeight="251679744" behindDoc="0" locked="0" layoutInCell="1" allowOverlap="1">
                <wp:simplePos x="0" y="0"/>
                <wp:positionH relativeFrom="column">
                  <wp:posOffset>342900</wp:posOffset>
                </wp:positionH>
                <wp:positionV relativeFrom="paragraph">
                  <wp:posOffset>94615</wp:posOffset>
                </wp:positionV>
                <wp:extent cx="266700" cy="285750"/>
                <wp:effectExtent l="0" t="0" r="0" b="0"/>
                <wp:wrapNone/>
                <wp:docPr id="165" name="Elipse 1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285750"/>
                        </a:xfrm>
                        <a:prstGeom prst="ellipse">
                          <a:avLst/>
                        </a:prstGeom>
                        <a:solidFill>
                          <a:schemeClr val="bg1"/>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85555F" w:rsidRDefault="003B15D9" w:rsidP="00EF183E">
                            <w:pPr>
                              <w:rPr>
                                <w:color w:val="000000" w:themeColor="text1"/>
                                <w:sz w:val="16"/>
                                <w:szCs w:val="16"/>
                              </w:rPr>
                            </w:pPr>
                            <w:r w:rsidRPr="0085555F">
                              <w:rPr>
                                <w:color w:val="000000" w:themeColor="text1"/>
                                <w:sz w:val="16"/>
                                <w:szCs w:val="16"/>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65" o:spid="_x0000_s1169" style="position:absolute;margin-left:27pt;margin-top:7.45pt;width:21pt;height:2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" fillcolor="white [3212]" stroked="f" strokeweight=".5pt">
                <v:stroke joinstyle="miter"/>
                <v:path arrowok="t"/>
                <v:textbox>
                  <w:txbxContent>
                    <w:p w:rsidR="003B15D9" w:rsidRPr="0085555F" w:rsidRDefault="003B15D9" w:rsidP="00EF183E">
                      <w:pPr>
                        <w:rPr>
                          <w:color w:val="000000" w:themeColor="text1"/>
                          <w:sz w:val="16"/>
                          <w:szCs w:val="16"/>
                        </w:rPr>
                      </w:pPr>
                      <w:r w:rsidRPr="0085555F">
                        <w:rPr>
                          <w:color w:val="000000" w:themeColor="text1"/>
                          <w:sz w:val="16"/>
                          <w:szCs w:val="16"/>
                        </w:rPr>
                        <w:t>2</w:t>
                      </w:r>
                    </w:p>
                  </w:txbxContent>
                </v:textbox>
              </v:oval>
            </w:pict>
          </mc:Fallback>
        </mc:AlternateContent>
      </w:r>
    </w:p>
    <w:p w:rsidR="002D7660" w:rsidRDefault="002D7660" w:rsidP="002D7660"/>
    <w:p w:rsidR="002D7660" w:rsidRDefault="002D7660" w:rsidP="002D7660"/>
    <w:p w:rsidR="002D7660" w:rsidRDefault="006A63BA" w:rsidP="002D7660">
      <w:r>
        <w:rPr>
          <w:noProof/>
          <w:lang w:eastAsia="es-EC"/>
        </w:rPr>
        <mc:AlternateContent>
          <mc:Choice Requires="wps">
            <w:drawing>
              <wp:anchor distT="0" distB="0" distL="114300" distR="114300" simplePos="0" relativeHeight="251681792" behindDoc="0" locked="0" layoutInCell="1" allowOverlap="1">
                <wp:simplePos x="0" y="0"/>
                <wp:positionH relativeFrom="column">
                  <wp:posOffset>314325</wp:posOffset>
                </wp:positionH>
                <wp:positionV relativeFrom="paragraph">
                  <wp:posOffset>9525</wp:posOffset>
                </wp:positionV>
                <wp:extent cx="266700" cy="285750"/>
                <wp:effectExtent l="0" t="0" r="0" b="0"/>
                <wp:wrapNone/>
                <wp:docPr id="166" name="Elipse 1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285750"/>
                        </a:xfrm>
                        <a:prstGeom prst="ellipse">
                          <a:avLst/>
                        </a:prstGeom>
                        <a:solidFill>
                          <a:schemeClr val="bg1"/>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85555F" w:rsidRDefault="003B15D9" w:rsidP="00EF183E">
                            <w:pPr>
                              <w:rPr>
                                <w:color w:val="000000" w:themeColor="text1"/>
                                <w:sz w:val="16"/>
                                <w:szCs w:val="16"/>
                              </w:rPr>
                            </w:pPr>
                            <w:r>
                              <w:rPr>
                                <w:color w:val="000000" w:themeColor="text1"/>
                                <w:sz w:val="16"/>
                                <w:szCs w:val="16"/>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66" o:spid="_x0000_s1170" style="position:absolute;margin-left:24.75pt;margin-top:.75pt;width:21pt;height:2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" fillcolor="white [3212]" stroked="f" strokeweight=".5pt">
                <v:stroke joinstyle="miter"/>
                <v:path arrowok="t"/>
                <v:textbox>
                  <w:txbxContent>
                    <w:p w:rsidR="003B15D9" w:rsidRPr="0085555F" w:rsidRDefault="003B15D9" w:rsidP="00EF183E">
                      <w:pPr>
                        <w:rPr>
                          <w:color w:val="000000" w:themeColor="text1"/>
                          <w:sz w:val="16"/>
                          <w:szCs w:val="16"/>
                        </w:rPr>
                      </w:pPr>
                      <w:r>
                        <w:rPr>
                          <w:color w:val="000000" w:themeColor="text1"/>
                          <w:sz w:val="16"/>
                          <w:szCs w:val="16"/>
                        </w:rPr>
                        <w:t>3</w:t>
                      </w:r>
                    </w:p>
                  </w:txbxContent>
                </v:textbox>
              </v:oval>
            </w:pict>
          </mc:Fallback>
        </mc:AlternateContent>
      </w:r>
    </w:p>
    <w:p w:rsidR="002D7660" w:rsidRDefault="002D7660" w:rsidP="002D7660"/>
    <w:p w:rsidR="002D7660" w:rsidRDefault="006A63BA" w:rsidP="002D7660">
      <w:r>
        <w:rPr>
          <w:noProof/>
          <w:lang w:eastAsia="es-EC"/>
        </w:rPr>
        <mc:AlternateContent>
          <mc:Choice Requires="wps">
            <w:drawing>
              <wp:anchor distT="0" distB="0" distL="114300" distR="114300" simplePos="0" relativeHeight="251683840" behindDoc="0" locked="0" layoutInCell="1" allowOverlap="1">
                <wp:simplePos x="0" y="0"/>
                <wp:positionH relativeFrom="column">
                  <wp:posOffset>350520</wp:posOffset>
                </wp:positionH>
                <wp:positionV relativeFrom="paragraph">
                  <wp:posOffset>20955</wp:posOffset>
                </wp:positionV>
                <wp:extent cx="266700" cy="295275"/>
                <wp:effectExtent l="0" t="0" r="0" b="9525"/>
                <wp:wrapNone/>
                <wp:docPr id="167" name="Elipse 1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295275"/>
                        </a:xfrm>
                        <a:prstGeom prst="ellipse">
                          <a:avLst/>
                        </a:prstGeom>
                        <a:solidFill>
                          <a:schemeClr val="bg1"/>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85555F" w:rsidRDefault="003B15D9" w:rsidP="00EF183E">
                            <w:pPr>
                              <w:rPr>
                                <w:color w:val="000000" w:themeColor="text1"/>
                                <w:sz w:val="16"/>
                                <w:szCs w:val="16"/>
                              </w:rPr>
                            </w:pPr>
                            <w:r>
                              <w:rPr>
                                <w:color w:val="000000" w:themeColor="text1"/>
                                <w:sz w:val="16"/>
                                <w:szCs w:val="16"/>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67" o:spid="_x0000_s1171" style="position:absolute;margin-left:27.6pt;margin-top:1.65pt;width:21pt;height:23.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" fillcolor="white [3212]" stroked="f" strokeweight=".5pt">
                <v:stroke joinstyle="miter"/>
                <v:path arrowok="t"/>
                <v:textbox>
                  <w:txbxContent>
                    <w:p w:rsidR="003B15D9" w:rsidRPr="0085555F" w:rsidRDefault="003B15D9" w:rsidP="00EF183E">
                      <w:pPr>
                        <w:rPr>
                          <w:color w:val="000000" w:themeColor="text1"/>
                          <w:sz w:val="16"/>
                          <w:szCs w:val="16"/>
                        </w:rPr>
                      </w:pPr>
                      <w:r>
                        <w:rPr>
                          <w:color w:val="000000" w:themeColor="text1"/>
                          <w:sz w:val="16"/>
                          <w:szCs w:val="16"/>
                        </w:rPr>
                        <w:t>4</w:t>
                      </w:r>
                    </w:p>
                  </w:txbxContent>
                </v:textbox>
              </v:oval>
            </w:pict>
          </mc:Fallback>
        </mc:AlternateContent>
      </w:r>
    </w:p>
    <w:p w:rsidR="002D7660" w:rsidRPr="00E405C7" w:rsidRDefault="002D7660" w:rsidP="002D7660">
      <w:pPr>
        <w:tabs>
          <w:tab w:val="left" w:pos="1575"/>
        </w:tabs>
        <w:rPr>
          <w:rFonts w:ascii="Times New Roman" w:hAnsi="Times New Roman" w:cs="Times New Roman"/>
          <w:b/>
        </w:rPr>
      </w:pPr>
      <w:r>
        <w:rPr>
          <w:rFonts w:ascii="Times New Roman" w:hAnsi="Times New Roman" w:cs="Times New Roman"/>
          <w:b/>
        </w:rPr>
        <w:t xml:space="preserve">            </w:t>
      </w:r>
      <w:r w:rsidRPr="00E405C7">
        <w:rPr>
          <w:rFonts w:ascii="Times New Roman" w:hAnsi="Times New Roman" w:cs="Times New Roman"/>
          <w:b/>
        </w:rPr>
        <w:t>NO</w:t>
      </w:r>
    </w:p>
    <w:p w:rsidR="002D7660" w:rsidRDefault="002D7660" w:rsidP="002D7660"/>
    <w:p w:rsidR="002D7660" w:rsidRDefault="002D7660" w:rsidP="002D7660">
      <w:pPr>
        <w:tabs>
          <w:tab w:val="left" w:pos="3030"/>
        </w:tabs>
        <w:spacing w:before="240" w:after="0"/>
      </w:pPr>
      <w:r>
        <w:tab/>
      </w:r>
      <w:r w:rsidRPr="00E405C7">
        <w:rPr>
          <w:rFonts w:ascii="Times New Roman" w:hAnsi="Times New Roman" w:cs="Times New Roman"/>
          <w:b/>
        </w:rPr>
        <w:t>SI</w:t>
      </w:r>
    </w:p>
    <w:p w:rsidR="002D7660" w:rsidRPr="00E405C7" w:rsidRDefault="002D7660" w:rsidP="002D7660">
      <w:pPr>
        <w:tabs>
          <w:tab w:val="left" w:pos="2985"/>
        </w:tabs>
        <w:rPr>
          <w:rFonts w:ascii="Times New Roman" w:hAnsi="Times New Roman" w:cs="Times New Roman"/>
          <w:b/>
        </w:rPr>
      </w:pPr>
      <w:r>
        <w:tab/>
      </w:r>
    </w:p>
    <w:p w:rsidR="002D7660" w:rsidRDefault="006A63BA" w:rsidP="002D7660">
      <w:r>
        <w:rPr>
          <w:noProof/>
          <w:lang w:eastAsia="es-EC"/>
        </w:rPr>
        <mc:AlternateContent>
          <mc:Choice Requires="wps">
            <w:drawing>
              <wp:anchor distT="0" distB="0" distL="114300" distR="114300" simplePos="0" relativeHeight="251684864" behindDoc="0" locked="0" layoutInCell="1" allowOverlap="1">
                <wp:simplePos x="0" y="0"/>
                <wp:positionH relativeFrom="column">
                  <wp:posOffset>407670</wp:posOffset>
                </wp:positionH>
                <wp:positionV relativeFrom="paragraph">
                  <wp:posOffset>10795</wp:posOffset>
                </wp:positionV>
                <wp:extent cx="266700" cy="352425"/>
                <wp:effectExtent l="0" t="0" r="0" b="9525"/>
                <wp:wrapNone/>
                <wp:docPr id="168" name="Elipse 1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352425"/>
                        </a:xfrm>
                        <a:prstGeom prst="ellipse">
                          <a:avLst/>
                        </a:prstGeom>
                        <a:solidFill>
                          <a:schemeClr val="bg1"/>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85555F" w:rsidRDefault="003B15D9" w:rsidP="00EF183E">
                            <w:pPr>
                              <w:rPr>
                                <w:color w:val="000000" w:themeColor="text1"/>
                              </w:rPr>
                            </w:pPr>
                            <w:r>
                              <w:rPr>
                                <w:color w:val="000000" w:themeColor="text1"/>
                                <w:sz w:val="16"/>
                                <w:szCs w:val="16"/>
                              </w:rPr>
                              <w:t>55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68" o:spid="_x0000_s1172" style="position:absolute;margin-left:32.1pt;margin-top:.85pt;width:21pt;height:27.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" fillcolor="white [3212]" stroked="f" strokeweight=".5pt">
                <v:stroke joinstyle="miter"/>
                <v:path arrowok="t"/>
                <v:textbox>
                  <w:txbxContent>
                    <w:p w:rsidR="003B15D9" w:rsidRPr="0085555F" w:rsidRDefault="003B15D9" w:rsidP="00EF183E">
                      <w:pPr>
                        <w:rPr>
                          <w:color w:val="000000" w:themeColor="text1"/>
                        </w:rPr>
                      </w:pPr>
                      <w:r>
                        <w:rPr>
                          <w:color w:val="000000" w:themeColor="text1"/>
                          <w:sz w:val="16"/>
                          <w:szCs w:val="16"/>
                        </w:rPr>
                        <w:t>55</w:t>
                      </w:r>
                    </w:p>
                  </w:txbxContent>
                </v:textbox>
              </v:oval>
            </w:pict>
          </mc:Fallback>
        </mc:AlternateContent>
      </w:r>
    </w:p>
    <w:p w:rsidR="002D7660" w:rsidRDefault="002D7660" w:rsidP="002D7660"/>
    <w:p w:rsidR="002D7660" w:rsidRDefault="006A63BA" w:rsidP="002D7660">
      <w:r>
        <w:rPr>
          <w:noProof/>
          <w:lang w:eastAsia="es-EC"/>
        </w:rPr>
        <mc:AlternateContent>
          <mc:Choice Requires="wps">
            <w:drawing>
              <wp:anchor distT="0" distB="0" distL="114300" distR="114300" simplePos="0" relativeHeight="251685888" behindDoc="0" locked="0" layoutInCell="1" allowOverlap="1">
                <wp:simplePos x="0" y="0"/>
                <wp:positionH relativeFrom="column">
                  <wp:posOffset>390525</wp:posOffset>
                </wp:positionH>
                <wp:positionV relativeFrom="paragraph">
                  <wp:posOffset>161290</wp:posOffset>
                </wp:positionV>
                <wp:extent cx="266700" cy="285750"/>
                <wp:effectExtent l="0" t="0" r="0" b="0"/>
                <wp:wrapNone/>
                <wp:docPr id="169" name="Elipse 1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285750"/>
                        </a:xfrm>
                        <a:prstGeom prst="ellipse">
                          <a:avLst/>
                        </a:prstGeom>
                        <a:solidFill>
                          <a:schemeClr val="bg1"/>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85555F" w:rsidRDefault="003B15D9" w:rsidP="00C361C5">
                            <w:pPr>
                              <w:rPr>
                                <w:color w:val="000000" w:themeColor="text1"/>
                                <w:sz w:val="16"/>
                                <w:szCs w:val="16"/>
                              </w:rPr>
                            </w:pPr>
                            <w:r>
                              <w:rPr>
                                <w:color w:val="000000" w:themeColor="text1"/>
                                <w:sz w:val="16"/>
                                <w:szCs w:val="16"/>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69" o:spid="_x0000_s1173" style="position:absolute;margin-left:30.75pt;margin-top:12.7pt;width:21pt;height:2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" fillcolor="white [3212]" stroked="f" strokeweight=".5pt">
                <v:stroke joinstyle="miter"/>
                <v:path arrowok="t"/>
                <v:textbox>
                  <w:txbxContent>
                    <w:p w:rsidR="003B15D9" w:rsidRPr="0085555F" w:rsidRDefault="003B15D9" w:rsidP="00C361C5">
                      <w:pPr>
                        <w:rPr>
                          <w:color w:val="000000" w:themeColor="text1"/>
                          <w:sz w:val="16"/>
                          <w:szCs w:val="16"/>
                        </w:rPr>
                      </w:pPr>
                      <w:r>
                        <w:rPr>
                          <w:color w:val="000000" w:themeColor="text1"/>
                          <w:sz w:val="16"/>
                          <w:szCs w:val="16"/>
                        </w:rPr>
                        <w:t>6</w:t>
                      </w:r>
                    </w:p>
                  </w:txbxContent>
                </v:textbox>
              </v:oval>
            </w:pict>
          </mc:Fallback>
        </mc:AlternateContent>
      </w:r>
    </w:p>
    <w:p w:rsidR="002D7660" w:rsidRDefault="002D7660" w:rsidP="002D7660">
      <w:pPr>
        <w:tabs>
          <w:tab w:val="left" w:pos="1695"/>
        </w:tabs>
        <w:spacing w:after="0" w:line="240" w:lineRule="auto"/>
      </w:pPr>
      <w:r>
        <w:tab/>
      </w:r>
    </w:p>
    <w:p w:rsidR="002D7660" w:rsidRDefault="002D7660" w:rsidP="002D7660">
      <w:pPr>
        <w:tabs>
          <w:tab w:val="left" w:pos="1695"/>
        </w:tabs>
      </w:pPr>
      <w:r>
        <w:t xml:space="preserve">              </w:t>
      </w:r>
      <w:r w:rsidRPr="00E405C7">
        <w:rPr>
          <w:rFonts w:ascii="Times New Roman" w:hAnsi="Times New Roman" w:cs="Times New Roman"/>
          <w:b/>
        </w:rPr>
        <w:t>NO</w:t>
      </w:r>
    </w:p>
    <w:p w:rsidR="002D7660" w:rsidRDefault="002D7660" w:rsidP="002D7660"/>
    <w:p w:rsidR="002D7660" w:rsidRDefault="002D7660" w:rsidP="002D7660">
      <w:pPr>
        <w:tabs>
          <w:tab w:val="left" w:pos="2970"/>
        </w:tabs>
        <w:spacing w:after="0" w:line="240" w:lineRule="auto"/>
      </w:pPr>
      <w:r>
        <w:tab/>
      </w:r>
    </w:p>
    <w:p w:rsidR="002D7660" w:rsidRDefault="002D7660" w:rsidP="002D7660">
      <w:pPr>
        <w:tabs>
          <w:tab w:val="left" w:pos="2970"/>
        </w:tabs>
        <w:spacing w:after="0"/>
      </w:pPr>
      <w:r>
        <w:tab/>
      </w:r>
      <w:r w:rsidRPr="00E405C7">
        <w:rPr>
          <w:rFonts w:ascii="Times New Roman" w:hAnsi="Times New Roman" w:cs="Times New Roman"/>
          <w:b/>
        </w:rPr>
        <w:t>SI</w:t>
      </w:r>
    </w:p>
    <w:p w:rsidR="002D7660" w:rsidRDefault="006A63BA" w:rsidP="002D7660">
      <w:r>
        <w:rPr>
          <w:noProof/>
          <w:lang w:eastAsia="es-EC"/>
        </w:rPr>
        <mc:AlternateContent>
          <mc:Choice Requires="wps">
            <w:drawing>
              <wp:anchor distT="0" distB="0" distL="114300" distR="114300" simplePos="0" relativeHeight="251686912" behindDoc="0" locked="0" layoutInCell="1" allowOverlap="1">
                <wp:simplePos x="0" y="0"/>
                <wp:positionH relativeFrom="column">
                  <wp:posOffset>388620</wp:posOffset>
                </wp:positionH>
                <wp:positionV relativeFrom="paragraph">
                  <wp:posOffset>201930</wp:posOffset>
                </wp:positionV>
                <wp:extent cx="266700" cy="304800"/>
                <wp:effectExtent l="0" t="0" r="0" b="0"/>
                <wp:wrapNone/>
                <wp:docPr id="170" name="Elipse 1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304800"/>
                        </a:xfrm>
                        <a:prstGeom prst="ellipse">
                          <a:avLst/>
                        </a:prstGeom>
                        <a:solidFill>
                          <a:schemeClr val="bg1"/>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85555F" w:rsidRDefault="003B15D9" w:rsidP="00C361C5">
                            <w:pPr>
                              <w:rPr>
                                <w:color w:val="000000" w:themeColor="text1"/>
                                <w:sz w:val="16"/>
                                <w:szCs w:val="16"/>
                              </w:rPr>
                            </w:pPr>
                            <w:r>
                              <w:rPr>
                                <w:color w:val="000000" w:themeColor="text1"/>
                                <w:sz w:val="16"/>
                                <w:szCs w:val="16"/>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70" o:spid="_x0000_s1174" style="position:absolute;margin-left:30.6pt;margin-top:15.9pt;width:21pt;height:24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" fillcolor="white [3212]" stroked="f" strokeweight=".5pt">
                <v:stroke joinstyle="miter"/>
                <v:path arrowok="t"/>
                <v:textbox>
                  <w:txbxContent>
                    <w:p w:rsidR="003B15D9" w:rsidRPr="0085555F" w:rsidRDefault="003B15D9" w:rsidP="00C361C5">
                      <w:pPr>
                        <w:rPr>
                          <w:color w:val="000000" w:themeColor="text1"/>
                          <w:sz w:val="16"/>
                          <w:szCs w:val="16"/>
                        </w:rPr>
                      </w:pPr>
                      <w:r>
                        <w:rPr>
                          <w:color w:val="000000" w:themeColor="text1"/>
                          <w:sz w:val="16"/>
                          <w:szCs w:val="16"/>
                        </w:rPr>
                        <w:t>7</w:t>
                      </w:r>
                    </w:p>
                  </w:txbxContent>
                </v:textbox>
              </v:oval>
            </w:pict>
          </mc:Fallback>
        </mc:AlternateContent>
      </w:r>
    </w:p>
    <w:p w:rsidR="002D7660" w:rsidRDefault="002D7660" w:rsidP="002D7660"/>
    <w:p w:rsidR="002D7660" w:rsidRDefault="002D7660" w:rsidP="002D7660"/>
    <w:p w:rsidR="002D7660" w:rsidRDefault="006A63BA" w:rsidP="002D7660">
      <w:r>
        <w:rPr>
          <w:noProof/>
          <w:lang w:eastAsia="es-EC"/>
        </w:rPr>
        <mc:AlternateContent>
          <mc:Choice Requires="wps">
            <w:drawing>
              <wp:anchor distT="0" distB="0" distL="114300" distR="114300" simplePos="0" relativeHeight="251687936" behindDoc="0" locked="0" layoutInCell="1" allowOverlap="1">
                <wp:simplePos x="0" y="0"/>
                <wp:positionH relativeFrom="column">
                  <wp:posOffset>390525</wp:posOffset>
                </wp:positionH>
                <wp:positionV relativeFrom="paragraph">
                  <wp:posOffset>227965</wp:posOffset>
                </wp:positionV>
                <wp:extent cx="266700" cy="285750"/>
                <wp:effectExtent l="0" t="0" r="0" b="0"/>
                <wp:wrapNone/>
                <wp:docPr id="171" name="Elipse 1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285750"/>
                        </a:xfrm>
                        <a:prstGeom prst="ellipse">
                          <a:avLst/>
                        </a:prstGeom>
                        <a:solidFill>
                          <a:schemeClr val="bg1"/>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85555F" w:rsidRDefault="003B15D9" w:rsidP="00C361C5">
                            <w:pPr>
                              <w:rPr>
                                <w:color w:val="000000" w:themeColor="text1"/>
                                <w:sz w:val="16"/>
                                <w:szCs w:val="16"/>
                              </w:rPr>
                            </w:pPr>
                            <w:r>
                              <w:rPr>
                                <w:color w:val="000000" w:themeColor="text1"/>
                                <w:sz w:val="16"/>
                                <w:szCs w:val="16"/>
                              </w:rPr>
                              <w:t>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71" o:spid="_x0000_s1175" style="position:absolute;margin-left:30.75pt;margin-top:17.95pt;width:21pt;height:2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" fillcolor="white [3212]" stroked="f" strokeweight=".5pt">
                <v:stroke joinstyle="miter"/>
                <v:path arrowok="t"/>
                <v:textbox>
                  <w:txbxContent>
                    <w:p w:rsidR="003B15D9" w:rsidRPr="0085555F" w:rsidRDefault="003B15D9" w:rsidP="00C361C5">
                      <w:pPr>
                        <w:rPr>
                          <w:color w:val="000000" w:themeColor="text1"/>
                          <w:sz w:val="16"/>
                          <w:szCs w:val="16"/>
                        </w:rPr>
                      </w:pPr>
                      <w:r>
                        <w:rPr>
                          <w:color w:val="000000" w:themeColor="text1"/>
                          <w:sz w:val="16"/>
                          <w:szCs w:val="16"/>
                        </w:rPr>
                        <w:t>8</w:t>
                      </w:r>
                    </w:p>
                  </w:txbxContent>
                </v:textbox>
              </v:oval>
            </w:pict>
          </mc:Fallback>
        </mc:AlternateContent>
      </w:r>
    </w:p>
    <w:p w:rsidR="002D7660" w:rsidRDefault="002D7660" w:rsidP="002D7660"/>
    <w:p w:rsidR="002D7660" w:rsidRDefault="002D7660" w:rsidP="002D7660"/>
    <w:p w:rsidR="002D7660" w:rsidRDefault="006A63BA" w:rsidP="002D7660">
      <w:r>
        <w:rPr>
          <w:noProof/>
          <w:lang w:eastAsia="es-EC"/>
        </w:rPr>
        <mc:AlternateContent>
          <mc:Choice Requires="wps">
            <w:drawing>
              <wp:anchor distT="0" distB="0" distL="114300" distR="114300" simplePos="0" relativeHeight="251688960" behindDoc="0" locked="0" layoutInCell="1" allowOverlap="1">
                <wp:simplePos x="0" y="0"/>
                <wp:positionH relativeFrom="column">
                  <wp:posOffset>371475</wp:posOffset>
                </wp:positionH>
                <wp:positionV relativeFrom="paragraph">
                  <wp:posOffset>227965</wp:posOffset>
                </wp:positionV>
                <wp:extent cx="266700" cy="285750"/>
                <wp:effectExtent l="0" t="0" r="0" b="0"/>
                <wp:wrapNone/>
                <wp:docPr id="172" name="Elipse 1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285750"/>
                        </a:xfrm>
                        <a:prstGeom prst="ellipse">
                          <a:avLst/>
                        </a:prstGeom>
                        <a:solidFill>
                          <a:schemeClr val="bg1"/>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85555F" w:rsidRDefault="003B15D9" w:rsidP="00C361C5">
                            <w:pPr>
                              <w:rPr>
                                <w:color w:val="000000" w:themeColor="text1"/>
                                <w:sz w:val="16"/>
                                <w:szCs w:val="16"/>
                              </w:rPr>
                            </w:pPr>
                            <w:r>
                              <w:rPr>
                                <w:color w:val="000000" w:themeColor="text1"/>
                                <w:sz w:val="16"/>
                                <w:szCs w:val="16"/>
                              </w:rPr>
                              <w:t>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72" o:spid="_x0000_s1176" style="position:absolute;margin-left:29.25pt;margin-top:17.95pt;width:21pt;height:2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" fillcolor="white [3212]" stroked="f" strokeweight=".5pt">
                <v:stroke joinstyle="miter"/>
                <v:path arrowok="t"/>
                <v:textbox>
                  <w:txbxContent>
                    <w:p w:rsidR="003B15D9" w:rsidRPr="0085555F" w:rsidRDefault="003B15D9" w:rsidP="00C361C5">
                      <w:pPr>
                        <w:rPr>
                          <w:color w:val="000000" w:themeColor="text1"/>
                          <w:sz w:val="16"/>
                          <w:szCs w:val="16"/>
                        </w:rPr>
                      </w:pPr>
                      <w:r>
                        <w:rPr>
                          <w:color w:val="000000" w:themeColor="text1"/>
                          <w:sz w:val="16"/>
                          <w:szCs w:val="16"/>
                        </w:rPr>
                        <w:t>9</w:t>
                      </w:r>
                    </w:p>
                  </w:txbxContent>
                </v:textbox>
              </v:oval>
            </w:pict>
          </mc:Fallback>
        </mc:AlternateContent>
      </w:r>
      <w:r>
        <w:rPr>
          <w:noProof/>
          <w:lang w:eastAsia="es-EC"/>
        </w:rPr>
        <mc:AlternateContent>
          <mc:Choice Requires="wps">
            <w:drawing>
              <wp:anchor distT="0" distB="0" distL="114300" distR="114300" simplePos="0" relativeHeight="251643904" behindDoc="0" locked="0" layoutInCell="1" allowOverlap="1">
                <wp:simplePos x="0" y="0"/>
                <wp:positionH relativeFrom="column">
                  <wp:posOffset>2876550</wp:posOffset>
                </wp:positionH>
                <wp:positionV relativeFrom="paragraph">
                  <wp:posOffset>180340</wp:posOffset>
                </wp:positionV>
                <wp:extent cx="1438275" cy="381000"/>
                <wp:effectExtent l="0" t="0" r="28575" b="19050"/>
                <wp:wrapNone/>
                <wp:docPr id="374" name="Proceso 3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38275" cy="381000"/>
                        </a:xfrm>
                        <a:prstGeom prst="flowChartProcess">
                          <a:avLst/>
                        </a:prstGeom>
                        <a:ln/>
                      </wps:spPr>
                      <wps:style>
                        <a:lnRef idx="2">
                          <a:schemeClr val="dk1"/>
                        </a:lnRef>
                        <a:fillRef idx="1">
                          <a:schemeClr val="lt1"/>
                        </a:fillRef>
                        <a:effectRef idx="0">
                          <a:schemeClr val="dk1"/>
                        </a:effectRef>
                        <a:fontRef idx="minor">
                          <a:schemeClr val="dk1"/>
                        </a:fontRef>
                      </wps:style>
                      <wps:txbx>
                        <w:txbxContent>
                          <w:p w:rsidR="003B15D9" w:rsidRPr="00CD0C86" w:rsidRDefault="003B15D9" w:rsidP="002D7660">
                            <w:pPr>
                              <w:spacing w:after="0"/>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Almacenamiento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Proceso 374" o:spid="_x0000_s1177" type="#_x0000_t109" style="position:absolute;margin-left:226.5pt;margin-top:14.2pt;width:113.25pt;height:30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" fillcolor="white [3201]" strokecolor="black [3200]" strokeweight="1pt">
                <v:path arrowok="t"/>
                <v:textbox>
                  <w:txbxContent>
                    <w:p w:rsidR="003B15D9" w:rsidRPr="00CD0C86" w:rsidRDefault="003B15D9" w:rsidP="002D7660">
                      <w:pPr>
                        <w:spacing w:after="0"/>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Almacenamiento</w:t>
                      </w:r>
                    </w:p>
                  </w:txbxContent>
                </v:textbox>
              </v:shape>
            </w:pict>
          </mc:Fallback>
        </mc:AlternateContent>
      </w:r>
    </w:p>
    <w:p w:rsidR="002D7660" w:rsidRDefault="006A63BA" w:rsidP="002D7660">
      <w:r>
        <w:rPr>
          <w:noProof/>
          <w:lang w:eastAsia="es-EC"/>
        </w:rPr>
        <mc:AlternateContent>
          <mc:Choice Requires="wps">
            <w:drawing>
              <wp:anchor distT="0" distB="0" distL="114300" distR="114300" simplePos="0" relativeHeight="251689984" behindDoc="0" locked="0" layoutInCell="1" allowOverlap="1">
                <wp:simplePos x="0" y="0"/>
                <wp:positionH relativeFrom="column">
                  <wp:posOffset>4457700</wp:posOffset>
                </wp:positionH>
                <wp:positionV relativeFrom="paragraph">
                  <wp:posOffset>9525</wp:posOffset>
                </wp:positionV>
                <wp:extent cx="419100" cy="276225"/>
                <wp:effectExtent l="0" t="0" r="0" b="9525"/>
                <wp:wrapNone/>
                <wp:docPr id="173" name="Elipse 1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19100" cy="276225"/>
                        </a:xfrm>
                        <a:prstGeom prst="ellipse">
                          <a:avLst/>
                        </a:prstGeom>
                        <a:solidFill>
                          <a:schemeClr val="bg1"/>
                        </a:solid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85555F" w:rsidRDefault="003B15D9" w:rsidP="00C361C5">
                            <w:pPr>
                              <w:rPr>
                                <w:color w:val="000000" w:themeColor="text1"/>
                                <w:sz w:val="16"/>
                                <w:szCs w:val="16"/>
                              </w:rPr>
                            </w:pPr>
                            <w:r w:rsidRPr="002663D4">
                              <w:rPr>
                                <w:color w:val="000000" w:themeColor="text1"/>
                                <w:sz w:val="16"/>
                                <w:szCs w:val="16"/>
                              </w:rPr>
                              <w:t>1</w:t>
                            </w:r>
                            <w:r>
                              <w:rPr>
                                <w:color w:val="000000" w:themeColor="text1"/>
                                <w:sz w:val="16"/>
                                <w:szCs w:val="16"/>
                              </w:rPr>
                              <w:t>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73" o:spid="_x0000_s1178" style="position:absolute;margin-left:351pt;margin-top:.75pt;width:33pt;height:21.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" fillcolor="white [3212]" stroked="f" strokeweight=".5pt">
                <v:stroke joinstyle="miter"/>
                <v:path arrowok="t"/>
                <v:textbox>
                  <w:txbxContent>
                    <w:p w:rsidR="003B15D9" w:rsidRPr="0085555F" w:rsidRDefault="003B15D9" w:rsidP="00C361C5">
                      <w:pPr>
                        <w:rPr>
                          <w:color w:val="000000" w:themeColor="text1"/>
                          <w:sz w:val="16"/>
                          <w:szCs w:val="16"/>
                        </w:rPr>
                      </w:pPr>
                      <w:r w:rsidRPr="002663D4">
                        <w:rPr>
                          <w:color w:val="000000" w:themeColor="text1"/>
                          <w:sz w:val="16"/>
                          <w:szCs w:val="16"/>
                        </w:rPr>
                        <w:t>1</w:t>
                      </w:r>
                      <w:r>
                        <w:rPr>
                          <w:color w:val="000000" w:themeColor="text1"/>
                          <w:sz w:val="16"/>
                          <w:szCs w:val="16"/>
                        </w:rPr>
                        <w:t>0</w:t>
                      </w:r>
                    </w:p>
                  </w:txbxContent>
                </v:textbox>
              </v:oval>
            </w:pict>
          </mc:Fallback>
        </mc:AlternateContent>
      </w:r>
    </w:p>
    <w:p w:rsidR="002D7660" w:rsidRDefault="002D7660" w:rsidP="002D7660">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2D7660" w:rsidRDefault="002D7660" w:rsidP="002D7660">
      <w:pPr>
        <w:rPr>
          <w:rFonts w:ascii="Times New Roman" w:hAnsi="Times New Roman" w:cs="Times New Roman"/>
          <w:sz w:val="24"/>
          <w:szCs w:val="24"/>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2D7660" w:rsidRDefault="002D7660" w:rsidP="002D7660"/>
    <w:p w:rsidR="00D835D3" w:rsidRDefault="00D835D3" w:rsidP="00BC737A">
      <w:pPr>
        <w:pStyle w:val="Epgrafe"/>
        <w:keepNext/>
        <w:spacing w:after="0"/>
        <w:rPr>
          <w:rFonts w:ascii="Times New Roman" w:hAnsi="Times New Roman" w:cs="Times New Roman"/>
          <w:b/>
          <w:color w:val="FFFFFF" w:themeColor="background1"/>
          <w:sz w:val="24"/>
          <w:szCs w:val="24"/>
        </w:rPr>
      </w:pPr>
      <w:bookmarkStart w:id="220" w:name="_Toc4724206"/>
      <w:r w:rsidRPr="00BC737A">
        <w:rPr>
          <w:rFonts w:ascii="Times New Roman" w:hAnsi="Times New Roman" w:cs="Times New Roman"/>
          <w:b/>
          <w:color w:val="000000" w:themeColor="text1"/>
          <w:sz w:val="24"/>
          <w:szCs w:val="24"/>
        </w:rPr>
        <w:t xml:space="preserve">Tabla </w:t>
      </w:r>
      <w:r w:rsidR="008B79EB" w:rsidRPr="00BC737A">
        <w:rPr>
          <w:rFonts w:ascii="Times New Roman" w:hAnsi="Times New Roman" w:cs="Times New Roman"/>
          <w:b/>
          <w:color w:val="000000" w:themeColor="text1"/>
          <w:sz w:val="24"/>
          <w:szCs w:val="24"/>
        </w:rPr>
        <w:fldChar w:fldCharType="begin"/>
      </w:r>
      <w:r w:rsidRPr="00BC737A">
        <w:rPr>
          <w:rFonts w:ascii="Times New Roman" w:hAnsi="Times New Roman" w:cs="Times New Roman"/>
          <w:b/>
          <w:color w:val="000000" w:themeColor="text1"/>
          <w:sz w:val="24"/>
          <w:szCs w:val="24"/>
        </w:rPr>
        <w:instrText xml:space="preserve"> SEQ Tabla \* ARABIC </w:instrText>
      </w:r>
      <w:r w:rsidR="008B79EB" w:rsidRPr="00BC737A">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46</w:t>
      </w:r>
      <w:r w:rsidR="008B79EB" w:rsidRPr="00BC737A">
        <w:rPr>
          <w:rFonts w:ascii="Times New Roman" w:hAnsi="Times New Roman" w:cs="Times New Roman"/>
          <w:b/>
          <w:color w:val="000000" w:themeColor="text1"/>
          <w:sz w:val="24"/>
          <w:szCs w:val="24"/>
        </w:rPr>
        <w:fldChar w:fldCharType="end"/>
      </w:r>
      <w:r w:rsidRPr="00BC737A">
        <w:rPr>
          <w:rFonts w:ascii="Times New Roman" w:hAnsi="Times New Roman" w:cs="Times New Roman"/>
          <w:b/>
          <w:color w:val="000000" w:themeColor="text1"/>
          <w:sz w:val="24"/>
          <w:szCs w:val="24"/>
        </w:rPr>
        <w:t xml:space="preserve">. </w:t>
      </w:r>
      <w:r w:rsidRPr="00F34F08">
        <w:rPr>
          <w:rFonts w:ascii="Times New Roman" w:hAnsi="Times New Roman" w:cs="Times New Roman"/>
          <w:b/>
          <w:color w:val="FFFFFF" w:themeColor="background1"/>
          <w:sz w:val="24"/>
          <w:szCs w:val="24"/>
        </w:rPr>
        <w:t xml:space="preserve">Tiempos </w:t>
      </w:r>
      <w:r w:rsidR="00BC737A" w:rsidRPr="00F34F08">
        <w:rPr>
          <w:rFonts w:ascii="Times New Roman" w:hAnsi="Times New Roman" w:cs="Times New Roman"/>
          <w:b/>
          <w:color w:val="FFFFFF" w:themeColor="background1"/>
          <w:sz w:val="24"/>
          <w:szCs w:val="24"/>
        </w:rPr>
        <w:t>y movimientos de las actividades</w:t>
      </w:r>
      <w:bookmarkEnd w:id="220"/>
    </w:p>
    <w:p w:rsidR="00F34F08" w:rsidRPr="00F34F08" w:rsidRDefault="00F34F08" w:rsidP="00F34F08">
      <w:pPr>
        <w:spacing w:after="0"/>
        <w:rPr>
          <w:i/>
        </w:rPr>
      </w:pPr>
      <w:r w:rsidRPr="00F34F08">
        <w:rPr>
          <w:rFonts w:ascii="Times New Roman" w:hAnsi="Times New Roman" w:cs="Times New Roman"/>
          <w:b/>
          <w:i/>
          <w:color w:val="000000" w:themeColor="text1"/>
          <w:sz w:val="24"/>
          <w:szCs w:val="24"/>
        </w:rPr>
        <w:t>Tiempos y movimientos de las actividades</w:t>
      </w:r>
    </w:p>
    <w:tbl>
      <w:tblPr>
        <w:tblStyle w:val="Tablaconcuadrcula8"/>
        <w:tblW w:w="0" w:type="auto"/>
        <w:tblBorders>
          <w:left w:val="single" w:sz="4" w:space="0" w:color="FFFFFF"/>
          <w:bottom w:val="single" w:sz="4" w:space="0" w:color="000000"/>
          <w:right w:val="single" w:sz="4" w:space="0" w:color="FFFFFF"/>
          <w:insideH w:val="single" w:sz="4" w:space="0" w:color="000000"/>
          <w:insideV w:val="single" w:sz="4" w:space="0" w:color="FFFFFF"/>
        </w:tblBorders>
        <w:tblLook w:val="04A0" w:firstRow="1" w:lastRow="0" w:firstColumn="1" w:lastColumn="0" w:noHBand="0" w:noVBand="1"/>
      </w:tblPr>
      <w:tblGrid>
        <w:gridCol w:w="1319"/>
        <w:gridCol w:w="1086"/>
        <w:gridCol w:w="1701"/>
        <w:gridCol w:w="1060"/>
        <w:gridCol w:w="2762"/>
      </w:tblGrid>
      <w:tr w:rsidR="00445C58" w:rsidRPr="00445C58" w:rsidTr="00445C58">
        <w:tc>
          <w:tcPr>
            <w:tcW w:w="7928" w:type="dxa"/>
            <w:gridSpan w:val="5"/>
          </w:tcPr>
          <w:p w:rsidR="00445C58" w:rsidRPr="00445C58" w:rsidRDefault="00445C58" w:rsidP="00445C58">
            <w:pPr>
              <w:rPr>
                <w:rFonts w:eastAsia="Calibri" w:cs="Times New Roman"/>
                <w:szCs w:val="24"/>
              </w:rPr>
            </w:pPr>
            <w:r w:rsidRPr="00445C58">
              <w:rPr>
                <w:rFonts w:eastAsia="Calibri" w:cs="Times New Roman"/>
                <w:szCs w:val="24"/>
              </w:rPr>
              <w:t>Tiempos y movimientos de las actividades</w:t>
            </w:r>
          </w:p>
        </w:tc>
      </w:tr>
      <w:tr w:rsidR="00445C58" w:rsidRPr="00445C58" w:rsidTr="00C7560F">
        <w:tc>
          <w:tcPr>
            <w:tcW w:w="7928" w:type="dxa"/>
            <w:gridSpan w:val="5"/>
            <w:tcBorders>
              <w:bottom w:val="single" w:sz="4" w:space="0" w:color="FFFFFF" w:themeColor="background1"/>
            </w:tcBorders>
          </w:tcPr>
          <w:p w:rsidR="00445C58" w:rsidRPr="00445C58" w:rsidRDefault="00445C58" w:rsidP="00445C58">
            <w:pPr>
              <w:rPr>
                <w:rFonts w:eastAsia="Calibri" w:cs="Times New Roman"/>
                <w:szCs w:val="24"/>
              </w:rPr>
            </w:pPr>
            <w:r w:rsidRPr="00445C58">
              <w:rPr>
                <w:rFonts w:eastAsia="Calibri" w:cs="Times New Roman"/>
                <w:szCs w:val="24"/>
              </w:rPr>
              <w:t>Sección materia prima</w:t>
            </w:r>
          </w:p>
        </w:tc>
      </w:tr>
      <w:tr w:rsidR="00445C58" w:rsidRPr="00445C58" w:rsidTr="00C7560F">
        <w:tc>
          <w:tcPr>
            <w:tcW w:w="1319" w:type="dxa"/>
            <w:tcBorders>
              <w:top w:val="single" w:sz="4" w:space="0" w:color="FFFFFF" w:themeColor="background1"/>
              <w:bottom w:val="single" w:sz="4" w:space="0" w:color="FFFFFF" w:themeColor="background1"/>
            </w:tcBorders>
          </w:tcPr>
          <w:p w:rsidR="00445C58" w:rsidRPr="00445C58" w:rsidRDefault="00445C58" w:rsidP="00445C58">
            <w:pPr>
              <w:rPr>
                <w:rFonts w:eastAsia="Calibri" w:cs="Times New Roman"/>
                <w:szCs w:val="24"/>
              </w:rPr>
            </w:pPr>
            <w:r w:rsidRPr="00445C58">
              <w:rPr>
                <w:rFonts w:eastAsia="Calibri" w:cs="Times New Roman"/>
                <w:szCs w:val="24"/>
              </w:rPr>
              <w:t xml:space="preserve">Nº Proceso </w:t>
            </w:r>
          </w:p>
        </w:tc>
        <w:tc>
          <w:tcPr>
            <w:tcW w:w="1086" w:type="dxa"/>
            <w:tcBorders>
              <w:top w:val="single" w:sz="4" w:space="0" w:color="FFFFFF" w:themeColor="background1"/>
              <w:bottom w:val="single" w:sz="4" w:space="0" w:color="FFFFFF" w:themeColor="background1"/>
            </w:tcBorders>
          </w:tcPr>
          <w:p w:rsidR="00445C58" w:rsidRPr="00445C58" w:rsidRDefault="00445C58" w:rsidP="00445C58">
            <w:pPr>
              <w:rPr>
                <w:rFonts w:eastAsia="Calibri" w:cs="Times New Roman"/>
                <w:szCs w:val="24"/>
              </w:rPr>
            </w:pPr>
            <w:r w:rsidRPr="00445C58">
              <w:rPr>
                <w:rFonts w:eastAsia="Calibri" w:cs="Times New Roman"/>
                <w:szCs w:val="24"/>
              </w:rPr>
              <w:t>Tiempo</w:t>
            </w:r>
          </w:p>
        </w:tc>
        <w:tc>
          <w:tcPr>
            <w:tcW w:w="1701" w:type="dxa"/>
            <w:tcBorders>
              <w:top w:val="single" w:sz="4" w:space="0" w:color="FFFFFF" w:themeColor="background1"/>
              <w:bottom w:val="single" w:sz="4" w:space="0" w:color="FFFFFF" w:themeColor="background1"/>
            </w:tcBorders>
          </w:tcPr>
          <w:p w:rsidR="00445C58" w:rsidRPr="00445C58" w:rsidRDefault="00445C58" w:rsidP="00445C58">
            <w:pPr>
              <w:rPr>
                <w:rFonts w:eastAsia="Calibri" w:cs="Times New Roman"/>
                <w:szCs w:val="24"/>
              </w:rPr>
            </w:pPr>
            <w:r w:rsidRPr="00445C58">
              <w:rPr>
                <w:rFonts w:eastAsia="Calibri" w:cs="Times New Roman"/>
                <w:szCs w:val="24"/>
              </w:rPr>
              <w:t>Actividad</w:t>
            </w:r>
          </w:p>
        </w:tc>
        <w:tc>
          <w:tcPr>
            <w:tcW w:w="3822" w:type="dxa"/>
            <w:gridSpan w:val="2"/>
            <w:tcBorders>
              <w:top w:val="single" w:sz="4" w:space="0" w:color="FFFFFF" w:themeColor="background1"/>
              <w:bottom w:val="single" w:sz="4" w:space="0" w:color="FFFFFF" w:themeColor="background1"/>
            </w:tcBorders>
          </w:tcPr>
          <w:p w:rsidR="00445C58" w:rsidRPr="00445C58" w:rsidRDefault="00445C58" w:rsidP="00445C58">
            <w:pPr>
              <w:rPr>
                <w:rFonts w:eastAsia="Calibri" w:cs="Times New Roman"/>
                <w:szCs w:val="24"/>
              </w:rPr>
            </w:pPr>
            <w:r w:rsidRPr="00445C58">
              <w:rPr>
                <w:rFonts w:eastAsia="Calibri" w:cs="Times New Roman"/>
                <w:szCs w:val="24"/>
              </w:rPr>
              <w:t>Movimientos</w:t>
            </w:r>
          </w:p>
        </w:tc>
      </w:tr>
      <w:tr w:rsidR="00445C58" w:rsidRPr="00445C58" w:rsidTr="00602CF7">
        <w:tc>
          <w:tcPr>
            <w:tcW w:w="1319" w:type="dxa"/>
            <w:tcBorders>
              <w:top w:val="single" w:sz="4" w:space="0" w:color="FFFFFF" w:themeColor="background1"/>
              <w:bottom w:val="single" w:sz="4" w:space="0" w:color="FFFFFF" w:themeColor="background1"/>
            </w:tcBorders>
          </w:tcPr>
          <w:p w:rsidR="00445C58" w:rsidRPr="00445C58" w:rsidRDefault="00445C58" w:rsidP="00445C58">
            <w:pPr>
              <w:rPr>
                <w:rFonts w:eastAsia="Calibri" w:cs="Times New Roman"/>
                <w:szCs w:val="24"/>
              </w:rPr>
            </w:pPr>
            <w:r w:rsidRPr="00445C58">
              <w:rPr>
                <w:rFonts w:eastAsia="Calibri" w:cs="Times New Roman"/>
                <w:szCs w:val="24"/>
              </w:rPr>
              <w:t>Nº 1</w:t>
            </w:r>
          </w:p>
        </w:tc>
        <w:tc>
          <w:tcPr>
            <w:tcW w:w="1086" w:type="dxa"/>
            <w:tcBorders>
              <w:top w:val="single" w:sz="4" w:space="0" w:color="FFFFFF" w:themeColor="background1"/>
              <w:bottom w:val="single" w:sz="4" w:space="0" w:color="FFFFFF" w:themeColor="background1"/>
            </w:tcBorders>
          </w:tcPr>
          <w:p w:rsidR="00445C58" w:rsidRPr="00445C58" w:rsidRDefault="00445C58" w:rsidP="00445C58">
            <w:pPr>
              <w:rPr>
                <w:rFonts w:eastAsia="Calibri" w:cs="Times New Roman"/>
                <w:szCs w:val="24"/>
              </w:rPr>
            </w:pPr>
          </w:p>
        </w:tc>
        <w:tc>
          <w:tcPr>
            <w:tcW w:w="5523" w:type="dxa"/>
            <w:gridSpan w:val="3"/>
            <w:tcBorders>
              <w:top w:val="single" w:sz="4" w:space="0" w:color="FFFFFF" w:themeColor="background1"/>
              <w:bottom w:val="single" w:sz="4" w:space="0" w:color="FFFFFF" w:themeColor="background1"/>
            </w:tcBorders>
          </w:tcPr>
          <w:p w:rsidR="00445C58" w:rsidRPr="00445C58" w:rsidRDefault="00591026" w:rsidP="00591026">
            <w:pPr>
              <w:jc w:val="left"/>
              <w:rPr>
                <w:rFonts w:eastAsia="Calibri" w:cs="Times New Roman"/>
                <w:szCs w:val="24"/>
              </w:rPr>
            </w:pPr>
            <w:r w:rsidRPr="00D835D3">
              <w:rPr>
                <w:rFonts w:eastAsia="Calibri" w:cs="Times New Roman"/>
                <w:szCs w:val="24"/>
              </w:rPr>
              <w:t xml:space="preserve">       </w:t>
            </w:r>
            <w:r w:rsidR="00445C58" w:rsidRPr="00445C58">
              <w:rPr>
                <w:rFonts w:eastAsia="Calibri" w:cs="Times New Roman"/>
                <w:szCs w:val="24"/>
              </w:rPr>
              <w:t>Inicio del proceso</w:t>
            </w:r>
          </w:p>
        </w:tc>
      </w:tr>
      <w:tr w:rsidR="00445C58" w:rsidRPr="00445C58" w:rsidTr="00C7560F">
        <w:tc>
          <w:tcPr>
            <w:tcW w:w="1319" w:type="dxa"/>
            <w:tcBorders>
              <w:top w:val="single" w:sz="4" w:space="0" w:color="FFFFFF" w:themeColor="background1"/>
              <w:bottom w:val="single" w:sz="4" w:space="0" w:color="FFFFFF" w:themeColor="background1"/>
            </w:tcBorders>
          </w:tcPr>
          <w:p w:rsidR="00445C58" w:rsidRPr="00445C58" w:rsidRDefault="00445C58" w:rsidP="00445C58">
            <w:pPr>
              <w:rPr>
                <w:rFonts w:eastAsia="Calibri" w:cs="Times New Roman"/>
                <w:szCs w:val="24"/>
              </w:rPr>
            </w:pPr>
            <w:r w:rsidRPr="00445C58">
              <w:rPr>
                <w:rFonts w:eastAsia="Calibri" w:cs="Times New Roman"/>
                <w:szCs w:val="24"/>
              </w:rPr>
              <w:t>Nº 2</w:t>
            </w:r>
          </w:p>
        </w:tc>
        <w:tc>
          <w:tcPr>
            <w:tcW w:w="1086" w:type="dxa"/>
            <w:tcBorders>
              <w:top w:val="single" w:sz="4" w:space="0" w:color="FFFFFF" w:themeColor="background1"/>
              <w:bottom w:val="single" w:sz="4" w:space="0" w:color="FFFFFF" w:themeColor="background1"/>
            </w:tcBorders>
          </w:tcPr>
          <w:p w:rsidR="00445C58" w:rsidRPr="00445C58" w:rsidRDefault="00445C58" w:rsidP="00445C58">
            <w:pPr>
              <w:rPr>
                <w:rFonts w:eastAsia="Calibri" w:cs="Times New Roman"/>
                <w:szCs w:val="24"/>
              </w:rPr>
            </w:pPr>
            <w:r w:rsidRPr="00445C58">
              <w:rPr>
                <w:rFonts w:eastAsia="Calibri" w:cs="Times New Roman"/>
                <w:szCs w:val="24"/>
              </w:rPr>
              <w:t>30 mts</w:t>
            </w:r>
          </w:p>
        </w:tc>
        <w:tc>
          <w:tcPr>
            <w:tcW w:w="2761" w:type="dxa"/>
            <w:gridSpan w:val="2"/>
            <w:tcBorders>
              <w:top w:val="single" w:sz="4" w:space="0" w:color="FFFFFF" w:themeColor="background1"/>
              <w:bottom w:val="single" w:sz="4" w:space="0" w:color="FFFFFF" w:themeColor="background1"/>
            </w:tcBorders>
          </w:tcPr>
          <w:p w:rsidR="00E9211A" w:rsidRPr="00D835D3" w:rsidRDefault="00E9211A" w:rsidP="00E9211A">
            <w:pPr>
              <w:rPr>
                <w:rFonts w:cs="Times New Roman"/>
                <w:color w:val="000000" w:themeColor="text1"/>
                <w:szCs w:val="24"/>
              </w:rPr>
            </w:pPr>
            <w:r w:rsidRPr="00D835D3">
              <w:rPr>
                <w:rFonts w:cs="Times New Roman"/>
                <w:color w:val="000000" w:themeColor="text1"/>
                <w:szCs w:val="24"/>
              </w:rPr>
              <w:t>Recepción de las flores de mostaza</w:t>
            </w:r>
          </w:p>
          <w:p w:rsidR="00445C58" w:rsidRPr="00445C58" w:rsidRDefault="00445C58" w:rsidP="00445C58">
            <w:pPr>
              <w:jc w:val="both"/>
              <w:rPr>
                <w:rFonts w:eastAsia="Calibri" w:cs="Times New Roman"/>
                <w:szCs w:val="24"/>
              </w:rPr>
            </w:pPr>
          </w:p>
        </w:tc>
        <w:tc>
          <w:tcPr>
            <w:tcW w:w="2762" w:type="dxa"/>
            <w:tcBorders>
              <w:top w:val="single" w:sz="4" w:space="0" w:color="FFFFFF" w:themeColor="background1"/>
              <w:bottom w:val="single" w:sz="4" w:space="0" w:color="FFFFFF" w:themeColor="background1"/>
            </w:tcBorders>
          </w:tcPr>
          <w:p w:rsidR="00445C58" w:rsidRPr="00445C58" w:rsidRDefault="00445C58" w:rsidP="004360F9">
            <w:pPr>
              <w:jc w:val="both"/>
              <w:rPr>
                <w:rFonts w:eastAsia="Calibri" w:cs="Times New Roman"/>
                <w:szCs w:val="24"/>
              </w:rPr>
            </w:pPr>
            <w:r w:rsidRPr="00445C58">
              <w:rPr>
                <w:rFonts w:eastAsia="Calibri" w:cs="Times New Roman"/>
                <w:szCs w:val="24"/>
              </w:rPr>
              <w:t>Se recibe la</w:t>
            </w:r>
            <w:r w:rsidR="00591026" w:rsidRPr="00D835D3">
              <w:rPr>
                <w:rFonts w:eastAsia="Calibri" w:cs="Times New Roman"/>
                <w:szCs w:val="24"/>
              </w:rPr>
              <w:t xml:space="preserve"> flor de mostaza o mat</w:t>
            </w:r>
            <w:r w:rsidRPr="00445C58">
              <w:rPr>
                <w:rFonts w:eastAsia="Calibri" w:cs="Times New Roman"/>
                <w:szCs w:val="24"/>
              </w:rPr>
              <w:t xml:space="preserve">eria prima en el área </w:t>
            </w:r>
            <w:r w:rsidR="004360F9" w:rsidRPr="00D835D3">
              <w:rPr>
                <w:rFonts w:eastAsia="Calibri" w:cs="Times New Roman"/>
                <w:szCs w:val="24"/>
              </w:rPr>
              <w:t>de recepción de materia prima.</w:t>
            </w:r>
          </w:p>
        </w:tc>
      </w:tr>
      <w:tr w:rsidR="00445C58" w:rsidRPr="00445C58" w:rsidTr="00C7560F">
        <w:tc>
          <w:tcPr>
            <w:tcW w:w="1319" w:type="dxa"/>
            <w:tcBorders>
              <w:top w:val="single" w:sz="4" w:space="0" w:color="FFFFFF" w:themeColor="background1"/>
              <w:bottom w:val="single" w:sz="4" w:space="0" w:color="FFFFFF" w:themeColor="background1"/>
            </w:tcBorders>
          </w:tcPr>
          <w:p w:rsidR="00445C58" w:rsidRPr="00445C58" w:rsidRDefault="00445C58" w:rsidP="00445C58">
            <w:pPr>
              <w:rPr>
                <w:rFonts w:eastAsia="Calibri" w:cs="Times New Roman"/>
                <w:szCs w:val="24"/>
              </w:rPr>
            </w:pPr>
            <w:r w:rsidRPr="00445C58">
              <w:rPr>
                <w:rFonts w:eastAsia="Calibri" w:cs="Times New Roman"/>
                <w:szCs w:val="24"/>
              </w:rPr>
              <w:t>Nº 3</w:t>
            </w:r>
          </w:p>
        </w:tc>
        <w:tc>
          <w:tcPr>
            <w:tcW w:w="1086" w:type="dxa"/>
            <w:tcBorders>
              <w:top w:val="single" w:sz="4" w:space="0" w:color="FFFFFF" w:themeColor="background1"/>
              <w:bottom w:val="single" w:sz="4" w:space="0" w:color="FFFFFF" w:themeColor="background1"/>
            </w:tcBorders>
          </w:tcPr>
          <w:p w:rsidR="00445C58" w:rsidRPr="00445C58" w:rsidRDefault="00445C58" w:rsidP="00445C58">
            <w:pPr>
              <w:rPr>
                <w:rFonts w:eastAsia="Calibri" w:cs="Times New Roman"/>
                <w:szCs w:val="24"/>
              </w:rPr>
            </w:pPr>
            <w:r w:rsidRPr="00445C58">
              <w:rPr>
                <w:rFonts w:eastAsia="Calibri" w:cs="Times New Roman"/>
                <w:szCs w:val="24"/>
              </w:rPr>
              <w:t>30 mts</w:t>
            </w:r>
          </w:p>
        </w:tc>
        <w:tc>
          <w:tcPr>
            <w:tcW w:w="2761" w:type="dxa"/>
            <w:gridSpan w:val="2"/>
            <w:tcBorders>
              <w:top w:val="single" w:sz="4" w:space="0" w:color="FFFFFF" w:themeColor="background1"/>
              <w:bottom w:val="single" w:sz="4" w:space="0" w:color="FFFFFF" w:themeColor="background1"/>
            </w:tcBorders>
          </w:tcPr>
          <w:p w:rsidR="00E9211A" w:rsidRPr="00D835D3" w:rsidRDefault="00E9211A" w:rsidP="00E9211A">
            <w:pPr>
              <w:rPr>
                <w:rFonts w:cs="Times New Roman"/>
                <w:color w:val="000000" w:themeColor="text1"/>
                <w:szCs w:val="24"/>
              </w:rPr>
            </w:pPr>
            <w:r w:rsidRPr="00D835D3">
              <w:rPr>
                <w:rFonts w:cs="Times New Roman"/>
                <w:color w:val="000000" w:themeColor="text1"/>
                <w:szCs w:val="24"/>
              </w:rPr>
              <w:t>Molido</w:t>
            </w:r>
          </w:p>
          <w:p w:rsidR="00445C58" w:rsidRPr="00445C58" w:rsidRDefault="00445C58" w:rsidP="00445C58">
            <w:pPr>
              <w:rPr>
                <w:rFonts w:eastAsia="Calibri" w:cs="Times New Roman"/>
                <w:szCs w:val="24"/>
              </w:rPr>
            </w:pPr>
          </w:p>
        </w:tc>
        <w:tc>
          <w:tcPr>
            <w:tcW w:w="2762" w:type="dxa"/>
            <w:tcBorders>
              <w:top w:val="single" w:sz="4" w:space="0" w:color="FFFFFF" w:themeColor="background1"/>
              <w:bottom w:val="single" w:sz="4" w:space="0" w:color="FFFFFF" w:themeColor="background1"/>
            </w:tcBorders>
          </w:tcPr>
          <w:p w:rsidR="00445C58" w:rsidRPr="00445C58" w:rsidRDefault="00445C58" w:rsidP="004360F9">
            <w:pPr>
              <w:jc w:val="both"/>
              <w:rPr>
                <w:rFonts w:eastAsia="Calibri" w:cs="Times New Roman"/>
                <w:szCs w:val="24"/>
              </w:rPr>
            </w:pPr>
            <w:r w:rsidRPr="00445C58">
              <w:rPr>
                <w:rFonts w:eastAsia="Calibri" w:cs="Times New Roman"/>
                <w:szCs w:val="24"/>
              </w:rPr>
              <w:t xml:space="preserve">Se </w:t>
            </w:r>
            <w:r w:rsidR="004360F9" w:rsidRPr="00D835D3">
              <w:rPr>
                <w:rFonts w:eastAsia="Calibri" w:cs="Times New Roman"/>
                <w:szCs w:val="24"/>
              </w:rPr>
              <w:t xml:space="preserve">muele la flor de mostaza en el molino manual hasta que esta que </w:t>
            </w:r>
            <w:r w:rsidR="00E72BCB" w:rsidRPr="00D835D3">
              <w:rPr>
                <w:rFonts w:eastAsia="Calibri" w:cs="Times New Roman"/>
                <w:szCs w:val="24"/>
              </w:rPr>
              <w:t>las hojas queden trituradas.</w:t>
            </w:r>
          </w:p>
        </w:tc>
      </w:tr>
      <w:tr w:rsidR="00445C58" w:rsidRPr="00445C58" w:rsidTr="00C7560F">
        <w:tc>
          <w:tcPr>
            <w:tcW w:w="1319" w:type="dxa"/>
            <w:tcBorders>
              <w:top w:val="single" w:sz="4" w:space="0" w:color="FFFFFF" w:themeColor="background1"/>
              <w:bottom w:val="single" w:sz="4" w:space="0" w:color="FFFFFF" w:themeColor="background1"/>
            </w:tcBorders>
          </w:tcPr>
          <w:p w:rsidR="00445C58" w:rsidRPr="00445C58" w:rsidRDefault="009E66DE" w:rsidP="00445C58">
            <w:pPr>
              <w:rPr>
                <w:rFonts w:eastAsia="Calibri" w:cs="Times New Roman"/>
                <w:szCs w:val="24"/>
              </w:rPr>
            </w:pPr>
            <w:r w:rsidRPr="00D835D3">
              <w:rPr>
                <w:rFonts w:eastAsia="Calibri" w:cs="Times New Roman"/>
                <w:szCs w:val="24"/>
              </w:rPr>
              <w:t>Nº 4</w:t>
            </w:r>
          </w:p>
        </w:tc>
        <w:tc>
          <w:tcPr>
            <w:tcW w:w="1086" w:type="dxa"/>
            <w:tcBorders>
              <w:top w:val="single" w:sz="4" w:space="0" w:color="FFFFFF" w:themeColor="background1"/>
              <w:bottom w:val="single" w:sz="4" w:space="0" w:color="FFFFFF" w:themeColor="background1"/>
            </w:tcBorders>
          </w:tcPr>
          <w:p w:rsidR="00445C58" w:rsidRPr="00445C58" w:rsidRDefault="00445C58" w:rsidP="00445C58">
            <w:pPr>
              <w:rPr>
                <w:rFonts w:eastAsia="Calibri" w:cs="Times New Roman"/>
                <w:szCs w:val="24"/>
              </w:rPr>
            </w:pPr>
          </w:p>
        </w:tc>
        <w:tc>
          <w:tcPr>
            <w:tcW w:w="2761" w:type="dxa"/>
            <w:gridSpan w:val="2"/>
            <w:tcBorders>
              <w:top w:val="single" w:sz="4" w:space="0" w:color="FFFFFF" w:themeColor="background1"/>
              <w:bottom w:val="single" w:sz="4" w:space="0" w:color="FFFFFF" w:themeColor="background1"/>
            </w:tcBorders>
          </w:tcPr>
          <w:p w:rsidR="00E510D7" w:rsidRPr="00D835D3" w:rsidRDefault="00E72BCB" w:rsidP="00E510D7">
            <w:pPr>
              <w:rPr>
                <w:rFonts w:cs="Times New Roman"/>
                <w:color w:val="000000" w:themeColor="text1"/>
                <w:szCs w:val="24"/>
              </w:rPr>
            </w:pPr>
            <w:r w:rsidRPr="00D835D3">
              <w:rPr>
                <w:rFonts w:cs="Times New Roman"/>
                <w:color w:val="000000" w:themeColor="text1"/>
                <w:szCs w:val="24"/>
              </w:rPr>
              <w:t>Triturado correcto</w:t>
            </w:r>
            <w:r w:rsidR="00E510D7" w:rsidRPr="00D835D3">
              <w:rPr>
                <w:rFonts w:cs="Times New Roman"/>
                <w:color w:val="000000" w:themeColor="text1"/>
                <w:szCs w:val="24"/>
              </w:rPr>
              <w:t xml:space="preserve"> </w:t>
            </w:r>
          </w:p>
          <w:p w:rsidR="00445C58" w:rsidRPr="00445C58" w:rsidRDefault="00445C58" w:rsidP="00445C58">
            <w:pPr>
              <w:rPr>
                <w:rFonts w:eastAsia="Calibri" w:cs="Times New Roman"/>
                <w:szCs w:val="24"/>
              </w:rPr>
            </w:pPr>
            <w:r w:rsidRPr="00445C58">
              <w:rPr>
                <w:rFonts w:eastAsia="Calibri" w:cs="Times New Roman"/>
                <w:szCs w:val="24"/>
              </w:rPr>
              <w:t xml:space="preserve"> (Decisión)</w:t>
            </w:r>
          </w:p>
        </w:tc>
        <w:tc>
          <w:tcPr>
            <w:tcW w:w="2762" w:type="dxa"/>
            <w:tcBorders>
              <w:top w:val="single" w:sz="4" w:space="0" w:color="FFFFFF" w:themeColor="background1"/>
              <w:bottom w:val="single" w:sz="4" w:space="0" w:color="FFFFFF" w:themeColor="background1"/>
            </w:tcBorders>
          </w:tcPr>
          <w:p w:rsidR="00445C58" w:rsidRPr="00445C58" w:rsidRDefault="00445C58" w:rsidP="00E72BCB">
            <w:pPr>
              <w:jc w:val="both"/>
              <w:rPr>
                <w:rFonts w:eastAsia="Calibri" w:cs="Times New Roman"/>
                <w:szCs w:val="24"/>
              </w:rPr>
            </w:pPr>
            <w:r w:rsidRPr="00445C58">
              <w:rPr>
                <w:rFonts w:eastAsia="Calibri" w:cs="Times New Roman"/>
                <w:szCs w:val="24"/>
              </w:rPr>
              <w:t>Si el</w:t>
            </w:r>
            <w:r w:rsidR="00E72BCB" w:rsidRPr="00D835D3">
              <w:rPr>
                <w:rFonts w:eastAsia="Calibri" w:cs="Times New Roman"/>
                <w:szCs w:val="24"/>
              </w:rPr>
              <w:t xml:space="preserve"> triturado es correcto pasa a la obtención del aceite, si no regresa a repetirse el proceso.</w:t>
            </w:r>
          </w:p>
        </w:tc>
      </w:tr>
      <w:tr w:rsidR="00445C58" w:rsidRPr="00445C58" w:rsidTr="00C7560F">
        <w:tc>
          <w:tcPr>
            <w:tcW w:w="1319" w:type="dxa"/>
            <w:tcBorders>
              <w:top w:val="single" w:sz="4" w:space="0" w:color="FFFFFF" w:themeColor="background1"/>
              <w:bottom w:val="single" w:sz="4" w:space="0" w:color="FFFFFF" w:themeColor="background1"/>
            </w:tcBorders>
          </w:tcPr>
          <w:p w:rsidR="00445C58" w:rsidRPr="00445C58" w:rsidRDefault="009E66DE" w:rsidP="00445C58">
            <w:pPr>
              <w:rPr>
                <w:rFonts w:eastAsia="Calibri" w:cs="Times New Roman"/>
                <w:szCs w:val="24"/>
              </w:rPr>
            </w:pPr>
            <w:r w:rsidRPr="00D835D3">
              <w:rPr>
                <w:rFonts w:eastAsia="Calibri" w:cs="Times New Roman"/>
                <w:szCs w:val="24"/>
              </w:rPr>
              <w:t>Nº 5</w:t>
            </w:r>
          </w:p>
        </w:tc>
        <w:tc>
          <w:tcPr>
            <w:tcW w:w="1086" w:type="dxa"/>
            <w:tcBorders>
              <w:top w:val="single" w:sz="4" w:space="0" w:color="FFFFFF" w:themeColor="background1"/>
              <w:bottom w:val="single" w:sz="4" w:space="0" w:color="FFFFFF" w:themeColor="background1"/>
            </w:tcBorders>
          </w:tcPr>
          <w:p w:rsidR="00445C58" w:rsidRPr="00445C58" w:rsidRDefault="00445C58" w:rsidP="00445C58">
            <w:pPr>
              <w:rPr>
                <w:rFonts w:eastAsia="Calibri" w:cs="Times New Roman"/>
                <w:szCs w:val="24"/>
              </w:rPr>
            </w:pPr>
            <w:r w:rsidRPr="00445C58">
              <w:rPr>
                <w:rFonts w:eastAsia="Calibri" w:cs="Times New Roman"/>
                <w:szCs w:val="24"/>
              </w:rPr>
              <w:t>60 mts</w:t>
            </w:r>
          </w:p>
        </w:tc>
        <w:tc>
          <w:tcPr>
            <w:tcW w:w="2761" w:type="dxa"/>
            <w:gridSpan w:val="2"/>
            <w:tcBorders>
              <w:top w:val="single" w:sz="4" w:space="0" w:color="FFFFFF" w:themeColor="background1"/>
              <w:bottom w:val="single" w:sz="4" w:space="0" w:color="FFFFFF" w:themeColor="background1"/>
            </w:tcBorders>
          </w:tcPr>
          <w:p w:rsidR="00E510D7" w:rsidRPr="00D835D3" w:rsidRDefault="00E510D7" w:rsidP="00E510D7">
            <w:pPr>
              <w:rPr>
                <w:rFonts w:cs="Times New Roman"/>
                <w:color w:val="000000" w:themeColor="text1"/>
                <w:szCs w:val="24"/>
              </w:rPr>
            </w:pPr>
            <w:r w:rsidRPr="00D835D3">
              <w:rPr>
                <w:rFonts w:cs="Times New Roman"/>
                <w:color w:val="000000" w:themeColor="text1"/>
                <w:szCs w:val="24"/>
              </w:rPr>
              <w:t>Obtención del aceite de mostaza</w:t>
            </w:r>
          </w:p>
          <w:p w:rsidR="00445C58" w:rsidRPr="00445C58" w:rsidRDefault="00445C58" w:rsidP="00445C58">
            <w:pPr>
              <w:jc w:val="both"/>
              <w:rPr>
                <w:rFonts w:eastAsia="Calibri" w:cs="Times New Roman"/>
                <w:szCs w:val="24"/>
              </w:rPr>
            </w:pPr>
          </w:p>
        </w:tc>
        <w:tc>
          <w:tcPr>
            <w:tcW w:w="2762" w:type="dxa"/>
            <w:tcBorders>
              <w:top w:val="single" w:sz="4" w:space="0" w:color="FFFFFF" w:themeColor="background1"/>
              <w:bottom w:val="single" w:sz="4" w:space="0" w:color="FFFFFF" w:themeColor="background1"/>
            </w:tcBorders>
          </w:tcPr>
          <w:p w:rsidR="00445C58" w:rsidRPr="00445C58" w:rsidRDefault="00445C58" w:rsidP="00E72BCB">
            <w:pPr>
              <w:jc w:val="both"/>
              <w:rPr>
                <w:rFonts w:eastAsia="Calibri" w:cs="Times New Roman"/>
                <w:szCs w:val="24"/>
              </w:rPr>
            </w:pPr>
            <w:r w:rsidRPr="00445C58">
              <w:rPr>
                <w:rFonts w:eastAsia="Calibri" w:cs="Times New Roman"/>
                <w:szCs w:val="24"/>
              </w:rPr>
              <w:t xml:space="preserve">Se introduce </w:t>
            </w:r>
            <w:r w:rsidR="00E72BCB" w:rsidRPr="00D835D3">
              <w:rPr>
                <w:rFonts w:eastAsia="Calibri" w:cs="Times New Roman"/>
                <w:szCs w:val="24"/>
              </w:rPr>
              <w:t>las hojas trituradas en el aceite virgen y se la expone al sol para obtener la esencia de la mostaza.</w:t>
            </w:r>
          </w:p>
        </w:tc>
      </w:tr>
      <w:tr w:rsidR="00445C58" w:rsidRPr="00445C58" w:rsidTr="00C7560F">
        <w:tc>
          <w:tcPr>
            <w:tcW w:w="1319" w:type="dxa"/>
            <w:tcBorders>
              <w:top w:val="single" w:sz="4" w:space="0" w:color="FFFFFF" w:themeColor="background1"/>
              <w:bottom w:val="single" w:sz="4" w:space="0" w:color="FFFFFF" w:themeColor="background1"/>
            </w:tcBorders>
          </w:tcPr>
          <w:p w:rsidR="00445C58" w:rsidRPr="00445C58" w:rsidRDefault="009E66DE" w:rsidP="00445C58">
            <w:pPr>
              <w:rPr>
                <w:rFonts w:eastAsia="Calibri" w:cs="Times New Roman"/>
                <w:szCs w:val="24"/>
              </w:rPr>
            </w:pPr>
            <w:r w:rsidRPr="00D835D3">
              <w:rPr>
                <w:rFonts w:eastAsia="Calibri" w:cs="Times New Roman"/>
                <w:szCs w:val="24"/>
              </w:rPr>
              <w:t>Nº 6</w:t>
            </w:r>
          </w:p>
        </w:tc>
        <w:tc>
          <w:tcPr>
            <w:tcW w:w="1086" w:type="dxa"/>
            <w:tcBorders>
              <w:top w:val="single" w:sz="4" w:space="0" w:color="FFFFFF" w:themeColor="background1"/>
              <w:bottom w:val="single" w:sz="4" w:space="0" w:color="FFFFFF" w:themeColor="background1"/>
            </w:tcBorders>
          </w:tcPr>
          <w:p w:rsidR="00445C58" w:rsidRPr="00445C58" w:rsidRDefault="00445C58" w:rsidP="00445C58">
            <w:pPr>
              <w:rPr>
                <w:rFonts w:eastAsia="Calibri" w:cs="Times New Roman"/>
                <w:szCs w:val="24"/>
              </w:rPr>
            </w:pPr>
          </w:p>
        </w:tc>
        <w:tc>
          <w:tcPr>
            <w:tcW w:w="2761" w:type="dxa"/>
            <w:gridSpan w:val="2"/>
            <w:tcBorders>
              <w:top w:val="single" w:sz="4" w:space="0" w:color="FFFFFF" w:themeColor="background1"/>
              <w:bottom w:val="single" w:sz="4" w:space="0" w:color="FFFFFF" w:themeColor="background1"/>
            </w:tcBorders>
          </w:tcPr>
          <w:p w:rsidR="00E510D7" w:rsidRPr="00D835D3" w:rsidRDefault="00E510D7" w:rsidP="00E510D7">
            <w:pPr>
              <w:rPr>
                <w:rFonts w:cs="Times New Roman"/>
                <w:color w:val="000000" w:themeColor="text1"/>
                <w:szCs w:val="24"/>
              </w:rPr>
            </w:pPr>
            <w:r w:rsidRPr="00D835D3">
              <w:rPr>
                <w:rFonts w:cs="Times New Roman"/>
                <w:color w:val="000000" w:themeColor="text1"/>
                <w:szCs w:val="24"/>
              </w:rPr>
              <w:t>Aceite concentrado</w:t>
            </w:r>
          </w:p>
          <w:p w:rsidR="00445C58" w:rsidRPr="00445C58" w:rsidRDefault="00445C58" w:rsidP="00E510D7">
            <w:pPr>
              <w:rPr>
                <w:rFonts w:eastAsia="Calibri" w:cs="Times New Roman"/>
                <w:szCs w:val="24"/>
              </w:rPr>
            </w:pPr>
            <w:r w:rsidRPr="00445C58">
              <w:rPr>
                <w:rFonts w:eastAsia="Calibri" w:cs="Times New Roman"/>
                <w:szCs w:val="24"/>
              </w:rPr>
              <w:t>(Decisión)</w:t>
            </w:r>
          </w:p>
        </w:tc>
        <w:tc>
          <w:tcPr>
            <w:tcW w:w="2762" w:type="dxa"/>
            <w:tcBorders>
              <w:top w:val="single" w:sz="4" w:space="0" w:color="FFFFFF" w:themeColor="background1"/>
              <w:bottom w:val="single" w:sz="4" w:space="0" w:color="FFFFFF" w:themeColor="background1"/>
            </w:tcBorders>
          </w:tcPr>
          <w:p w:rsidR="00445C58" w:rsidRPr="00445C58" w:rsidRDefault="00445C58" w:rsidP="005E5971">
            <w:pPr>
              <w:jc w:val="both"/>
              <w:rPr>
                <w:rFonts w:eastAsia="Calibri" w:cs="Times New Roman"/>
                <w:szCs w:val="24"/>
              </w:rPr>
            </w:pPr>
            <w:r w:rsidRPr="00445C58">
              <w:rPr>
                <w:rFonts w:eastAsia="Calibri" w:cs="Times New Roman"/>
                <w:szCs w:val="24"/>
              </w:rPr>
              <w:t xml:space="preserve">Si la </w:t>
            </w:r>
            <w:r w:rsidR="00E72BCB" w:rsidRPr="00D835D3">
              <w:rPr>
                <w:rFonts w:eastAsia="Calibri" w:cs="Times New Roman"/>
                <w:szCs w:val="24"/>
              </w:rPr>
              <w:t>esencia es concentrada pas</w:t>
            </w:r>
            <w:r w:rsidR="005E5971" w:rsidRPr="00D835D3">
              <w:rPr>
                <w:rFonts w:eastAsia="Calibri" w:cs="Times New Roman"/>
                <w:szCs w:val="24"/>
              </w:rPr>
              <w:t>a al tamizado, si no regresa para repetir el proceso.</w:t>
            </w:r>
          </w:p>
        </w:tc>
      </w:tr>
      <w:tr w:rsidR="00445C58" w:rsidRPr="00445C58" w:rsidTr="00172BF3">
        <w:tc>
          <w:tcPr>
            <w:tcW w:w="1319" w:type="dxa"/>
            <w:tcBorders>
              <w:top w:val="single" w:sz="4" w:space="0" w:color="FFFFFF" w:themeColor="background1"/>
              <w:bottom w:val="single" w:sz="4" w:space="0" w:color="FFFFFF" w:themeColor="background1"/>
            </w:tcBorders>
          </w:tcPr>
          <w:p w:rsidR="00445C58" w:rsidRPr="00445C58" w:rsidRDefault="009E66DE" w:rsidP="00445C58">
            <w:pPr>
              <w:rPr>
                <w:rFonts w:eastAsia="Calibri" w:cs="Times New Roman"/>
                <w:szCs w:val="24"/>
              </w:rPr>
            </w:pPr>
            <w:r w:rsidRPr="00D835D3">
              <w:rPr>
                <w:rFonts w:eastAsia="Calibri" w:cs="Times New Roman"/>
                <w:szCs w:val="24"/>
              </w:rPr>
              <w:t>Nº 7</w:t>
            </w:r>
          </w:p>
        </w:tc>
        <w:tc>
          <w:tcPr>
            <w:tcW w:w="1086" w:type="dxa"/>
            <w:tcBorders>
              <w:top w:val="single" w:sz="4" w:space="0" w:color="FFFFFF" w:themeColor="background1"/>
              <w:bottom w:val="single" w:sz="4" w:space="0" w:color="FFFFFF" w:themeColor="background1"/>
            </w:tcBorders>
          </w:tcPr>
          <w:p w:rsidR="00445C58" w:rsidRPr="00445C58" w:rsidRDefault="00445C58" w:rsidP="00445C58">
            <w:pPr>
              <w:rPr>
                <w:rFonts w:eastAsia="Calibri" w:cs="Times New Roman"/>
                <w:szCs w:val="24"/>
              </w:rPr>
            </w:pPr>
          </w:p>
        </w:tc>
        <w:tc>
          <w:tcPr>
            <w:tcW w:w="2761" w:type="dxa"/>
            <w:gridSpan w:val="2"/>
            <w:tcBorders>
              <w:top w:val="single" w:sz="4" w:space="0" w:color="FFFFFF" w:themeColor="background1"/>
              <w:bottom w:val="single" w:sz="4" w:space="0" w:color="FFFFFF" w:themeColor="background1"/>
            </w:tcBorders>
          </w:tcPr>
          <w:p w:rsidR="00C55D1F" w:rsidRPr="00D835D3" w:rsidRDefault="00C55D1F" w:rsidP="00C55D1F">
            <w:pPr>
              <w:rPr>
                <w:rFonts w:cs="Times New Roman"/>
                <w:color w:val="000000" w:themeColor="text1"/>
                <w:szCs w:val="24"/>
              </w:rPr>
            </w:pPr>
            <w:r w:rsidRPr="00D835D3">
              <w:rPr>
                <w:rFonts w:cs="Times New Roman"/>
                <w:color w:val="000000" w:themeColor="text1"/>
                <w:szCs w:val="24"/>
              </w:rPr>
              <w:t>Tamizado</w:t>
            </w:r>
          </w:p>
          <w:p w:rsidR="00445C58" w:rsidRPr="00445C58" w:rsidRDefault="00445C58" w:rsidP="00445C58">
            <w:pPr>
              <w:jc w:val="both"/>
              <w:rPr>
                <w:rFonts w:eastAsia="Calibri" w:cs="Times New Roman"/>
                <w:szCs w:val="24"/>
              </w:rPr>
            </w:pPr>
          </w:p>
        </w:tc>
        <w:tc>
          <w:tcPr>
            <w:tcW w:w="2762" w:type="dxa"/>
            <w:tcBorders>
              <w:top w:val="single" w:sz="4" w:space="0" w:color="FFFFFF" w:themeColor="background1"/>
              <w:bottom w:val="single" w:sz="4" w:space="0" w:color="FFFFFF" w:themeColor="background1"/>
            </w:tcBorders>
          </w:tcPr>
          <w:p w:rsidR="00445C58" w:rsidRPr="00445C58" w:rsidRDefault="00445C58" w:rsidP="005E5971">
            <w:pPr>
              <w:jc w:val="both"/>
              <w:rPr>
                <w:rFonts w:eastAsia="Calibri" w:cs="Times New Roman"/>
                <w:szCs w:val="24"/>
              </w:rPr>
            </w:pPr>
            <w:r w:rsidRPr="00445C58">
              <w:rPr>
                <w:rFonts w:eastAsia="Calibri" w:cs="Times New Roman"/>
                <w:szCs w:val="24"/>
              </w:rPr>
              <w:t xml:space="preserve">Se basea </w:t>
            </w:r>
            <w:r w:rsidR="005E5971" w:rsidRPr="00D835D3">
              <w:rPr>
                <w:rFonts w:eastAsia="Calibri" w:cs="Times New Roman"/>
                <w:szCs w:val="24"/>
              </w:rPr>
              <w:t xml:space="preserve">el aceite con las hojas en un tanque con una tela fina para tamizar o cernir el aceite </w:t>
            </w:r>
          </w:p>
        </w:tc>
      </w:tr>
      <w:tr w:rsidR="00445C58" w:rsidRPr="00445C58" w:rsidTr="00172BF3">
        <w:tc>
          <w:tcPr>
            <w:tcW w:w="1319" w:type="dxa"/>
            <w:tcBorders>
              <w:top w:val="single" w:sz="4" w:space="0" w:color="FFFFFF" w:themeColor="background1"/>
              <w:bottom w:val="single" w:sz="4" w:space="0" w:color="FFFFFF" w:themeColor="background1"/>
            </w:tcBorders>
          </w:tcPr>
          <w:p w:rsidR="00445C58" w:rsidRPr="00445C58" w:rsidRDefault="009E66DE" w:rsidP="00445C58">
            <w:pPr>
              <w:rPr>
                <w:rFonts w:eastAsia="Calibri" w:cs="Times New Roman"/>
                <w:szCs w:val="24"/>
              </w:rPr>
            </w:pPr>
            <w:r w:rsidRPr="00D835D3">
              <w:rPr>
                <w:rFonts w:eastAsia="Calibri" w:cs="Times New Roman"/>
                <w:szCs w:val="24"/>
              </w:rPr>
              <w:t>Nº 8</w:t>
            </w:r>
          </w:p>
        </w:tc>
        <w:tc>
          <w:tcPr>
            <w:tcW w:w="1086" w:type="dxa"/>
            <w:tcBorders>
              <w:top w:val="single" w:sz="4" w:space="0" w:color="FFFFFF" w:themeColor="background1"/>
              <w:bottom w:val="single" w:sz="4" w:space="0" w:color="FFFFFF" w:themeColor="background1"/>
            </w:tcBorders>
          </w:tcPr>
          <w:p w:rsidR="00445C58" w:rsidRPr="00445C58" w:rsidRDefault="00445C58" w:rsidP="00445C58">
            <w:pPr>
              <w:rPr>
                <w:rFonts w:eastAsia="Calibri" w:cs="Times New Roman"/>
                <w:szCs w:val="24"/>
              </w:rPr>
            </w:pPr>
          </w:p>
        </w:tc>
        <w:tc>
          <w:tcPr>
            <w:tcW w:w="2761" w:type="dxa"/>
            <w:gridSpan w:val="2"/>
            <w:tcBorders>
              <w:top w:val="single" w:sz="4" w:space="0" w:color="FFFFFF" w:themeColor="background1"/>
              <w:bottom w:val="single" w:sz="4" w:space="0" w:color="FFFFFF" w:themeColor="background1"/>
            </w:tcBorders>
          </w:tcPr>
          <w:p w:rsidR="00C55D1F" w:rsidRPr="00D835D3" w:rsidRDefault="00C55D1F" w:rsidP="00C55D1F">
            <w:pPr>
              <w:rPr>
                <w:rFonts w:cs="Times New Roman"/>
                <w:color w:val="000000" w:themeColor="text1"/>
                <w:szCs w:val="24"/>
              </w:rPr>
            </w:pPr>
            <w:r w:rsidRPr="00D835D3">
              <w:rPr>
                <w:rFonts w:cs="Times New Roman"/>
                <w:color w:val="000000" w:themeColor="text1"/>
                <w:szCs w:val="24"/>
              </w:rPr>
              <w:t>Torsión</w:t>
            </w:r>
          </w:p>
          <w:p w:rsidR="00445C58" w:rsidRPr="00445C58" w:rsidRDefault="00445C58" w:rsidP="00445C58">
            <w:pPr>
              <w:jc w:val="both"/>
              <w:rPr>
                <w:rFonts w:eastAsia="Calibri" w:cs="Times New Roman"/>
                <w:szCs w:val="24"/>
              </w:rPr>
            </w:pPr>
          </w:p>
        </w:tc>
        <w:tc>
          <w:tcPr>
            <w:tcW w:w="2762" w:type="dxa"/>
            <w:tcBorders>
              <w:top w:val="single" w:sz="4" w:space="0" w:color="FFFFFF" w:themeColor="background1"/>
              <w:bottom w:val="single" w:sz="4" w:space="0" w:color="FFFFFF" w:themeColor="background1"/>
            </w:tcBorders>
          </w:tcPr>
          <w:p w:rsidR="00445C58" w:rsidRPr="00445C58" w:rsidRDefault="00445C58" w:rsidP="005E5971">
            <w:pPr>
              <w:jc w:val="both"/>
              <w:rPr>
                <w:rFonts w:eastAsia="Calibri" w:cs="Times New Roman"/>
                <w:szCs w:val="24"/>
              </w:rPr>
            </w:pPr>
            <w:r w:rsidRPr="00445C58">
              <w:rPr>
                <w:rFonts w:eastAsia="Calibri" w:cs="Times New Roman"/>
                <w:szCs w:val="24"/>
              </w:rPr>
              <w:t>S</w:t>
            </w:r>
            <w:r w:rsidR="005E5971" w:rsidRPr="00D835D3">
              <w:rPr>
                <w:rFonts w:eastAsia="Calibri" w:cs="Times New Roman"/>
                <w:szCs w:val="24"/>
              </w:rPr>
              <w:t>e retuerce las hojas de mostaza para exprimir</w:t>
            </w:r>
            <w:r w:rsidR="00FE0379" w:rsidRPr="00D835D3">
              <w:rPr>
                <w:rFonts w:eastAsia="Calibri" w:cs="Times New Roman"/>
                <w:szCs w:val="24"/>
              </w:rPr>
              <w:t xml:space="preserve"> toda la esencia.</w:t>
            </w:r>
          </w:p>
        </w:tc>
      </w:tr>
      <w:tr w:rsidR="00445C58" w:rsidRPr="00445C58" w:rsidTr="00C55D1F">
        <w:tc>
          <w:tcPr>
            <w:tcW w:w="1319" w:type="dxa"/>
            <w:tcBorders>
              <w:top w:val="single" w:sz="4" w:space="0" w:color="FFFFFF" w:themeColor="background1"/>
              <w:bottom w:val="single" w:sz="4" w:space="0" w:color="FFFFFF"/>
            </w:tcBorders>
          </w:tcPr>
          <w:p w:rsidR="00445C58" w:rsidRPr="00445C58" w:rsidRDefault="009E66DE" w:rsidP="00445C58">
            <w:pPr>
              <w:rPr>
                <w:rFonts w:eastAsia="Calibri" w:cs="Times New Roman"/>
                <w:szCs w:val="24"/>
              </w:rPr>
            </w:pPr>
            <w:r w:rsidRPr="00D835D3">
              <w:rPr>
                <w:rFonts w:eastAsia="Calibri" w:cs="Times New Roman"/>
                <w:szCs w:val="24"/>
              </w:rPr>
              <w:t>Nº 9</w:t>
            </w:r>
          </w:p>
        </w:tc>
        <w:tc>
          <w:tcPr>
            <w:tcW w:w="1086" w:type="dxa"/>
            <w:tcBorders>
              <w:top w:val="single" w:sz="4" w:space="0" w:color="FFFFFF" w:themeColor="background1"/>
              <w:bottom w:val="single" w:sz="4" w:space="0" w:color="FFFFFF"/>
            </w:tcBorders>
          </w:tcPr>
          <w:p w:rsidR="00445C58" w:rsidRPr="00445C58" w:rsidRDefault="00445C58" w:rsidP="00445C58">
            <w:pPr>
              <w:rPr>
                <w:rFonts w:eastAsia="Calibri" w:cs="Times New Roman"/>
                <w:szCs w:val="24"/>
              </w:rPr>
            </w:pPr>
          </w:p>
        </w:tc>
        <w:tc>
          <w:tcPr>
            <w:tcW w:w="2761" w:type="dxa"/>
            <w:gridSpan w:val="2"/>
            <w:tcBorders>
              <w:top w:val="single" w:sz="4" w:space="0" w:color="FFFFFF" w:themeColor="background1"/>
              <w:bottom w:val="single" w:sz="4" w:space="0" w:color="FFFFFF"/>
            </w:tcBorders>
          </w:tcPr>
          <w:p w:rsidR="00C55D1F" w:rsidRPr="00D835D3" w:rsidRDefault="00C55D1F" w:rsidP="00C55D1F">
            <w:pPr>
              <w:rPr>
                <w:rFonts w:cs="Times New Roman"/>
                <w:color w:val="000000" w:themeColor="text1"/>
                <w:szCs w:val="24"/>
              </w:rPr>
            </w:pPr>
            <w:r w:rsidRPr="00D835D3">
              <w:rPr>
                <w:rFonts w:cs="Times New Roman"/>
                <w:color w:val="000000" w:themeColor="text1"/>
                <w:szCs w:val="24"/>
              </w:rPr>
              <w:t>Fotosíntesis y agitación</w:t>
            </w:r>
          </w:p>
          <w:p w:rsidR="00445C58" w:rsidRPr="00445C58" w:rsidRDefault="00445C58" w:rsidP="00445C58">
            <w:pPr>
              <w:jc w:val="both"/>
              <w:rPr>
                <w:rFonts w:eastAsia="Calibri" w:cs="Times New Roman"/>
                <w:szCs w:val="24"/>
              </w:rPr>
            </w:pPr>
          </w:p>
        </w:tc>
        <w:tc>
          <w:tcPr>
            <w:tcW w:w="2762" w:type="dxa"/>
            <w:tcBorders>
              <w:top w:val="single" w:sz="4" w:space="0" w:color="FFFFFF" w:themeColor="background1"/>
              <w:bottom w:val="single" w:sz="4" w:space="0" w:color="FFFFFF"/>
            </w:tcBorders>
          </w:tcPr>
          <w:p w:rsidR="00445C58" w:rsidRPr="00445C58" w:rsidRDefault="00445C58" w:rsidP="00FE0379">
            <w:pPr>
              <w:jc w:val="both"/>
              <w:rPr>
                <w:rFonts w:eastAsia="Calibri" w:cs="Times New Roman"/>
                <w:szCs w:val="24"/>
              </w:rPr>
            </w:pPr>
            <w:r w:rsidRPr="00445C58">
              <w:rPr>
                <w:rFonts w:eastAsia="Calibri" w:cs="Times New Roman"/>
                <w:szCs w:val="24"/>
              </w:rPr>
              <w:t xml:space="preserve">Se </w:t>
            </w:r>
            <w:r w:rsidR="00FE0379" w:rsidRPr="00D835D3">
              <w:rPr>
                <w:rFonts w:eastAsia="Calibri" w:cs="Times New Roman"/>
                <w:szCs w:val="24"/>
              </w:rPr>
              <w:t>expone el aceite en al sol en botellas de vidrio para que se realice la fotosíntesis y el aceite adquiera finalmente la esencia de la mostaza.</w:t>
            </w:r>
          </w:p>
        </w:tc>
      </w:tr>
      <w:tr w:rsidR="00445C58" w:rsidRPr="00445C58" w:rsidTr="009E66DE">
        <w:tc>
          <w:tcPr>
            <w:tcW w:w="1319" w:type="dxa"/>
            <w:tcBorders>
              <w:top w:val="single" w:sz="4" w:space="0" w:color="FFFFFF"/>
              <w:bottom w:val="single" w:sz="4" w:space="0" w:color="000000" w:themeColor="text1"/>
            </w:tcBorders>
          </w:tcPr>
          <w:p w:rsidR="00445C58" w:rsidRPr="00445C58" w:rsidRDefault="00445C58" w:rsidP="009E66DE">
            <w:pPr>
              <w:rPr>
                <w:rFonts w:eastAsia="Calibri" w:cs="Times New Roman"/>
                <w:szCs w:val="24"/>
              </w:rPr>
            </w:pPr>
            <w:r w:rsidRPr="00445C58">
              <w:rPr>
                <w:rFonts w:eastAsia="Calibri" w:cs="Times New Roman"/>
                <w:szCs w:val="24"/>
              </w:rPr>
              <w:t>Nº 1</w:t>
            </w:r>
            <w:r w:rsidR="009E66DE" w:rsidRPr="00D835D3">
              <w:rPr>
                <w:rFonts w:eastAsia="Calibri" w:cs="Times New Roman"/>
                <w:szCs w:val="24"/>
              </w:rPr>
              <w:t>0</w:t>
            </w:r>
          </w:p>
        </w:tc>
        <w:tc>
          <w:tcPr>
            <w:tcW w:w="1086" w:type="dxa"/>
            <w:tcBorders>
              <w:top w:val="single" w:sz="4" w:space="0" w:color="FFFFFF"/>
              <w:bottom w:val="single" w:sz="4" w:space="0" w:color="000000" w:themeColor="text1"/>
            </w:tcBorders>
          </w:tcPr>
          <w:p w:rsidR="00445C58" w:rsidRPr="00445C58" w:rsidRDefault="00445C58" w:rsidP="00445C58">
            <w:pPr>
              <w:rPr>
                <w:rFonts w:eastAsia="Calibri" w:cs="Times New Roman"/>
                <w:szCs w:val="24"/>
              </w:rPr>
            </w:pPr>
          </w:p>
        </w:tc>
        <w:tc>
          <w:tcPr>
            <w:tcW w:w="2761" w:type="dxa"/>
            <w:gridSpan w:val="2"/>
            <w:tcBorders>
              <w:top w:val="single" w:sz="4" w:space="0" w:color="FFFFFF"/>
              <w:bottom w:val="single" w:sz="4" w:space="0" w:color="000000" w:themeColor="text1"/>
            </w:tcBorders>
          </w:tcPr>
          <w:p w:rsidR="00C55D1F" w:rsidRPr="00D835D3" w:rsidRDefault="00C55D1F" w:rsidP="00C55D1F">
            <w:pPr>
              <w:rPr>
                <w:rFonts w:cs="Times New Roman"/>
                <w:color w:val="000000" w:themeColor="text1"/>
                <w:szCs w:val="24"/>
              </w:rPr>
            </w:pPr>
            <w:r w:rsidRPr="00D835D3">
              <w:rPr>
                <w:rFonts w:cs="Times New Roman"/>
                <w:color w:val="000000" w:themeColor="text1"/>
                <w:szCs w:val="24"/>
              </w:rPr>
              <w:t>Almacenamiento</w:t>
            </w:r>
          </w:p>
          <w:p w:rsidR="00445C58" w:rsidRPr="00445C58" w:rsidRDefault="00445C58" w:rsidP="00445C58">
            <w:pPr>
              <w:jc w:val="both"/>
              <w:rPr>
                <w:rFonts w:eastAsia="Calibri" w:cs="Times New Roman"/>
                <w:szCs w:val="24"/>
              </w:rPr>
            </w:pPr>
          </w:p>
        </w:tc>
        <w:tc>
          <w:tcPr>
            <w:tcW w:w="2762" w:type="dxa"/>
            <w:tcBorders>
              <w:top w:val="single" w:sz="4" w:space="0" w:color="FFFFFF"/>
              <w:bottom w:val="single" w:sz="4" w:space="0" w:color="000000" w:themeColor="text1"/>
            </w:tcBorders>
          </w:tcPr>
          <w:p w:rsidR="00445C58" w:rsidRPr="00445C58" w:rsidRDefault="00445C58" w:rsidP="00D835D3">
            <w:pPr>
              <w:jc w:val="both"/>
              <w:rPr>
                <w:rFonts w:eastAsia="Calibri" w:cs="Times New Roman"/>
                <w:szCs w:val="24"/>
              </w:rPr>
            </w:pPr>
            <w:r w:rsidRPr="00445C58">
              <w:rPr>
                <w:rFonts w:eastAsia="Calibri" w:cs="Times New Roman"/>
                <w:szCs w:val="24"/>
              </w:rPr>
              <w:t xml:space="preserve">Si </w:t>
            </w:r>
            <w:r w:rsidR="00D835D3" w:rsidRPr="00D835D3">
              <w:rPr>
                <w:rFonts w:eastAsia="Calibri" w:cs="Times New Roman"/>
                <w:szCs w:val="24"/>
              </w:rPr>
              <w:t>almacena el aceite para hasta que se lo necesite para la preparación del jabón.</w:t>
            </w:r>
          </w:p>
        </w:tc>
      </w:tr>
    </w:tbl>
    <w:p w:rsidR="00D835D3" w:rsidRPr="008C4B3F" w:rsidRDefault="00D835D3" w:rsidP="00D835D3">
      <w:pPr>
        <w:spacing w:after="0" w:line="240" w:lineRule="auto"/>
        <w:rPr>
          <w:rFonts w:ascii="Times New Roman" w:hAnsi="Times New Roman" w:cs="Times New Roman"/>
          <w:sz w:val="20"/>
          <w:szCs w:val="20"/>
        </w:rPr>
      </w:pPr>
      <w:r w:rsidRPr="008C4B3F">
        <w:rPr>
          <w:rFonts w:ascii="Times New Roman" w:hAnsi="Times New Roman" w:cs="Times New Roman"/>
          <w:b/>
          <w:sz w:val="20"/>
          <w:szCs w:val="20"/>
        </w:rPr>
        <w:t xml:space="preserve">Elaborado por: </w:t>
      </w:r>
      <w:r w:rsidRPr="008C4B3F">
        <w:rPr>
          <w:rFonts w:ascii="Times New Roman" w:hAnsi="Times New Roman" w:cs="Times New Roman"/>
          <w:sz w:val="20"/>
          <w:szCs w:val="20"/>
        </w:rPr>
        <w:t>Jaqueline Álvarez (2018)</w:t>
      </w:r>
    </w:p>
    <w:p w:rsidR="00D835D3" w:rsidRDefault="00D835D3" w:rsidP="00D835D3">
      <w:pPr>
        <w:spacing w:line="240" w:lineRule="auto"/>
        <w:rPr>
          <w:rFonts w:ascii="Times New Roman" w:hAnsi="Times New Roman" w:cs="Times New Roman"/>
          <w:sz w:val="20"/>
          <w:szCs w:val="20"/>
        </w:rPr>
      </w:pPr>
      <w:r w:rsidRPr="008C4B3F">
        <w:rPr>
          <w:rFonts w:ascii="Times New Roman" w:hAnsi="Times New Roman" w:cs="Times New Roman"/>
          <w:b/>
          <w:sz w:val="20"/>
          <w:szCs w:val="20"/>
        </w:rPr>
        <w:t xml:space="preserve">Fuente: </w:t>
      </w:r>
      <w:sdt>
        <w:sdtPr>
          <w:rPr>
            <w:rFonts w:ascii="Times New Roman" w:hAnsi="Times New Roman" w:cs="Times New Roman"/>
            <w:sz w:val="20"/>
            <w:szCs w:val="20"/>
          </w:rPr>
          <w:id w:val="-70127591"/>
          <w:citation/>
        </w:sdtPr>
        <w:sdtEndPr/>
        <w:sdtContent>
          <w:r w:rsidR="008B79EB" w:rsidRPr="008C4B3F">
            <w:rPr>
              <w:rFonts w:ascii="Times New Roman" w:hAnsi="Times New Roman" w:cs="Times New Roman"/>
              <w:sz w:val="20"/>
              <w:szCs w:val="20"/>
            </w:rPr>
            <w:fldChar w:fldCharType="begin"/>
          </w:r>
          <w:r w:rsidRPr="008C4B3F">
            <w:rPr>
              <w:rFonts w:ascii="Times New Roman" w:hAnsi="Times New Roman" w:cs="Times New Roman"/>
              <w:sz w:val="20"/>
              <w:szCs w:val="20"/>
              <w:lang w:val="es-ES"/>
            </w:rPr>
            <w:instrText xml:space="preserve"> CITATION Eus171 \l 3082 </w:instrText>
          </w:r>
          <w:r w:rsidR="008B79EB" w:rsidRPr="008C4B3F">
            <w:rPr>
              <w:rFonts w:ascii="Times New Roman" w:hAnsi="Times New Roman" w:cs="Times New Roman"/>
              <w:sz w:val="20"/>
              <w:szCs w:val="20"/>
            </w:rPr>
            <w:fldChar w:fldCharType="separate"/>
          </w:r>
          <w:r w:rsidRPr="008C4B3F">
            <w:rPr>
              <w:rFonts w:ascii="Times New Roman" w:hAnsi="Times New Roman" w:cs="Times New Roman"/>
              <w:noProof/>
              <w:sz w:val="20"/>
              <w:szCs w:val="20"/>
              <w:lang w:val="es-ES"/>
            </w:rPr>
            <w:t>(Euskal, 2017)</w:t>
          </w:r>
          <w:r w:rsidR="008B79EB" w:rsidRPr="008C4B3F">
            <w:rPr>
              <w:rFonts w:ascii="Times New Roman" w:hAnsi="Times New Roman" w:cs="Times New Roman"/>
              <w:sz w:val="20"/>
              <w:szCs w:val="20"/>
            </w:rPr>
            <w:fldChar w:fldCharType="end"/>
          </w:r>
        </w:sdtContent>
      </w:sdt>
    </w:p>
    <w:p w:rsidR="002D7660" w:rsidRPr="005D3D6A" w:rsidRDefault="002D7660" w:rsidP="002D7660">
      <w:pPr>
        <w:spacing w:after="0" w:line="360" w:lineRule="auto"/>
        <w:jc w:val="both"/>
        <w:rPr>
          <w:rFonts w:ascii="Times New Roman" w:hAnsi="Times New Roman" w:cs="Times New Roman"/>
          <w:sz w:val="24"/>
          <w:szCs w:val="24"/>
        </w:rPr>
      </w:pPr>
      <w:bookmarkStart w:id="221" w:name="_Toc509294730"/>
      <w:r>
        <w:rPr>
          <w:rFonts w:ascii="Times New Roman" w:hAnsi="Times New Roman" w:cs="Times New Roman"/>
          <w:sz w:val="24"/>
          <w:szCs w:val="24"/>
        </w:rPr>
        <w:t xml:space="preserve">El flujograma es una representación gráfica de la secuencia de actividades de un </w:t>
      </w:r>
      <w:r w:rsidRPr="005D3D6A">
        <w:rPr>
          <w:rFonts w:ascii="Times New Roman" w:hAnsi="Times New Roman" w:cs="Times New Roman"/>
          <w:sz w:val="24"/>
          <w:szCs w:val="24"/>
        </w:rPr>
        <w:t>proces</w:t>
      </w:r>
      <w:r>
        <w:rPr>
          <w:rFonts w:ascii="Times New Roman" w:hAnsi="Times New Roman" w:cs="Times New Roman"/>
          <w:sz w:val="24"/>
          <w:szCs w:val="24"/>
        </w:rPr>
        <w:t xml:space="preserve">o, </w:t>
      </w:r>
      <w:r w:rsidR="001E7103">
        <w:rPr>
          <w:rFonts w:ascii="Times New Roman" w:hAnsi="Times New Roman" w:cs="Times New Roman"/>
          <w:sz w:val="24"/>
          <w:szCs w:val="24"/>
        </w:rPr>
        <w:t>enseña visualmente sus</w:t>
      </w:r>
      <w:r>
        <w:rPr>
          <w:rFonts w:ascii="Times New Roman" w:hAnsi="Times New Roman" w:cs="Times New Roman"/>
          <w:sz w:val="24"/>
          <w:szCs w:val="24"/>
        </w:rPr>
        <w:t xml:space="preserve"> </w:t>
      </w:r>
      <w:r w:rsidR="001E7103">
        <w:rPr>
          <w:rFonts w:ascii="Times New Roman" w:hAnsi="Times New Roman" w:cs="Times New Roman"/>
          <w:sz w:val="24"/>
          <w:szCs w:val="24"/>
        </w:rPr>
        <w:t>etapas e</w:t>
      </w:r>
      <w:r w:rsidRPr="005D3D6A">
        <w:rPr>
          <w:rFonts w:ascii="Times New Roman" w:hAnsi="Times New Roman" w:cs="Times New Roman"/>
          <w:sz w:val="24"/>
          <w:szCs w:val="24"/>
        </w:rPr>
        <w:t xml:space="preserve"> interrelaciones</w:t>
      </w:r>
      <w:r>
        <w:rPr>
          <w:rFonts w:ascii="Times New Roman" w:hAnsi="Times New Roman" w:cs="Times New Roman"/>
          <w:sz w:val="24"/>
          <w:szCs w:val="24"/>
        </w:rPr>
        <w:t xml:space="preserve">, además </w:t>
      </w:r>
      <w:r w:rsidRPr="005D3D6A">
        <w:rPr>
          <w:rFonts w:ascii="Times New Roman" w:hAnsi="Times New Roman" w:cs="Times New Roman"/>
          <w:sz w:val="24"/>
          <w:szCs w:val="24"/>
        </w:rPr>
        <w:t>muestra</w:t>
      </w:r>
      <w:r>
        <w:rPr>
          <w:rFonts w:ascii="Times New Roman" w:hAnsi="Times New Roman" w:cs="Times New Roman"/>
          <w:sz w:val="24"/>
          <w:szCs w:val="24"/>
        </w:rPr>
        <w:t xml:space="preserve"> </w:t>
      </w:r>
      <w:r w:rsidRPr="001E7103">
        <w:rPr>
          <w:rFonts w:ascii="Times New Roman" w:hAnsi="Times New Roman" w:cs="Times New Roman"/>
          <w:sz w:val="24"/>
          <w:szCs w:val="24"/>
        </w:rPr>
        <w:t>dónde comienza el proceso, todas las actividades que se realizan, todas las decisiones que se hacen, los tiempos de espera, cuáles son los resultados, y dónde termina el proceso, para la realización de este diagrama se usan símbolos clásicos mism</w:t>
      </w:r>
      <w:r>
        <w:rPr>
          <w:rFonts w:ascii="Times New Roman" w:hAnsi="Times New Roman" w:cs="Times New Roman"/>
          <w:sz w:val="24"/>
          <w:szCs w:val="24"/>
        </w:rPr>
        <w:t xml:space="preserve">os que se muestran en la siguiente tabla </w:t>
      </w:r>
      <w:sdt>
        <w:sdtPr>
          <w:rPr>
            <w:rFonts w:ascii="Times New Roman" w:hAnsi="Times New Roman" w:cs="Times New Roman"/>
            <w:sz w:val="24"/>
            <w:szCs w:val="24"/>
          </w:rPr>
          <w:id w:val="-1737153122"/>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Eus171 \l 3082 </w:instrText>
          </w:r>
          <w:r w:rsidR="008B79EB">
            <w:rPr>
              <w:rFonts w:ascii="Times New Roman" w:hAnsi="Times New Roman" w:cs="Times New Roman"/>
              <w:sz w:val="24"/>
              <w:szCs w:val="24"/>
            </w:rPr>
            <w:fldChar w:fldCharType="separate"/>
          </w:r>
          <w:r w:rsidRPr="00683BB2">
            <w:rPr>
              <w:rFonts w:ascii="Times New Roman" w:hAnsi="Times New Roman" w:cs="Times New Roman"/>
              <w:noProof/>
              <w:sz w:val="24"/>
              <w:szCs w:val="24"/>
              <w:lang w:val="es-ES"/>
            </w:rPr>
            <w:t>(Euskal, 2017)</w:t>
          </w:r>
          <w:r w:rsidR="008B79EB">
            <w:rPr>
              <w:rFonts w:ascii="Times New Roman" w:hAnsi="Times New Roman" w:cs="Times New Roman"/>
              <w:sz w:val="24"/>
              <w:szCs w:val="24"/>
            </w:rPr>
            <w:fldChar w:fldCharType="end"/>
          </w:r>
        </w:sdtContent>
      </w:sdt>
    </w:p>
    <w:p w:rsidR="002D7660" w:rsidRPr="002D43CF" w:rsidRDefault="002D7660" w:rsidP="002D7660">
      <w:pPr>
        <w:pStyle w:val="Epgrafe"/>
        <w:keepNext/>
        <w:spacing w:after="0"/>
        <w:rPr>
          <w:rFonts w:ascii="Times New Roman" w:hAnsi="Times New Roman" w:cs="Times New Roman"/>
          <w:b/>
          <w:color w:val="000000" w:themeColor="text1"/>
          <w:sz w:val="24"/>
          <w:szCs w:val="24"/>
        </w:rPr>
      </w:pPr>
    </w:p>
    <w:p w:rsidR="002D7660" w:rsidRPr="00683BB2" w:rsidRDefault="002D7660" w:rsidP="002D7660">
      <w:pPr>
        <w:pStyle w:val="Epgrafe"/>
        <w:keepNext/>
        <w:spacing w:after="0"/>
        <w:rPr>
          <w:rFonts w:ascii="Times New Roman" w:hAnsi="Times New Roman" w:cs="Times New Roman"/>
          <w:b/>
          <w:color w:val="000000" w:themeColor="text1"/>
          <w:sz w:val="24"/>
          <w:szCs w:val="24"/>
        </w:rPr>
      </w:pPr>
    </w:p>
    <w:p w:rsidR="00A24CC8" w:rsidRDefault="00A24CC8" w:rsidP="00A24CC8">
      <w:pPr>
        <w:pStyle w:val="Epgrafe"/>
        <w:keepNext/>
        <w:spacing w:after="0"/>
        <w:rPr>
          <w:rFonts w:ascii="Times New Roman" w:hAnsi="Times New Roman" w:cs="Times New Roman"/>
          <w:b/>
          <w:color w:val="FFFFFF" w:themeColor="background1"/>
          <w:sz w:val="24"/>
          <w:szCs w:val="24"/>
        </w:rPr>
      </w:pPr>
      <w:bookmarkStart w:id="222" w:name="_Toc4724207"/>
      <w:r w:rsidRPr="00A24CC8">
        <w:rPr>
          <w:rFonts w:ascii="Times New Roman" w:hAnsi="Times New Roman" w:cs="Times New Roman"/>
          <w:b/>
          <w:color w:val="000000" w:themeColor="text1"/>
          <w:sz w:val="24"/>
          <w:szCs w:val="24"/>
        </w:rPr>
        <w:t xml:space="preserve">Tabla </w:t>
      </w:r>
      <w:r w:rsidR="008B79EB" w:rsidRPr="00A24CC8">
        <w:rPr>
          <w:rFonts w:ascii="Times New Roman" w:hAnsi="Times New Roman" w:cs="Times New Roman"/>
          <w:b/>
          <w:color w:val="000000" w:themeColor="text1"/>
          <w:sz w:val="24"/>
          <w:szCs w:val="24"/>
        </w:rPr>
        <w:fldChar w:fldCharType="begin"/>
      </w:r>
      <w:r w:rsidRPr="00A24CC8">
        <w:rPr>
          <w:rFonts w:ascii="Times New Roman" w:hAnsi="Times New Roman" w:cs="Times New Roman"/>
          <w:b/>
          <w:color w:val="000000" w:themeColor="text1"/>
          <w:sz w:val="24"/>
          <w:szCs w:val="24"/>
        </w:rPr>
        <w:instrText xml:space="preserve"> SEQ Tabla \* ARABIC </w:instrText>
      </w:r>
      <w:r w:rsidR="008B79EB" w:rsidRPr="00A24CC8">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47</w:t>
      </w:r>
      <w:r w:rsidR="008B79EB" w:rsidRPr="00A24CC8">
        <w:rPr>
          <w:rFonts w:ascii="Times New Roman" w:hAnsi="Times New Roman" w:cs="Times New Roman"/>
          <w:b/>
          <w:color w:val="000000" w:themeColor="text1"/>
          <w:sz w:val="24"/>
          <w:szCs w:val="24"/>
        </w:rPr>
        <w:fldChar w:fldCharType="end"/>
      </w:r>
      <w:r w:rsidRPr="00A24CC8">
        <w:rPr>
          <w:rFonts w:ascii="Times New Roman" w:hAnsi="Times New Roman" w:cs="Times New Roman"/>
          <w:b/>
          <w:color w:val="000000" w:themeColor="text1"/>
          <w:sz w:val="24"/>
          <w:szCs w:val="24"/>
        </w:rPr>
        <w:t xml:space="preserve">. </w:t>
      </w:r>
      <w:r w:rsidRPr="00F34F08">
        <w:rPr>
          <w:rFonts w:ascii="Times New Roman" w:hAnsi="Times New Roman" w:cs="Times New Roman"/>
          <w:b/>
          <w:color w:val="FFFFFF" w:themeColor="background1"/>
          <w:sz w:val="24"/>
          <w:szCs w:val="24"/>
        </w:rPr>
        <w:t>Símbolos clásicos del flujograma</w:t>
      </w:r>
      <w:bookmarkEnd w:id="222"/>
    </w:p>
    <w:p w:rsidR="00F34F08" w:rsidRPr="00F34F08" w:rsidRDefault="00F34F08" w:rsidP="00F34F08">
      <w:pPr>
        <w:spacing w:after="0"/>
        <w:rPr>
          <w:i/>
        </w:rPr>
      </w:pPr>
      <w:r w:rsidRPr="00F34F08">
        <w:rPr>
          <w:rFonts w:ascii="Times New Roman" w:hAnsi="Times New Roman" w:cs="Times New Roman"/>
          <w:b/>
          <w:i/>
          <w:color w:val="000000" w:themeColor="text1"/>
          <w:sz w:val="24"/>
          <w:szCs w:val="24"/>
        </w:rPr>
        <w:t>Símbolos clásicos del flujograma</w:t>
      </w:r>
    </w:p>
    <w:tbl>
      <w:tblPr>
        <w:tblW w:w="489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3"/>
        <w:gridCol w:w="2358"/>
      </w:tblGrid>
      <w:tr w:rsidR="002D7660" w:rsidRPr="00F34F08" w:rsidTr="00C70A79">
        <w:trPr>
          <w:trHeight w:val="194"/>
        </w:trPr>
        <w:tc>
          <w:tcPr>
            <w:tcW w:w="3523" w:type="pct"/>
            <w:tcBorders>
              <w:top w:val="single" w:sz="4" w:space="0" w:color="000000"/>
              <w:left w:val="single" w:sz="4" w:space="0" w:color="FFFFFF"/>
              <w:bottom w:val="single" w:sz="4" w:space="0" w:color="000000"/>
              <w:right w:val="single" w:sz="4" w:space="0" w:color="FFFFFF"/>
            </w:tcBorders>
          </w:tcPr>
          <w:p w:rsidR="002D7660" w:rsidRPr="00F34F08" w:rsidRDefault="002D7660" w:rsidP="00F34F08">
            <w:pPr>
              <w:pStyle w:val="Textoindependiente"/>
              <w:spacing w:after="0" w:line="240" w:lineRule="auto"/>
              <w:jc w:val="center"/>
              <w:rPr>
                <w:sz w:val="22"/>
              </w:rPr>
            </w:pPr>
            <w:r w:rsidRPr="00F34F08">
              <w:rPr>
                <w:sz w:val="22"/>
              </w:rPr>
              <w:t>Descripción</w:t>
            </w:r>
          </w:p>
        </w:tc>
        <w:tc>
          <w:tcPr>
            <w:tcW w:w="1477" w:type="pct"/>
            <w:tcBorders>
              <w:top w:val="single" w:sz="4" w:space="0" w:color="000000"/>
              <w:left w:val="single" w:sz="4" w:space="0" w:color="FFFFFF"/>
              <w:bottom w:val="single" w:sz="4" w:space="0" w:color="000000"/>
              <w:right w:val="single" w:sz="4" w:space="0" w:color="FFFFFF"/>
            </w:tcBorders>
          </w:tcPr>
          <w:p w:rsidR="002D7660" w:rsidRPr="00F34F08" w:rsidRDefault="002D7660" w:rsidP="00F34F08">
            <w:pPr>
              <w:pStyle w:val="Textoindependiente"/>
              <w:spacing w:after="0" w:line="240" w:lineRule="auto"/>
              <w:jc w:val="center"/>
              <w:rPr>
                <w:sz w:val="22"/>
              </w:rPr>
            </w:pPr>
            <w:r w:rsidRPr="00F34F08">
              <w:rPr>
                <w:sz w:val="22"/>
              </w:rPr>
              <w:t>Símbolo</w:t>
            </w:r>
          </w:p>
        </w:tc>
      </w:tr>
      <w:tr w:rsidR="002D7660" w:rsidRPr="00F34F08" w:rsidTr="00C70A79">
        <w:trPr>
          <w:trHeight w:val="333"/>
        </w:trPr>
        <w:tc>
          <w:tcPr>
            <w:tcW w:w="3523" w:type="pct"/>
            <w:tcBorders>
              <w:top w:val="single" w:sz="4" w:space="0" w:color="000000"/>
              <w:left w:val="single" w:sz="4" w:space="0" w:color="FFFFFF"/>
              <w:bottom w:val="single" w:sz="4" w:space="0" w:color="FFFFFF"/>
              <w:right w:val="single" w:sz="4" w:space="0" w:color="FFFFFF"/>
            </w:tcBorders>
          </w:tcPr>
          <w:p w:rsidR="002D7660" w:rsidRPr="00F34F08" w:rsidRDefault="00F34F08" w:rsidP="00F34F08">
            <w:pPr>
              <w:pStyle w:val="Textoindependiente"/>
              <w:spacing w:after="0" w:line="240" w:lineRule="auto"/>
              <w:jc w:val="center"/>
              <w:rPr>
                <w:sz w:val="22"/>
              </w:rPr>
            </w:pPr>
            <w:r w:rsidRPr="00F34F08">
              <w:rPr>
                <w:sz w:val="22"/>
              </w:rPr>
              <w:t>Inicio</w:t>
            </w:r>
          </w:p>
        </w:tc>
        <w:tc>
          <w:tcPr>
            <w:tcW w:w="1477" w:type="pct"/>
            <w:tcBorders>
              <w:top w:val="single" w:sz="4" w:space="0" w:color="000000"/>
              <w:left w:val="single" w:sz="4" w:space="0" w:color="FFFFFF"/>
              <w:bottom w:val="single" w:sz="4" w:space="0" w:color="FFFFFF"/>
              <w:right w:val="single" w:sz="4" w:space="0" w:color="FFFFFF"/>
            </w:tcBorders>
          </w:tcPr>
          <w:p w:rsidR="002D7660" w:rsidRPr="00F34F08" w:rsidRDefault="006A63BA" w:rsidP="00F34F08">
            <w:pPr>
              <w:pStyle w:val="Textoindependiente"/>
              <w:spacing w:after="0" w:line="240" w:lineRule="auto"/>
              <w:rPr>
                <w:sz w:val="22"/>
              </w:rPr>
            </w:pPr>
            <w:r>
              <w:rPr>
                <w:noProof/>
                <w:sz w:val="22"/>
                <w:lang w:eastAsia="es-EC"/>
              </w:rPr>
              <mc:AlternateContent>
                <mc:Choice Requires="wps">
                  <w:drawing>
                    <wp:anchor distT="0" distB="0" distL="114300" distR="114300" simplePos="0" relativeHeight="251627520" behindDoc="0" locked="0" layoutInCell="1" allowOverlap="1">
                      <wp:simplePos x="0" y="0"/>
                      <wp:positionH relativeFrom="column">
                        <wp:posOffset>264160</wp:posOffset>
                      </wp:positionH>
                      <wp:positionV relativeFrom="paragraph">
                        <wp:posOffset>22225</wp:posOffset>
                      </wp:positionV>
                      <wp:extent cx="809625" cy="152400"/>
                      <wp:effectExtent l="0" t="0" r="28575" b="19050"/>
                      <wp:wrapNone/>
                      <wp:docPr id="84" name="Terminador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9625" cy="152400"/>
                              </a:xfrm>
                              <a:prstGeom prst="flowChartTerminator">
                                <a:avLst/>
                              </a:prstGeom>
                              <a:solidFill>
                                <a:schemeClr val="bg1"/>
                              </a:solidFill>
                              <a:ln w="19050">
                                <a:headEnd/>
                                <a:tailEnd/>
                              </a:ln>
                              <a:extLst/>
                            </wps:spPr>
                            <wps:style>
                              <a:lnRef idx="2">
                                <a:schemeClr val="dk1"/>
                              </a:lnRef>
                              <a:fillRef idx="1">
                                <a:schemeClr val="lt1"/>
                              </a:fillRef>
                              <a:effectRef idx="0">
                                <a:schemeClr val="dk1"/>
                              </a:effectRef>
                              <a:fontRef idx="minor">
                                <a:schemeClr val="dk1"/>
                              </a:fontRef>
                            </wps:style>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310F383" id="Terminador 26" o:spid="_x0000_s1026" type="#_x0000_t116" style="position:absolute;margin-left:20.8pt;margin-top:1.75pt;width:63.75pt;height:12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" fillcolor="white [3212]" strokecolor="black [3200]" strokeweight="1.5pt"/>
                  </w:pict>
                </mc:Fallback>
              </mc:AlternateContent>
            </w:r>
          </w:p>
        </w:tc>
      </w:tr>
      <w:tr w:rsidR="002D7660" w:rsidRPr="00F34F08" w:rsidTr="00B85B33">
        <w:trPr>
          <w:trHeight w:val="616"/>
        </w:trPr>
        <w:tc>
          <w:tcPr>
            <w:tcW w:w="3523" w:type="pct"/>
            <w:tcBorders>
              <w:top w:val="single" w:sz="4" w:space="0" w:color="FFFFFF"/>
              <w:left w:val="single" w:sz="4" w:space="0" w:color="FFFFFF"/>
              <w:bottom w:val="single" w:sz="4" w:space="0" w:color="FFFFFF"/>
              <w:right w:val="single" w:sz="4" w:space="0" w:color="FFFFFF"/>
            </w:tcBorders>
          </w:tcPr>
          <w:p w:rsidR="002D7660" w:rsidRPr="00F34F08" w:rsidRDefault="00F34F08" w:rsidP="00F34F08">
            <w:pPr>
              <w:pStyle w:val="Textoindependiente"/>
              <w:spacing w:after="0" w:line="240" w:lineRule="auto"/>
              <w:jc w:val="center"/>
              <w:rPr>
                <w:sz w:val="22"/>
              </w:rPr>
            </w:pPr>
            <w:r w:rsidRPr="00F34F08">
              <w:rPr>
                <w:sz w:val="22"/>
              </w:rPr>
              <w:t>La flecha representa en qué dirección se dirige el proceso de principio a fin.</w:t>
            </w:r>
          </w:p>
        </w:tc>
        <w:tc>
          <w:tcPr>
            <w:tcW w:w="1477" w:type="pct"/>
            <w:tcBorders>
              <w:top w:val="single" w:sz="4" w:space="0" w:color="FFFFFF"/>
              <w:left w:val="single" w:sz="4" w:space="0" w:color="FFFFFF"/>
              <w:bottom w:val="single" w:sz="4" w:space="0" w:color="FFFFFF"/>
              <w:right w:val="single" w:sz="4" w:space="0" w:color="FFFFFF"/>
            </w:tcBorders>
          </w:tcPr>
          <w:p w:rsidR="002D7660" w:rsidRPr="00F34F08" w:rsidRDefault="006A63BA" w:rsidP="00F34F08">
            <w:pPr>
              <w:pStyle w:val="Textoindependiente"/>
              <w:spacing w:after="0" w:line="240" w:lineRule="auto"/>
              <w:rPr>
                <w:noProof/>
                <w:sz w:val="22"/>
                <w:lang w:eastAsia="es-EC"/>
              </w:rPr>
            </w:pPr>
            <w:r>
              <w:rPr>
                <w:noProof/>
                <w:sz w:val="22"/>
                <w:lang w:eastAsia="es-EC"/>
              </w:rPr>
              <mc:AlternateContent>
                <mc:Choice Requires="wps">
                  <w:drawing>
                    <wp:anchor distT="4294967294" distB="4294967294" distL="114300" distR="114300" simplePos="0" relativeHeight="251645952" behindDoc="0" locked="0" layoutInCell="1" allowOverlap="1">
                      <wp:simplePos x="0" y="0"/>
                      <wp:positionH relativeFrom="column">
                        <wp:posOffset>397510</wp:posOffset>
                      </wp:positionH>
                      <wp:positionV relativeFrom="paragraph">
                        <wp:posOffset>132714</wp:posOffset>
                      </wp:positionV>
                      <wp:extent cx="533400" cy="0"/>
                      <wp:effectExtent l="0" t="76200" r="19050" b="95250"/>
                      <wp:wrapNone/>
                      <wp:docPr id="83" name="Conector recto de flecha 2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3340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4810408" id="Conector recto de flecha 257" o:spid="_x0000_s1026" type="#_x0000_t32" style="position:absolute;margin-left:31.3pt;margin-top:10.45pt;width:42pt;height:0;z-index:2516459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" strokecolor="black [3200]" strokeweight="1.5pt">
                      <v:stroke endarrow="block" joinstyle="miter"/>
                      <o:lock v:ext="edit" shapetype="f"/>
                    </v:shape>
                  </w:pict>
                </mc:Fallback>
              </mc:AlternateContent>
            </w:r>
            <w:r>
              <w:rPr>
                <w:noProof/>
                <w:sz w:val="22"/>
                <w:lang w:eastAsia="es-EC"/>
              </w:rPr>
              <mc:AlternateContent>
                <mc:Choice Requires="wps">
                  <w:drawing>
                    <wp:anchor distT="0" distB="0" distL="114300" distR="114300" simplePos="0" relativeHeight="251630592" behindDoc="0" locked="0" layoutInCell="1" allowOverlap="1">
                      <wp:simplePos x="0" y="0"/>
                      <wp:positionH relativeFrom="column">
                        <wp:posOffset>353060</wp:posOffset>
                      </wp:positionH>
                      <wp:positionV relativeFrom="paragraph">
                        <wp:posOffset>347345</wp:posOffset>
                      </wp:positionV>
                      <wp:extent cx="689610" cy="163830"/>
                      <wp:effectExtent l="0" t="0" r="15240" b="26670"/>
                      <wp:wrapNone/>
                      <wp:docPr id="211" name="Proceso 2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9610" cy="163830"/>
                              </a:xfrm>
                              <a:prstGeom prst="flowChartProcess">
                                <a:avLst/>
                              </a:prstGeom>
                              <a:solidFill>
                                <a:schemeClr val="bg1"/>
                              </a:solidFill>
                              <a:ln w="19050">
                                <a:headEnd/>
                                <a:tailEnd/>
                              </a:ln>
                              <a:extLst/>
                            </wps:spPr>
                            <wps:style>
                              <a:lnRef idx="2">
                                <a:schemeClr val="dk1"/>
                              </a:lnRef>
                              <a:fillRef idx="1">
                                <a:schemeClr val="lt1"/>
                              </a:fillRef>
                              <a:effectRef idx="0">
                                <a:schemeClr val="dk1"/>
                              </a:effectRef>
                              <a:fontRef idx="minor">
                                <a:schemeClr val="dk1"/>
                              </a:fontRef>
                            </wps:style>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A049404" id="Proceso 211" o:spid="_x0000_s1026" type="#_x0000_t109" style="position:absolute;margin-left:27.8pt;margin-top:27.35pt;width:54.3pt;height:12.9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" fillcolor="white [3212]" strokecolor="black [3200]" strokeweight="1.5pt"/>
                  </w:pict>
                </mc:Fallback>
              </mc:AlternateContent>
            </w:r>
          </w:p>
        </w:tc>
      </w:tr>
      <w:tr w:rsidR="002D7660" w:rsidRPr="00F34F08" w:rsidTr="002D7660">
        <w:trPr>
          <w:trHeight w:val="543"/>
        </w:trPr>
        <w:tc>
          <w:tcPr>
            <w:tcW w:w="3523" w:type="pct"/>
            <w:tcBorders>
              <w:top w:val="single" w:sz="4" w:space="0" w:color="FFFFFF"/>
              <w:left w:val="single" w:sz="4" w:space="0" w:color="FFFFFF"/>
              <w:bottom w:val="single" w:sz="4" w:space="0" w:color="FFFFFF"/>
              <w:right w:val="single" w:sz="4" w:space="0" w:color="FFFFFF"/>
            </w:tcBorders>
          </w:tcPr>
          <w:p w:rsidR="002D7660" w:rsidRPr="00F34F08" w:rsidRDefault="00F34F08" w:rsidP="00F34F08">
            <w:pPr>
              <w:pStyle w:val="Textoindependiente"/>
              <w:spacing w:after="0" w:line="240" w:lineRule="auto"/>
              <w:jc w:val="center"/>
              <w:rPr>
                <w:sz w:val="22"/>
              </w:rPr>
            </w:pPr>
            <w:r w:rsidRPr="00F34F08">
              <w:rPr>
                <w:sz w:val="22"/>
              </w:rPr>
              <w:t>Operación</w:t>
            </w:r>
          </w:p>
        </w:tc>
        <w:tc>
          <w:tcPr>
            <w:tcW w:w="1477" w:type="pct"/>
            <w:tcBorders>
              <w:top w:val="single" w:sz="4" w:space="0" w:color="FFFFFF"/>
              <w:left w:val="single" w:sz="4" w:space="0" w:color="FFFFFF"/>
              <w:bottom w:val="single" w:sz="4" w:space="0" w:color="FFFFFF"/>
              <w:right w:val="single" w:sz="4" w:space="0" w:color="FFFFFF"/>
            </w:tcBorders>
          </w:tcPr>
          <w:p w:rsidR="002D7660" w:rsidRPr="00F34F08" w:rsidRDefault="006A63BA" w:rsidP="00F34F08">
            <w:pPr>
              <w:pStyle w:val="Textoindependiente"/>
              <w:spacing w:after="0" w:line="240" w:lineRule="auto"/>
              <w:rPr>
                <w:sz w:val="22"/>
              </w:rPr>
            </w:pPr>
            <w:r>
              <w:rPr>
                <w:noProof/>
                <w:sz w:val="22"/>
                <w:lang w:eastAsia="es-EC"/>
              </w:rPr>
              <mc:AlternateContent>
                <mc:Choice Requires="wps">
                  <w:drawing>
                    <wp:anchor distT="0" distB="0" distL="114300" distR="114300" simplePos="0" relativeHeight="251632640" behindDoc="0" locked="0" layoutInCell="1" allowOverlap="1">
                      <wp:simplePos x="0" y="0"/>
                      <wp:positionH relativeFrom="column">
                        <wp:posOffset>423545</wp:posOffset>
                      </wp:positionH>
                      <wp:positionV relativeFrom="paragraph">
                        <wp:posOffset>237490</wp:posOffset>
                      </wp:positionV>
                      <wp:extent cx="541655" cy="264160"/>
                      <wp:effectExtent l="19050" t="19050" r="10795" b="40640"/>
                      <wp:wrapNone/>
                      <wp:docPr id="82" name="Decisión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1655" cy="264160"/>
                              </a:xfrm>
                              <a:prstGeom prst="flowChartDecision">
                                <a:avLst/>
                              </a:prstGeom>
                              <a:solidFill>
                                <a:schemeClr val="bg1"/>
                              </a:solidFill>
                              <a:ln w="19050">
                                <a:headEnd/>
                                <a:tailEnd/>
                              </a:ln>
                              <a:extLst/>
                            </wps:spPr>
                            <wps:style>
                              <a:lnRef idx="2">
                                <a:schemeClr val="dk1"/>
                              </a:lnRef>
                              <a:fillRef idx="1">
                                <a:schemeClr val="lt1"/>
                              </a:fillRef>
                              <a:effectRef idx="0">
                                <a:schemeClr val="dk1"/>
                              </a:effectRef>
                              <a:fontRef idx="minor">
                                <a:schemeClr val="dk1"/>
                              </a:fontRef>
                            </wps:style>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A6A2D25" id="Decisión 20" o:spid="_x0000_s1026" type="#_x0000_t110" style="position:absolute;margin-left:33.35pt;margin-top:18.7pt;width:42.65pt;height:20.8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" fillcolor="white [3212]" strokecolor="black [3200]" strokeweight="1.5pt"/>
                  </w:pict>
                </mc:Fallback>
              </mc:AlternateContent>
            </w:r>
          </w:p>
        </w:tc>
      </w:tr>
      <w:tr w:rsidR="002D7660" w:rsidRPr="00F34F08" w:rsidTr="002D7660">
        <w:trPr>
          <w:trHeight w:val="483"/>
        </w:trPr>
        <w:tc>
          <w:tcPr>
            <w:tcW w:w="3523" w:type="pct"/>
            <w:tcBorders>
              <w:top w:val="single" w:sz="4" w:space="0" w:color="FFFFFF"/>
              <w:left w:val="single" w:sz="4" w:space="0" w:color="FFFFFF"/>
              <w:bottom w:val="single" w:sz="4" w:space="0" w:color="FFFFFF"/>
              <w:right w:val="single" w:sz="4" w:space="0" w:color="FFFFFF"/>
            </w:tcBorders>
          </w:tcPr>
          <w:p w:rsidR="002D7660" w:rsidRPr="00F34F08" w:rsidRDefault="00F34F08" w:rsidP="00F34F08">
            <w:pPr>
              <w:pStyle w:val="Textoindependiente"/>
              <w:spacing w:after="0" w:line="240" w:lineRule="auto"/>
              <w:jc w:val="center"/>
              <w:rPr>
                <w:sz w:val="22"/>
              </w:rPr>
            </w:pPr>
            <w:r w:rsidRPr="00F34F08">
              <w:rPr>
                <w:sz w:val="22"/>
              </w:rPr>
              <w:t>Decisión</w:t>
            </w:r>
          </w:p>
        </w:tc>
        <w:tc>
          <w:tcPr>
            <w:tcW w:w="1477" w:type="pct"/>
            <w:tcBorders>
              <w:top w:val="single" w:sz="4" w:space="0" w:color="FFFFFF"/>
              <w:left w:val="single" w:sz="4" w:space="0" w:color="FFFFFF"/>
              <w:bottom w:val="single" w:sz="4" w:space="0" w:color="FFFFFF"/>
              <w:right w:val="single" w:sz="4" w:space="0" w:color="FFFFFF"/>
            </w:tcBorders>
          </w:tcPr>
          <w:p w:rsidR="002D7660" w:rsidRPr="00F34F08" w:rsidRDefault="006A63BA" w:rsidP="00F34F08">
            <w:pPr>
              <w:pStyle w:val="Textoindependiente"/>
              <w:spacing w:after="0" w:line="240" w:lineRule="auto"/>
              <w:rPr>
                <w:sz w:val="22"/>
              </w:rPr>
            </w:pPr>
            <w:r>
              <w:rPr>
                <w:noProof/>
                <w:sz w:val="22"/>
                <w:lang w:eastAsia="es-EC"/>
              </w:rPr>
              <mc:AlternateContent>
                <mc:Choice Requires="wps">
                  <w:drawing>
                    <wp:anchor distT="0" distB="0" distL="114300" distR="114300" simplePos="0" relativeHeight="251658240" behindDoc="0" locked="0" layoutInCell="1" allowOverlap="1">
                      <wp:simplePos x="0" y="0"/>
                      <wp:positionH relativeFrom="column">
                        <wp:posOffset>309245</wp:posOffset>
                      </wp:positionH>
                      <wp:positionV relativeFrom="paragraph">
                        <wp:posOffset>233045</wp:posOffset>
                      </wp:positionV>
                      <wp:extent cx="828675" cy="257175"/>
                      <wp:effectExtent l="0" t="38100" r="28575" b="66675"/>
                      <wp:wrapNone/>
                      <wp:docPr id="377" name="Cinta perforada 3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28675" cy="257175"/>
                              </a:xfrm>
                              <a:prstGeom prst="flowChartPunchedTap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BC6E28C" id="Cinta perforada 377" o:spid="_x0000_s1026" type="#_x0000_t122" style="position:absolute;margin-left:24.35pt;margin-top:18.35pt;width:65.25pt;height:20.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" fillcolor="white [3212]" strokecolor="black [3213]" strokeweight="1.5pt">
                      <v:path arrowok="t"/>
                    </v:shape>
                  </w:pict>
                </mc:Fallback>
              </mc:AlternateContent>
            </w:r>
          </w:p>
        </w:tc>
      </w:tr>
      <w:tr w:rsidR="002D7660" w:rsidRPr="00F34F08" w:rsidTr="002D7660">
        <w:trPr>
          <w:trHeight w:val="479"/>
        </w:trPr>
        <w:tc>
          <w:tcPr>
            <w:tcW w:w="3523" w:type="pct"/>
            <w:tcBorders>
              <w:top w:val="single" w:sz="4" w:space="0" w:color="FFFFFF"/>
              <w:left w:val="single" w:sz="4" w:space="0" w:color="FFFFFF"/>
              <w:bottom w:val="single" w:sz="4" w:space="0" w:color="FFFFFF"/>
              <w:right w:val="single" w:sz="4" w:space="0" w:color="FFFFFF"/>
            </w:tcBorders>
          </w:tcPr>
          <w:p w:rsidR="002D7660" w:rsidRPr="00F34F08" w:rsidRDefault="00F34F08" w:rsidP="00F34F08">
            <w:pPr>
              <w:pStyle w:val="Textoindependiente"/>
              <w:spacing w:after="0" w:line="240" w:lineRule="auto"/>
              <w:jc w:val="center"/>
              <w:rPr>
                <w:sz w:val="22"/>
              </w:rPr>
            </w:pPr>
            <w:r w:rsidRPr="00F34F08">
              <w:rPr>
                <w:sz w:val="22"/>
              </w:rPr>
              <w:t>Etiqueta</w:t>
            </w:r>
          </w:p>
        </w:tc>
        <w:tc>
          <w:tcPr>
            <w:tcW w:w="1477" w:type="pct"/>
            <w:tcBorders>
              <w:top w:val="single" w:sz="4" w:space="0" w:color="FFFFFF"/>
              <w:left w:val="single" w:sz="4" w:space="0" w:color="FFFFFF"/>
              <w:bottom w:val="single" w:sz="4" w:space="0" w:color="FFFFFF"/>
              <w:right w:val="single" w:sz="4" w:space="0" w:color="FFFFFF"/>
            </w:tcBorders>
          </w:tcPr>
          <w:p w:rsidR="002D7660" w:rsidRPr="00F34F08" w:rsidRDefault="006A63BA" w:rsidP="00F34F08">
            <w:pPr>
              <w:pStyle w:val="Textoindependiente"/>
              <w:spacing w:after="0" w:line="240" w:lineRule="auto"/>
              <w:rPr>
                <w:noProof/>
                <w:sz w:val="22"/>
                <w:lang w:val="es-ES" w:eastAsia="es-ES"/>
              </w:rPr>
            </w:pPr>
            <w:r>
              <w:rPr>
                <w:noProof/>
                <w:sz w:val="22"/>
                <w:lang w:eastAsia="es-EC"/>
              </w:rPr>
              <mc:AlternateContent>
                <mc:Choice Requires="wps">
                  <w:drawing>
                    <wp:anchor distT="0" distB="0" distL="114300" distR="114300" simplePos="0" relativeHeight="251612160" behindDoc="0" locked="0" layoutInCell="1" allowOverlap="1">
                      <wp:simplePos x="0" y="0"/>
                      <wp:positionH relativeFrom="column">
                        <wp:posOffset>650240</wp:posOffset>
                      </wp:positionH>
                      <wp:positionV relativeFrom="paragraph">
                        <wp:posOffset>238125</wp:posOffset>
                      </wp:positionV>
                      <wp:extent cx="213995" cy="208915"/>
                      <wp:effectExtent l="0" t="0" r="14605" b="19685"/>
                      <wp:wrapNone/>
                      <wp:docPr id="81" name="Elips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3995" cy="208915"/>
                              </a:xfrm>
                              <a:prstGeom prst="ellipse">
                                <a:avLst/>
                              </a:prstGeom>
                              <a:solidFill>
                                <a:schemeClr val="bg1"/>
                              </a:solidFill>
                              <a:ln w="19050">
                                <a:headEnd/>
                                <a:tailEnd/>
                              </a:ln>
                              <a:extLst/>
                            </wps:spPr>
                            <wps:style>
                              <a:lnRef idx="2">
                                <a:schemeClr val="dk1"/>
                              </a:lnRef>
                              <a:fillRef idx="1">
                                <a:schemeClr val="lt1"/>
                              </a:fillRef>
                              <a:effectRef idx="0">
                                <a:schemeClr val="dk1"/>
                              </a:effectRef>
                              <a:fontRef idx="minor">
                                <a:schemeClr val="dk1"/>
                              </a:fontRef>
                            </wps:style>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w14:anchorId="128B6F16" id="Elipse 19" o:spid="_x0000_s1026" style="position:absolute;margin-left:51.2pt;margin-top:18.75pt;width:16.85pt;height:16.45pt;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" fillcolor="white [3212]" strokecolor="black [3200]" strokeweight="1.5pt">
                      <v:stroke joinstyle="miter"/>
                    </v:oval>
                  </w:pict>
                </mc:Fallback>
              </mc:AlternateContent>
            </w:r>
          </w:p>
        </w:tc>
      </w:tr>
      <w:tr w:rsidR="002D7660" w:rsidRPr="00F34F08" w:rsidTr="00C70A79">
        <w:trPr>
          <w:trHeight w:val="161"/>
        </w:trPr>
        <w:tc>
          <w:tcPr>
            <w:tcW w:w="3523" w:type="pct"/>
            <w:tcBorders>
              <w:top w:val="single" w:sz="4" w:space="0" w:color="FFFFFF"/>
              <w:left w:val="single" w:sz="4" w:space="0" w:color="FFFFFF"/>
              <w:bottom w:val="single" w:sz="4" w:space="0" w:color="000000"/>
              <w:right w:val="single" w:sz="4" w:space="0" w:color="FFFFFF"/>
            </w:tcBorders>
          </w:tcPr>
          <w:p w:rsidR="002D7660" w:rsidRPr="00F34F08" w:rsidRDefault="002D7660" w:rsidP="00F34F08">
            <w:pPr>
              <w:pStyle w:val="Textoindependiente"/>
              <w:spacing w:after="0" w:line="240" w:lineRule="auto"/>
              <w:jc w:val="center"/>
              <w:rPr>
                <w:sz w:val="22"/>
              </w:rPr>
            </w:pPr>
            <w:r w:rsidRPr="00F34F08">
              <w:rPr>
                <w:sz w:val="22"/>
              </w:rPr>
              <w:t>CONECTOR</w:t>
            </w:r>
          </w:p>
        </w:tc>
        <w:tc>
          <w:tcPr>
            <w:tcW w:w="1477" w:type="pct"/>
            <w:tcBorders>
              <w:top w:val="single" w:sz="4" w:space="0" w:color="FFFFFF"/>
              <w:left w:val="single" w:sz="4" w:space="0" w:color="FFFFFF"/>
              <w:bottom w:val="single" w:sz="4" w:space="0" w:color="000000"/>
              <w:right w:val="single" w:sz="4" w:space="0" w:color="FFFFFF"/>
            </w:tcBorders>
          </w:tcPr>
          <w:p w:rsidR="002D7660" w:rsidRPr="00F34F08" w:rsidRDefault="002D7660" w:rsidP="00F34F08">
            <w:pPr>
              <w:pStyle w:val="Textoindependiente"/>
              <w:spacing w:after="0" w:line="240" w:lineRule="auto"/>
              <w:rPr>
                <w:sz w:val="22"/>
              </w:rPr>
            </w:pPr>
          </w:p>
        </w:tc>
      </w:tr>
    </w:tbl>
    <w:p w:rsidR="002D7660" w:rsidRPr="008C4B3F" w:rsidRDefault="002D7660" w:rsidP="002D7660">
      <w:pPr>
        <w:spacing w:after="0" w:line="240" w:lineRule="auto"/>
        <w:rPr>
          <w:rFonts w:ascii="Times New Roman" w:hAnsi="Times New Roman" w:cs="Times New Roman"/>
          <w:sz w:val="20"/>
          <w:szCs w:val="20"/>
        </w:rPr>
      </w:pPr>
      <w:r w:rsidRPr="008C4B3F">
        <w:rPr>
          <w:rFonts w:ascii="Times New Roman" w:hAnsi="Times New Roman" w:cs="Times New Roman"/>
          <w:b/>
          <w:sz w:val="20"/>
          <w:szCs w:val="20"/>
        </w:rPr>
        <w:t xml:space="preserve">Elaborado por: </w:t>
      </w:r>
      <w:r w:rsidRPr="008C4B3F">
        <w:rPr>
          <w:rFonts w:ascii="Times New Roman" w:hAnsi="Times New Roman" w:cs="Times New Roman"/>
          <w:sz w:val="20"/>
          <w:szCs w:val="20"/>
        </w:rPr>
        <w:t>Jaqueline Álvarez (2018)</w:t>
      </w:r>
    </w:p>
    <w:p w:rsidR="002D7660" w:rsidRDefault="002D7660" w:rsidP="002D7660">
      <w:pPr>
        <w:spacing w:line="240" w:lineRule="auto"/>
        <w:rPr>
          <w:rFonts w:ascii="Times New Roman" w:hAnsi="Times New Roman" w:cs="Times New Roman"/>
          <w:sz w:val="20"/>
          <w:szCs w:val="20"/>
        </w:rPr>
      </w:pPr>
      <w:r w:rsidRPr="008C4B3F">
        <w:rPr>
          <w:rFonts w:ascii="Times New Roman" w:hAnsi="Times New Roman" w:cs="Times New Roman"/>
          <w:b/>
          <w:sz w:val="20"/>
          <w:szCs w:val="20"/>
        </w:rPr>
        <w:t xml:space="preserve">Fuente: </w:t>
      </w:r>
      <w:sdt>
        <w:sdtPr>
          <w:rPr>
            <w:rFonts w:ascii="Times New Roman" w:hAnsi="Times New Roman" w:cs="Times New Roman"/>
            <w:sz w:val="20"/>
            <w:szCs w:val="20"/>
          </w:rPr>
          <w:id w:val="694119849"/>
          <w:citation/>
        </w:sdtPr>
        <w:sdtEndPr/>
        <w:sdtContent>
          <w:r w:rsidR="008B79EB" w:rsidRPr="008C4B3F">
            <w:rPr>
              <w:rFonts w:ascii="Times New Roman" w:hAnsi="Times New Roman" w:cs="Times New Roman"/>
              <w:sz w:val="20"/>
              <w:szCs w:val="20"/>
            </w:rPr>
            <w:fldChar w:fldCharType="begin"/>
          </w:r>
          <w:r w:rsidRPr="008C4B3F">
            <w:rPr>
              <w:rFonts w:ascii="Times New Roman" w:hAnsi="Times New Roman" w:cs="Times New Roman"/>
              <w:sz w:val="20"/>
              <w:szCs w:val="20"/>
              <w:lang w:val="es-ES"/>
            </w:rPr>
            <w:instrText xml:space="preserve"> CITATION Eus171 \l 3082 </w:instrText>
          </w:r>
          <w:r w:rsidR="008B79EB" w:rsidRPr="008C4B3F">
            <w:rPr>
              <w:rFonts w:ascii="Times New Roman" w:hAnsi="Times New Roman" w:cs="Times New Roman"/>
              <w:sz w:val="20"/>
              <w:szCs w:val="20"/>
            </w:rPr>
            <w:fldChar w:fldCharType="separate"/>
          </w:r>
          <w:r w:rsidRPr="008C4B3F">
            <w:rPr>
              <w:rFonts w:ascii="Times New Roman" w:hAnsi="Times New Roman" w:cs="Times New Roman"/>
              <w:noProof/>
              <w:sz w:val="20"/>
              <w:szCs w:val="20"/>
              <w:lang w:val="es-ES"/>
            </w:rPr>
            <w:t>(Euskal, 2017)</w:t>
          </w:r>
          <w:r w:rsidR="008B79EB" w:rsidRPr="008C4B3F">
            <w:rPr>
              <w:rFonts w:ascii="Times New Roman" w:hAnsi="Times New Roman" w:cs="Times New Roman"/>
              <w:sz w:val="20"/>
              <w:szCs w:val="20"/>
            </w:rPr>
            <w:fldChar w:fldCharType="end"/>
          </w:r>
        </w:sdtContent>
      </w:sdt>
    </w:p>
    <w:p w:rsidR="00A95C2A" w:rsidRPr="00354BEE" w:rsidRDefault="00A95C2A" w:rsidP="00354BEE">
      <w:pPr>
        <w:spacing w:after="0" w:line="240" w:lineRule="auto"/>
        <w:rPr>
          <w:rFonts w:ascii="Times New Roman" w:hAnsi="Times New Roman" w:cs="Times New Roman"/>
          <w:sz w:val="14"/>
          <w:szCs w:val="14"/>
        </w:rPr>
      </w:pPr>
    </w:p>
    <w:p w:rsidR="002D7660" w:rsidRDefault="002D7660" w:rsidP="002D766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Estos símbolos son los que permitieron la realización de los flujogramas de procesos de producción de la empresa SINAPIS, y los procesos de la extracción del aceite de la flor de mostaza, procesos que muestran cada uno de los pasos para la fabricación del jabón elaborado a base de mostaza “SINAPIS” desde la obtención de la materia prima hasta la comercialización del mismo en el mercado.</w:t>
      </w:r>
    </w:p>
    <w:p w:rsidR="002D7660" w:rsidRPr="00354BEE" w:rsidRDefault="002D7660" w:rsidP="00354BEE">
      <w:pPr>
        <w:spacing w:after="0"/>
        <w:rPr>
          <w:sz w:val="14"/>
          <w:szCs w:val="14"/>
        </w:rPr>
      </w:pPr>
      <w:bookmarkStart w:id="223" w:name="_Toc519120891"/>
    </w:p>
    <w:p w:rsidR="001E7103" w:rsidRPr="00D55367" w:rsidRDefault="002D7660" w:rsidP="00D53FCD">
      <w:pPr>
        <w:pStyle w:val="Ttulo3"/>
        <w:spacing w:after="240"/>
      </w:pPr>
      <w:bookmarkStart w:id="224" w:name="_Toc519813618"/>
      <w:bookmarkStart w:id="225" w:name="_Toc4723344"/>
      <w:r w:rsidRPr="00A76064">
        <w:t>2.1.</w:t>
      </w:r>
      <w:r>
        <w:t>3.</w:t>
      </w:r>
      <w:r w:rsidR="00237FB8">
        <w:t xml:space="preserve"> </w:t>
      </w:r>
      <w:bookmarkEnd w:id="221"/>
      <w:bookmarkEnd w:id="223"/>
      <w:bookmarkEnd w:id="224"/>
      <w:r w:rsidR="001E7103" w:rsidRPr="00D55367">
        <w:t>Tecnología a aplicar.</w:t>
      </w:r>
      <w:bookmarkEnd w:id="225"/>
    </w:p>
    <w:p w:rsidR="002D7660" w:rsidRDefault="001E7103" w:rsidP="00D53FCD">
      <w:pPr>
        <w:spacing w:after="0" w:line="360" w:lineRule="auto"/>
        <w:jc w:val="both"/>
        <w:rPr>
          <w:rFonts w:ascii="Times New Roman" w:hAnsi="Times New Roman" w:cs="Times New Roman"/>
          <w:sz w:val="24"/>
          <w:szCs w:val="24"/>
          <w:lang w:eastAsia="es-EC"/>
        </w:rPr>
      </w:pPr>
      <w:r w:rsidRPr="00D55367">
        <w:rPr>
          <w:rFonts w:ascii="Times New Roman" w:hAnsi="Times New Roman" w:cs="Times New Roman"/>
          <w:sz w:val="24"/>
          <w:szCs w:val="24"/>
        </w:rPr>
        <w:t>Para poder desarrollar las actividades de la empresa SINAPIS se requiere de maquinaria apropiada</w:t>
      </w:r>
      <w:r>
        <w:rPr>
          <w:rFonts w:ascii="Times New Roman" w:hAnsi="Times New Roman" w:cs="Times New Roman"/>
          <w:sz w:val="24"/>
          <w:szCs w:val="24"/>
        </w:rPr>
        <w:t xml:space="preserve">, por lo tanto se requiere de la adquisición de equipos con tecnología de punta la cual permita optimizar los costos de producción y por supuesto garantizar la </w:t>
      </w:r>
      <w:r w:rsidR="00B85B33">
        <w:rPr>
          <w:rFonts w:ascii="Times New Roman" w:hAnsi="Times New Roman" w:cs="Times New Roman"/>
          <w:sz w:val="24"/>
          <w:szCs w:val="24"/>
        </w:rPr>
        <w:t xml:space="preserve">calidad del producto, además </w:t>
      </w:r>
      <w:r>
        <w:rPr>
          <w:rFonts w:ascii="Times New Roman" w:hAnsi="Times New Roman" w:cs="Times New Roman"/>
          <w:sz w:val="24"/>
          <w:szCs w:val="24"/>
        </w:rPr>
        <w:t>que sus capacidades tecnológicas puedan aportar al ahorro de energía durante las jornadas de producción, y asi poder minimizar los costos del producto, pudiendo de esta manera llegar al mercado con un P.V.P al alcance del bolsillo de los consumidores.</w:t>
      </w:r>
      <w:bookmarkStart w:id="226" w:name="_Hlk503351233"/>
      <w:bookmarkEnd w:id="226"/>
    </w:p>
    <w:p w:rsidR="00062F2D" w:rsidRDefault="00062F2D" w:rsidP="00062F2D">
      <w:pPr>
        <w:pStyle w:val="Ttulo3"/>
        <w:spacing w:after="240"/>
      </w:pPr>
      <w:bookmarkStart w:id="227" w:name="_Toc527538552"/>
      <w:bookmarkStart w:id="228" w:name="_Toc4723345"/>
      <w:r w:rsidRPr="00A76064">
        <w:t>2.1.</w:t>
      </w:r>
      <w:r>
        <w:t>3.</w:t>
      </w:r>
      <w:r w:rsidRPr="00A76064">
        <w:t xml:space="preserve"> Descripción de </w:t>
      </w:r>
      <w:r>
        <w:t xml:space="preserve">la ubicación de </w:t>
      </w:r>
      <w:r w:rsidRPr="00A76064">
        <w:t>instalaciones</w:t>
      </w:r>
      <w:r>
        <w:t>, equipos y personas</w:t>
      </w:r>
      <w:bookmarkEnd w:id="227"/>
      <w:bookmarkEnd w:id="228"/>
    </w:p>
    <w:p w:rsidR="00062F2D" w:rsidRPr="00FC66F7" w:rsidRDefault="00062F2D" w:rsidP="00062F2D">
      <w:pPr>
        <w:pStyle w:val="Ttulo4"/>
        <w:spacing w:after="240"/>
      </w:pPr>
      <w:bookmarkStart w:id="229" w:name="_Toc519813619"/>
      <w:bookmarkStart w:id="230" w:name="_Toc527538553"/>
      <w:bookmarkStart w:id="231" w:name="_Toc4723346"/>
      <w:r>
        <w:t>2.1.3.1. Localización de la planta</w:t>
      </w:r>
      <w:bookmarkEnd w:id="229"/>
      <w:bookmarkEnd w:id="230"/>
      <w:bookmarkEnd w:id="231"/>
    </w:p>
    <w:p w:rsidR="00062F2D" w:rsidRDefault="00062F2D" w:rsidP="00062F2D">
      <w:pPr>
        <w:pStyle w:val="Textoindependiente"/>
        <w:spacing w:after="0" w:line="360" w:lineRule="auto"/>
        <w:jc w:val="both"/>
        <w:rPr>
          <w:rStyle w:val="TextoindependienteCar"/>
        </w:rPr>
      </w:pPr>
      <w:r>
        <w:rPr>
          <w:rStyle w:val="TextoindependienteCar"/>
        </w:rPr>
        <w:t>La empresa desarrollará</w:t>
      </w:r>
      <w:r w:rsidRPr="00A90A9B">
        <w:rPr>
          <w:rStyle w:val="TextoindependienteCar"/>
        </w:rPr>
        <w:t xml:space="preserve"> sus actividades en su planta de producción la cual estará ubicada en el sector de totoras barrio el </w:t>
      </w:r>
      <w:r>
        <w:rPr>
          <w:rStyle w:val="TextoindependienteCar"/>
        </w:rPr>
        <w:t>Mirador, lugar en donde se cuenta con un terreno de 6 m de ancho por 18 m de largo, siendo un total de 108 m</w:t>
      </w:r>
      <w:r w:rsidRPr="004C598A">
        <w:rPr>
          <w:rStyle w:val="TextoindependienteCar"/>
          <w:vertAlign w:val="superscript"/>
        </w:rPr>
        <w:t>2</w:t>
      </w:r>
      <w:r w:rsidRPr="00FC66F7">
        <w:rPr>
          <w:rStyle w:val="TextoindependienteCar"/>
        </w:rPr>
        <w:t xml:space="preserve">, </w:t>
      </w:r>
      <w:r>
        <w:rPr>
          <w:rStyle w:val="TextoindependienteCar"/>
        </w:rPr>
        <w:t>cabe señalar que el costo por m</w:t>
      </w:r>
      <w:r w:rsidRPr="004C598A">
        <w:rPr>
          <w:rStyle w:val="TextoindependienteCar"/>
          <w:vertAlign w:val="superscript"/>
        </w:rPr>
        <w:t>2</w:t>
      </w:r>
      <w:r>
        <w:rPr>
          <w:rStyle w:val="TextoindependienteCar"/>
          <w:vertAlign w:val="superscript"/>
        </w:rPr>
        <w:t xml:space="preserve"> </w:t>
      </w:r>
      <w:r>
        <w:rPr>
          <w:rStyle w:val="TextoindependienteCar"/>
        </w:rPr>
        <w:t>en este sector es de 28 dólares, por lo tanto el terreno está valorado en un total de 3.024 dólares, en esta propiedad se implementará la planta de producción para la elaboración del jabón medicinal con base de flor de mostaza el que será conocido en el mercado con el nombre comercial Jabón SINAPIS.</w:t>
      </w:r>
    </w:p>
    <w:p w:rsidR="00062F2D" w:rsidRDefault="00062F2D" w:rsidP="00062F2D">
      <w:pPr>
        <w:pStyle w:val="Textoindependiente"/>
        <w:spacing w:after="0" w:line="360" w:lineRule="auto"/>
        <w:jc w:val="both"/>
        <w:rPr>
          <w:rStyle w:val="TextoindependienteCar"/>
        </w:rPr>
      </w:pPr>
    </w:p>
    <w:p w:rsidR="00062F2D" w:rsidRDefault="00062F2D" w:rsidP="00062F2D">
      <w:pPr>
        <w:pStyle w:val="Ttulo4"/>
        <w:spacing w:after="240"/>
        <w:rPr>
          <w:rStyle w:val="TextoindependienteCar"/>
        </w:rPr>
      </w:pPr>
      <w:bookmarkStart w:id="232" w:name="_Toc519813620"/>
      <w:bookmarkStart w:id="233" w:name="_Toc527538554"/>
      <w:bookmarkStart w:id="234" w:name="_Toc4723347"/>
      <w:r>
        <w:rPr>
          <w:rStyle w:val="TextoindependienteCar"/>
        </w:rPr>
        <w:t>2.1.3.2. Distribución de la planta</w:t>
      </w:r>
      <w:bookmarkEnd w:id="232"/>
      <w:bookmarkEnd w:id="233"/>
      <w:bookmarkEnd w:id="234"/>
    </w:p>
    <w:p w:rsidR="00062F2D" w:rsidRDefault="00062F2D" w:rsidP="0066378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 distribución de la planta de producción debe tener un orden adecuado de cada una de sus áreas de trabajo con el fin de que se permita la fluidez tanto del personal como el de los procesos de fabricación, de tal forma que el orden de la maquinaria debe estar bien establecido ya que es necesario que existan los espacios peatonales, y cada máquina debe tener sus respec</w:t>
      </w:r>
      <w:r w:rsidR="003A1368">
        <w:rPr>
          <w:rFonts w:ascii="Times New Roman" w:hAnsi="Times New Roman" w:cs="Times New Roman"/>
          <w:sz w:val="24"/>
          <w:szCs w:val="24"/>
        </w:rPr>
        <w:t xml:space="preserve">tivas líneas de seguridad, por otro lado es necesario </w:t>
      </w:r>
      <w:r>
        <w:rPr>
          <w:rFonts w:ascii="Times New Roman" w:hAnsi="Times New Roman" w:cs="Times New Roman"/>
          <w:sz w:val="24"/>
          <w:szCs w:val="24"/>
        </w:rPr>
        <w:t xml:space="preserve">que la </w:t>
      </w:r>
      <w:r w:rsidR="003A1368">
        <w:rPr>
          <w:rFonts w:ascii="Times New Roman" w:hAnsi="Times New Roman" w:cs="Times New Roman"/>
          <w:sz w:val="24"/>
          <w:szCs w:val="24"/>
        </w:rPr>
        <w:t>empresa</w:t>
      </w:r>
      <w:r>
        <w:rPr>
          <w:rFonts w:ascii="Times New Roman" w:hAnsi="Times New Roman" w:cs="Times New Roman"/>
          <w:sz w:val="24"/>
          <w:szCs w:val="24"/>
        </w:rPr>
        <w:t xml:space="preserve"> cuente con los espacios necesarios para las bodegas de almacenamiento de materia prima y del producto terminado, además del área administrativa respectiva, y principalmente el espacio adecuado</w:t>
      </w:r>
      <w:r w:rsidR="003A1368">
        <w:rPr>
          <w:rFonts w:ascii="Times New Roman" w:hAnsi="Times New Roman" w:cs="Times New Roman"/>
          <w:sz w:val="24"/>
          <w:szCs w:val="24"/>
        </w:rPr>
        <w:t xml:space="preserve"> para la planta de producción.</w:t>
      </w:r>
    </w:p>
    <w:p w:rsidR="00663787" w:rsidRDefault="00663787" w:rsidP="00663787">
      <w:pPr>
        <w:spacing w:after="0" w:line="360" w:lineRule="auto"/>
        <w:jc w:val="both"/>
        <w:rPr>
          <w:rFonts w:ascii="Times New Roman" w:hAnsi="Times New Roman" w:cs="Times New Roman"/>
          <w:sz w:val="24"/>
          <w:szCs w:val="24"/>
        </w:rPr>
      </w:pPr>
    </w:p>
    <w:p w:rsidR="00062F2D" w:rsidRDefault="00062F2D" w:rsidP="00062F2D">
      <w:pPr>
        <w:pStyle w:val="Ttulo4"/>
        <w:spacing w:after="240"/>
        <w:rPr>
          <w:lang w:val="es-ES"/>
        </w:rPr>
      </w:pPr>
      <w:bookmarkStart w:id="235" w:name="_Toc519813621"/>
      <w:bookmarkStart w:id="236" w:name="_Toc527538555"/>
      <w:bookmarkStart w:id="237" w:name="_Toc4723348"/>
      <w:r>
        <w:t xml:space="preserve">2.1.3.3. </w:t>
      </w:r>
      <w:r>
        <w:rPr>
          <w:lang w:val="es-ES"/>
        </w:rPr>
        <w:t>Distribución física de la planta</w:t>
      </w:r>
      <w:bookmarkEnd w:id="235"/>
      <w:bookmarkEnd w:id="236"/>
      <w:bookmarkEnd w:id="237"/>
    </w:p>
    <w:p w:rsidR="00062F2D" w:rsidRDefault="00062F2D" w:rsidP="003A1368">
      <w:pPr>
        <w:autoSpaceDE w:val="0"/>
        <w:autoSpaceDN w:val="0"/>
        <w:adjustRightInd w:val="0"/>
        <w:spacing w:line="360" w:lineRule="auto"/>
        <w:rPr>
          <w:rFonts w:ascii="Times New Roman" w:hAnsi="Times New Roman" w:cs="Times New Roman"/>
          <w:sz w:val="24"/>
          <w:szCs w:val="24"/>
          <w:lang w:val="es-ES"/>
        </w:rPr>
      </w:pPr>
      <w:r>
        <w:rPr>
          <w:rFonts w:ascii="Times New Roman" w:hAnsi="Times New Roman" w:cs="Times New Roman"/>
          <w:sz w:val="24"/>
          <w:szCs w:val="24"/>
          <w:lang w:val="es-ES"/>
        </w:rPr>
        <w:t>La distribución interna de la planta de producción de la empresa está determinada de la siguiente manera, y en las siguientes áreas de trabajo.</w:t>
      </w:r>
    </w:p>
    <w:p w:rsidR="00354BEE" w:rsidRPr="00354BEE" w:rsidRDefault="00354BEE" w:rsidP="00354BEE">
      <w:pPr>
        <w:autoSpaceDE w:val="0"/>
        <w:autoSpaceDN w:val="0"/>
        <w:adjustRightInd w:val="0"/>
        <w:spacing w:after="0" w:line="360" w:lineRule="auto"/>
        <w:rPr>
          <w:rFonts w:ascii="Times New Roman" w:hAnsi="Times New Roman" w:cs="Times New Roman"/>
          <w:sz w:val="14"/>
          <w:szCs w:val="14"/>
          <w:lang w:val="es-ES"/>
        </w:rPr>
      </w:pPr>
    </w:p>
    <w:p w:rsidR="00062F2D" w:rsidRDefault="00062F2D" w:rsidP="003A1368">
      <w:pPr>
        <w:autoSpaceDE w:val="0"/>
        <w:autoSpaceDN w:val="0"/>
        <w:adjustRightInd w:val="0"/>
        <w:spacing w:line="360" w:lineRule="auto"/>
        <w:jc w:val="both"/>
        <w:rPr>
          <w:rFonts w:ascii="Times New Roman" w:hAnsi="Times New Roman" w:cs="Times New Roman"/>
          <w:sz w:val="24"/>
          <w:szCs w:val="24"/>
          <w:lang w:val="es-ES"/>
        </w:rPr>
      </w:pPr>
      <w:r>
        <w:rPr>
          <w:rFonts w:ascii="Times New Roman" w:hAnsi="Times New Roman" w:cs="Times New Roman"/>
          <w:b/>
          <w:bCs/>
          <w:sz w:val="24"/>
          <w:szCs w:val="24"/>
          <w:lang w:val="es-ES"/>
        </w:rPr>
        <w:t xml:space="preserve">Bodega de materia prima: </w:t>
      </w:r>
      <w:r w:rsidRPr="000875C7">
        <w:rPr>
          <w:rFonts w:ascii="Times New Roman" w:hAnsi="Times New Roman" w:cs="Times New Roman"/>
          <w:sz w:val="24"/>
          <w:szCs w:val="24"/>
          <w:lang w:val="es-ES"/>
        </w:rPr>
        <w:t>En esta área se almacenan todos los materiales para la preparación del Jabón SINAPIS, materiales como la sosa caustica, los ácidos, aromatizantes, colorantes entre otros.</w:t>
      </w:r>
    </w:p>
    <w:p w:rsidR="00062F2D" w:rsidRPr="000875C7" w:rsidRDefault="00062F2D" w:rsidP="003A1368">
      <w:pPr>
        <w:autoSpaceDE w:val="0"/>
        <w:autoSpaceDN w:val="0"/>
        <w:adjustRightInd w:val="0"/>
        <w:spacing w:line="360" w:lineRule="auto"/>
        <w:jc w:val="both"/>
        <w:rPr>
          <w:rFonts w:ascii="Times New Roman" w:hAnsi="Times New Roman" w:cs="Times New Roman"/>
          <w:sz w:val="24"/>
          <w:szCs w:val="24"/>
          <w:lang w:val="es-ES"/>
        </w:rPr>
      </w:pPr>
      <w:r w:rsidRPr="000875C7">
        <w:rPr>
          <w:rFonts w:ascii="Times New Roman" w:hAnsi="Times New Roman" w:cs="Times New Roman"/>
          <w:b/>
          <w:sz w:val="24"/>
          <w:szCs w:val="24"/>
          <w:lang w:val="es-ES"/>
        </w:rPr>
        <w:t>Área administrativa:</w:t>
      </w:r>
      <w:r>
        <w:rPr>
          <w:rFonts w:ascii="Times New Roman" w:hAnsi="Times New Roman" w:cs="Times New Roman"/>
          <w:b/>
          <w:sz w:val="24"/>
          <w:szCs w:val="24"/>
          <w:lang w:val="es-ES"/>
        </w:rPr>
        <w:t xml:space="preserve"> </w:t>
      </w:r>
      <w:r>
        <w:rPr>
          <w:rFonts w:ascii="Times New Roman" w:hAnsi="Times New Roman" w:cs="Times New Roman"/>
          <w:sz w:val="24"/>
          <w:szCs w:val="24"/>
          <w:lang w:val="es-ES"/>
        </w:rPr>
        <w:t>Esta área es en donde se encuentran las oficinas de cada uno de los departamentos de apoyo de la empresa oficinas como la gerencia, contabilidad, marketing recursos humanos entre otras.</w:t>
      </w:r>
    </w:p>
    <w:p w:rsidR="00062F2D" w:rsidRDefault="00062F2D" w:rsidP="003A1368">
      <w:pPr>
        <w:autoSpaceDE w:val="0"/>
        <w:autoSpaceDN w:val="0"/>
        <w:adjustRightInd w:val="0"/>
        <w:spacing w:line="360" w:lineRule="auto"/>
        <w:jc w:val="both"/>
        <w:rPr>
          <w:rFonts w:ascii="Times New Roman" w:hAnsi="Times New Roman" w:cs="Times New Roman"/>
          <w:sz w:val="24"/>
          <w:szCs w:val="24"/>
          <w:lang w:val="es-ES"/>
        </w:rPr>
      </w:pPr>
      <w:r>
        <w:rPr>
          <w:rFonts w:ascii="Times New Roman" w:hAnsi="Times New Roman" w:cs="Times New Roman"/>
          <w:b/>
          <w:bCs/>
          <w:sz w:val="24"/>
          <w:szCs w:val="24"/>
          <w:lang w:val="es-ES"/>
        </w:rPr>
        <w:t>Área de producción:</w:t>
      </w:r>
      <w:r>
        <w:rPr>
          <w:rFonts w:ascii="Times New Roman" w:hAnsi="Times New Roman" w:cs="Times New Roman"/>
          <w:sz w:val="24"/>
          <w:szCs w:val="24"/>
          <w:lang w:val="es-ES"/>
        </w:rPr>
        <w:t xml:space="preserve"> En esta área es donde se instalarán todas las maquinarias y equipos necesarios para la preparación del Jabón SINAPIS, entre estas áreas de la cadena de producción están la zona de saponificación, la depuración, el laminado, entre otras.</w:t>
      </w:r>
    </w:p>
    <w:p w:rsidR="00062F2D" w:rsidRDefault="00062F2D" w:rsidP="003A1368">
      <w:pPr>
        <w:spacing w:line="360" w:lineRule="auto"/>
        <w:jc w:val="both"/>
        <w:rPr>
          <w:rFonts w:ascii="Times New Roman" w:hAnsi="Times New Roman" w:cs="Times New Roman"/>
          <w:sz w:val="24"/>
          <w:szCs w:val="24"/>
          <w:lang w:val="es-ES"/>
        </w:rPr>
      </w:pPr>
      <w:r>
        <w:rPr>
          <w:rFonts w:ascii="Times New Roman" w:hAnsi="Times New Roman" w:cs="Times New Roman"/>
          <w:b/>
          <w:bCs/>
          <w:sz w:val="24"/>
          <w:szCs w:val="24"/>
          <w:lang w:val="es-ES"/>
        </w:rPr>
        <w:t xml:space="preserve">Área de sanitarios: </w:t>
      </w:r>
      <w:r w:rsidRPr="006A3E10">
        <w:rPr>
          <w:rFonts w:ascii="Times New Roman" w:hAnsi="Times New Roman" w:cs="Times New Roman"/>
          <w:bCs/>
          <w:sz w:val="24"/>
          <w:szCs w:val="24"/>
          <w:lang w:val="es-ES"/>
        </w:rPr>
        <w:t>E</w:t>
      </w:r>
      <w:r>
        <w:rPr>
          <w:rFonts w:ascii="Times New Roman" w:hAnsi="Times New Roman" w:cs="Times New Roman"/>
          <w:sz w:val="24"/>
          <w:szCs w:val="24"/>
          <w:lang w:val="es-ES"/>
        </w:rPr>
        <w:t>ste sector se encuentra acondicionado con baterías sanitarias múltiples y urinarios, además de los respectivos lavabos para manos, cabe mencionar que dentro del área administrativa también se encuentran los sanitarios para el personal de administración.</w:t>
      </w:r>
    </w:p>
    <w:p w:rsidR="00062F2D" w:rsidRDefault="00062F2D" w:rsidP="003A1368">
      <w:pPr>
        <w:spacing w:line="360" w:lineRule="auto"/>
        <w:jc w:val="both"/>
        <w:rPr>
          <w:rFonts w:ascii="Times New Roman" w:hAnsi="Times New Roman" w:cs="Times New Roman"/>
          <w:sz w:val="24"/>
          <w:szCs w:val="24"/>
          <w:lang w:val="es-ES"/>
        </w:rPr>
      </w:pPr>
      <w:r w:rsidRPr="008E3D9D">
        <w:rPr>
          <w:rFonts w:ascii="Times New Roman" w:hAnsi="Times New Roman" w:cs="Times New Roman"/>
          <w:b/>
          <w:sz w:val="24"/>
          <w:szCs w:val="24"/>
          <w:lang w:val="es-ES"/>
        </w:rPr>
        <w:t>Área de obtención del aceite de la flor de mostaza:</w:t>
      </w:r>
      <w:r>
        <w:rPr>
          <w:rFonts w:ascii="Times New Roman" w:hAnsi="Times New Roman" w:cs="Times New Roman"/>
          <w:sz w:val="24"/>
          <w:szCs w:val="24"/>
          <w:lang w:val="es-ES"/>
        </w:rPr>
        <w:t xml:space="preserve"> Esta área de trabajo es independiente de la producción del jabón, en este sector se realiza el proceso de obtención del aceite de ña flor de mostaza el cual es ingrediente principal del jabón SINAPIS. </w:t>
      </w:r>
    </w:p>
    <w:p w:rsidR="00062F2D" w:rsidRPr="008E3D9D" w:rsidRDefault="00062F2D" w:rsidP="003A1368">
      <w:pPr>
        <w:spacing w:line="360" w:lineRule="auto"/>
        <w:jc w:val="both"/>
        <w:rPr>
          <w:rFonts w:ascii="Times New Roman" w:hAnsi="Times New Roman" w:cs="Times New Roman"/>
          <w:sz w:val="24"/>
          <w:szCs w:val="24"/>
        </w:rPr>
      </w:pPr>
      <w:r w:rsidRPr="008E3D9D">
        <w:rPr>
          <w:rFonts w:ascii="Times New Roman" w:hAnsi="Times New Roman" w:cs="Times New Roman"/>
          <w:b/>
          <w:sz w:val="24"/>
          <w:szCs w:val="24"/>
        </w:rPr>
        <w:t>Área de control de calidad:</w:t>
      </w:r>
      <w:r>
        <w:rPr>
          <w:rFonts w:ascii="Times New Roman" w:hAnsi="Times New Roman" w:cs="Times New Roman"/>
          <w:sz w:val="24"/>
          <w:szCs w:val="24"/>
        </w:rPr>
        <w:t xml:space="preserve"> En esta área es donde se realiza el control del producto para verificar que este cumpla con todos los estándares de calidad necesarios para que el producto salga al mercado.</w:t>
      </w:r>
    </w:p>
    <w:p w:rsidR="00062F2D" w:rsidRDefault="00062F2D" w:rsidP="003A1368">
      <w:pPr>
        <w:spacing w:line="360" w:lineRule="auto"/>
        <w:jc w:val="both"/>
        <w:rPr>
          <w:rFonts w:ascii="Times New Roman" w:hAnsi="Times New Roman" w:cs="Times New Roman"/>
          <w:sz w:val="24"/>
          <w:szCs w:val="24"/>
        </w:rPr>
      </w:pPr>
      <w:r>
        <w:rPr>
          <w:rFonts w:ascii="Times New Roman" w:hAnsi="Times New Roman" w:cs="Times New Roman"/>
          <w:b/>
          <w:bCs/>
          <w:sz w:val="24"/>
          <w:szCs w:val="24"/>
          <w:lang w:val="es-ES"/>
        </w:rPr>
        <w:t xml:space="preserve">Bodega de producto terminado: </w:t>
      </w:r>
      <w:r>
        <w:rPr>
          <w:rFonts w:ascii="Times New Roman" w:hAnsi="Times New Roman" w:cs="Times New Roman"/>
          <w:bCs/>
          <w:sz w:val="24"/>
          <w:szCs w:val="24"/>
          <w:lang w:val="es-ES"/>
        </w:rPr>
        <w:t>En esta área es donde se almacenará el producto final hasta su venta y distribución al mercado.</w:t>
      </w:r>
    </w:p>
    <w:p w:rsidR="00062F2D" w:rsidRDefault="00062F2D" w:rsidP="003A1368">
      <w:pPr>
        <w:spacing w:line="360" w:lineRule="auto"/>
        <w:jc w:val="both"/>
        <w:rPr>
          <w:rFonts w:ascii="Times New Roman" w:hAnsi="Times New Roman" w:cs="Times New Roman"/>
          <w:sz w:val="24"/>
          <w:szCs w:val="24"/>
        </w:rPr>
      </w:pPr>
      <w:r w:rsidRPr="00482672">
        <w:rPr>
          <w:rFonts w:ascii="Times New Roman" w:hAnsi="Times New Roman" w:cs="Times New Roman"/>
          <w:b/>
          <w:sz w:val="24"/>
          <w:szCs w:val="24"/>
        </w:rPr>
        <w:t>Área de recepción y despacho:</w:t>
      </w:r>
      <w:r>
        <w:rPr>
          <w:rFonts w:ascii="Times New Roman" w:hAnsi="Times New Roman" w:cs="Times New Roman"/>
          <w:sz w:val="24"/>
          <w:szCs w:val="24"/>
        </w:rPr>
        <w:t xml:space="preserve"> Este sector de la empresa es en donde se realiza el despacho del producto terminado y la recepción de materia prima para la fabricación del jabón.</w:t>
      </w:r>
    </w:p>
    <w:p w:rsidR="00062F2D" w:rsidRDefault="00062F2D" w:rsidP="003A1368">
      <w:pPr>
        <w:spacing w:line="360" w:lineRule="auto"/>
        <w:jc w:val="both"/>
        <w:rPr>
          <w:rFonts w:ascii="Times New Roman" w:hAnsi="Times New Roman" w:cs="Times New Roman"/>
          <w:sz w:val="24"/>
          <w:szCs w:val="24"/>
        </w:rPr>
      </w:pPr>
      <w:r w:rsidRPr="00482672">
        <w:rPr>
          <w:rFonts w:ascii="Times New Roman" w:hAnsi="Times New Roman" w:cs="Times New Roman"/>
          <w:b/>
          <w:sz w:val="24"/>
          <w:szCs w:val="24"/>
        </w:rPr>
        <w:t>Área de estacionamiento:</w:t>
      </w:r>
      <w:r>
        <w:rPr>
          <w:rFonts w:ascii="Times New Roman" w:hAnsi="Times New Roman" w:cs="Times New Roman"/>
          <w:b/>
          <w:sz w:val="24"/>
          <w:szCs w:val="24"/>
        </w:rPr>
        <w:t xml:space="preserve"> </w:t>
      </w:r>
      <w:r>
        <w:rPr>
          <w:rFonts w:ascii="Times New Roman" w:hAnsi="Times New Roman" w:cs="Times New Roman"/>
          <w:sz w:val="24"/>
          <w:szCs w:val="24"/>
        </w:rPr>
        <w:t xml:space="preserve">El área de estacionamiento cuenta con espacio suficiente para el estacionamiento de los </w:t>
      </w:r>
      <w:r w:rsidR="000A09E7">
        <w:rPr>
          <w:rFonts w:ascii="Times New Roman" w:hAnsi="Times New Roman" w:cs="Times New Roman"/>
          <w:sz w:val="24"/>
          <w:szCs w:val="24"/>
        </w:rPr>
        <w:t>vehículos</w:t>
      </w:r>
      <w:r>
        <w:rPr>
          <w:rFonts w:ascii="Times New Roman" w:hAnsi="Times New Roman" w:cs="Times New Roman"/>
          <w:sz w:val="24"/>
          <w:szCs w:val="24"/>
        </w:rPr>
        <w:t xml:space="preserve"> de clientes y administrativos.</w:t>
      </w:r>
    </w:p>
    <w:p w:rsidR="00062F2D" w:rsidRDefault="00062F2D" w:rsidP="00062F2D">
      <w:pPr>
        <w:spacing w:after="0" w:line="360" w:lineRule="auto"/>
        <w:jc w:val="both"/>
        <w:rPr>
          <w:rFonts w:ascii="Times New Roman" w:hAnsi="Times New Roman" w:cs="Times New Roman"/>
          <w:sz w:val="24"/>
          <w:szCs w:val="24"/>
        </w:rPr>
      </w:pPr>
      <w:r w:rsidRPr="00D1459E">
        <w:rPr>
          <w:rFonts w:ascii="Times New Roman" w:hAnsi="Times New Roman" w:cs="Times New Roman"/>
          <w:b/>
          <w:sz w:val="24"/>
          <w:szCs w:val="24"/>
        </w:rPr>
        <w:t xml:space="preserve">Área de seguridad: </w:t>
      </w:r>
      <w:r>
        <w:rPr>
          <w:rFonts w:ascii="Times New Roman" w:hAnsi="Times New Roman" w:cs="Times New Roman"/>
          <w:sz w:val="24"/>
          <w:szCs w:val="24"/>
        </w:rPr>
        <w:t>El área de seguridad de la empresa está determinada por la garita desde donde se controlará el ingreso y salida de vehículos de la empresa.</w:t>
      </w:r>
    </w:p>
    <w:p w:rsidR="00062F2D" w:rsidRPr="00B4233C" w:rsidRDefault="00062F2D" w:rsidP="002D7660">
      <w:pPr>
        <w:spacing w:line="360" w:lineRule="auto"/>
        <w:jc w:val="both"/>
        <w:rPr>
          <w:rFonts w:ascii="Times New Roman" w:hAnsi="Times New Roman" w:cs="Times New Roman"/>
          <w:sz w:val="24"/>
          <w:szCs w:val="24"/>
          <w:lang w:eastAsia="es-EC"/>
        </w:rPr>
        <w:sectPr w:rsidR="00062F2D" w:rsidRPr="00B4233C" w:rsidSect="00800A96">
          <w:pgSz w:w="11907" w:h="16839" w:code="9"/>
          <w:pgMar w:top="1701" w:right="1701" w:bottom="1701" w:left="2268" w:header="709" w:footer="238" w:gutter="0"/>
          <w:cols w:space="708"/>
          <w:docGrid w:linePitch="360"/>
        </w:sectPr>
      </w:pPr>
    </w:p>
    <w:p w:rsidR="001D16DE" w:rsidRPr="001D16DE" w:rsidRDefault="002D7660" w:rsidP="001D16DE">
      <w:pPr>
        <w:pStyle w:val="Epgrafe"/>
        <w:keepNext/>
        <w:spacing w:after="0"/>
        <w:rPr>
          <w:rFonts w:ascii="Times New Roman" w:hAnsi="Times New Roman" w:cs="Times New Roman"/>
          <w:b/>
          <w:color w:val="000000" w:themeColor="text1"/>
          <w:sz w:val="24"/>
          <w:szCs w:val="24"/>
        </w:rPr>
      </w:pPr>
      <w:bookmarkStart w:id="238" w:name="_Toc519120738"/>
      <w:bookmarkStart w:id="239" w:name="_Toc519813322"/>
      <w:bookmarkStart w:id="240" w:name="_Toc4724284"/>
      <w:r w:rsidRPr="00DA4001">
        <w:rPr>
          <w:rFonts w:ascii="Times New Roman" w:hAnsi="Times New Roman" w:cs="Times New Roman"/>
          <w:b/>
          <w:color w:val="000000" w:themeColor="text1"/>
          <w:sz w:val="24"/>
          <w:szCs w:val="24"/>
        </w:rPr>
        <w:t xml:space="preserve">Gráfico </w:t>
      </w:r>
      <w:r w:rsidR="008B79EB" w:rsidRPr="00DA4001">
        <w:rPr>
          <w:rFonts w:ascii="Times New Roman" w:hAnsi="Times New Roman" w:cs="Times New Roman"/>
          <w:b/>
          <w:color w:val="000000" w:themeColor="text1"/>
          <w:sz w:val="24"/>
          <w:szCs w:val="24"/>
        </w:rPr>
        <w:fldChar w:fldCharType="begin"/>
      </w:r>
      <w:r w:rsidRPr="00DA4001">
        <w:rPr>
          <w:rFonts w:ascii="Times New Roman" w:hAnsi="Times New Roman" w:cs="Times New Roman"/>
          <w:b/>
          <w:color w:val="000000" w:themeColor="text1"/>
          <w:sz w:val="24"/>
          <w:szCs w:val="24"/>
        </w:rPr>
        <w:instrText xml:space="preserve"> SEQ Gráfico \* ARABIC </w:instrText>
      </w:r>
      <w:r w:rsidR="008B79EB" w:rsidRPr="00DA4001">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23</w:t>
      </w:r>
      <w:r w:rsidR="008B79EB" w:rsidRPr="00DA4001">
        <w:rPr>
          <w:rFonts w:ascii="Times New Roman" w:hAnsi="Times New Roman" w:cs="Times New Roman"/>
          <w:b/>
          <w:color w:val="000000" w:themeColor="text1"/>
          <w:sz w:val="24"/>
          <w:szCs w:val="24"/>
        </w:rPr>
        <w:fldChar w:fldCharType="end"/>
      </w:r>
      <w:r w:rsidRPr="00DA4001">
        <w:rPr>
          <w:rFonts w:ascii="Times New Roman" w:hAnsi="Times New Roman" w:cs="Times New Roman"/>
          <w:b/>
          <w:color w:val="000000" w:themeColor="text1"/>
          <w:sz w:val="24"/>
          <w:szCs w:val="24"/>
        </w:rPr>
        <w:t>. Diseño de Planta de producción</w:t>
      </w:r>
      <w:bookmarkEnd w:id="238"/>
      <w:r>
        <w:rPr>
          <w:rFonts w:ascii="Times New Roman" w:hAnsi="Times New Roman" w:cs="Times New Roman"/>
          <w:b/>
          <w:color w:val="000000" w:themeColor="text1"/>
          <w:sz w:val="24"/>
          <w:szCs w:val="24"/>
        </w:rPr>
        <w:t xml:space="preserve"> (escala 1:100)</w:t>
      </w:r>
      <w:bookmarkEnd w:id="239"/>
      <w:bookmarkEnd w:id="240"/>
    </w:p>
    <w:p w:rsidR="002D7660" w:rsidRDefault="001D16DE" w:rsidP="002D7660">
      <w:pPr>
        <w:spacing w:after="0" w:line="240" w:lineRule="auto"/>
        <w:rPr>
          <w:rFonts w:ascii="Times New Roman" w:hAnsi="Times New Roman" w:cs="Times New Roman"/>
          <w:sz w:val="20"/>
          <w:szCs w:val="20"/>
        </w:rPr>
      </w:pPr>
      <w:r>
        <w:rPr>
          <w:noProof/>
          <w:lang w:eastAsia="es-EC"/>
        </w:rPr>
        <w:drawing>
          <wp:inline distT="0" distB="0" distL="0" distR="0">
            <wp:extent cx="8554085" cy="4457700"/>
            <wp:effectExtent l="0" t="0" r="0" b="0"/>
            <wp:docPr id="162" name="Imagen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cstate="print"/>
                    <a:srcRect l="16856" t="10920" r="13596" b="10854"/>
                    <a:stretch/>
                  </pic:blipFill>
                  <pic:spPr bwMode="auto">
                    <a:xfrm>
                      <a:off x="0" y="0"/>
                      <a:ext cx="8575364" cy="4468789"/>
                    </a:xfrm>
                    <a:prstGeom prst="rect">
                      <a:avLst/>
                    </a:prstGeom>
                    <a:ln>
                      <a:noFill/>
                    </a:ln>
                    <a:extLst>
                      <a:ext uri="{53640926-AAD7-44D8-BBD7-CCE9431645EC}">
                        <a14:shadowObscured xmlns:a14="http://schemas.microsoft.com/office/drawing/2010/main"/>
                      </a:ext>
                    </a:extLst>
                  </pic:spPr>
                </pic:pic>
              </a:graphicData>
            </a:graphic>
          </wp:inline>
        </w:drawing>
      </w:r>
      <w:r w:rsidR="002D7660">
        <w:rPr>
          <w:rFonts w:cs="Times New Roman"/>
          <w:b/>
          <w:color w:val="000000" w:themeColor="text1"/>
          <w:sz w:val="20"/>
          <w:szCs w:val="20"/>
        </w:rPr>
        <w:t xml:space="preserve"> </w:t>
      </w:r>
      <w:r w:rsidR="002D7660" w:rsidRPr="00113997">
        <w:rPr>
          <w:rFonts w:ascii="Times New Roman" w:hAnsi="Times New Roman" w:cs="Times New Roman"/>
          <w:b/>
          <w:sz w:val="20"/>
          <w:szCs w:val="20"/>
        </w:rPr>
        <w:t xml:space="preserve">Elaborado por: </w:t>
      </w:r>
      <w:r w:rsidR="002D7660" w:rsidRPr="00312D10">
        <w:rPr>
          <w:rFonts w:ascii="Times New Roman" w:hAnsi="Times New Roman" w:cs="Times New Roman"/>
          <w:sz w:val="20"/>
          <w:szCs w:val="20"/>
        </w:rPr>
        <w:t>Jaqueline Álvarez (2018)</w:t>
      </w:r>
    </w:p>
    <w:p w:rsidR="002D7660" w:rsidRPr="00DA4001" w:rsidRDefault="002D7660" w:rsidP="002D7660">
      <w:pPr>
        <w:rPr>
          <w:rStyle w:val="Ttulo1Car"/>
          <w:b w:val="0"/>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2D7660" w:rsidRDefault="002D7660" w:rsidP="002D7660">
      <w:pPr>
        <w:pStyle w:val="Textoindependiente"/>
        <w:rPr>
          <w:rStyle w:val="Ttulo1Car"/>
        </w:rPr>
        <w:sectPr w:rsidR="002D7660" w:rsidSect="002D7660">
          <w:pgSz w:w="16839" w:h="11907" w:orient="landscape" w:code="9"/>
          <w:pgMar w:top="2268" w:right="1701" w:bottom="1701" w:left="1701" w:header="709" w:footer="57" w:gutter="0"/>
          <w:cols w:space="708"/>
          <w:docGrid w:linePitch="360"/>
        </w:sectPr>
      </w:pPr>
    </w:p>
    <w:p w:rsidR="002D7660" w:rsidRPr="00AD4EA5" w:rsidRDefault="002D7660" w:rsidP="002D7660">
      <w:pPr>
        <w:pStyle w:val="Ttulo3"/>
        <w:spacing w:after="240"/>
      </w:pPr>
      <w:bookmarkStart w:id="241" w:name="_Toc509294732"/>
      <w:bookmarkStart w:id="242" w:name="_Toc519120893"/>
      <w:bookmarkStart w:id="243" w:name="_Toc519813622"/>
      <w:bookmarkStart w:id="244" w:name="_Toc4723349"/>
      <w:r>
        <w:rPr>
          <w:lang w:val="es-ES"/>
        </w:rPr>
        <w:t>2.1.4. Descripción de los equipos</w:t>
      </w:r>
      <w:bookmarkEnd w:id="241"/>
      <w:r>
        <w:t xml:space="preserve"> y maquinaria</w:t>
      </w:r>
      <w:bookmarkEnd w:id="242"/>
      <w:bookmarkEnd w:id="243"/>
      <w:bookmarkEnd w:id="244"/>
    </w:p>
    <w:p w:rsidR="002D7660" w:rsidRPr="00A52451" w:rsidRDefault="002D7660" w:rsidP="002D766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Dentro de los equipos y maquinaria que la empresa necesita para la fabricación del jabón SINAPIS se las expone en la tabla a continuación con sus respectivas características y costos actuales.</w:t>
      </w:r>
    </w:p>
    <w:p w:rsidR="002D7660" w:rsidRPr="00A611E5" w:rsidRDefault="002D7660" w:rsidP="002D7660">
      <w:pPr>
        <w:pStyle w:val="Textoindependiente"/>
        <w:spacing w:after="0"/>
        <w:rPr>
          <w:rFonts w:cs="Times New Roman"/>
          <w:b/>
          <w:i/>
          <w:color w:val="000000" w:themeColor="text1"/>
          <w:szCs w:val="24"/>
        </w:rPr>
      </w:pPr>
    </w:p>
    <w:bookmarkStart w:id="245" w:name="_Toc519813506"/>
    <w:bookmarkStart w:id="246" w:name="_Toc4724208"/>
    <w:p w:rsidR="002D7660" w:rsidRDefault="006A63BA" w:rsidP="002D7660">
      <w:pPr>
        <w:pStyle w:val="Epgrafe"/>
        <w:keepNext/>
        <w:spacing w:after="0"/>
        <w:rPr>
          <w:rFonts w:ascii="Times New Roman" w:hAnsi="Times New Roman" w:cs="Times New Roman"/>
          <w:b/>
          <w:color w:val="FFFFFF" w:themeColor="background1"/>
          <w:sz w:val="24"/>
          <w:szCs w:val="24"/>
        </w:rPr>
      </w:pPr>
      <w:r>
        <w:rPr>
          <w:rFonts w:ascii="Times New Roman" w:hAnsi="Times New Roman" w:cs="Times New Roman"/>
          <w:b/>
          <w:noProof/>
          <w:color w:val="000000" w:themeColor="text1"/>
          <w:sz w:val="24"/>
          <w:szCs w:val="24"/>
          <w:lang w:eastAsia="es-EC"/>
        </w:rPr>
        <mc:AlternateContent>
          <mc:Choice Requires="wps">
            <w:drawing>
              <wp:anchor distT="0" distB="0" distL="114300" distR="114300" simplePos="0" relativeHeight="251646976" behindDoc="0" locked="0" layoutInCell="1" allowOverlap="1">
                <wp:simplePos x="0" y="0"/>
                <wp:positionH relativeFrom="column">
                  <wp:posOffset>-563880</wp:posOffset>
                </wp:positionH>
                <wp:positionV relativeFrom="paragraph">
                  <wp:posOffset>6360795</wp:posOffset>
                </wp:positionV>
                <wp:extent cx="2219325" cy="247650"/>
                <wp:effectExtent l="0" t="0" r="9525" b="0"/>
                <wp:wrapNone/>
                <wp:docPr id="402" name="Rectángulo 4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19325" cy="2476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6907062" id="Rectángulo 402" o:spid="_x0000_s1026" style="position:absolute;margin-left:-44.4pt;margin-top:500.85pt;width:174.75pt;height:19.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" fillcolor="white [3212]" stroked="f" strokeweight="1pt">
                <v:path arrowok="t"/>
              </v:rect>
            </w:pict>
          </mc:Fallback>
        </mc:AlternateContent>
      </w:r>
      <w:r w:rsidR="002D7660" w:rsidRPr="00A52451">
        <w:rPr>
          <w:rFonts w:ascii="Times New Roman" w:hAnsi="Times New Roman" w:cs="Times New Roman"/>
          <w:b/>
          <w:color w:val="000000" w:themeColor="text1"/>
          <w:sz w:val="24"/>
          <w:szCs w:val="24"/>
        </w:rPr>
        <w:t xml:space="preserve">Tabla </w:t>
      </w:r>
      <w:r w:rsidR="008B79EB" w:rsidRPr="00A52451">
        <w:rPr>
          <w:rFonts w:ascii="Times New Roman" w:hAnsi="Times New Roman" w:cs="Times New Roman"/>
          <w:b/>
          <w:color w:val="000000" w:themeColor="text1"/>
          <w:sz w:val="24"/>
          <w:szCs w:val="24"/>
        </w:rPr>
        <w:fldChar w:fldCharType="begin"/>
      </w:r>
      <w:r w:rsidR="002D7660" w:rsidRPr="00A52451">
        <w:rPr>
          <w:rFonts w:ascii="Times New Roman" w:hAnsi="Times New Roman" w:cs="Times New Roman"/>
          <w:b/>
          <w:color w:val="000000" w:themeColor="text1"/>
          <w:sz w:val="24"/>
          <w:szCs w:val="24"/>
        </w:rPr>
        <w:instrText xml:space="preserve"> SEQ Tabla \* ARABIC </w:instrText>
      </w:r>
      <w:r w:rsidR="008B79EB" w:rsidRPr="00A52451">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48</w:t>
      </w:r>
      <w:r w:rsidR="008B79EB" w:rsidRPr="00A52451">
        <w:rPr>
          <w:rFonts w:ascii="Times New Roman" w:hAnsi="Times New Roman" w:cs="Times New Roman"/>
          <w:b/>
          <w:color w:val="000000" w:themeColor="text1"/>
          <w:sz w:val="24"/>
          <w:szCs w:val="24"/>
        </w:rPr>
        <w:fldChar w:fldCharType="end"/>
      </w:r>
      <w:r w:rsidR="002D7660" w:rsidRPr="00A52451">
        <w:rPr>
          <w:rFonts w:ascii="Times New Roman" w:hAnsi="Times New Roman" w:cs="Times New Roman"/>
          <w:b/>
          <w:color w:val="000000" w:themeColor="text1"/>
          <w:sz w:val="24"/>
          <w:szCs w:val="24"/>
        </w:rPr>
        <w:t xml:space="preserve">. </w:t>
      </w:r>
      <w:r w:rsidR="002D7660" w:rsidRPr="00F34F08">
        <w:rPr>
          <w:rFonts w:ascii="Times New Roman" w:hAnsi="Times New Roman" w:cs="Times New Roman"/>
          <w:b/>
          <w:color w:val="FFFFFF" w:themeColor="background1"/>
          <w:sz w:val="24"/>
          <w:szCs w:val="24"/>
        </w:rPr>
        <w:t>Descripción de equipos y maquinaria</w:t>
      </w:r>
      <w:bookmarkEnd w:id="245"/>
      <w:bookmarkEnd w:id="246"/>
    </w:p>
    <w:p w:rsidR="00F34F08" w:rsidRPr="00F34F08" w:rsidRDefault="00800A96" w:rsidP="00F34F08">
      <w:pPr>
        <w:spacing w:after="0"/>
        <w:rPr>
          <w:i/>
        </w:rPr>
      </w:pPr>
      <w:r>
        <w:rPr>
          <w:rFonts w:ascii="Times New Roman" w:hAnsi="Times New Roman" w:cs="Times New Roman"/>
          <w:b/>
          <w:i/>
          <w:noProof/>
          <w:color w:val="000000" w:themeColor="text1"/>
          <w:sz w:val="24"/>
          <w:szCs w:val="24"/>
          <w:lang w:eastAsia="es-EC"/>
        </w:rPr>
        <mc:AlternateContent>
          <mc:Choice Requires="wps">
            <w:drawing>
              <wp:anchor distT="0" distB="0" distL="114300" distR="114300" simplePos="0" relativeHeight="251670528" behindDoc="0" locked="0" layoutInCell="1" allowOverlap="1">
                <wp:simplePos x="0" y="0"/>
                <wp:positionH relativeFrom="column">
                  <wp:posOffset>-468630</wp:posOffset>
                </wp:positionH>
                <wp:positionV relativeFrom="paragraph">
                  <wp:posOffset>6909435</wp:posOffset>
                </wp:positionV>
                <wp:extent cx="5695950" cy="0"/>
                <wp:effectExtent l="0" t="0" r="19050" b="19050"/>
                <wp:wrapNone/>
                <wp:docPr id="163" name="Conector recto 163"/>
                <wp:cNvGraphicFramePr/>
                <a:graphic xmlns:a="http://schemas.openxmlformats.org/drawingml/2006/main">
                  <a:graphicData uri="http://schemas.microsoft.com/office/word/2010/wordprocessingShape">
                    <wps:wsp>
                      <wps:cNvCnPr/>
                      <wps:spPr>
                        <a:xfrm>
                          <a:off x="0" y="0"/>
                          <a:ext cx="56959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7311AA36" id="Conector recto 163"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36.9pt,544.05pt" to="411.6pt,54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" strokecolor="black [3200]" strokeweight=".5pt">
                <v:stroke joinstyle="miter"/>
              </v:line>
            </w:pict>
          </mc:Fallback>
        </mc:AlternateContent>
      </w:r>
      <w:r w:rsidR="00F34F08" w:rsidRPr="00F34F08">
        <w:rPr>
          <w:rFonts w:ascii="Times New Roman" w:hAnsi="Times New Roman" w:cs="Times New Roman"/>
          <w:b/>
          <w:i/>
          <w:color w:val="000000" w:themeColor="text1"/>
          <w:sz w:val="24"/>
          <w:szCs w:val="24"/>
        </w:rPr>
        <w:t>Descripción de equipos y maquinaria</w:t>
      </w:r>
    </w:p>
    <w:tbl>
      <w:tblPr>
        <w:tblW w:w="5313" w:type="pct"/>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730"/>
        <w:gridCol w:w="1447"/>
        <w:gridCol w:w="3035"/>
        <w:gridCol w:w="1301"/>
        <w:gridCol w:w="1071"/>
      </w:tblGrid>
      <w:tr w:rsidR="002D7660" w:rsidRPr="00F34F08" w:rsidTr="00354BEE">
        <w:trPr>
          <w:trHeight w:val="223"/>
        </w:trPr>
        <w:tc>
          <w:tcPr>
            <w:tcW w:w="1007" w:type="pct"/>
            <w:tcBorders>
              <w:top w:val="single" w:sz="4" w:space="0" w:color="000000" w:themeColor="text1"/>
              <w:left w:val="single" w:sz="4" w:space="0" w:color="FFFFFF" w:themeColor="background1"/>
              <w:bottom w:val="single" w:sz="4" w:space="0" w:color="000000" w:themeColor="text1"/>
              <w:right w:val="single" w:sz="4" w:space="0" w:color="FFFFFF" w:themeColor="background1"/>
            </w:tcBorders>
            <w:shd w:val="clear" w:color="000000" w:fill="FFFFFF"/>
            <w:vAlign w:val="center"/>
            <w:hideMark/>
          </w:tcPr>
          <w:p w:rsidR="002D7660" w:rsidRPr="00F34F08" w:rsidRDefault="00F34F08" w:rsidP="002D7660">
            <w:pPr>
              <w:spacing w:after="0" w:line="240" w:lineRule="auto"/>
              <w:jc w:val="center"/>
              <w:rPr>
                <w:rFonts w:ascii="Times New Roman" w:eastAsia="Times New Roman" w:hAnsi="Times New Roman" w:cs="Times New Roman"/>
                <w:bCs/>
                <w:color w:val="000000"/>
                <w:sz w:val="21"/>
                <w:szCs w:val="21"/>
                <w:lang w:eastAsia="es-EC"/>
              </w:rPr>
            </w:pPr>
            <w:r w:rsidRPr="00F34F08">
              <w:rPr>
                <w:rFonts w:ascii="Times New Roman" w:eastAsia="Times New Roman" w:hAnsi="Times New Roman" w:cs="Times New Roman"/>
                <w:bCs/>
                <w:color w:val="000000"/>
                <w:sz w:val="21"/>
                <w:szCs w:val="21"/>
                <w:lang w:eastAsia="es-EC"/>
              </w:rPr>
              <w:t>Actividad</w:t>
            </w:r>
          </w:p>
        </w:tc>
        <w:tc>
          <w:tcPr>
            <w:tcW w:w="843" w:type="pct"/>
            <w:tcBorders>
              <w:top w:val="single" w:sz="4" w:space="0" w:color="000000" w:themeColor="text1"/>
              <w:left w:val="single" w:sz="4" w:space="0" w:color="FFFFFF" w:themeColor="background1"/>
              <w:bottom w:val="single" w:sz="4" w:space="0" w:color="000000" w:themeColor="text1"/>
              <w:right w:val="single" w:sz="4" w:space="0" w:color="FFFFFF" w:themeColor="background1"/>
            </w:tcBorders>
            <w:shd w:val="clear" w:color="000000" w:fill="FFFFFF"/>
            <w:vAlign w:val="center"/>
            <w:hideMark/>
          </w:tcPr>
          <w:p w:rsidR="002D7660" w:rsidRPr="00F34F08" w:rsidRDefault="00F34F08" w:rsidP="002D7660">
            <w:pPr>
              <w:spacing w:after="0" w:line="240" w:lineRule="auto"/>
              <w:jc w:val="center"/>
              <w:rPr>
                <w:rFonts w:ascii="Times New Roman" w:eastAsia="Times New Roman" w:hAnsi="Times New Roman" w:cs="Times New Roman"/>
                <w:bCs/>
                <w:color w:val="000000"/>
                <w:sz w:val="21"/>
                <w:szCs w:val="21"/>
                <w:lang w:eastAsia="es-EC"/>
              </w:rPr>
            </w:pPr>
            <w:r w:rsidRPr="00F34F08">
              <w:rPr>
                <w:rFonts w:ascii="Times New Roman" w:eastAsia="Times New Roman" w:hAnsi="Times New Roman" w:cs="Times New Roman"/>
                <w:bCs/>
                <w:color w:val="000000"/>
                <w:sz w:val="21"/>
                <w:szCs w:val="21"/>
                <w:lang w:eastAsia="es-EC"/>
              </w:rPr>
              <w:t>Equipo</w:t>
            </w:r>
          </w:p>
        </w:tc>
        <w:tc>
          <w:tcPr>
            <w:tcW w:w="1768" w:type="pct"/>
            <w:tcBorders>
              <w:top w:val="single" w:sz="4" w:space="0" w:color="000000" w:themeColor="text1"/>
              <w:left w:val="single" w:sz="4" w:space="0" w:color="FFFFFF" w:themeColor="background1"/>
              <w:bottom w:val="single" w:sz="4" w:space="0" w:color="000000" w:themeColor="text1"/>
              <w:right w:val="single" w:sz="4" w:space="0" w:color="FFFFFF" w:themeColor="background1"/>
            </w:tcBorders>
            <w:shd w:val="clear" w:color="000000" w:fill="FFFFFF"/>
            <w:vAlign w:val="center"/>
            <w:hideMark/>
          </w:tcPr>
          <w:p w:rsidR="002D7660" w:rsidRPr="00F34F08" w:rsidRDefault="00F34F08" w:rsidP="002D7660">
            <w:pPr>
              <w:spacing w:after="0" w:line="240" w:lineRule="auto"/>
              <w:jc w:val="center"/>
              <w:rPr>
                <w:rFonts w:ascii="Times New Roman" w:eastAsia="Times New Roman" w:hAnsi="Times New Roman" w:cs="Times New Roman"/>
                <w:bCs/>
                <w:color w:val="000000"/>
                <w:sz w:val="21"/>
                <w:szCs w:val="21"/>
                <w:lang w:eastAsia="es-EC"/>
              </w:rPr>
            </w:pPr>
            <w:r w:rsidRPr="00F34F08">
              <w:rPr>
                <w:rFonts w:ascii="Times New Roman" w:eastAsia="Times New Roman" w:hAnsi="Times New Roman" w:cs="Times New Roman"/>
                <w:bCs/>
                <w:color w:val="000000"/>
                <w:sz w:val="21"/>
                <w:szCs w:val="21"/>
                <w:lang w:eastAsia="es-EC"/>
              </w:rPr>
              <w:t>Especificaciones técnicas</w:t>
            </w:r>
          </w:p>
        </w:tc>
        <w:tc>
          <w:tcPr>
            <w:tcW w:w="758" w:type="pct"/>
            <w:tcBorders>
              <w:top w:val="single" w:sz="4" w:space="0" w:color="000000" w:themeColor="text1"/>
              <w:left w:val="single" w:sz="4" w:space="0" w:color="FFFFFF" w:themeColor="background1"/>
              <w:bottom w:val="single" w:sz="4" w:space="0" w:color="000000" w:themeColor="text1"/>
              <w:right w:val="single" w:sz="4" w:space="0" w:color="FFFFFF" w:themeColor="background1"/>
            </w:tcBorders>
            <w:shd w:val="clear" w:color="000000" w:fill="FFFFFF"/>
          </w:tcPr>
          <w:p w:rsidR="002D7660" w:rsidRPr="00F34F08" w:rsidRDefault="00F34F08" w:rsidP="002D7660">
            <w:pPr>
              <w:spacing w:after="0" w:line="240" w:lineRule="auto"/>
              <w:jc w:val="center"/>
              <w:rPr>
                <w:rFonts w:ascii="Times New Roman" w:eastAsia="Times New Roman" w:hAnsi="Times New Roman" w:cs="Times New Roman"/>
                <w:bCs/>
                <w:color w:val="000000"/>
                <w:sz w:val="21"/>
                <w:szCs w:val="21"/>
                <w:lang w:eastAsia="es-EC"/>
              </w:rPr>
            </w:pPr>
            <w:r w:rsidRPr="00F34F08">
              <w:rPr>
                <w:rFonts w:ascii="Times New Roman" w:eastAsia="Times New Roman" w:hAnsi="Times New Roman" w:cs="Times New Roman"/>
                <w:bCs/>
                <w:color w:val="000000"/>
                <w:sz w:val="21"/>
                <w:szCs w:val="21"/>
                <w:lang w:eastAsia="es-EC"/>
              </w:rPr>
              <w:t>Cantidad</w:t>
            </w:r>
          </w:p>
        </w:tc>
        <w:tc>
          <w:tcPr>
            <w:tcW w:w="625" w:type="pct"/>
            <w:tcBorders>
              <w:top w:val="single" w:sz="4" w:space="0" w:color="000000" w:themeColor="text1"/>
              <w:left w:val="single" w:sz="4" w:space="0" w:color="FFFFFF" w:themeColor="background1"/>
              <w:bottom w:val="single" w:sz="4" w:space="0" w:color="000000" w:themeColor="text1"/>
              <w:right w:val="single" w:sz="4" w:space="0" w:color="FFFFFF" w:themeColor="background1"/>
            </w:tcBorders>
            <w:shd w:val="clear" w:color="000000" w:fill="FFFFFF"/>
            <w:vAlign w:val="center"/>
            <w:hideMark/>
          </w:tcPr>
          <w:p w:rsidR="002D7660" w:rsidRPr="00F34F08" w:rsidRDefault="00F34F08" w:rsidP="002D7660">
            <w:pPr>
              <w:spacing w:after="0" w:line="240" w:lineRule="auto"/>
              <w:jc w:val="center"/>
              <w:rPr>
                <w:rFonts w:ascii="Times New Roman" w:eastAsia="Times New Roman" w:hAnsi="Times New Roman" w:cs="Times New Roman"/>
                <w:bCs/>
                <w:color w:val="000000"/>
                <w:sz w:val="21"/>
                <w:szCs w:val="21"/>
                <w:lang w:eastAsia="es-EC"/>
              </w:rPr>
            </w:pPr>
            <w:r w:rsidRPr="00F34F08">
              <w:rPr>
                <w:rFonts w:ascii="Times New Roman" w:eastAsia="Times New Roman" w:hAnsi="Times New Roman" w:cs="Times New Roman"/>
                <w:bCs/>
                <w:color w:val="000000"/>
                <w:sz w:val="21"/>
                <w:szCs w:val="21"/>
                <w:lang w:eastAsia="es-EC"/>
              </w:rPr>
              <w:t>Costo</w:t>
            </w:r>
          </w:p>
        </w:tc>
      </w:tr>
      <w:tr w:rsidR="002D7660" w:rsidRPr="00F34F08" w:rsidTr="00354BEE">
        <w:trPr>
          <w:trHeight w:val="223"/>
        </w:trPr>
        <w:tc>
          <w:tcPr>
            <w:tcW w:w="1007" w:type="pct"/>
            <w:tcBorders>
              <w:top w:val="single" w:sz="4" w:space="0" w:color="000000" w:themeColor="text1"/>
              <w:left w:val="single" w:sz="4" w:space="0" w:color="FFFFFF" w:themeColor="background1"/>
              <w:bottom w:val="single" w:sz="12" w:space="0" w:color="000000" w:themeColor="text1"/>
              <w:right w:val="single" w:sz="18" w:space="0" w:color="FFFFFF"/>
            </w:tcBorders>
            <w:shd w:val="clear" w:color="000000" w:fill="FFFFFF"/>
            <w:vAlign w:val="center"/>
            <w:hideMark/>
          </w:tcPr>
          <w:p w:rsidR="00C45E90" w:rsidRPr="00F34F08" w:rsidRDefault="00C45E90" w:rsidP="002D7660">
            <w:pPr>
              <w:spacing w:after="0" w:line="240" w:lineRule="auto"/>
              <w:rPr>
                <w:rFonts w:ascii="Times New Roman" w:eastAsia="Times New Roman" w:hAnsi="Times New Roman" w:cs="Times New Roman"/>
                <w:color w:val="000000"/>
                <w:sz w:val="21"/>
                <w:szCs w:val="21"/>
                <w:lang w:eastAsia="es-EC"/>
              </w:rPr>
            </w:pPr>
          </w:p>
          <w:p w:rsidR="00C45E90" w:rsidRPr="00F34F08" w:rsidRDefault="00C45E90" w:rsidP="002D7660">
            <w:pPr>
              <w:spacing w:after="0" w:line="240" w:lineRule="auto"/>
              <w:rPr>
                <w:rFonts w:ascii="Times New Roman" w:eastAsia="Times New Roman" w:hAnsi="Times New Roman" w:cs="Times New Roman"/>
                <w:color w:val="000000"/>
                <w:sz w:val="21"/>
                <w:szCs w:val="21"/>
                <w:lang w:eastAsia="es-EC"/>
              </w:rPr>
            </w:pPr>
          </w:p>
          <w:p w:rsidR="00C45E90" w:rsidRPr="00F34F08" w:rsidRDefault="00C45E90" w:rsidP="002D7660">
            <w:pPr>
              <w:spacing w:after="0" w:line="240" w:lineRule="auto"/>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Saponizado</w:t>
            </w:r>
          </w:p>
          <w:p w:rsidR="00A21BB0" w:rsidRPr="00F34F08" w:rsidRDefault="00A21BB0" w:rsidP="002D7660">
            <w:pPr>
              <w:spacing w:after="0" w:line="240" w:lineRule="auto"/>
              <w:rPr>
                <w:rFonts w:ascii="Times New Roman" w:eastAsia="Times New Roman" w:hAnsi="Times New Roman" w:cs="Times New Roman"/>
                <w:color w:val="000000"/>
                <w:sz w:val="21"/>
                <w:szCs w:val="21"/>
                <w:lang w:eastAsia="es-EC"/>
              </w:rPr>
            </w:pPr>
          </w:p>
          <w:p w:rsidR="00A21BB0" w:rsidRPr="00F34F08" w:rsidRDefault="00A21BB0" w:rsidP="002D7660">
            <w:pPr>
              <w:spacing w:after="0" w:line="240" w:lineRule="auto"/>
              <w:rPr>
                <w:rFonts w:ascii="Times New Roman" w:eastAsia="Times New Roman" w:hAnsi="Times New Roman" w:cs="Times New Roman"/>
                <w:color w:val="000000"/>
                <w:sz w:val="21"/>
                <w:szCs w:val="21"/>
                <w:lang w:eastAsia="es-EC"/>
              </w:rPr>
            </w:pPr>
          </w:p>
          <w:p w:rsidR="00A21BB0" w:rsidRPr="00F34F08" w:rsidRDefault="00A21BB0" w:rsidP="002D7660">
            <w:pPr>
              <w:spacing w:after="0" w:line="240" w:lineRule="auto"/>
              <w:rPr>
                <w:rFonts w:ascii="Times New Roman" w:eastAsia="Times New Roman" w:hAnsi="Times New Roman" w:cs="Times New Roman"/>
                <w:color w:val="000000"/>
                <w:sz w:val="21"/>
                <w:szCs w:val="21"/>
                <w:lang w:eastAsia="es-EC"/>
              </w:rPr>
            </w:pPr>
          </w:p>
          <w:p w:rsidR="00A21BB0" w:rsidRPr="00F34F08" w:rsidRDefault="00A21BB0" w:rsidP="002D7660">
            <w:pPr>
              <w:spacing w:after="0" w:line="240" w:lineRule="auto"/>
              <w:rPr>
                <w:rFonts w:ascii="Times New Roman" w:eastAsia="Times New Roman" w:hAnsi="Times New Roman" w:cs="Times New Roman"/>
                <w:color w:val="000000"/>
                <w:sz w:val="21"/>
                <w:szCs w:val="21"/>
                <w:lang w:eastAsia="es-EC"/>
              </w:rPr>
            </w:pPr>
          </w:p>
          <w:p w:rsidR="00A21BB0" w:rsidRPr="00F34F08" w:rsidRDefault="00A21BB0" w:rsidP="002D7660">
            <w:pPr>
              <w:spacing w:after="0" w:line="240" w:lineRule="auto"/>
              <w:rPr>
                <w:rFonts w:ascii="Times New Roman" w:eastAsia="Times New Roman" w:hAnsi="Times New Roman" w:cs="Times New Roman"/>
                <w:color w:val="000000"/>
                <w:sz w:val="21"/>
                <w:szCs w:val="21"/>
                <w:lang w:eastAsia="es-EC"/>
              </w:rPr>
            </w:pPr>
          </w:p>
          <w:p w:rsidR="00A21BB0" w:rsidRPr="00F34F08" w:rsidRDefault="00A21BB0" w:rsidP="002D7660">
            <w:pPr>
              <w:spacing w:after="0" w:line="240" w:lineRule="auto"/>
              <w:rPr>
                <w:rFonts w:ascii="Times New Roman" w:eastAsia="Times New Roman" w:hAnsi="Times New Roman" w:cs="Times New Roman"/>
                <w:color w:val="000000"/>
                <w:sz w:val="21"/>
                <w:szCs w:val="21"/>
                <w:lang w:eastAsia="es-EC"/>
              </w:rPr>
            </w:pPr>
          </w:p>
          <w:p w:rsidR="00A21BB0" w:rsidRPr="00F34F08" w:rsidRDefault="00A21BB0" w:rsidP="002D7660">
            <w:pPr>
              <w:spacing w:after="0" w:line="240" w:lineRule="auto"/>
              <w:rPr>
                <w:rFonts w:ascii="Times New Roman" w:eastAsia="Times New Roman" w:hAnsi="Times New Roman" w:cs="Times New Roman"/>
                <w:color w:val="000000"/>
                <w:sz w:val="21"/>
                <w:szCs w:val="21"/>
                <w:lang w:eastAsia="es-EC"/>
              </w:rPr>
            </w:pPr>
          </w:p>
        </w:tc>
        <w:tc>
          <w:tcPr>
            <w:tcW w:w="843" w:type="pct"/>
            <w:tcBorders>
              <w:top w:val="single" w:sz="4" w:space="0" w:color="000000" w:themeColor="text1"/>
              <w:left w:val="single" w:sz="18" w:space="0" w:color="FFFFFF"/>
              <w:bottom w:val="single" w:sz="12" w:space="0" w:color="000000" w:themeColor="text1"/>
              <w:right w:val="single" w:sz="4" w:space="0" w:color="FFFFFF" w:themeColor="background1"/>
            </w:tcBorders>
            <w:shd w:val="clear" w:color="000000" w:fill="FFFFFF"/>
            <w:vAlign w:val="center"/>
            <w:hideMark/>
          </w:tcPr>
          <w:p w:rsidR="002D7660" w:rsidRPr="00F34F08" w:rsidRDefault="007464BC" w:rsidP="002D7660">
            <w:pPr>
              <w:spacing w:after="0" w:line="240" w:lineRule="auto"/>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noProof/>
                <w:color w:val="000000"/>
                <w:sz w:val="21"/>
                <w:szCs w:val="21"/>
                <w:lang w:eastAsia="es-EC"/>
              </w:rPr>
              <w:drawing>
                <wp:inline distT="0" distB="0" distL="0" distR="0">
                  <wp:extent cx="762000" cy="924560"/>
                  <wp:effectExtent l="0" t="0" r="0" b="8890"/>
                  <wp:docPr id="247" name="Imagen 247" descr="C:\Users\Usuario\Desktop\descarg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descr="C:\Users\Usuario\Desktop\descarga.jpg"/>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a:stretch/>
                        </pic:blipFill>
                        <pic:spPr bwMode="auto">
                          <a:xfrm>
                            <a:off x="0" y="0"/>
                            <a:ext cx="764867" cy="928039"/>
                          </a:xfrm>
                          <a:prstGeom prst="rect">
                            <a:avLst/>
                          </a:prstGeom>
                          <a:noFill/>
                          <a:ln>
                            <a:noFill/>
                          </a:ln>
                          <a:extLst>
                            <a:ext uri="{53640926-AAD7-44D8-BBD7-CCE9431645EC}">
                              <a14:shadowObscured xmlns:a14="http://schemas.microsoft.com/office/drawing/2010/main"/>
                            </a:ext>
                          </a:extLst>
                        </pic:spPr>
                      </pic:pic>
                    </a:graphicData>
                  </a:graphic>
                </wp:inline>
              </w:drawing>
            </w:r>
          </w:p>
          <w:p w:rsidR="00A21BB0" w:rsidRPr="00F34F08" w:rsidRDefault="00A21BB0" w:rsidP="002D7660">
            <w:pPr>
              <w:spacing w:after="0" w:line="240" w:lineRule="auto"/>
              <w:rPr>
                <w:rFonts w:ascii="Times New Roman" w:eastAsia="Times New Roman" w:hAnsi="Times New Roman" w:cs="Times New Roman"/>
                <w:color w:val="000000"/>
                <w:sz w:val="21"/>
                <w:szCs w:val="21"/>
                <w:lang w:eastAsia="es-EC"/>
              </w:rPr>
            </w:pPr>
          </w:p>
          <w:p w:rsidR="00A21BB0" w:rsidRPr="00F34F08" w:rsidRDefault="00A21BB0" w:rsidP="002D7660">
            <w:pPr>
              <w:spacing w:after="0" w:line="240" w:lineRule="auto"/>
              <w:rPr>
                <w:rFonts w:ascii="Times New Roman" w:eastAsia="Times New Roman" w:hAnsi="Times New Roman" w:cs="Times New Roman"/>
                <w:color w:val="000000"/>
                <w:sz w:val="21"/>
                <w:szCs w:val="21"/>
                <w:lang w:eastAsia="es-EC"/>
              </w:rPr>
            </w:pPr>
          </w:p>
          <w:p w:rsidR="00A21BB0" w:rsidRPr="00F34F08" w:rsidRDefault="00A21BB0" w:rsidP="002D7660">
            <w:pPr>
              <w:spacing w:after="0" w:line="240" w:lineRule="auto"/>
              <w:rPr>
                <w:rFonts w:ascii="Times New Roman" w:eastAsia="Times New Roman" w:hAnsi="Times New Roman" w:cs="Times New Roman"/>
                <w:color w:val="000000"/>
                <w:sz w:val="21"/>
                <w:szCs w:val="21"/>
                <w:lang w:eastAsia="es-EC"/>
              </w:rPr>
            </w:pPr>
          </w:p>
          <w:p w:rsidR="00A21BB0" w:rsidRPr="00F34F08" w:rsidRDefault="00A21BB0" w:rsidP="002D7660">
            <w:pPr>
              <w:spacing w:after="0" w:line="240" w:lineRule="auto"/>
              <w:rPr>
                <w:rFonts w:ascii="Times New Roman" w:eastAsia="Times New Roman" w:hAnsi="Times New Roman" w:cs="Times New Roman"/>
                <w:color w:val="000000"/>
                <w:sz w:val="21"/>
                <w:szCs w:val="21"/>
                <w:lang w:eastAsia="es-EC"/>
              </w:rPr>
            </w:pPr>
          </w:p>
          <w:p w:rsidR="00A21BB0" w:rsidRPr="00F34F08" w:rsidRDefault="00A21BB0" w:rsidP="002D7660">
            <w:pPr>
              <w:spacing w:after="0" w:line="240" w:lineRule="auto"/>
              <w:rPr>
                <w:rFonts w:ascii="Times New Roman" w:eastAsia="Times New Roman" w:hAnsi="Times New Roman" w:cs="Times New Roman"/>
                <w:color w:val="000000"/>
                <w:sz w:val="21"/>
                <w:szCs w:val="21"/>
                <w:lang w:eastAsia="es-EC"/>
              </w:rPr>
            </w:pPr>
          </w:p>
        </w:tc>
        <w:tc>
          <w:tcPr>
            <w:tcW w:w="1768" w:type="pct"/>
            <w:tcBorders>
              <w:top w:val="single" w:sz="4" w:space="0" w:color="000000" w:themeColor="text1"/>
              <w:left w:val="single" w:sz="4" w:space="0" w:color="FFFFFF" w:themeColor="background1"/>
              <w:bottom w:val="single" w:sz="18" w:space="0" w:color="FFFFFF" w:themeColor="background1"/>
              <w:right w:val="single" w:sz="4" w:space="0" w:color="FFFFFF" w:themeColor="background1"/>
            </w:tcBorders>
            <w:shd w:val="clear" w:color="000000" w:fill="FFFFFF"/>
            <w:noWrap/>
            <w:vAlign w:val="center"/>
            <w:hideMark/>
          </w:tcPr>
          <w:p w:rsidR="002D7660" w:rsidRPr="00F34F08" w:rsidRDefault="00F34F08"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Condición:: nuevo</w:t>
            </w:r>
          </w:p>
          <w:p w:rsidR="002D7660" w:rsidRPr="00F34F08" w:rsidRDefault="00F34F08"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Tipo del mezclador: homogeneizador</w:t>
            </w:r>
          </w:p>
          <w:p w:rsidR="002D7660" w:rsidRPr="00F34F08" w:rsidRDefault="002D7660"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Tip</w:t>
            </w:r>
            <w:r w:rsidR="00F34F08" w:rsidRPr="00F34F08">
              <w:rPr>
                <w:rFonts w:ascii="Times New Roman" w:hAnsi="Times New Roman" w:cs="Times New Roman"/>
                <w:sz w:val="21"/>
                <w:szCs w:val="21"/>
              </w:rPr>
              <w:t>o de producto: jabón</w:t>
            </w:r>
          </w:p>
          <w:p w:rsidR="002D7660" w:rsidRPr="00F34F08" w:rsidRDefault="00F34F08"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Lugar del origen: jiangsu, china (mainland)</w:t>
            </w:r>
          </w:p>
          <w:p w:rsidR="002D7660" w:rsidRPr="00F34F08" w:rsidRDefault="00F34F08"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Marca: yk máquina</w:t>
            </w:r>
          </w:p>
          <w:p w:rsidR="002D7660" w:rsidRPr="00F34F08" w:rsidRDefault="00F34F08"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Número de modelo: zjr-100</w:t>
            </w:r>
          </w:p>
          <w:p w:rsidR="002D7660" w:rsidRPr="00F34F08" w:rsidRDefault="00F34F08"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Capacidad de cargamento máxima: 80l</w:t>
            </w:r>
          </w:p>
          <w:p w:rsidR="002D7660" w:rsidRPr="00F34F08" w:rsidRDefault="00F34F08"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Voltaje: 110 v ~ 480 v</w:t>
            </w:r>
          </w:p>
          <w:p w:rsidR="002D7660" w:rsidRPr="00F34F08" w:rsidRDefault="002D7660" w:rsidP="002D7660">
            <w:pPr>
              <w:spacing w:after="0" w:line="240" w:lineRule="auto"/>
              <w:jc w:val="both"/>
              <w:rPr>
                <w:rFonts w:ascii="Times New Roman" w:hAnsi="Times New Roman" w:cs="Times New Roman"/>
                <w:sz w:val="14"/>
                <w:szCs w:val="14"/>
              </w:rPr>
            </w:pPr>
          </w:p>
          <w:p w:rsidR="002D7660" w:rsidRPr="00F34F08" w:rsidRDefault="002D7660"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Dirige disponible para mantener la maquinaria en ultramar</w:t>
            </w:r>
          </w:p>
          <w:p w:rsidR="002D7660" w:rsidRPr="00F34F08" w:rsidRDefault="00F34F08"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Material: acero inoxidable (sus304, sus316l</w:t>
            </w:r>
          </w:p>
        </w:tc>
        <w:tc>
          <w:tcPr>
            <w:tcW w:w="758" w:type="pct"/>
            <w:tcBorders>
              <w:top w:val="single" w:sz="4" w:space="0" w:color="000000" w:themeColor="text1"/>
              <w:left w:val="single" w:sz="4" w:space="0" w:color="FFFFFF" w:themeColor="background1"/>
              <w:bottom w:val="single" w:sz="12" w:space="0" w:color="FFFFFF"/>
              <w:right w:val="single" w:sz="4" w:space="0" w:color="FFFFFF" w:themeColor="background1"/>
            </w:tcBorders>
            <w:shd w:val="clear" w:color="000000" w:fill="FFFFFF"/>
          </w:tcPr>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A21BB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1</w:t>
            </w:r>
          </w:p>
          <w:p w:rsidR="00A21BB0" w:rsidRPr="00F34F08" w:rsidRDefault="00A21BB0" w:rsidP="002D7660">
            <w:pPr>
              <w:spacing w:after="0" w:line="240" w:lineRule="auto"/>
              <w:jc w:val="center"/>
              <w:rPr>
                <w:rFonts w:ascii="Times New Roman" w:eastAsia="Times New Roman" w:hAnsi="Times New Roman" w:cs="Times New Roman"/>
                <w:color w:val="000000"/>
                <w:sz w:val="21"/>
                <w:szCs w:val="21"/>
                <w:lang w:eastAsia="es-EC"/>
              </w:rPr>
            </w:pPr>
          </w:p>
          <w:p w:rsidR="00A21BB0" w:rsidRPr="00F34F08" w:rsidRDefault="00A21BB0" w:rsidP="002D7660">
            <w:pPr>
              <w:spacing w:after="0" w:line="240" w:lineRule="auto"/>
              <w:jc w:val="center"/>
              <w:rPr>
                <w:rFonts w:ascii="Times New Roman" w:eastAsia="Times New Roman" w:hAnsi="Times New Roman" w:cs="Times New Roman"/>
                <w:color w:val="000000"/>
                <w:sz w:val="21"/>
                <w:szCs w:val="21"/>
                <w:lang w:eastAsia="es-EC"/>
              </w:rPr>
            </w:pPr>
          </w:p>
          <w:p w:rsidR="00A21BB0" w:rsidRPr="00F34F08" w:rsidRDefault="00A21BB0" w:rsidP="002D7660">
            <w:pPr>
              <w:spacing w:after="0" w:line="240" w:lineRule="auto"/>
              <w:jc w:val="center"/>
              <w:rPr>
                <w:rFonts w:ascii="Times New Roman" w:eastAsia="Times New Roman" w:hAnsi="Times New Roman" w:cs="Times New Roman"/>
                <w:color w:val="000000"/>
                <w:sz w:val="21"/>
                <w:szCs w:val="21"/>
                <w:lang w:eastAsia="es-EC"/>
              </w:rPr>
            </w:pPr>
          </w:p>
          <w:p w:rsidR="00A21BB0" w:rsidRPr="00F34F08" w:rsidRDefault="00A21BB0" w:rsidP="002D7660">
            <w:pPr>
              <w:spacing w:after="0" w:line="240" w:lineRule="auto"/>
              <w:jc w:val="center"/>
              <w:rPr>
                <w:rFonts w:ascii="Times New Roman" w:eastAsia="Times New Roman" w:hAnsi="Times New Roman" w:cs="Times New Roman"/>
                <w:color w:val="000000"/>
                <w:sz w:val="21"/>
                <w:szCs w:val="21"/>
                <w:lang w:eastAsia="es-EC"/>
              </w:rPr>
            </w:pPr>
          </w:p>
        </w:tc>
        <w:tc>
          <w:tcPr>
            <w:tcW w:w="625" w:type="pct"/>
            <w:tcBorders>
              <w:top w:val="single" w:sz="4" w:space="0" w:color="000000" w:themeColor="text1"/>
              <w:left w:val="single" w:sz="4" w:space="0" w:color="FFFFFF" w:themeColor="background1"/>
              <w:bottom w:val="single" w:sz="12" w:space="0" w:color="FFFFFF"/>
              <w:right w:val="single" w:sz="4" w:space="0" w:color="FFFFFF" w:themeColor="background1"/>
            </w:tcBorders>
            <w:shd w:val="clear" w:color="000000" w:fill="FFFFFF"/>
            <w:noWrap/>
            <w:vAlign w:val="center"/>
            <w:hideMark/>
          </w:tcPr>
          <w:p w:rsidR="002D7660" w:rsidRPr="00F34F08" w:rsidRDefault="002D7660" w:rsidP="00A21BB0">
            <w:pPr>
              <w:spacing w:after="0" w:line="240" w:lineRule="auto"/>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w:t>
            </w:r>
            <w:r w:rsidR="00457347" w:rsidRPr="00F34F08">
              <w:rPr>
                <w:rFonts w:ascii="Times New Roman" w:eastAsia="Times New Roman" w:hAnsi="Times New Roman" w:cs="Times New Roman"/>
                <w:color w:val="000000"/>
                <w:sz w:val="21"/>
                <w:szCs w:val="21"/>
                <w:lang w:eastAsia="es-EC"/>
              </w:rPr>
              <w:t>1.490</w:t>
            </w:r>
            <w:r w:rsidRPr="00F34F08">
              <w:rPr>
                <w:rFonts w:ascii="Times New Roman" w:eastAsia="Times New Roman" w:hAnsi="Times New Roman" w:cs="Times New Roman"/>
                <w:color w:val="000000"/>
                <w:sz w:val="21"/>
                <w:szCs w:val="21"/>
                <w:lang w:eastAsia="es-EC"/>
              </w:rPr>
              <w:t xml:space="preserve"> usd.</w:t>
            </w:r>
          </w:p>
          <w:p w:rsidR="00A21BB0" w:rsidRPr="00F34F08" w:rsidRDefault="00A21BB0" w:rsidP="00A21BB0">
            <w:pPr>
              <w:spacing w:after="0" w:line="240" w:lineRule="auto"/>
              <w:rPr>
                <w:rFonts w:ascii="Times New Roman" w:eastAsia="Times New Roman" w:hAnsi="Times New Roman" w:cs="Times New Roman"/>
                <w:color w:val="000000"/>
                <w:sz w:val="21"/>
                <w:szCs w:val="21"/>
                <w:lang w:eastAsia="es-EC"/>
              </w:rPr>
            </w:pPr>
          </w:p>
          <w:p w:rsidR="00A21BB0" w:rsidRPr="00F34F08" w:rsidRDefault="00A21BB0" w:rsidP="00A21BB0">
            <w:pPr>
              <w:spacing w:after="0" w:line="240" w:lineRule="auto"/>
              <w:rPr>
                <w:rFonts w:ascii="Times New Roman" w:eastAsia="Times New Roman" w:hAnsi="Times New Roman" w:cs="Times New Roman"/>
                <w:color w:val="000000"/>
                <w:sz w:val="21"/>
                <w:szCs w:val="21"/>
                <w:lang w:eastAsia="es-EC"/>
              </w:rPr>
            </w:pPr>
          </w:p>
          <w:p w:rsidR="00A21BB0" w:rsidRPr="00F34F08" w:rsidRDefault="00A21BB0" w:rsidP="00A21BB0">
            <w:pPr>
              <w:spacing w:after="0" w:line="240" w:lineRule="auto"/>
              <w:rPr>
                <w:rFonts w:ascii="Times New Roman" w:eastAsia="Times New Roman" w:hAnsi="Times New Roman" w:cs="Times New Roman"/>
                <w:color w:val="000000"/>
                <w:sz w:val="21"/>
                <w:szCs w:val="21"/>
                <w:lang w:eastAsia="es-EC"/>
              </w:rPr>
            </w:pPr>
          </w:p>
          <w:p w:rsidR="00A21BB0" w:rsidRPr="00F34F08" w:rsidRDefault="00A21BB0" w:rsidP="00A21BB0">
            <w:pPr>
              <w:spacing w:after="0" w:line="240" w:lineRule="auto"/>
              <w:rPr>
                <w:rFonts w:ascii="Times New Roman" w:eastAsia="Times New Roman" w:hAnsi="Times New Roman" w:cs="Times New Roman"/>
                <w:color w:val="000000"/>
                <w:sz w:val="21"/>
                <w:szCs w:val="21"/>
                <w:lang w:eastAsia="es-EC"/>
              </w:rPr>
            </w:pPr>
          </w:p>
        </w:tc>
      </w:tr>
      <w:tr w:rsidR="002D7660" w:rsidRPr="00F34F08" w:rsidTr="00C45E90">
        <w:trPr>
          <w:trHeight w:val="223"/>
        </w:trPr>
        <w:tc>
          <w:tcPr>
            <w:tcW w:w="1007" w:type="pct"/>
            <w:tcBorders>
              <w:top w:val="single" w:sz="18" w:space="0" w:color="FFFFFF" w:themeColor="background1"/>
              <w:left w:val="single" w:sz="4" w:space="0" w:color="FFFFFF" w:themeColor="background1"/>
              <w:bottom w:val="single" w:sz="4" w:space="0" w:color="FFFFFF"/>
              <w:right w:val="single" w:sz="18" w:space="0" w:color="FFFFFF"/>
            </w:tcBorders>
            <w:shd w:val="clear" w:color="000000" w:fill="FFFFFF"/>
            <w:noWrap/>
            <w:vAlign w:val="center"/>
            <w:hideMark/>
          </w:tcPr>
          <w:p w:rsidR="002D7660" w:rsidRPr="00F34F08" w:rsidRDefault="002D7660" w:rsidP="002D7660">
            <w:pPr>
              <w:spacing w:after="0" w:line="240" w:lineRule="auto"/>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Secado</w:t>
            </w:r>
          </w:p>
          <w:p w:rsidR="00A21BB0" w:rsidRPr="00F34F08" w:rsidRDefault="00A21BB0" w:rsidP="002D7660">
            <w:pPr>
              <w:spacing w:after="0" w:line="240" w:lineRule="auto"/>
              <w:rPr>
                <w:rFonts w:ascii="Times New Roman" w:eastAsia="Times New Roman" w:hAnsi="Times New Roman" w:cs="Times New Roman"/>
                <w:color w:val="000000"/>
                <w:sz w:val="21"/>
                <w:szCs w:val="21"/>
                <w:lang w:eastAsia="es-EC"/>
              </w:rPr>
            </w:pPr>
          </w:p>
          <w:p w:rsidR="00A21BB0" w:rsidRPr="00F34F08" w:rsidRDefault="00A21BB0" w:rsidP="002D7660">
            <w:pPr>
              <w:spacing w:after="0" w:line="240" w:lineRule="auto"/>
              <w:rPr>
                <w:rFonts w:ascii="Times New Roman" w:eastAsia="Times New Roman" w:hAnsi="Times New Roman" w:cs="Times New Roman"/>
                <w:color w:val="000000"/>
                <w:sz w:val="21"/>
                <w:szCs w:val="21"/>
                <w:lang w:eastAsia="es-EC"/>
              </w:rPr>
            </w:pPr>
          </w:p>
          <w:p w:rsidR="00A21BB0" w:rsidRPr="00F34F08" w:rsidRDefault="00A21BB0" w:rsidP="002D7660">
            <w:pPr>
              <w:spacing w:after="0" w:line="240" w:lineRule="auto"/>
              <w:rPr>
                <w:rFonts w:ascii="Times New Roman" w:eastAsia="Times New Roman" w:hAnsi="Times New Roman" w:cs="Times New Roman"/>
                <w:color w:val="000000"/>
                <w:sz w:val="21"/>
                <w:szCs w:val="21"/>
                <w:lang w:eastAsia="es-EC"/>
              </w:rPr>
            </w:pPr>
          </w:p>
          <w:p w:rsidR="00A21BB0" w:rsidRPr="00F34F08" w:rsidRDefault="00A21BB0" w:rsidP="002D7660">
            <w:pPr>
              <w:spacing w:after="0" w:line="240" w:lineRule="auto"/>
              <w:rPr>
                <w:rFonts w:ascii="Times New Roman" w:eastAsia="Times New Roman" w:hAnsi="Times New Roman" w:cs="Times New Roman"/>
                <w:color w:val="000000"/>
                <w:sz w:val="21"/>
                <w:szCs w:val="21"/>
                <w:lang w:eastAsia="es-EC"/>
              </w:rPr>
            </w:pPr>
          </w:p>
        </w:tc>
        <w:tc>
          <w:tcPr>
            <w:tcW w:w="843" w:type="pct"/>
            <w:tcBorders>
              <w:top w:val="single" w:sz="18" w:space="0" w:color="FFFFFF" w:themeColor="background1"/>
              <w:left w:val="single" w:sz="18" w:space="0" w:color="FFFFFF"/>
              <w:bottom w:val="single" w:sz="4" w:space="0" w:color="FFFFFF" w:themeColor="background1"/>
              <w:right w:val="single" w:sz="4" w:space="0" w:color="FFFFFF" w:themeColor="background1"/>
            </w:tcBorders>
            <w:shd w:val="clear" w:color="000000" w:fill="FFFFFF"/>
            <w:vAlign w:val="center"/>
            <w:hideMark/>
          </w:tcPr>
          <w:p w:rsidR="002D7660" w:rsidRPr="00F34F08" w:rsidRDefault="00D36C30" w:rsidP="002D766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noProof/>
                <w:color w:val="000000"/>
                <w:sz w:val="21"/>
                <w:szCs w:val="21"/>
                <w:lang w:eastAsia="es-EC"/>
              </w:rPr>
              <w:drawing>
                <wp:inline distT="0" distB="0" distL="0" distR="0">
                  <wp:extent cx="742018" cy="771525"/>
                  <wp:effectExtent l="0" t="0" r="1270" b="0"/>
                  <wp:docPr id="249" name="Imagen 249" descr="C:\Users\Usuario\Desktop\maxresdef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0" descr="C:\Users\Usuario\Desktop\maxresdefault.jpg"/>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l="46799" t="1660"/>
                          <a:stretch/>
                        </pic:blipFill>
                        <pic:spPr bwMode="auto">
                          <a:xfrm flipH="1">
                            <a:off x="0" y="0"/>
                            <a:ext cx="755142" cy="785171"/>
                          </a:xfrm>
                          <a:prstGeom prst="rect">
                            <a:avLst/>
                          </a:prstGeom>
                          <a:noFill/>
                          <a:ln>
                            <a:noFill/>
                          </a:ln>
                          <a:extLst>
                            <a:ext uri="{53640926-AAD7-44D8-BBD7-CCE9431645EC}">
                              <a14:shadowObscured xmlns:a14="http://schemas.microsoft.com/office/drawing/2010/main"/>
                            </a:ext>
                          </a:extLst>
                        </pic:spPr>
                      </pic:pic>
                    </a:graphicData>
                  </a:graphic>
                </wp:inline>
              </w:drawing>
            </w:r>
          </w:p>
          <w:p w:rsidR="00A21BB0" w:rsidRPr="00F34F08" w:rsidRDefault="00A21BB0" w:rsidP="002D7660">
            <w:pPr>
              <w:spacing w:after="0" w:line="240" w:lineRule="auto"/>
              <w:jc w:val="center"/>
              <w:rPr>
                <w:rFonts w:ascii="Times New Roman" w:eastAsia="Times New Roman" w:hAnsi="Times New Roman" w:cs="Times New Roman"/>
                <w:color w:val="000000"/>
                <w:sz w:val="21"/>
                <w:szCs w:val="21"/>
                <w:lang w:eastAsia="es-EC"/>
              </w:rPr>
            </w:pPr>
          </w:p>
          <w:p w:rsidR="00A21BB0" w:rsidRPr="00F34F08" w:rsidRDefault="00A21BB0" w:rsidP="002D7660">
            <w:pPr>
              <w:spacing w:after="0" w:line="240" w:lineRule="auto"/>
              <w:jc w:val="center"/>
              <w:rPr>
                <w:rFonts w:ascii="Times New Roman" w:eastAsia="Times New Roman" w:hAnsi="Times New Roman" w:cs="Times New Roman"/>
                <w:color w:val="000000"/>
                <w:sz w:val="21"/>
                <w:szCs w:val="21"/>
                <w:lang w:eastAsia="es-EC"/>
              </w:rPr>
            </w:pPr>
          </w:p>
          <w:p w:rsidR="00A21BB0" w:rsidRPr="00F34F08" w:rsidRDefault="00A21BB0" w:rsidP="002D7660">
            <w:pPr>
              <w:spacing w:after="0" w:line="240" w:lineRule="auto"/>
              <w:jc w:val="center"/>
              <w:rPr>
                <w:rFonts w:ascii="Times New Roman" w:eastAsia="Times New Roman" w:hAnsi="Times New Roman" w:cs="Times New Roman"/>
                <w:color w:val="000000"/>
                <w:sz w:val="21"/>
                <w:szCs w:val="21"/>
                <w:lang w:eastAsia="es-EC"/>
              </w:rPr>
            </w:pPr>
          </w:p>
          <w:p w:rsidR="00A21BB0" w:rsidRPr="00F34F08" w:rsidRDefault="00A21BB0" w:rsidP="002D7660">
            <w:pPr>
              <w:spacing w:after="0" w:line="240" w:lineRule="auto"/>
              <w:jc w:val="center"/>
              <w:rPr>
                <w:rFonts w:ascii="Times New Roman" w:eastAsia="Times New Roman" w:hAnsi="Times New Roman" w:cs="Times New Roman"/>
                <w:color w:val="000000"/>
                <w:sz w:val="21"/>
                <w:szCs w:val="21"/>
                <w:lang w:eastAsia="es-EC"/>
              </w:rPr>
            </w:pPr>
          </w:p>
        </w:tc>
        <w:tc>
          <w:tcPr>
            <w:tcW w:w="1768" w:type="pct"/>
            <w:tcBorders>
              <w:top w:val="single" w:sz="18" w:space="0" w:color="FFFFFF" w:themeColor="background1"/>
              <w:left w:val="single" w:sz="4" w:space="0" w:color="FFFFFF" w:themeColor="background1"/>
              <w:bottom w:val="single" w:sz="4" w:space="0" w:color="FFFFFF"/>
              <w:right w:val="single" w:sz="12" w:space="0" w:color="FFFFFF"/>
            </w:tcBorders>
            <w:shd w:val="clear" w:color="000000" w:fill="FFFFFF"/>
            <w:noWrap/>
            <w:vAlign w:val="center"/>
            <w:hideMark/>
          </w:tcPr>
          <w:p w:rsidR="002D7660" w:rsidRPr="00F34F08" w:rsidRDefault="00F34F08"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Condición: nuevo</w:t>
            </w:r>
          </w:p>
          <w:p w:rsidR="002D7660" w:rsidRPr="00F34F08" w:rsidRDefault="00F34F08"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Tipo: equipo del secado por aspersión</w:t>
            </w:r>
          </w:p>
          <w:p w:rsidR="002D7660" w:rsidRPr="00F34F08" w:rsidRDefault="00F34F08"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Lugar del origen: shaanxi, china (mainland)</w:t>
            </w:r>
          </w:p>
          <w:p w:rsidR="002D7660" w:rsidRPr="00F34F08" w:rsidRDefault="00F34F08"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Marca: toption</w:t>
            </w:r>
          </w:p>
          <w:p w:rsidR="002D7660" w:rsidRPr="00F34F08" w:rsidRDefault="00F34F08"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Número de modelo: tp-s30</w:t>
            </w:r>
          </w:p>
          <w:p w:rsidR="002D7660" w:rsidRPr="00F34F08" w:rsidRDefault="00F34F08"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Voltaje: 380 v 50hz</w:t>
            </w:r>
          </w:p>
          <w:p w:rsidR="002D7660" w:rsidRPr="00F34F08" w:rsidRDefault="00F34F08"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Energía (w): 10kw</w:t>
            </w:r>
          </w:p>
          <w:p w:rsidR="002D7660" w:rsidRPr="00F34F08" w:rsidRDefault="002D7660" w:rsidP="00A21BB0">
            <w:pPr>
              <w:spacing w:after="0" w:line="240" w:lineRule="auto"/>
              <w:jc w:val="both"/>
              <w:rPr>
                <w:rFonts w:ascii="Times New Roman" w:hAnsi="Times New Roman" w:cs="Times New Roman"/>
                <w:sz w:val="14"/>
                <w:szCs w:val="14"/>
              </w:rPr>
            </w:pPr>
          </w:p>
        </w:tc>
        <w:tc>
          <w:tcPr>
            <w:tcW w:w="758" w:type="pct"/>
            <w:tcBorders>
              <w:top w:val="single" w:sz="18" w:space="0" w:color="FFFFFF"/>
              <w:left w:val="single" w:sz="12" w:space="0" w:color="FFFFFF"/>
              <w:bottom w:val="single" w:sz="4" w:space="0" w:color="FFFFFF"/>
              <w:right w:val="single" w:sz="4" w:space="0" w:color="FFFFFF" w:themeColor="background1"/>
            </w:tcBorders>
            <w:shd w:val="clear" w:color="000000" w:fill="FFFFFF"/>
          </w:tcPr>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A21BB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1</w:t>
            </w:r>
          </w:p>
          <w:p w:rsidR="00A21BB0" w:rsidRPr="00F34F08" w:rsidRDefault="00A21BB0" w:rsidP="00A21BB0">
            <w:pPr>
              <w:spacing w:after="0" w:line="240" w:lineRule="auto"/>
              <w:jc w:val="center"/>
              <w:rPr>
                <w:rFonts w:ascii="Times New Roman" w:eastAsia="Times New Roman" w:hAnsi="Times New Roman" w:cs="Times New Roman"/>
                <w:color w:val="000000"/>
                <w:sz w:val="21"/>
                <w:szCs w:val="21"/>
                <w:lang w:eastAsia="es-EC"/>
              </w:rPr>
            </w:pPr>
          </w:p>
          <w:p w:rsidR="00A21BB0" w:rsidRPr="00F34F08" w:rsidRDefault="00A21BB0" w:rsidP="00A21BB0">
            <w:pPr>
              <w:spacing w:after="0" w:line="240" w:lineRule="auto"/>
              <w:jc w:val="center"/>
              <w:rPr>
                <w:rFonts w:ascii="Times New Roman" w:eastAsia="Times New Roman" w:hAnsi="Times New Roman" w:cs="Times New Roman"/>
                <w:color w:val="000000"/>
                <w:sz w:val="21"/>
                <w:szCs w:val="21"/>
                <w:lang w:eastAsia="es-EC"/>
              </w:rPr>
            </w:pPr>
          </w:p>
        </w:tc>
        <w:tc>
          <w:tcPr>
            <w:tcW w:w="625" w:type="pct"/>
            <w:tcBorders>
              <w:top w:val="single" w:sz="18" w:space="0" w:color="FFFFFF"/>
              <w:left w:val="single" w:sz="4" w:space="0" w:color="FFFFFF" w:themeColor="background1"/>
              <w:bottom w:val="single" w:sz="4" w:space="0" w:color="FFFFFF"/>
              <w:right w:val="single" w:sz="4" w:space="0" w:color="FFFFFF" w:themeColor="background1"/>
            </w:tcBorders>
            <w:shd w:val="clear" w:color="000000" w:fill="FFFFFF"/>
            <w:noWrap/>
            <w:vAlign w:val="center"/>
            <w:hideMark/>
          </w:tcPr>
          <w:p w:rsidR="00A21BB0" w:rsidRPr="00F34F08" w:rsidRDefault="001D78C4" w:rsidP="00A21BB0">
            <w:pPr>
              <w:spacing w:after="0" w:line="240" w:lineRule="auto"/>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 xml:space="preserve">$. </w:t>
            </w:r>
            <w:r w:rsidR="00457347" w:rsidRPr="00F34F08">
              <w:rPr>
                <w:rFonts w:ascii="Times New Roman" w:eastAsia="Times New Roman" w:hAnsi="Times New Roman" w:cs="Times New Roman"/>
                <w:color w:val="000000"/>
                <w:sz w:val="21"/>
                <w:szCs w:val="21"/>
                <w:lang w:eastAsia="es-EC"/>
              </w:rPr>
              <w:t>9</w:t>
            </w:r>
            <w:r w:rsidR="00D36C30" w:rsidRPr="00F34F08">
              <w:rPr>
                <w:rFonts w:ascii="Times New Roman" w:eastAsia="Times New Roman" w:hAnsi="Times New Roman" w:cs="Times New Roman"/>
                <w:color w:val="000000"/>
                <w:sz w:val="21"/>
                <w:szCs w:val="21"/>
                <w:lang w:eastAsia="es-EC"/>
              </w:rPr>
              <w:t>70</w:t>
            </w:r>
            <w:r w:rsidR="002D7660" w:rsidRPr="00F34F08">
              <w:rPr>
                <w:rFonts w:ascii="Times New Roman" w:eastAsia="Times New Roman" w:hAnsi="Times New Roman" w:cs="Times New Roman"/>
                <w:color w:val="000000"/>
                <w:sz w:val="21"/>
                <w:szCs w:val="21"/>
                <w:lang w:eastAsia="es-EC"/>
              </w:rPr>
              <w:t>usd</w:t>
            </w:r>
          </w:p>
          <w:p w:rsidR="00A21BB0" w:rsidRPr="00F34F08" w:rsidRDefault="00A21BB0" w:rsidP="00A21BB0">
            <w:pPr>
              <w:spacing w:after="0" w:line="240" w:lineRule="auto"/>
              <w:rPr>
                <w:rFonts w:ascii="Times New Roman" w:eastAsia="Times New Roman" w:hAnsi="Times New Roman" w:cs="Times New Roman"/>
                <w:color w:val="000000"/>
                <w:sz w:val="21"/>
                <w:szCs w:val="21"/>
                <w:lang w:eastAsia="es-EC"/>
              </w:rPr>
            </w:pPr>
          </w:p>
          <w:p w:rsidR="00A21BB0" w:rsidRPr="00F34F08" w:rsidRDefault="00A21BB0" w:rsidP="00A21BB0">
            <w:pPr>
              <w:spacing w:after="0" w:line="240" w:lineRule="auto"/>
              <w:rPr>
                <w:rFonts w:ascii="Times New Roman" w:eastAsia="Times New Roman" w:hAnsi="Times New Roman" w:cs="Times New Roman"/>
                <w:color w:val="000000"/>
                <w:sz w:val="21"/>
                <w:szCs w:val="21"/>
                <w:lang w:eastAsia="es-EC"/>
              </w:rPr>
            </w:pPr>
          </w:p>
          <w:p w:rsidR="00A21BB0" w:rsidRPr="00F34F08" w:rsidRDefault="00A21BB0" w:rsidP="00A21BB0">
            <w:pPr>
              <w:spacing w:after="0" w:line="240" w:lineRule="auto"/>
              <w:rPr>
                <w:rFonts w:ascii="Times New Roman" w:eastAsia="Times New Roman" w:hAnsi="Times New Roman" w:cs="Times New Roman"/>
                <w:color w:val="000000"/>
                <w:sz w:val="21"/>
                <w:szCs w:val="21"/>
                <w:lang w:eastAsia="es-EC"/>
              </w:rPr>
            </w:pPr>
          </w:p>
          <w:p w:rsidR="00A21BB0" w:rsidRPr="00F34F08" w:rsidRDefault="00A21BB0" w:rsidP="00A21BB0">
            <w:pPr>
              <w:spacing w:after="0" w:line="240" w:lineRule="auto"/>
              <w:rPr>
                <w:rFonts w:ascii="Times New Roman" w:eastAsia="Times New Roman" w:hAnsi="Times New Roman" w:cs="Times New Roman"/>
                <w:color w:val="000000"/>
                <w:sz w:val="21"/>
                <w:szCs w:val="21"/>
                <w:lang w:eastAsia="es-EC"/>
              </w:rPr>
            </w:pPr>
          </w:p>
          <w:p w:rsidR="002D7660" w:rsidRPr="00F34F08" w:rsidRDefault="002D7660" w:rsidP="00457347">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w:t>
            </w:r>
          </w:p>
        </w:tc>
      </w:tr>
      <w:tr w:rsidR="002D7660" w:rsidRPr="00F34F08" w:rsidTr="00C45E90">
        <w:trPr>
          <w:trHeight w:val="223"/>
        </w:trPr>
        <w:tc>
          <w:tcPr>
            <w:tcW w:w="1007" w:type="pct"/>
            <w:tcBorders>
              <w:top w:val="single" w:sz="4" w:space="0" w:color="FFFFFF"/>
              <w:left w:val="single" w:sz="4" w:space="0" w:color="FFFFFF" w:themeColor="background1"/>
              <w:bottom w:val="single" w:sz="12" w:space="0" w:color="FFFFFF"/>
              <w:right w:val="single" w:sz="4" w:space="0" w:color="FFFFFF" w:themeColor="background1"/>
            </w:tcBorders>
            <w:shd w:val="clear" w:color="000000" w:fill="FFFFFF"/>
            <w:noWrap/>
            <w:vAlign w:val="center"/>
            <w:hideMark/>
          </w:tcPr>
          <w:p w:rsidR="002D7660" w:rsidRPr="00F34F08" w:rsidRDefault="002D7660" w:rsidP="002D7660">
            <w:pPr>
              <w:spacing w:after="0" w:line="240" w:lineRule="auto"/>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Laminado</w:t>
            </w:r>
          </w:p>
        </w:tc>
        <w:tc>
          <w:tcPr>
            <w:tcW w:w="843" w:type="pct"/>
            <w:tcBorders>
              <w:top w:val="single" w:sz="4" w:space="0" w:color="FFFFFF" w:themeColor="background1"/>
              <w:left w:val="single" w:sz="4" w:space="0" w:color="FFFFFF" w:themeColor="background1"/>
              <w:bottom w:val="single" w:sz="12" w:space="0" w:color="FFFFFF"/>
              <w:right w:val="single" w:sz="4" w:space="0" w:color="FFFFFF" w:themeColor="background1"/>
            </w:tcBorders>
            <w:shd w:val="clear" w:color="000000" w:fill="FFFFFF"/>
            <w:noWrap/>
            <w:vAlign w:val="center"/>
            <w:hideMark/>
          </w:tcPr>
          <w:p w:rsidR="00DF3F26" w:rsidRPr="00F34F08" w:rsidRDefault="00DF3F26" w:rsidP="002D7660">
            <w:pPr>
              <w:spacing w:after="0" w:line="240" w:lineRule="auto"/>
              <w:rPr>
                <w:noProof/>
                <w:lang w:val="es-ES" w:eastAsia="es-ES"/>
              </w:rPr>
            </w:pPr>
          </w:p>
          <w:p w:rsidR="002D7660" w:rsidRPr="00F34F08" w:rsidRDefault="00D36C30" w:rsidP="002D7660">
            <w:pPr>
              <w:spacing w:after="0" w:line="240" w:lineRule="auto"/>
              <w:rPr>
                <w:rFonts w:ascii="Times New Roman" w:eastAsia="Times New Roman" w:hAnsi="Times New Roman" w:cs="Times New Roman"/>
                <w:color w:val="000000"/>
                <w:sz w:val="21"/>
                <w:szCs w:val="21"/>
                <w:lang w:eastAsia="es-EC"/>
              </w:rPr>
            </w:pPr>
            <w:r w:rsidRPr="00F34F08">
              <w:rPr>
                <w:noProof/>
                <w:lang w:eastAsia="es-EC"/>
              </w:rPr>
              <w:drawing>
                <wp:inline distT="0" distB="0" distL="0" distR="0">
                  <wp:extent cx="853797" cy="676275"/>
                  <wp:effectExtent l="0" t="0" r="3810" b="0"/>
                  <wp:docPr id="253" name="Imagen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cstate="print"/>
                          <a:srcRect l="14838" t="31916" r="50301" b="18982"/>
                          <a:stretch/>
                        </pic:blipFill>
                        <pic:spPr bwMode="auto">
                          <a:xfrm>
                            <a:off x="0" y="0"/>
                            <a:ext cx="858275" cy="679822"/>
                          </a:xfrm>
                          <a:prstGeom prst="rect">
                            <a:avLst/>
                          </a:prstGeom>
                          <a:ln>
                            <a:noFill/>
                          </a:ln>
                          <a:extLst>
                            <a:ext uri="{53640926-AAD7-44D8-BBD7-CCE9431645EC}">
                              <a14:shadowObscured xmlns:a14="http://schemas.microsoft.com/office/drawing/2010/main"/>
                            </a:ext>
                          </a:extLst>
                        </pic:spPr>
                      </pic:pic>
                    </a:graphicData>
                  </a:graphic>
                </wp:inline>
              </w:drawing>
            </w: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tc>
        <w:tc>
          <w:tcPr>
            <w:tcW w:w="1768" w:type="pct"/>
            <w:tcBorders>
              <w:top w:val="single" w:sz="4" w:space="0" w:color="FFFFFF"/>
              <w:left w:val="single" w:sz="4" w:space="0" w:color="FFFFFF" w:themeColor="background1"/>
              <w:bottom w:val="single" w:sz="12" w:space="0" w:color="FFFFFF"/>
              <w:right w:val="single" w:sz="12" w:space="0" w:color="FFFFFF"/>
            </w:tcBorders>
            <w:shd w:val="clear" w:color="000000" w:fill="FFFFFF"/>
            <w:noWrap/>
            <w:vAlign w:val="center"/>
            <w:hideMark/>
          </w:tcPr>
          <w:p w:rsidR="002D7660" w:rsidRPr="00F34F08" w:rsidRDefault="00F34F08" w:rsidP="002D7660">
            <w:pPr>
              <w:spacing w:after="0" w:line="240" w:lineRule="auto"/>
              <w:jc w:val="both"/>
              <w:rPr>
                <w:rFonts w:ascii="Times New Roman" w:eastAsia="Times New Roman" w:hAnsi="Times New Roman" w:cs="Times New Roman"/>
                <w:color w:val="000000"/>
                <w:sz w:val="21"/>
                <w:szCs w:val="21"/>
                <w:lang w:val="es-ES" w:eastAsia="es-EC"/>
              </w:rPr>
            </w:pPr>
            <w:r w:rsidRPr="00F34F08">
              <w:rPr>
                <w:rFonts w:ascii="Times New Roman" w:eastAsia="Times New Roman" w:hAnsi="Times New Roman" w:cs="Times New Roman"/>
                <w:color w:val="000000"/>
                <w:sz w:val="21"/>
                <w:szCs w:val="21"/>
                <w:lang w:val="es-ES" w:eastAsia="es-EC"/>
              </w:rPr>
              <w:t>No. De modelo: cgf1200g</w:t>
            </w:r>
          </w:p>
          <w:p w:rsidR="002D7660" w:rsidRPr="00F34F08" w:rsidRDefault="00F34F08" w:rsidP="002D7660">
            <w:pPr>
              <w:spacing w:after="0" w:line="240" w:lineRule="auto"/>
              <w:jc w:val="both"/>
              <w:rPr>
                <w:rFonts w:ascii="Times New Roman" w:eastAsia="Times New Roman" w:hAnsi="Times New Roman" w:cs="Times New Roman"/>
                <w:color w:val="000000"/>
                <w:sz w:val="21"/>
                <w:szCs w:val="21"/>
                <w:lang w:val="es-ES" w:eastAsia="es-EC"/>
              </w:rPr>
            </w:pPr>
            <w:r w:rsidRPr="00F34F08">
              <w:rPr>
                <w:rFonts w:ascii="Times New Roman" w:eastAsia="Times New Roman" w:hAnsi="Times New Roman" w:cs="Times New Roman"/>
                <w:color w:val="000000"/>
                <w:sz w:val="21"/>
                <w:szCs w:val="21"/>
                <w:lang w:val="es-ES" w:eastAsia="es-EC"/>
              </w:rPr>
              <w:t>Tipo conducido: eléctrico</w:t>
            </w:r>
          </w:p>
          <w:p w:rsidR="002D7660" w:rsidRPr="00F34F08" w:rsidRDefault="00F34F08" w:rsidP="002D7660">
            <w:pPr>
              <w:spacing w:after="0" w:line="240" w:lineRule="auto"/>
              <w:jc w:val="both"/>
              <w:rPr>
                <w:rFonts w:ascii="Times New Roman" w:eastAsia="Times New Roman" w:hAnsi="Times New Roman" w:cs="Times New Roman"/>
                <w:color w:val="000000"/>
                <w:sz w:val="21"/>
                <w:szCs w:val="21"/>
                <w:lang w:val="es-ES" w:eastAsia="es-EC"/>
              </w:rPr>
            </w:pPr>
            <w:r w:rsidRPr="00F34F08">
              <w:rPr>
                <w:rFonts w:ascii="Times New Roman" w:eastAsia="Times New Roman" w:hAnsi="Times New Roman" w:cs="Times New Roman"/>
                <w:color w:val="000000"/>
                <w:sz w:val="21"/>
                <w:szCs w:val="21"/>
                <w:lang w:val="es-ES" w:eastAsia="es-EC"/>
              </w:rPr>
              <w:t>Clasificación: máquina de laminación en frío</w:t>
            </w:r>
          </w:p>
          <w:p w:rsidR="002D7660" w:rsidRPr="00F34F08" w:rsidRDefault="00F34F08" w:rsidP="002D7660">
            <w:pPr>
              <w:spacing w:after="0" w:line="240" w:lineRule="auto"/>
              <w:jc w:val="both"/>
              <w:rPr>
                <w:rFonts w:ascii="Times New Roman" w:eastAsia="Times New Roman" w:hAnsi="Times New Roman" w:cs="Times New Roman"/>
                <w:color w:val="000000"/>
                <w:sz w:val="21"/>
                <w:szCs w:val="21"/>
                <w:lang w:val="es-ES" w:eastAsia="es-EC"/>
              </w:rPr>
            </w:pPr>
            <w:r w:rsidRPr="00F34F08">
              <w:rPr>
                <w:rFonts w:ascii="Times New Roman" w:eastAsia="Times New Roman" w:hAnsi="Times New Roman" w:cs="Times New Roman"/>
                <w:color w:val="000000"/>
                <w:sz w:val="21"/>
                <w:szCs w:val="21"/>
                <w:lang w:val="es-ES" w:eastAsia="es-EC"/>
              </w:rPr>
              <w:t>Aplicación: papel de embalaje , material de película</w:t>
            </w:r>
          </w:p>
          <w:p w:rsidR="002D7660" w:rsidRPr="00F34F08" w:rsidRDefault="00F34F08" w:rsidP="002D7660">
            <w:pPr>
              <w:spacing w:after="0" w:line="240" w:lineRule="auto"/>
              <w:jc w:val="both"/>
              <w:rPr>
                <w:rFonts w:ascii="Times New Roman" w:eastAsia="Times New Roman" w:hAnsi="Times New Roman" w:cs="Times New Roman"/>
                <w:color w:val="000000"/>
                <w:sz w:val="21"/>
                <w:szCs w:val="21"/>
                <w:lang w:val="es-ES" w:eastAsia="es-EC"/>
              </w:rPr>
            </w:pPr>
            <w:r w:rsidRPr="00F34F08">
              <w:rPr>
                <w:rFonts w:ascii="Times New Roman" w:eastAsia="Times New Roman" w:hAnsi="Times New Roman" w:cs="Times New Roman"/>
                <w:color w:val="000000"/>
                <w:sz w:val="21"/>
                <w:szCs w:val="21"/>
                <w:lang w:val="es-ES" w:eastAsia="es-EC"/>
              </w:rPr>
              <w:t>Grado automático: automático</w:t>
            </w:r>
          </w:p>
          <w:p w:rsidR="002D7660" w:rsidRPr="00F34F08" w:rsidRDefault="00F34F08" w:rsidP="002D7660">
            <w:pPr>
              <w:spacing w:after="0" w:line="240" w:lineRule="auto"/>
              <w:jc w:val="both"/>
              <w:rPr>
                <w:rFonts w:ascii="Times New Roman" w:eastAsia="Times New Roman" w:hAnsi="Times New Roman" w:cs="Times New Roman"/>
                <w:color w:val="000000"/>
                <w:sz w:val="21"/>
                <w:szCs w:val="21"/>
                <w:lang w:val="es-ES" w:eastAsia="es-EC"/>
              </w:rPr>
            </w:pPr>
            <w:r w:rsidRPr="00F34F08">
              <w:rPr>
                <w:rFonts w:ascii="Times New Roman" w:eastAsia="Times New Roman" w:hAnsi="Times New Roman" w:cs="Times New Roman"/>
                <w:color w:val="000000"/>
                <w:sz w:val="21"/>
                <w:szCs w:val="21"/>
                <w:lang w:val="es-ES" w:eastAsia="es-EC"/>
              </w:rPr>
              <w:t xml:space="preserve"> material de membrana: película mate</w:t>
            </w:r>
          </w:p>
          <w:p w:rsidR="002D7660" w:rsidRPr="00F34F08" w:rsidRDefault="00F34F08" w:rsidP="002D7660">
            <w:pPr>
              <w:spacing w:after="0" w:line="240" w:lineRule="auto"/>
              <w:jc w:val="both"/>
              <w:rPr>
                <w:rFonts w:ascii="Times New Roman" w:eastAsia="Times New Roman" w:hAnsi="Times New Roman" w:cs="Times New Roman"/>
                <w:color w:val="000000"/>
                <w:sz w:val="21"/>
                <w:szCs w:val="21"/>
                <w:lang w:val="es-ES" w:eastAsia="es-EC"/>
              </w:rPr>
            </w:pPr>
            <w:r w:rsidRPr="00F34F08">
              <w:rPr>
                <w:rFonts w:ascii="Times New Roman" w:eastAsia="Times New Roman" w:hAnsi="Times New Roman" w:cs="Times New Roman"/>
                <w:color w:val="000000"/>
                <w:sz w:val="21"/>
                <w:szCs w:val="21"/>
                <w:lang w:val="es-ES" w:eastAsia="es-EC"/>
              </w:rPr>
              <w:t>Marca: comeq</w:t>
            </w:r>
          </w:p>
          <w:p w:rsidR="002D7660" w:rsidRPr="00F34F08" w:rsidRDefault="002D7660" w:rsidP="002D7660">
            <w:pPr>
              <w:spacing w:after="0" w:line="240" w:lineRule="auto"/>
              <w:jc w:val="both"/>
              <w:rPr>
                <w:rFonts w:ascii="Times New Roman" w:eastAsia="Times New Roman" w:hAnsi="Times New Roman" w:cs="Times New Roman"/>
                <w:color w:val="000000"/>
                <w:sz w:val="21"/>
                <w:szCs w:val="21"/>
                <w:lang w:val="es-ES" w:eastAsia="es-EC"/>
              </w:rPr>
            </w:pPr>
            <w:r w:rsidRPr="00F34F08">
              <w:rPr>
                <w:rFonts w:ascii="Times New Roman" w:eastAsia="Times New Roman" w:hAnsi="Times New Roman" w:cs="Times New Roman"/>
                <w:color w:val="000000"/>
                <w:sz w:val="21"/>
                <w:szCs w:val="21"/>
                <w:lang w:val="es-ES" w:eastAsia="es-EC"/>
              </w:rPr>
              <w:t xml:space="preserve">Embalaje: </w:t>
            </w:r>
            <w:r w:rsidR="00F34F08" w:rsidRPr="00F34F08">
              <w:rPr>
                <w:rFonts w:ascii="Times New Roman" w:eastAsia="Times New Roman" w:hAnsi="Times New Roman" w:cs="Times New Roman"/>
                <w:color w:val="000000"/>
                <w:sz w:val="21"/>
                <w:szCs w:val="21"/>
                <w:lang w:val="es-ES" w:eastAsia="es-EC"/>
              </w:rPr>
              <w:t>seaworthy package</w:t>
            </w:r>
          </w:p>
          <w:p w:rsidR="002D7660" w:rsidRPr="00F34F08" w:rsidRDefault="00F34F08" w:rsidP="002D7660">
            <w:pPr>
              <w:spacing w:after="0" w:line="240" w:lineRule="auto"/>
              <w:jc w:val="both"/>
              <w:rPr>
                <w:rFonts w:ascii="Times New Roman" w:eastAsia="Times New Roman" w:hAnsi="Times New Roman" w:cs="Times New Roman"/>
                <w:color w:val="000000"/>
                <w:sz w:val="21"/>
                <w:szCs w:val="21"/>
                <w:lang w:val="es-ES" w:eastAsia="es-EC"/>
              </w:rPr>
            </w:pPr>
            <w:r w:rsidRPr="00F34F08">
              <w:rPr>
                <w:rFonts w:ascii="Times New Roman" w:eastAsia="Times New Roman" w:hAnsi="Times New Roman" w:cs="Times New Roman"/>
                <w:color w:val="000000"/>
                <w:sz w:val="21"/>
                <w:szCs w:val="21"/>
                <w:lang w:val="es-ES" w:eastAsia="es-EC"/>
              </w:rPr>
              <w:t>Estándar: iso</w:t>
            </w:r>
          </w:p>
          <w:p w:rsidR="002D7660" w:rsidRPr="00F34F08" w:rsidRDefault="00F34F08" w:rsidP="002D7660">
            <w:pPr>
              <w:spacing w:after="0" w:line="240" w:lineRule="auto"/>
              <w:jc w:val="both"/>
              <w:rPr>
                <w:rFonts w:ascii="Times New Roman" w:eastAsia="Times New Roman" w:hAnsi="Times New Roman" w:cs="Times New Roman"/>
                <w:color w:val="000000"/>
                <w:sz w:val="21"/>
                <w:szCs w:val="21"/>
                <w:lang w:val="es-ES" w:eastAsia="es-EC"/>
              </w:rPr>
            </w:pPr>
            <w:r w:rsidRPr="00F34F08">
              <w:rPr>
                <w:rFonts w:ascii="Times New Roman" w:eastAsia="Times New Roman" w:hAnsi="Times New Roman" w:cs="Times New Roman"/>
                <w:color w:val="000000"/>
                <w:sz w:val="21"/>
                <w:szCs w:val="21"/>
                <w:lang w:val="es-ES" w:eastAsia="es-EC"/>
              </w:rPr>
              <w:t>Origen: china</w:t>
            </w:r>
          </w:p>
          <w:p w:rsidR="002D7660" w:rsidRPr="00F34F08" w:rsidRDefault="00F34F08" w:rsidP="002D7660">
            <w:pPr>
              <w:spacing w:after="0" w:line="240" w:lineRule="auto"/>
              <w:jc w:val="both"/>
              <w:rPr>
                <w:rFonts w:ascii="Times New Roman" w:eastAsia="Times New Roman" w:hAnsi="Times New Roman" w:cs="Times New Roman"/>
                <w:color w:val="000000"/>
                <w:sz w:val="21"/>
                <w:szCs w:val="21"/>
                <w:lang w:val="es-ES" w:eastAsia="es-EC"/>
              </w:rPr>
            </w:pPr>
            <w:r w:rsidRPr="00F34F08">
              <w:rPr>
                <w:rFonts w:ascii="Times New Roman" w:eastAsia="Times New Roman" w:hAnsi="Times New Roman" w:cs="Times New Roman"/>
                <w:color w:val="000000"/>
                <w:sz w:val="21"/>
                <w:szCs w:val="21"/>
                <w:lang w:val="es-ES" w:eastAsia="es-EC"/>
              </w:rPr>
              <w:t>Capacidad de producción: 200sets/year</w:t>
            </w:r>
          </w:p>
          <w:p w:rsidR="00A21BB0" w:rsidRPr="00F34F08" w:rsidRDefault="00A21BB0" w:rsidP="002D7660">
            <w:pPr>
              <w:spacing w:after="0" w:line="240" w:lineRule="auto"/>
              <w:jc w:val="both"/>
              <w:rPr>
                <w:rFonts w:ascii="Times New Roman" w:eastAsia="Times New Roman" w:hAnsi="Times New Roman" w:cs="Times New Roman"/>
                <w:color w:val="000000"/>
                <w:sz w:val="21"/>
                <w:szCs w:val="21"/>
                <w:lang w:val="es-ES" w:eastAsia="es-EC"/>
              </w:rPr>
            </w:pPr>
          </w:p>
          <w:p w:rsidR="002D7660" w:rsidRPr="00F34F08" w:rsidRDefault="002D7660" w:rsidP="002D7660">
            <w:pPr>
              <w:spacing w:after="0" w:line="240" w:lineRule="auto"/>
              <w:jc w:val="both"/>
              <w:rPr>
                <w:rFonts w:ascii="Times New Roman" w:eastAsia="Times New Roman" w:hAnsi="Times New Roman" w:cs="Times New Roman"/>
                <w:color w:val="000000"/>
                <w:sz w:val="14"/>
                <w:szCs w:val="14"/>
                <w:lang w:val="es-ES" w:eastAsia="es-EC"/>
              </w:rPr>
            </w:pPr>
          </w:p>
        </w:tc>
        <w:tc>
          <w:tcPr>
            <w:tcW w:w="758" w:type="pct"/>
            <w:tcBorders>
              <w:top w:val="single" w:sz="4" w:space="0" w:color="FFFFFF"/>
              <w:left w:val="single" w:sz="12" w:space="0" w:color="FFFFFF"/>
              <w:bottom w:val="single" w:sz="12" w:space="0" w:color="FFFFFF"/>
              <w:right w:val="single" w:sz="4" w:space="0" w:color="FFFFFF" w:themeColor="background1"/>
            </w:tcBorders>
            <w:shd w:val="clear" w:color="000000" w:fill="FFFFFF"/>
          </w:tcPr>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 xml:space="preserve">  </w:t>
            </w: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A21BB0" w:rsidRPr="00F34F08" w:rsidRDefault="00A21BB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1</w:t>
            </w:r>
          </w:p>
        </w:tc>
        <w:tc>
          <w:tcPr>
            <w:tcW w:w="625" w:type="pct"/>
            <w:tcBorders>
              <w:top w:val="single" w:sz="4" w:space="0" w:color="FFFFFF"/>
              <w:left w:val="single" w:sz="4" w:space="0" w:color="FFFFFF" w:themeColor="background1"/>
              <w:bottom w:val="single" w:sz="12" w:space="0" w:color="FFFFFF"/>
              <w:right w:val="single" w:sz="4" w:space="0" w:color="FFFFFF" w:themeColor="background1"/>
            </w:tcBorders>
            <w:shd w:val="clear" w:color="000000" w:fill="FFFFFF"/>
            <w:noWrap/>
            <w:vAlign w:val="center"/>
            <w:hideMark/>
          </w:tcPr>
          <w:p w:rsidR="002D7660" w:rsidRPr="00F34F08" w:rsidRDefault="001D78C4" w:rsidP="00DF3F26">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 xml:space="preserve">$. </w:t>
            </w:r>
            <w:r w:rsidR="00457347" w:rsidRPr="00F34F08">
              <w:rPr>
                <w:rFonts w:ascii="Times New Roman" w:eastAsia="Times New Roman" w:hAnsi="Times New Roman" w:cs="Times New Roman"/>
                <w:color w:val="000000"/>
                <w:sz w:val="21"/>
                <w:szCs w:val="21"/>
                <w:lang w:eastAsia="es-EC"/>
              </w:rPr>
              <w:t>1.18</w:t>
            </w:r>
            <w:r w:rsidR="00DF3F26" w:rsidRPr="00F34F08">
              <w:rPr>
                <w:rFonts w:ascii="Times New Roman" w:eastAsia="Times New Roman" w:hAnsi="Times New Roman" w:cs="Times New Roman"/>
                <w:color w:val="000000"/>
                <w:sz w:val="21"/>
                <w:szCs w:val="21"/>
                <w:lang w:eastAsia="es-EC"/>
              </w:rPr>
              <w:t>0</w:t>
            </w:r>
            <w:r w:rsidR="002D7660" w:rsidRPr="00F34F08">
              <w:rPr>
                <w:rFonts w:ascii="Times New Roman" w:eastAsia="Times New Roman" w:hAnsi="Times New Roman" w:cs="Times New Roman"/>
                <w:color w:val="000000"/>
                <w:sz w:val="21"/>
                <w:szCs w:val="21"/>
                <w:lang w:eastAsia="es-EC"/>
              </w:rPr>
              <w:t xml:space="preserve"> usd.</w:t>
            </w:r>
          </w:p>
        </w:tc>
      </w:tr>
      <w:tr w:rsidR="002D7660" w:rsidRPr="00F34F08" w:rsidTr="00C45E90">
        <w:trPr>
          <w:trHeight w:val="223"/>
        </w:trPr>
        <w:tc>
          <w:tcPr>
            <w:tcW w:w="1007" w:type="pct"/>
            <w:tcBorders>
              <w:top w:val="single" w:sz="18" w:space="0" w:color="FFFFFF"/>
              <w:left w:val="single" w:sz="4" w:space="0" w:color="FFFFFF" w:themeColor="background1"/>
              <w:bottom w:val="single" w:sz="12" w:space="0" w:color="FFFFFF"/>
              <w:right w:val="single" w:sz="4" w:space="0" w:color="FFFFFF" w:themeColor="background1"/>
            </w:tcBorders>
            <w:shd w:val="clear" w:color="000000" w:fill="FFFFFF"/>
            <w:noWrap/>
            <w:vAlign w:val="center"/>
          </w:tcPr>
          <w:p w:rsidR="002D7660" w:rsidRPr="00F34F08" w:rsidRDefault="002D7660" w:rsidP="002D7660">
            <w:pPr>
              <w:spacing w:after="0" w:line="240" w:lineRule="auto"/>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Picado</w:t>
            </w:r>
          </w:p>
        </w:tc>
        <w:tc>
          <w:tcPr>
            <w:tcW w:w="843" w:type="pct"/>
            <w:tcBorders>
              <w:top w:val="single" w:sz="18" w:space="0" w:color="FFFFFF"/>
              <w:left w:val="single" w:sz="4" w:space="0" w:color="FFFFFF" w:themeColor="background1"/>
              <w:bottom w:val="single" w:sz="12" w:space="0" w:color="FFFFFF"/>
              <w:right w:val="single" w:sz="4" w:space="0" w:color="FFFFFF" w:themeColor="background1"/>
            </w:tcBorders>
            <w:shd w:val="clear" w:color="000000" w:fill="FFFFFF"/>
            <w:noWrap/>
            <w:vAlign w:val="center"/>
          </w:tcPr>
          <w:p w:rsidR="002D7660" w:rsidRPr="00F34F08" w:rsidRDefault="00DF3F26" w:rsidP="002D7660">
            <w:pPr>
              <w:spacing w:after="0" w:line="240" w:lineRule="auto"/>
              <w:jc w:val="center"/>
              <w:rPr>
                <w:rFonts w:ascii="Times New Roman" w:hAnsi="Times New Roman" w:cs="Times New Roman"/>
                <w:noProof/>
                <w:sz w:val="21"/>
                <w:szCs w:val="21"/>
                <w:lang w:val="es-ES" w:eastAsia="es-ES"/>
              </w:rPr>
            </w:pPr>
            <w:r w:rsidRPr="00F34F08">
              <w:rPr>
                <w:noProof/>
                <w:lang w:eastAsia="es-EC"/>
              </w:rPr>
              <w:drawing>
                <wp:inline distT="0" distB="0" distL="0" distR="0">
                  <wp:extent cx="819768" cy="618898"/>
                  <wp:effectExtent l="0" t="0" r="0" b="0"/>
                  <wp:docPr id="258" name="Imagen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cstate="print"/>
                          <a:srcRect l="14966" t="35494" r="50785" b="18526"/>
                          <a:stretch/>
                        </pic:blipFill>
                        <pic:spPr bwMode="auto">
                          <a:xfrm>
                            <a:off x="0" y="0"/>
                            <a:ext cx="832989" cy="628879"/>
                          </a:xfrm>
                          <a:prstGeom prst="rect">
                            <a:avLst/>
                          </a:prstGeom>
                          <a:ln>
                            <a:noFill/>
                          </a:ln>
                          <a:extLst>
                            <a:ext uri="{53640926-AAD7-44D8-BBD7-CCE9431645EC}">
                              <a14:shadowObscured xmlns:a14="http://schemas.microsoft.com/office/drawing/2010/main"/>
                            </a:ext>
                          </a:extLst>
                        </pic:spPr>
                      </pic:pic>
                    </a:graphicData>
                  </a:graphic>
                </wp:inline>
              </w:drawing>
            </w:r>
          </w:p>
        </w:tc>
        <w:tc>
          <w:tcPr>
            <w:tcW w:w="1768" w:type="pct"/>
            <w:tcBorders>
              <w:top w:val="single" w:sz="18" w:space="0" w:color="FFFFFF"/>
              <w:left w:val="single" w:sz="4" w:space="0" w:color="FFFFFF" w:themeColor="background1"/>
              <w:bottom w:val="single" w:sz="12" w:space="0" w:color="FFFFFF"/>
              <w:right w:val="single" w:sz="4" w:space="0" w:color="FFFFFF" w:themeColor="background1"/>
            </w:tcBorders>
            <w:shd w:val="clear" w:color="000000" w:fill="FFFFFF"/>
            <w:noWrap/>
            <w:vAlign w:val="center"/>
          </w:tcPr>
          <w:p w:rsidR="002D7660" w:rsidRPr="00F34F08" w:rsidRDefault="00800A96" w:rsidP="002D7660">
            <w:pPr>
              <w:spacing w:after="0" w:line="240" w:lineRule="auto"/>
              <w:jc w:val="both"/>
              <w:rPr>
                <w:rFonts w:ascii="Times New Roman" w:hAnsi="Times New Roman" w:cs="Times New Roman"/>
                <w:sz w:val="21"/>
                <w:szCs w:val="21"/>
              </w:rPr>
            </w:pPr>
            <w:r>
              <w:rPr>
                <w:rFonts w:ascii="Times New Roman" w:hAnsi="Times New Roman" w:cs="Times New Roman"/>
                <w:b/>
                <w:i/>
                <w:noProof/>
                <w:color w:val="000000" w:themeColor="text1"/>
                <w:sz w:val="24"/>
                <w:szCs w:val="24"/>
                <w:lang w:eastAsia="es-EC"/>
              </w:rPr>
              <mc:AlternateContent>
                <mc:Choice Requires="wps">
                  <w:drawing>
                    <wp:anchor distT="0" distB="0" distL="114300" distR="114300" simplePos="0" relativeHeight="251674624" behindDoc="0" locked="0" layoutInCell="1" allowOverlap="1" wp14:anchorId="33D72B03" wp14:editId="6099F478">
                      <wp:simplePos x="0" y="0"/>
                      <wp:positionH relativeFrom="column">
                        <wp:posOffset>-2043430</wp:posOffset>
                      </wp:positionH>
                      <wp:positionV relativeFrom="paragraph">
                        <wp:posOffset>-55880</wp:posOffset>
                      </wp:positionV>
                      <wp:extent cx="5695950" cy="0"/>
                      <wp:effectExtent l="0" t="0" r="19050" b="19050"/>
                      <wp:wrapNone/>
                      <wp:docPr id="191" name="Conector recto 191"/>
                      <wp:cNvGraphicFramePr/>
                      <a:graphic xmlns:a="http://schemas.openxmlformats.org/drawingml/2006/main">
                        <a:graphicData uri="http://schemas.microsoft.com/office/word/2010/wordprocessingShape">
                          <wps:wsp>
                            <wps:cNvCnPr/>
                            <wps:spPr>
                              <a:xfrm>
                                <a:off x="0" y="0"/>
                                <a:ext cx="56959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F6CF6D6" id="Conector recto 191"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0.9pt,-4.4pt" to="287.6pt,-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" strokecolor="black [3200]" strokeweight=".5pt">
                      <v:stroke joinstyle="miter"/>
                    </v:line>
                  </w:pict>
                </mc:Fallback>
              </mc:AlternateContent>
            </w:r>
            <w:r w:rsidR="002D7660" w:rsidRPr="00F34F08">
              <w:rPr>
                <w:rFonts w:ascii="Times New Roman" w:hAnsi="Times New Roman" w:cs="Times New Roman"/>
                <w:sz w:val="21"/>
                <w:szCs w:val="21"/>
              </w:rPr>
              <w:t>Código máquina: 066-346</w:t>
            </w:r>
          </w:p>
          <w:p w:rsidR="002D7660" w:rsidRPr="00F34F08" w:rsidRDefault="00F34F08"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Marca: bonsucesso</w:t>
            </w:r>
          </w:p>
          <w:p w:rsidR="002D7660" w:rsidRPr="00F34F08" w:rsidRDefault="002D7660"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Paddle mixer</w:t>
            </w:r>
          </w:p>
          <w:p w:rsidR="002D7660" w:rsidRPr="00F34F08" w:rsidRDefault="00F34F08"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Capacidad: 1500 l.</w:t>
            </w:r>
          </w:p>
          <w:p w:rsidR="00B901EA" w:rsidRPr="00F34F08" w:rsidRDefault="002D7660" w:rsidP="00B901EA">
            <w:pPr>
              <w:spacing w:after="0" w:line="240" w:lineRule="auto"/>
              <w:jc w:val="both"/>
              <w:rPr>
                <w:rFonts w:ascii="Times New Roman" w:hAnsi="Times New Roman" w:cs="Times New Roman"/>
                <w:sz w:val="21"/>
                <w:szCs w:val="21"/>
                <w:lang w:val="es-ES"/>
              </w:rPr>
            </w:pPr>
            <w:r w:rsidRPr="00F34F08">
              <w:rPr>
                <w:rFonts w:ascii="Times New Roman" w:hAnsi="Times New Roman" w:cs="Times New Roman"/>
                <w:sz w:val="21"/>
                <w:szCs w:val="21"/>
              </w:rPr>
              <w:t xml:space="preserve">El equipo </w:t>
            </w:r>
            <w:r w:rsidR="004A6BD0" w:rsidRPr="00F34F08">
              <w:rPr>
                <w:rFonts w:ascii="Times New Roman" w:hAnsi="Times New Roman" w:cs="Times New Roman"/>
                <w:sz w:val="21"/>
                <w:szCs w:val="21"/>
              </w:rPr>
              <w:t xml:space="preserve">tiene motor y reductor de eje. </w:t>
            </w:r>
            <w:r w:rsidR="00F34F08" w:rsidRPr="00F34F08">
              <w:rPr>
                <w:rFonts w:ascii="Times New Roman" w:hAnsi="Times New Roman" w:cs="Times New Roman"/>
                <w:sz w:val="21"/>
                <w:szCs w:val="21"/>
                <w:lang w:val="es-ES"/>
              </w:rPr>
              <w:t>Circunstancia: novo</w:t>
            </w:r>
          </w:p>
          <w:p w:rsidR="00B901EA" w:rsidRPr="00F34F08" w:rsidRDefault="00B901EA" w:rsidP="00B901EA">
            <w:pPr>
              <w:spacing w:after="0" w:line="240" w:lineRule="auto"/>
              <w:jc w:val="both"/>
              <w:rPr>
                <w:rFonts w:ascii="Times New Roman" w:hAnsi="Times New Roman" w:cs="Times New Roman"/>
                <w:sz w:val="21"/>
                <w:szCs w:val="21"/>
                <w:lang w:val="es-ES"/>
              </w:rPr>
            </w:pPr>
            <w:r w:rsidRPr="00F34F08">
              <w:rPr>
                <w:rFonts w:ascii="Times New Roman" w:hAnsi="Times New Roman" w:cs="Times New Roman"/>
                <w:sz w:val="21"/>
                <w:szCs w:val="21"/>
                <w:lang w:val="es-ES"/>
              </w:rPr>
              <w:t xml:space="preserve">Tipo: </w:t>
            </w:r>
          </w:p>
          <w:p w:rsidR="002D7660" w:rsidRPr="00F34F08" w:rsidRDefault="00B901EA" w:rsidP="00B901EA">
            <w:pPr>
              <w:spacing w:after="0" w:line="240" w:lineRule="auto"/>
              <w:jc w:val="both"/>
              <w:rPr>
                <w:rFonts w:ascii="Times New Roman" w:hAnsi="Times New Roman" w:cs="Times New Roman"/>
                <w:sz w:val="21"/>
                <w:szCs w:val="21"/>
                <w:lang w:val="es-ES"/>
              </w:rPr>
            </w:pPr>
            <w:r w:rsidRPr="00F34F08">
              <w:rPr>
                <w:rFonts w:ascii="Times New Roman" w:hAnsi="Times New Roman" w:cs="Times New Roman"/>
                <w:sz w:val="21"/>
                <w:szCs w:val="21"/>
                <w:lang w:val="es-ES"/>
              </w:rPr>
              <w:t>Equipamiento de secaren de pulverizador</w:t>
            </w:r>
          </w:p>
          <w:p w:rsidR="00B901EA" w:rsidRPr="00F34F08" w:rsidRDefault="00B901EA" w:rsidP="00B901EA">
            <w:pPr>
              <w:spacing w:after="0" w:line="240" w:lineRule="auto"/>
              <w:jc w:val="both"/>
              <w:rPr>
                <w:rFonts w:ascii="Times New Roman" w:hAnsi="Times New Roman" w:cs="Times New Roman"/>
                <w:sz w:val="21"/>
                <w:szCs w:val="21"/>
                <w:lang w:val="es-ES"/>
              </w:rPr>
            </w:pPr>
          </w:p>
        </w:tc>
        <w:tc>
          <w:tcPr>
            <w:tcW w:w="758" w:type="pct"/>
            <w:tcBorders>
              <w:top w:val="single" w:sz="18" w:space="0" w:color="FFFFFF"/>
              <w:left w:val="single" w:sz="4" w:space="0" w:color="FFFFFF" w:themeColor="background1"/>
              <w:bottom w:val="single" w:sz="4" w:space="0" w:color="FFFFFF" w:themeColor="background1"/>
              <w:right w:val="single" w:sz="4" w:space="0" w:color="FFFFFF" w:themeColor="background1"/>
            </w:tcBorders>
            <w:shd w:val="clear" w:color="000000" w:fill="FFFFFF"/>
          </w:tcPr>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B901EA">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1</w:t>
            </w:r>
          </w:p>
          <w:p w:rsidR="00B901EA" w:rsidRPr="00F34F08" w:rsidRDefault="00B901EA" w:rsidP="002D7660">
            <w:pPr>
              <w:spacing w:after="0" w:line="240" w:lineRule="auto"/>
              <w:jc w:val="center"/>
              <w:rPr>
                <w:rFonts w:ascii="Times New Roman" w:eastAsia="Times New Roman" w:hAnsi="Times New Roman" w:cs="Times New Roman"/>
                <w:color w:val="000000"/>
                <w:sz w:val="21"/>
                <w:szCs w:val="21"/>
                <w:lang w:eastAsia="es-EC"/>
              </w:rPr>
            </w:pPr>
          </w:p>
        </w:tc>
        <w:tc>
          <w:tcPr>
            <w:tcW w:w="625" w:type="pct"/>
            <w:tcBorders>
              <w:top w:val="single" w:sz="18" w:space="0" w:color="FFFFFF"/>
              <w:left w:val="single" w:sz="4" w:space="0" w:color="FFFFFF" w:themeColor="background1"/>
              <w:bottom w:val="single" w:sz="4" w:space="0" w:color="FFFFFF" w:themeColor="background1"/>
              <w:right w:val="single" w:sz="4" w:space="0" w:color="FFFFFF" w:themeColor="background1"/>
            </w:tcBorders>
            <w:shd w:val="clear" w:color="000000" w:fill="FFFFFF"/>
            <w:noWrap/>
            <w:vAlign w:val="center"/>
          </w:tcPr>
          <w:p w:rsidR="002D7660" w:rsidRPr="00F34F08" w:rsidRDefault="00DF3F26" w:rsidP="00DF3F26">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 600</w:t>
            </w:r>
            <w:r w:rsidR="002D7660" w:rsidRPr="00F34F08">
              <w:rPr>
                <w:rFonts w:ascii="Times New Roman" w:eastAsia="Times New Roman" w:hAnsi="Times New Roman" w:cs="Times New Roman"/>
                <w:color w:val="000000"/>
                <w:sz w:val="21"/>
                <w:szCs w:val="21"/>
                <w:lang w:eastAsia="es-EC"/>
              </w:rPr>
              <w:t xml:space="preserve"> usd.</w:t>
            </w:r>
          </w:p>
        </w:tc>
      </w:tr>
      <w:tr w:rsidR="002D7660" w:rsidRPr="00F34F08" w:rsidTr="00C45E90">
        <w:trPr>
          <w:trHeight w:val="223"/>
        </w:trPr>
        <w:tc>
          <w:tcPr>
            <w:tcW w:w="1007" w:type="pct"/>
            <w:tcBorders>
              <w:top w:val="single" w:sz="12" w:space="0" w:color="FFFFFF"/>
              <w:left w:val="single" w:sz="4" w:space="0" w:color="FFFFFF" w:themeColor="background1"/>
              <w:bottom w:val="single" w:sz="4" w:space="0" w:color="FFFFFF" w:themeColor="background1"/>
              <w:right w:val="single" w:sz="4" w:space="0" w:color="FFFFFF" w:themeColor="background1"/>
            </w:tcBorders>
            <w:shd w:val="clear" w:color="000000" w:fill="FFFFFF"/>
            <w:noWrap/>
            <w:vAlign w:val="center"/>
          </w:tcPr>
          <w:p w:rsidR="002D7660" w:rsidRPr="00F34F08" w:rsidRDefault="002D7660" w:rsidP="002D7660">
            <w:pPr>
              <w:spacing w:after="0" w:line="240" w:lineRule="auto"/>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Mezclado</w:t>
            </w:r>
          </w:p>
        </w:tc>
        <w:tc>
          <w:tcPr>
            <w:tcW w:w="843" w:type="pct"/>
            <w:tcBorders>
              <w:top w:val="single" w:sz="12" w:space="0" w:color="FFFFFF"/>
              <w:left w:val="single" w:sz="4" w:space="0" w:color="FFFFFF" w:themeColor="background1"/>
              <w:bottom w:val="single" w:sz="4" w:space="0" w:color="FFFFFF" w:themeColor="background1"/>
              <w:right w:val="single" w:sz="4" w:space="0" w:color="FFFFFF" w:themeColor="background1"/>
            </w:tcBorders>
            <w:shd w:val="clear" w:color="000000" w:fill="FFFFFF"/>
            <w:noWrap/>
            <w:vAlign w:val="center"/>
          </w:tcPr>
          <w:p w:rsidR="002D7660" w:rsidRPr="00F34F08" w:rsidRDefault="00DF3F26" w:rsidP="002D7660">
            <w:pPr>
              <w:spacing w:after="0" w:line="240" w:lineRule="auto"/>
              <w:jc w:val="center"/>
              <w:rPr>
                <w:rFonts w:ascii="Times New Roman" w:hAnsi="Times New Roman" w:cs="Times New Roman"/>
                <w:noProof/>
                <w:sz w:val="21"/>
                <w:szCs w:val="21"/>
                <w:lang w:val="es-ES" w:eastAsia="es-ES"/>
              </w:rPr>
            </w:pPr>
            <w:r w:rsidRPr="00F34F08">
              <w:rPr>
                <w:noProof/>
                <w:lang w:eastAsia="es-EC"/>
              </w:rPr>
              <w:drawing>
                <wp:inline distT="0" distB="0" distL="0" distR="0">
                  <wp:extent cx="800100" cy="762000"/>
                  <wp:effectExtent l="0" t="0" r="0" b="0"/>
                  <wp:docPr id="262" name="Imagen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cstate="print"/>
                          <a:srcRect l="20985" t="35702" r="53462" b="21024"/>
                          <a:stretch/>
                        </pic:blipFill>
                        <pic:spPr bwMode="auto">
                          <a:xfrm>
                            <a:off x="0" y="0"/>
                            <a:ext cx="802239" cy="764037"/>
                          </a:xfrm>
                          <a:prstGeom prst="rect">
                            <a:avLst/>
                          </a:prstGeom>
                          <a:ln>
                            <a:noFill/>
                          </a:ln>
                          <a:extLst>
                            <a:ext uri="{53640926-AAD7-44D8-BBD7-CCE9431645EC}">
                              <a14:shadowObscured xmlns:a14="http://schemas.microsoft.com/office/drawing/2010/main"/>
                            </a:ext>
                          </a:extLst>
                        </pic:spPr>
                      </pic:pic>
                    </a:graphicData>
                  </a:graphic>
                </wp:inline>
              </w:drawing>
            </w:r>
          </w:p>
        </w:tc>
        <w:tc>
          <w:tcPr>
            <w:tcW w:w="1768" w:type="pct"/>
            <w:tcBorders>
              <w:top w:val="single" w:sz="12" w:space="0" w:color="FFFFFF"/>
              <w:left w:val="single" w:sz="4" w:space="0" w:color="FFFFFF" w:themeColor="background1"/>
              <w:bottom w:val="single" w:sz="12" w:space="0" w:color="FFFFFF"/>
              <w:right w:val="single" w:sz="4" w:space="0" w:color="FFFFFF" w:themeColor="background1"/>
            </w:tcBorders>
            <w:shd w:val="clear" w:color="000000" w:fill="FFFFFF"/>
            <w:noWrap/>
            <w:vAlign w:val="center"/>
          </w:tcPr>
          <w:p w:rsidR="002D7660" w:rsidRPr="00F34F08" w:rsidRDefault="00F34F08" w:rsidP="002D7660">
            <w:pPr>
              <w:spacing w:after="0" w:line="240" w:lineRule="auto"/>
              <w:jc w:val="both"/>
              <w:rPr>
                <w:rFonts w:ascii="Times New Roman" w:hAnsi="Times New Roman" w:cs="Times New Roman"/>
                <w:sz w:val="21"/>
                <w:szCs w:val="21"/>
                <w:lang w:val="es-ES"/>
              </w:rPr>
            </w:pPr>
            <w:r w:rsidRPr="00F34F08">
              <w:rPr>
                <w:rFonts w:ascii="Times New Roman" w:hAnsi="Times New Roman" w:cs="Times New Roman"/>
                <w:sz w:val="21"/>
                <w:szCs w:val="21"/>
                <w:lang w:val="es-ES"/>
              </w:rPr>
              <w:t>Lugar de origen: china (mainland)</w:t>
            </w:r>
          </w:p>
          <w:p w:rsidR="002D7660" w:rsidRPr="00F34F08" w:rsidRDefault="00F34F08" w:rsidP="002D7660">
            <w:pPr>
              <w:spacing w:after="0" w:line="240" w:lineRule="auto"/>
              <w:jc w:val="both"/>
              <w:rPr>
                <w:rFonts w:ascii="Times New Roman" w:hAnsi="Times New Roman" w:cs="Times New Roman"/>
                <w:sz w:val="21"/>
                <w:szCs w:val="21"/>
                <w:lang w:val="es-ES"/>
              </w:rPr>
            </w:pPr>
            <w:r w:rsidRPr="00F34F08">
              <w:rPr>
                <w:rFonts w:ascii="Times New Roman" w:hAnsi="Times New Roman" w:cs="Times New Roman"/>
                <w:sz w:val="21"/>
                <w:szCs w:val="21"/>
                <w:lang w:val="es-ES"/>
              </w:rPr>
              <w:t>Marca: sinoped</w:t>
            </w:r>
          </w:p>
          <w:p w:rsidR="002D7660" w:rsidRPr="00F34F08" w:rsidRDefault="00F34F08" w:rsidP="002D7660">
            <w:pPr>
              <w:spacing w:after="0" w:line="240" w:lineRule="auto"/>
              <w:jc w:val="both"/>
              <w:rPr>
                <w:rFonts w:ascii="Times New Roman" w:hAnsi="Times New Roman" w:cs="Times New Roman"/>
                <w:sz w:val="21"/>
                <w:szCs w:val="21"/>
                <w:lang w:val="es-ES"/>
              </w:rPr>
            </w:pPr>
            <w:r w:rsidRPr="00F34F08">
              <w:rPr>
                <w:rFonts w:ascii="Times New Roman" w:hAnsi="Times New Roman" w:cs="Times New Roman"/>
                <w:sz w:val="21"/>
                <w:szCs w:val="21"/>
                <w:lang w:val="es-ES"/>
              </w:rPr>
              <w:t>Número do modelo: gpl</w:t>
            </w:r>
          </w:p>
          <w:p w:rsidR="002D7660" w:rsidRPr="00F34F08" w:rsidRDefault="004A6BD0" w:rsidP="002D7660">
            <w:pPr>
              <w:spacing w:after="0" w:line="240" w:lineRule="auto"/>
              <w:jc w:val="both"/>
              <w:rPr>
                <w:rFonts w:ascii="Times New Roman" w:hAnsi="Times New Roman" w:cs="Times New Roman"/>
                <w:sz w:val="21"/>
                <w:szCs w:val="21"/>
                <w:lang w:val="es-ES"/>
              </w:rPr>
            </w:pPr>
            <w:r w:rsidRPr="00F34F08">
              <w:rPr>
                <w:rFonts w:ascii="Times New Roman" w:hAnsi="Times New Roman" w:cs="Times New Roman"/>
                <w:sz w:val="21"/>
                <w:szCs w:val="21"/>
                <w:lang w:val="es-ES"/>
              </w:rPr>
              <w:t>Tensi</w:t>
            </w:r>
            <w:r w:rsidR="002D7660" w:rsidRPr="00F34F08">
              <w:rPr>
                <w:rFonts w:ascii="Times New Roman" w:hAnsi="Times New Roman" w:cs="Times New Roman"/>
                <w:sz w:val="21"/>
                <w:szCs w:val="21"/>
                <w:lang w:val="es-ES"/>
              </w:rPr>
              <w:t>o</w:t>
            </w:r>
            <w:r w:rsidRPr="00F34F08">
              <w:rPr>
                <w:rFonts w:ascii="Times New Roman" w:hAnsi="Times New Roman" w:cs="Times New Roman"/>
                <w:sz w:val="21"/>
                <w:szCs w:val="21"/>
                <w:lang w:val="es-ES"/>
              </w:rPr>
              <w:t>n</w:t>
            </w:r>
            <w:r w:rsidR="002D7660" w:rsidRPr="00F34F08">
              <w:rPr>
                <w:rFonts w:ascii="Times New Roman" w:hAnsi="Times New Roman" w:cs="Times New Roman"/>
                <w:sz w:val="21"/>
                <w:szCs w:val="21"/>
                <w:lang w:val="es-ES"/>
              </w:rPr>
              <w:t>: 380 v</w:t>
            </w:r>
          </w:p>
          <w:p w:rsidR="002D7660" w:rsidRPr="00F34F08" w:rsidRDefault="00F34F08" w:rsidP="002D7660">
            <w:pPr>
              <w:spacing w:after="0" w:line="240" w:lineRule="auto"/>
              <w:jc w:val="both"/>
              <w:rPr>
                <w:rFonts w:ascii="Times New Roman" w:hAnsi="Times New Roman" w:cs="Times New Roman"/>
                <w:sz w:val="21"/>
                <w:szCs w:val="21"/>
                <w:lang w:val="es-ES"/>
              </w:rPr>
            </w:pPr>
            <w:r w:rsidRPr="00F34F08">
              <w:rPr>
                <w:rFonts w:ascii="Times New Roman" w:hAnsi="Times New Roman" w:cs="Times New Roman"/>
                <w:sz w:val="21"/>
                <w:szCs w:val="21"/>
                <w:lang w:val="es-ES"/>
              </w:rPr>
              <w:t>Poder (w): 9 ~ 99 kw</w:t>
            </w:r>
          </w:p>
          <w:p w:rsidR="002D7660" w:rsidRPr="00F34F08" w:rsidRDefault="00F34F08" w:rsidP="002D7660">
            <w:pPr>
              <w:spacing w:after="0" w:line="240" w:lineRule="auto"/>
              <w:jc w:val="both"/>
              <w:rPr>
                <w:rFonts w:ascii="Times New Roman" w:hAnsi="Times New Roman" w:cs="Times New Roman"/>
                <w:sz w:val="21"/>
                <w:szCs w:val="21"/>
                <w:lang w:val="es-ES"/>
              </w:rPr>
            </w:pPr>
            <w:r w:rsidRPr="00F34F08">
              <w:rPr>
                <w:rFonts w:ascii="Times New Roman" w:hAnsi="Times New Roman" w:cs="Times New Roman"/>
                <w:sz w:val="21"/>
                <w:szCs w:val="21"/>
                <w:lang w:val="es-ES"/>
              </w:rPr>
              <w:t>Dimensión (l*w*h): 2*2.4*2.4</w:t>
            </w:r>
          </w:p>
          <w:p w:rsidR="002D7660" w:rsidRPr="00F34F08" w:rsidRDefault="002D7660" w:rsidP="002D7660">
            <w:pPr>
              <w:spacing w:after="0" w:line="240" w:lineRule="auto"/>
              <w:jc w:val="both"/>
              <w:rPr>
                <w:rFonts w:ascii="Times New Roman" w:hAnsi="Times New Roman" w:cs="Times New Roman"/>
                <w:sz w:val="21"/>
                <w:szCs w:val="21"/>
                <w:lang w:val="es-ES"/>
              </w:rPr>
            </w:pPr>
            <w:r w:rsidRPr="00F34F08">
              <w:rPr>
                <w:rFonts w:ascii="Times New Roman" w:hAnsi="Times New Roman" w:cs="Times New Roman"/>
                <w:sz w:val="21"/>
                <w:szCs w:val="21"/>
                <w:lang w:val="es-ES"/>
              </w:rPr>
              <w:t>Peso: 3800 kg</w:t>
            </w:r>
          </w:p>
          <w:p w:rsidR="002D7660" w:rsidRPr="00F34F08" w:rsidRDefault="00F34F08" w:rsidP="002D7660">
            <w:pPr>
              <w:spacing w:after="0" w:line="240" w:lineRule="auto"/>
              <w:jc w:val="both"/>
              <w:rPr>
                <w:rFonts w:ascii="Times New Roman" w:hAnsi="Times New Roman" w:cs="Times New Roman"/>
                <w:sz w:val="21"/>
                <w:szCs w:val="21"/>
                <w:lang w:val="es-ES"/>
              </w:rPr>
            </w:pPr>
            <w:r w:rsidRPr="00F34F08">
              <w:rPr>
                <w:rFonts w:ascii="Times New Roman" w:hAnsi="Times New Roman" w:cs="Times New Roman"/>
                <w:sz w:val="21"/>
                <w:szCs w:val="21"/>
                <w:lang w:val="es-ES"/>
              </w:rPr>
              <w:t>Certificado: gmp/sgs/ce</w:t>
            </w:r>
          </w:p>
          <w:p w:rsidR="002D7660" w:rsidRPr="00F34F08" w:rsidRDefault="002D7660" w:rsidP="002D7660">
            <w:pPr>
              <w:spacing w:after="0" w:line="240" w:lineRule="auto"/>
              <w:jc w:val="both"/>
              <w:rPr>
                <w:rFonts w:ascii="Times New Roman" w:hAnsi="Times New Roman" w:cs="Times New Roman"/>
                <w:sz w:val="21"/>
                <w:szCs w:val="21"/>
                <w:lang w:val="es-ES"/>
              </w:rPr>
            </w:pPr>
            <w:r w:rsidRPr="00F34F08">
              <w:rPr>
                <w:rFonts w:ascii="Times New Roman" w:hAnsi="Times New Roman" w:cs="Times New Roman"/>
                <w:sz w:val="21"/>
                <w:szCs w:val="21"/>
                <w:lang w:val="es-ES"/>
              </w:rPr>
              <w:t>Garantía: 12 meses</w:t>
            </w:r>
          </w:p>
          <w:p w:rsidR="00155482" w:rsidRPr="00F34F08" w:rsidRDefault="00155482" w:rsidP="00B901EA">
            <w:pPr>
              <w:spacing w:after="0" w:line="240" w:lineRule="auto"/>
              <w:jc w:val="both"/>
              <w:rPr>
                <w:rFonts w:ascii="Times New Roman" w:hAnsi="Times New Roman" w:cs="Times New Roman"/>
                <w:sz w:val="14"/>
                <w:szCs w:val="14"/>
                <w:lang w:val="es-ES"/>
              </w:rPr>
            </w:pPr>
          </w:p>
        </w:tc>
        <w:tc>
          <w:tcPr>
            <w:tcW w:w="758" w:type="pct"/>
            <w:tcBorders>
              <w:top w:val="single" w:sz="4" w:space="0" w:color="FFFFFF" w:themeColor="background1"/>
              <w:left w:val="single" w:sz="4" w:space="0" w:color="FFFFFF" w:themeColor="background1"/>
              <w:bottom w:val="single" w:sz="12" w:space="0" w:color="FFFFFF"/>
              <w:right w:val="single" w:sz="4" w:space="0" w:color="FFFFFF" w:themeColor="background1"/>
            </w:tcBorders>
            <w:shd w:val="clear" w:color="000000" w:fill="FFFFFF"/>
          </w:tcPr>
          <w:p w:rsidR="00B901EA" w:rsidRPr="00F34F08" w:rsidRDefault="00B901EA" w:rsidP="002D7660">
            <w:pPr>
              <w:spacing w:after="0" w:line="240" w:lineRule="auto"/>
              <w:jc w:val="center"/>
              <w:rPr>
                <w:rFonts w:ascii="Times New Roman" w:eastAsia="Times New Roman" w:hAnsi="Times New Roman" w:cs="Times New Roman"/>
                <w:color w:val="000000"/>
                <w:sz w:val="21"/>
                <w:szCs w:val="21"/>
                <w:lang w:eastAsia="es-EC"/>
              </w:rPr>
            </w:pPr>
          </w:p>
          <w:p w:rsidR="00B901EA" w:rsidRPr="00F34F08" w:rsidRDefault="00B901EA" w:rsidP="002D7660">
            <w:pPr>
              <w:spacing w:after="0" w:line="240" w:lineRule="auto"/>
              <w:jc w:val="center"/>
              <w:rPr>
                <w:rFonts w:ascii="Times New Roman" w:eastAsia="Times New Roman" w:hAnsi="Times New Roman" w:cs="Times New Roman"/>
                <w:color w:val="000000"/>
                <w:sz w:val="21"/>
                <w:szCs w:val="21"/>
                <w:lang w:eastAsia="es-EC"/>
              </w:rPr>
            </w:pPr>
          </w:p>
          <w:p w:rsidR="00B901EA" w:rsidRPr="00F34F08" w:rsidRDefault="00B901EA" w:rsidP="002D7660">
            <w:pPr>
              <w:spacing w:after="0" w:line="240" w:lineRule="auto"/>
              <w:jc w:val="center"/>
              <w:rPr>
                <w:rFonts w:ascii="Times New Roman" w:eastAsia="Times New Roman" w:hAnsi="Times New Roman" w:cs="Times New Roman"/>
                <w:color w:val="000000"/>
                <w:sz w:val="21"/>
                <w:szCs w:val="21"/>
                <w:lang w:eastAsia="es-EC"/>
              </w:rPr>
            </w:pPr>
          </w:p>
          <w:p w:rsidR="00B901EA" w:rsidRPr="00F34F08" w:rsidRDefault="00B901EA" w:rsidP="002D7660">
            <w:pPr>
              <w:spacing w:after="0" w:line="240" w:lineRule="auto"/>
              <w:jc w:val="center"/>
              <w:rPr>
                <w:rFonts w:ascii="Times New Roman" w:eastAsia="Times New Roman" w:hAnsi="Times New Roman" w:cs="Times New Roman"/>
                <w:color w:val="000000"/>
                <w:sz w:val="21"/>
                <w:szCs w:val="21"/>
                <w:lang w:eastAsia="es-EC"/>
              </w:rPr>
            </w:pPr>
          </w:p>
          <w:p w:rsidR="00B901EA" w:rsidRPr="00F34F08" w:rsidRDefault="00B901EA"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1</w:t>
            </w:r>
          </w:p>
        </w:tc>
        <w:tc>
          <w:tcPr>
            <w:tcW w:w="625" w:type="pct"/>
            <w:tcBorders>
              <w:top w:val="single" w:sz="4" w:space="0" w:color="FFFFFF" w:themeColor="background1"/>
              <w:left w:val="single" w:sz="4" w:space="0" w:color="FFFFFF" w:themeColor="background1"/>
              <w:bottom w:val="single" w:sz="12" w:space="0" w:color="FFFFFF"/>
              <w:right w:val="single" w:sz="4" w:space="0" w:color="FFFFFF" w:themeColor="background1"/>
            </w:tcBorders>
            <w:shd w:val="clear" w:color="000000" w:fill="FFFFFF"/>
            <w:noWrap/>
            <w:vAlign w:val="center"/>
          </w:tcPr>
          <w:p w:rsidR="002D7660" w:rsidRPr="00F34F08" w:rsidRDefault="00457347" w:rsidP="00457347">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 xml:space="preserve">$ 1240 </w:t>
            </w:r>
            <w:r w:rsidR="002D7660" w:rsidRPr="00F34F08">
              <w:rPr>
                <w:rFonts w:ascii="Times New Roman" w:eastAsia="Times New Roman" w:hAnsi="Times New Roman" w:cs="Times New Roman"/>
                <w:color w:val="000000"/>
                <w:sz w:val="21"/>
                <w:szCs w:val="21"/>
                <w:lang w:eastAsia="es-EC"/>
              </w:rPr>
              <w:t>usd.</w:t>
            </w:r>
          </w:p>
        </w:tc>
      </w:tr>
      <w:tr w:rsidR="002D7660" w:rsidRPr="00F34F08" w:rsidTr="00C45E90">
        <w:trPr>
          <w:trHeight w:val="223"/>
        </w:trPr>
        <w:tc>
          <w:tcPr>
            <w:tcW w:w="1007" w:type="pct"/>
            <w:tcBorders>
              <w:top w:val="single" w:sz="18" w:space="0" w:color="FFFFFF"/>
              <w:left w:val="single" w:sz="4" w:space="0" w:color="FFFFFF" w:themeColor="background1"/>
              <w:bottom w:val="single" w:sz="12" w:space="0" w:color="FFFFFF"/>
              <w:right w:val="single" w:sz="4" w:space="0" w:color="FFFFFF" w:themeColor="background1"/>
            </w:tcBorders>
            <w:shd w:val="clear" w:color="000000" w:fill="FFFFFF"/>
            <w:noWrap/>
            <w:vAlign w:val="center"/>
          </w:tcPr>
          <w:p w:rsidR="002D7660" w:rsidRPr="00F34F08" w:rsidRDefault="002D7660" w:rsidP="002D7660">
            <w:pPr>
              <w:spacing w:after="0" w:line="240" w:lineRule="auto"/>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Extrucción</w:t>
            </w:r>
          </w:p>
        </w:tc>
        <w:tc>
          <w:tcPr>
            <w:tcW w:w="843" w:type="pct"/>
            <w:tcBorders>
              <w:top w:val="single" w:sz="18" w:space="0" w:color="FFFFFF"/>
              <w:left w:val="single" w:sz="4" w:space="0" w:color="FFFFFF" w:themeColor="background1"/>
              <w:bottom w:val="single" w:sz="4" w:space="0" w:color="FFFFFF" w:themeColor="background1"/>
              <w:right w:val="single" w:sz="4" w:space="0" w:color="FFFFFF" w:themeColor="background1"/>
            </w:tcBorders>
            <w:shd w:val="clear" w:color="000000" w:fill="FFFFFF"/>
            <w:noWrap/>
            <w:vAlign w:val="center"/>
          </w:tcPr>
          <w:p w:rsidR="00142F67" w:rsidRPr="00F34F08" w:rsidRDefault="00142F67" w:rsidP="002D7660">
            <w:pPr>
              <w:spacing w:after="0" w:line="240" w:lineRule="auto"/>
              <w:jc w:val="center"/>
              <w:rPr>
                <w:noProof/>
                <w:lang w:val="es-ES" w:eastAsia="es-ES"/>
              </w:rPr>
            </w:pPr>
          </w:p>
          <w:p w:rsidR="002D7660" w:rsidRPr="00F34F08" w:rsidRDefault="00142F67" w:rsidP="002D7660">
            <w:pPr>
              <w:spacing w:after="0" w:line="240" w:lineRule="auto"/>
              <w:jc w:val="center"/>
              <w:rPr>
                <w:rFonts w:ascii="Times New Roman" w:hAnsi="Times New Roman" w:cs="Times New Roman"/>
                <w:noProof/>
                <w:sz w:val="21"/>
                <w:szCs w:val="21"/>
                <w:lang w:val="es-ES" w:eastAsia="es-ES"/>
              </w:rPr>
            </w:pPr>
            <w:r w:rsidRPr="00F34F08">
              <w:rPr>
                <w:noProof/>
                <w:lang w:eastAsia="es-EC"/>
              </w:rPr>
              <w:drawing>
                <wp:inline distT="0" distB="0" distL="0" distR="0">
                  <wp:extent cx="885329" cy="752475"/>
                  <wp:effectExtent l="0" t="0" r="0" b="0"/>
                  <wp:docPr id="265" name="Imagen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cstate="print"/>
                          <a:srcRect l="16366" t="37049" r="55953" b="21113"/>
                          <a:stretch/>
                        </pic:blipFill>
                        <pic:spPr bwMode="auto">
                          <a:xfrm>
                            <a:off x="0" y="0"/>
                            <a:ext cx="887468" cy="754293"/>
                          </a:xfrm>
                          <a:prstGeom prst="rect">
                            <a:avLst/>
                          </a:prstGeom>
                          <a:ln>
                            <a:noFill/>
                          </a:ln>
                          <a:extLst>
                            <a:ext uri="{53640926-AAD7-44D8-BBD7-CCE9431645EC}">
                              <a14:shadowObscured xmlns:a14="http://schemas.microsoft.com/office/drawing/2010/main"/>
                            </a:ext>
                          </a:extLst>
                        </pic:spPr>
                      </pic:pic>
                    </a:graphicData>
                  </a:graphic>
                </wp:inline>
              </w:drawing>
            </w:r>
          </w:p>
        </w:tc>
        <w:tc>
          <w:tcPr>
            <w:tcW w:w="1768" w:type="pct"/>
            <w:tcBorders>
              <w:top w:val="single" w:sz="18" w:space="0" w:color="FFFFFF"/>
              <w:left w:val="single" w:sz="4" w:space="0" w:color="FFFFFF" w:themeColor="background1"/>
              <w:bottom w:val="single" w:sz="4" w:space="0" w:color="FFFFFF" w:themeColor="background1"/>
              <w:right w:val="single" w:sz="4" w:space="0" w:color="FFFFFF" w:themeColor="background1"/>
            </w:tcBorders>
            <w:shd w:val="clear" w:color="000000" w:fill="FFFFFF"/>
            <w:noWrap/>
            <w:vAlign w:val="center"/>
          </w:tcPr>
          <w:p w:rsidR="002D7660" w:rsidRPr="00F34F08" w:rsidRDefault="00F34F08"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Lugar del origen: china (continental)</w:t>
            </w:r>
          </w:p>
          <w:p w:rsidR="002D7660" w:rsidRPr="00F34F08" w:rsidRDefault="00F34F08"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Marca: mb</w:t>
            </w:r>
          </w:p>
          <w:p w:rsidR="002D7660" w:rsidRPr="00F34F08" w:rsidRDefault="002D7660"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Capacidad de cargamento máxima: 100 kg</w:t>
            </w:r>
          </w:p>
          <w:p w:rsidR="002D7660" w:rsidRPr="00F34F08" w:rsidRDefault="00F34F08"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Número de modelo: 500d</w:t>
            </w:r>
          </w:p>
          <w:p w:rsidR="002D7660" w:rsidRPr="00F34F08" w:rsidRDefault="00F34F08"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Voltaje: 220 v/380 v</w:t>
            </w:r>
          </w:p>
          <w:p w:rsidR="002D7660" w:rsidRPr="00F34F08" w:rsidRDefault="00F34F08"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Tipo del mezclador: mezclador</w:t>
            </w:r>
          </w:p>
          <w:p w:rsidR="002D7660" w:rsidRPr="00F34F08" w:rsidRDefault="00F34F08"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Condición: nuevo</w:t>
            </w:r>
          </w:p>
          <w:p w:rsidR="002D7660" w:rsidRPr="00F34F08" w:rsidRDefault="00F34F08"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Capacidades adicionales: gr</w:t>
            </w:r>
            <w:r w:rsidR="002D7660" w:rsidRPr="00F34F08">
              <w:rPr>
                <w:rFonts w:ascii="Times New Roman" w:hAnsi="Times New Roman" w:cs="Times New Roman"/>
                <w:sz w:val="21"/>
                <w:szCs w:val="21"/>
              </w:rPr>
              <w:t>anulación</w:t>
            </w:r>
          </w:p>
          <w:p w:rsidR="002D7660" w:rsidRPr="00F34F08" w:rsidRDefault="00F34F08"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Dimensión (l*w*h): 1900*800*1200mm</w:t>
            </w:r>
          </w:p>
          <w:p w:rsidR="002D7660" w:rsidRPr="00F34F08" w:rsidRDefault="00F34F08"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Uso: polvo</w:t>
            </w:r>
          </w:p>
          <w:p w:rsidR="00B901EA" w:rsidRPr="00F34F08" w:rsidRDefault="00155482" w:rsidP="00B901EA">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 xml:space="preserve">Garantía: 1 año </w:t>
            </w:r>
          </w:p>
          <w:p w:rsidR="002D7660" w:rsidRPr="00F34F08" w:rsidRDefault="002D7660" w:rsidP="002D7660">
            <w:pPr>
              <w:spacing w:after="0" w:line="240" w:lineRule="auto"/>
              <w:jc w:val="both"/>
              <w:rPr>
                <w:rFonts w:ascii="Times New Roman" w:hAnsi="Times New Roman" w:cs="Times New Roman"/>
                <w:sz w:val="21"/>
                <w:szCs w:val="21"/>
              </w:rPr>
            </w:pPr>
          </w:p>
        </w:tc>
        <w:tc>
          <w:tcPr>
            <w:tcW w:w="758" w:type="pct"/>
            <w:tcBorders>
              <w:top w:val="single" w:sz="18" w:space="0" w:color="FFFFFF"/>
              <w:left w:val="single" w:sz="4" w:space="0" w:color="FFFFFF" w:themeColor="background1"/>
              <w:bottom w:val="single" w:sz="4" w:space="0" w:color="FFFFFF" w:themeColor="background1"/>
              <w:right w:val="single" w:sz="4" w:space="0" w:color="FFFFFF" w:themeColor="background1"/>
            </w:tcBorders>
            <w:shd w:val="clear" w:color="000000" w:fill="FFFFFF"/>
          </w:tcPr>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1</w:t>
            </w:r>
          </w:p>
        </w:tc>
        <w:tc>
          <w:tcPr>
            <w:tcW w:w="625" w:type="pct"/>
            <w:tcBorders>
              <w:top w:val="single" w:sz="18" w:space="0" w:color="FFFFFF"/>
              <w:left w:val="single" w:sz="4" w:space="0" w:color="FFFFFF" w:themeColor="background1"/>
              <w:bottom w:val="single" w:sz="4" w:space="0" w:color="FFFFFF" w:themeColor="background1"/>
              <w:right w:val="single" w:sz="4" w:space="0" w:color="FFFFFF" w:themeColor="background1"/>
            </w:tcBorders>
            <w:shd w:val="clear" w:color="000000" w:fill="FFFFFF"/>
            <w:noWrap/>
            <w:vAlign w:val="center"/>
          </w:tcPr>
          <w:p w:rsidR="002D7660" w:rsidRPr="00F34F08" w:rsidRDefault="00142F67" w:rsidP="00457347">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 xml:space="preserve">$ </w:t>
            </w:r>
            <w:r w:rsidR="00457347" w:rsidRPr="00F34F08">
              <w:rPr>
                <w:rFonts w:ascii="Times New Roman" w:eastAsia="Times New Roman" w:hAnsi="Times New Roman" w:cs="Times New Roman"/>
                <w:color w:val="000000"/>
                <w:sz w:val="21"/>
                <w:szCs w:val="21"/>
                <w:lang w:eastAsia="es-EC"/>
              </w:rPr>
              <w:t>1.025</w:t>
            </w:r>
            <w:r w:rsidR="002D7660" w:rsidRPr="00F34F08">
              <w:rPr>
                <w:rFonts w:ascii="Times New Roman" w:eastAsia="Times New Roman" w:hAnsi="Times New Roman" w:cs="Times New Roman"/>
                <w:color w:val="000000"/>
                <w:sz w:val="21"/>
                <w:szCs w:val="21"/>
                <w:lang w:eastAsia="es-EC"/>
              </w:rPr>
              <w:t xml:space="preserve"> usd.</w:t>
            </w:r>
          </w:p>
        </w:tc>
      </w:tr>
      <w:tr w:rsidR="002D7660" w:rsidRPr="00F34F08" w:rsidTr="00C45E90">
        <w:trPr>
          <w:trHeight w:val="223"/>
        </w:trPr>
        <w:tc>
          <w:tcPr>
            <w:tcW w:w="1007" w:type="pct"/>
            <w:tcBorders>
              <w:top w:val="single" w:sz="12" w:space="0" w:color="FFFFFF"/>
              <w:left w:val="single" w:sz="4" w:space="0" w:color="FFFFFF" w:themeColor="background1"/>
              <w:bottom w:val="single" w:sz="4" w:space="0" w:color="FFFFFF" w:themeColor="background1"/>
              <w:right w:val="single" w:sz="4" w:space="0" w:color="FFFFFF" w:themeColor="background1"/>
            </w:tcBorders>
            <w:shd w:val="clear" w:color="000000" w:fill="FFFFFF"/>
            <w:noWrap/>
            <w:vAlign w:val="center"/>
          </w:tcPr>
          <w:p w:rsidR="002D7660" w:rsidRPr="00F34F08" w:rsidRDefault="002D7660" w:rsidP="002D7660">
            <w:pPr>
              <w:spacing w:after="0" w:line="240" w:lineRule="auto"/>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Empaquetado</w:t>
            </w:r>
          </w:p>
        </w:tc>
        <w:tc>
          <w:tcPr>
            <w:tcW w:w="843"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noWrap/>
            <w:vAlign w:val="center"/>
          </w:tcPr>
          <w:p w:rsidR="002D7660" w:rsidRPr="00F34F08" w:rsidRDefault="002D7660" w:rsidP="002D7660">
            <w:pPr>
              <w:spacing w:after="0" w:line="240" w:lineRule="auto"/>
              <w:jc w:val="center"/>
              <w:rPr>
                <w:rFonts w:ascii="Times New Roman" w:hAnsi="Times New Roman" w:cs="Times New Roman"/>
                <w:noProof/>
                <w:sz w:val="21"/>
                <w:szCs w:val="21"/>
                <w:lang w:val="es-ES" w:eastAsia="es-ES"/>
              </w:rPr>
            </w:pPr>
          </w:p>
          <w:p w:rsidR="00457347" w:rsidRPr="00F34F08" w:rsidRDefault="00457347" w:rsidP="002D7660">
            <w:pPr>
              <w:spacing w:after="0" w:line="240" w:lineRule="auto"/>
              <w:jc w:val="center"/>
              <w:rPr>
                <w:noProof/>
                <w:lang w:val="es-ES" w:eastAsia="es-ES"/>
              </w:rPr>
            </w:pPr>
          </w:p>
          <w:p w:rsidR="002D7660" w:rsidRPr="00F34F08" w:rsidRDefault="00142F67" w:rsidP="002D7660">
            <w:pPr>
              <w:spacing w:after="0" w:line="240" w:lineRule="auto"/>
              <w:jc w:val="center"/>
              <w:rPr>
                <w:rFonts w:ascii="Times New Roman" w:hAnsi="Times New Roman" w:cs="Times New Roman"/>
                <w:noProof/>
                <w:sz w:val="21"/>
                <w:szCs w:val="21"/>
                <w:lang w:val="es-ES" w:eastAsia="es-ES"/>
              </w:rPr>
            </w:pPr>
            <w:r w:rsidRPr="00F34F08">
              <w:rPr>
                <w:noProof/>
                <w:lang w:eastAsia="es-EC"/>
              </w:rPr>
              <w:drawing>
                <wp:inline distT="0" distB="0" distL="0" distR="0">
                  <wp:extent cx="855980" cy="484216"/>
                  <wp:effectExtent l="0" t="0" r="1270" b="0"/>
                  <wp:docPr id="266" name="Imagen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cstate="print"/>
                          <a:srcRect l="9563" t="35024" r="45163" b="19435"/>
                          <a:stretch/>
                        </pic:blipFill>
                        <pic:spPr bwMode="auto">
                          <a:xfrm>
                            <a:off x="0" y="0"/>
                            <a:ext cx="865094" cy="489372"/>
                          </a:xfrm>
                          <a:prstGeom prst="rect">
                            <a:avLst/>
                          </a:prstGeom>
                          <a:ln>
                            <a:noFill/>
                          </a:ln>
                          <a:extLst>
                            <a:ext uri="{53640926-AAD7-44D8-BBD7-CCE9431645EC}">
                              <a14:shadowObscured xmlns:a14="http://schemas.microsoft.com/office/drawing/2010/main"/>
                            </a:ext>
                          </a:extLst>
                        </pic:spPr>
                      </pic:pic>
                    </a:graphicData>
                  </a:graphic>
                </wp:inline>
              </w:drawing>
            </w:r>
          </w:p>
        </w:tc>
        <w:tc>
          <w:tcPr>
            <w:tcW w:w="176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noWrap/>
            <w:vAlign w:val="center"/>
          </w:tcPr>
          <w:p w:rsidR="002D7660" w:rsidRPr="00F34F08" w:rsidRDefault="00F34F08" w:rsidP="002D7660">
            <w:pPr>
              <w:spacing w:after="0" w:line="240" w:lineRule="auto"/>
              <w:jc w:val="both"/>
              <w:rPr>
                <w:rFonts w:ascii="Times New Roman" w:hAnsi="Times New Roman" w:cs="Times New Roman"/>
                <w:sz w:val="21"/>
                <w:szCs w:val="21"/>
                <w:lang w:val="es-ES"/>
              </w:rPr>
            </w:pPr>
            <w:r w:rsidRPr="00F34F08">
              <w:rPr>
                <w:rFonts w:ascii="Times New Roman" w:hAnsi="Times New Roman" w:cs="Times New Roman"/>
                <w:sz w:val="21"/>
                <w:szCs w:val="21"/>
                <w:lang w:val="es-ES"/>
              </w:rPr>
              <w:t xml:space="preserve">Con 02 motorreductores, clp schneider, fotocélula. </w:t>
            </w:r>
          </w:p>
          <w:p w:rsidR="002D7660" w:rsidRPr="00F34F08" w:rsidRDefault="002D7660" w:rsidP="002D7660">
            <w:pPr>
              <w:spacing w:after="0" w:line="240" w:lineRule="auto"/>
              <w:jc w:val="both"/>
              <w:rPr>
                <w:rFonts w:ascii="Times New Roman" w:hAnsi="Times New Roman" w:cs="Times New Roman"/>
                <w:sz w:val="21"/>
                <w:szCs w:val="21"/>
                <w:lang w:val="es-ES"/>
              </w:rPr>
            </w:pPr>
            <w:r w:rsidRPr="00F34F08">
              <w:rPr>
                <w:rFonts w:ascii="Times New Roman" w:hAnsi="Times New Roman" w:cs="Times New Roman"/>
                <w:sz w:val="21"/>
                <w:szCs w:val="21"/>
                <w:lang w:val="es-ES"/>
              </w:rPr>
              <w:t xml:space="preserve">Estera de 3.000 mm longitud. </w:t>
            </w:r>
          </w:p>
          <w:p w:rsidR="002D7660" w:rsidRPr="00F34F08" w:rsidRDefault="002D7660" w:rsidP="002D7660">
            <w:pPr>
              <w:spacing w:after="0" w:line="240" w:lineRule="auto"/>
              <w:jc w:val="both"/>
              <w:rPr>
                <w:rFonts w:ascii="Times New Roman" w:hAnsi="Times New Roman" w:cs="Times New Roman"/>
                <w:sz w:val="21"/>
                <w:szCs w:val="21"/>
                <w:lang w:val="es-ES"/>
              </w:rPr>
            </w:pPr>
            <w:r w:rsidRPr="00F34F08">
              <w:rPr>
                <w:rFonts w:ascii="Times New Roman" w:hAnsi="Times New Roman" w:cs="Times New Roman"/>
                <w:sz w:val="21"/>
                <w:szCs w:val="21"/>
                <w:lang w:val="es-ES"/>
              </w:rPr>
              <w:t xml:space="preserve">Modente de 300 mm de ancho. </w:t>
            </w:r>
          </w:p>
          <w:p w:rsidR="002D7660" w:rsidRPr="00F34F08" w:rsidRDefault="002D7660" w:rsidP="002D7660">
            <w:pPr>
              <w:spacing w:after="0" w:line="240" w:lineRule="auto"/>
              <w:jc w:val="both"/>
              <w:rPr>
                <w:rFonts w:ascii="Times New Roman" w:hAnsi="Times New Roman" w:cs="Times New Roman"/>
                <w:sz w:val="21"/>
                <w:szCs w:val="21"/>
                <w:lang w:val="es-ES"/>
              </w:rPr>
            </w:pPr>
            <w:r w:rsidRPr="00F34F08">
              <w:rPr>
                <w:rFonts w:ascii="Times New Roman" w:hAnsi="Times New Roman" w:cs="Times New Roman"/>
                <w:sz w:val="21"/>
                <w:szCs w:val="21"/>
                <w:lang w:val="es-ES"/>
              </w:rPr>
              <w:t xml:space="preserve">Bobineiro de 530 mm de largo. </w:t>
            </w:r>
          </w:p>
          <w:p w:rsidR="002D7660" w:rsidRPr="00F34F08" w:rsidRDefault="002D7660" w:rsidP="002D7660">
            <w:pPr>
              <w:spacing w:after="0" w:line="240" w:lineRule="auto"/>
              <w:jc w:val="both"/>
              <w:rPr>
                <w:rFonts w:ascii="Times New Roman" w:hAnsi="Times New Roman" w:cs="Times New Roman"/>
                <w:sz w:val="21"/>
                <w:szCs w:val="21"/>
                <w:lang w:val="es-ES"/>
              </w:rPr>
            </w:pPr>
            <w:r w:rsidRPr="00F34F08">
              <w:rPr>
                <w:rFonts w:ascii="Times New Roman" w:hAnsi="Times New Roman" w:cs="Times New Roman"/>
                <w:sz w:val="21"/>
                <w:szCs w:val="21"/>
                <w:lang w:val="es-ES"/>
              </w:rPr>
              <w:t xml:space="preserve">Capacidad de hasta 100 unidades por minuto dependiendo del producto. </w:t>
            </w:r>
          </w:p>
          <w:p w:rsidR="002D7660" w:rsidRPr="00F34F08" w:rsidRDefault="00F34F08" w:rsidP="002D7660">
            <w:pPr>
              <w:spacing w:after="0" w:line="240" w:lineRule="auto"/>
              <w:jc w:val="both"/>
              <w:rPr>
                <w:rFonts w:ascii="Times New Roman" w:hAnsi="Times New Roman" w:cs="Times New Roman"/>
                <w:sz w:val="21"/>
                <w:szCs w:val="21"/>
                <w:lang w:val="es-ES"/>
              </w:rPr>
            </w:pPr>
            <w:r w:rsidRPr="00F34F08">
              <w:rPr>
                <w:rFonts w:ascii="Times New Roman" w:hAnsi="Times New Roman" w:cs="Times New Roman"/>
                <w:sz w:val="21"/>
                <w:szCs w:val="21"/>
                <w:lang w:val="es-ES"/>
              </w:rPr>
              <w:t xml:space="preserve">Modelo: avanzado b40 frh 100-504.  </w:t>
            </w:r>
            <w:r w:rsidR="002D7660" w:rsidRPr="00F34F08">
              <w:rPr>
                <w:rFonts w:ascii="Times New Roman" w:hAnsi="Times New Roman" w:cs="Times New Roman"/>
                <w:sz w:val="21"/>
                <w:szCs w:val="21"/>
                <w:lang w:val="es-ES"/>
              </w:rPr>
              <w:t xml:space="preserve">Marca: futuro. </w:t>
            </w:r>
          </w:p>
          <w:p w:rsidR="002D7660" w:rsidRPr="00F34F08" w:rsidRDefault="002D7660" w:rsidP="002D7660">
            <w:pPr>
              <w:spacing w:after="0" w:line="240" w:lineRule="auto"/>
              <w:jc w:val="both"/>
              <w:rPr>
                <w:rFonts w:ascii="Times New Roman" w:hAnsi="Times New Roman" w:cs="Times New Roman"/>
                <w:sz w:val="21"/>
                <w:szCs w:val="21"/>
                <w:lang w:val="es-ES"/>
              </w:rPr>
            </w:pPr>
            <w:r w:rsidRPr="00F34F08">
              <w:rPr>
                <w:rFonts w:ascii="Times New Roman" w:hAnsi="Times New Roman" w:cs="Times New Roman"/>
                <w:sz w:val="21"/>
                <w:szCs w:val="21"/>
                <w:lang w:val="es-ES"/>
              </w:rPr>
              <w:t xml:space="preserve">Año: 2014. </w:t>
            </w:r>
          </w:p>
          <w:p w:rsidR="002D7660" w:rsidRPr="00F34F08" w:rsidRDefault="002D7660" w:rsidP="002D7660">
            <w:pPr>
              <w:spacing w:after="0" w:line="240" w:lineRule="auto"/>
              <w:jc w:val="both"/>
              <w:rPr>
                <w:rFonts w:ascii="Times New Roman" w:hAnsi="Times New Roman" w:cs="Times New Roman"/>
                <w:sz w:val="21"/>
                <w:szCs w:val="21"/>
                <w:lang w:val="es-ES"/>
              </w:rPr>
            </w:pPr>
            <w:r w:rsidRPr="00F34F08">
              <w:rPr>
                <w:rFonts w:ascii="Times New Roman" w:hAnsi="Times New Roman" w:cs="Times New Roman"/>
                <w:sz w:val="21"/>
                <w:szCs w:val="21"/>
                <w:lang w:val="es-ES"/>
              </w:rPr>
              <w:t xml:space="preserve">Medida global de la máquina: </w:t>
            </w:r>
          </w:p>
          <w:p w:rsidR="002D7660" w:rsidRPr="00F34F08" w:rsidRDefault="00F34F08" w:rsidP="002D7660">
            <w:pPr>
              <w:spacing w:after="0" w:line="240" w:lineRule="auto"/>
              <w:jc w:val="both"/>
              <w:rPr>
                <w:rFonts w:ascii="Times New Roman" w:hAnsi="Times New Roman" w:cs="Times New Roman"/>
                <w:sz w:val="21"/>
                <w:szCs w:val="21"/>
                <w:lang w:val="es-ES"/>
              </w:rPr>
            </w:pPr>
            <w:r w:rsidRPr="00F34F08">
              <w:rPr>
                <w:rFonts w:ascii="Times New Roman" w:hAnsi="Times New Roman" w:cs="Times New Roman"/>
                <w:sz w:val="21"/>
                <w:szCs w:val="21"/>
                <w:lang w:val="es-ES"/>
              </w:rPr>
              <w:t xml:space="preserve">Longitud: 5.300 mm </w:t>
            </w:r>
          </w:p>
          <w:p w:rsidR="002D7660" w:rsidRPr="00F34F08" w:rsidRDefault="002D7660" w:rsidP="002D7660">
            <w:pPr>
              <w:spacing w:after="0" w:line="240" w:lineRule="auto"/>
              <w:jc w:val="both"/>
              <w:rPr>
                <w:rFonts w:ascii="Times New Roman" w:hAnsi="Times New Roman" w:cs="Times New Roman"/>
                <w:sz w:val="21"/>
                <w:szCs w:val="21"/>
                <w:lang w:val="es-ES"/>
              </w:rPr>
            </w:pPr>
            <w:r w:rsidRPr="00F34F08">
              <w:rPr>
                <w:rFonts w:ascii="Times New Roman" w:hAnsi="Times New Roman" w:cs="Times New Roman"/>
                <w:sz w:val="21"/>
                <w:szCs w:val="21"/>
                <w:lang w:val="es-ES"/>
              </w:rPr>
              <w:t xml:space="preserve">Ancho: 1000 mm. </w:t>
            </w:r>
          </w:p>
          <w:p w:rsidR="002D7660" w:rsidRPr="00F34F08" w:rsidRDefault="002D7660" w:rsidP="002D7660">
            <w:pPr>
              <w:spacing w:after="0" w:line="240" w:lineRule="auto"/>
              <w:jc w:val="both"/>
              <w:rPr>
                <w:rFonts w:ascii="Times New Roman" w:hAnsi="Times New Roman" w:cs="Times New Roman"/>
                <w:sz w:val="21"/>
                <w:szCs w:val="21"/>
                <w:lang w:val="es-ES"/>
              </w:rPr>
            </w:pPr>
            <w:r w:rsidRPr="00F34F08">
              <w:rPr>
                <w:rFonts w:ascii="Times New Roman" w:hAnsi="Times New Roman" w:cs="Times New Roman"/>
                <w:sz w:val="21"/>
                <w:szCs w:val="21"/>
                <w:lang w:val="es-ES"/>
              </w:rPr>
              <w:t>Altura: 1024 mm.</w:t>
            </w:r>
          </w:p>
        </w:tc>
        <w:tc>
          <w:tcPr>
            <w:tcW w:w="75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tcPr>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1</w:t>
            </w:r>
          </w:p>
        </w:tc>
        <w:tc>
          <w:tcPr>
            <w:tcW w:w="625"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FFFFFF"/>
            <w:noWrap/>
            <w:vAlign w:val="center"/>
          </w:tcPr>
          <w:p w:rsidR="002D7660" w:rsidRPr="00F34F08" w:rsidRDefault="002D7660" w:rsidP="00457347">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 xml:space="preserve">$ </w:t>
            </w:r>
            <w:r w:rsidR="00457347" w:rsidRPr="00F34F08">
              <w:rPr>
                <w:rFonts w:ascii="Times New Roman" w:eastAsia="Times New Roman" w:hAnsi="Times New Roman" w:cs="Times New Roman"/>
                <w:color w:val="000000"/>
                <w:sz w:val="21"/>
                <w:szCs w:val="21"/>
                <w:lang w:eastAsia="es-EC"/>
              </w:rPr>
              <w:t>1100</w:t>
            </w:r>
            <w:r w:rsidRPr="00F34F08">
              <w:rPr>
                <w:rFonts w:ascii="Times New Roman" w:eastAsia="Times New Roman" w:hAnsi="Times New Roman" w:cs="Times New Roman"/>
                <w:color w:val="000000"/>
                <w:sz w:val="21"/>
                <w:szCs w:val="21"/>
                <w:lang w:eastAsia="es-EC"/>
              </w:rPr>
              <w:t xml:space="preserve"> usd.</w:t>
            </w:r>
          </w:p>
        </w:tc>
      </w:tr>
      <w:tr w:rsidR="002D7660" w:rsidRPr="00F34F08" w:rsidTr="00354BEE">
        <w:trPr>
          <w:trHeight w:val="158"/>
        </w:trPr>
        <w:tc>
          <w:tcPr>
            <w:tcW w:w="3617" w:type="pct"/>
            <w:gridSpan w:val="3"/>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shd w:val="clear" w:color="000000" w:fill="FFFFFF"/>
            <w:noWrap/>
            <w:vAlign w:val="center"/>
          </w:tcPr>
          <w:p w:rsidR="002D7660" w:rsidRPr="00F34F08" w:rsidRDefault="00F34F08" w:rsidP="002D7660">
            <w:pPr>
              <w:spacing w:after="0" w:line="240" w:lineRule="auto"/>
              <w:jc w:val="both"/>
              <w:rPr>
                <w:rFonts w:ascii="Times New Roman" w:hAnsi="Times New Roman" w:cs="Times New Roman"/>
                <w:sz w:val="21"/>
                <w:szCs w:val="21"/>
              </w:rPr>
            </w:pPr>
            <w:r w:rsidRPr="00F34F08">
              <w:rPr>
                <w:rFonts w:ascii="Times New Roman" w:hAnsi="Times New Roman" w:cs="Times New Roman"/>
                <w:sz w:val="21"/>
                <w:szCs w:val="21"/>
              </w:rPr>
              <w:t>Total</w:t>
            </w:r>
          </w:p>
        </w:tc>
        <w:tc>
          <w:tcPr>
            <w:tcW w:w="758" w:type="pct"/>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shd w:val="clear" w:color="000000" w:fill="FFFFFF"/>
          </w:tcPr>
          <w:p w:rsidR="002D7660" w:rsidRPr="00F34F08" w:rsidRDefault="00C45E90" w:rsidP="002D766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7</w:t>
            </w:r>
          </w:p>
        </w:tc>
        <w:tc>
          <w:tcPr>
            <w:tcW w:w="625" w:type="pct"/>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shd w:val="clear" w:color="000000" w:fill="FFFFFF"/>
            <w:noWrap/>
            <w:vAlign w:val="center"/>
          </w:tcPr>
          <w:p w:rsidR="002D7660" w:rsidRPr="00F34F08" w:rsidRDefault="00457347" w:rsidP="00457347">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 7.605</w:t>
            </w:r>
          </w:p>
        </w:tc>
      </w:tr>
    </w:tbl>
    <w:p w:rsidR="002D7660" w:rsidRDefault="002D7660" w:rsidP="002D7660">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2D7660" w:rsidRDefault="002D7660" w:rsidP="002D7660">
      <w:pPr>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2D7660" w:rsidRDefault="002D7660" w:rsidP="002D7660">
      <w:pPr>
        <w:pStyle w:val="Ttulo3"/>
        <w:spacing w:after="240"/>
      </w:pPr>
      <w:bookmarkStart w:id="247" w:name="_Toc509294733"/>
      <w:bookmarkStart w:id="248" w:name="_Toc519120894"/>
      <w:bookmarkStart w:id="249" w:name="_Toc519813623"/>
      <w:bookmarkStart w:id="250" w:name="_Toc4723350"/>
      <w:r>
        <w:t>2.1.4</w:t>
      </w:r>
      <w:r w:rsidRPr="00A76064">
        <w:t>.</w:t>
      </w:r>
      <w:r>
        <w:t>1.</w:t>
      </w:r>
      <w:r w:rsidRPr="00A76064">
        <w:t xml:space="preserve"> </w:t>
      </w:r>
      <w:bookmarkEnd w:id="247"/>
      <w:bookmarkEnd w:id="248"/>
      <w:r>
        <w:t>Descripción de personas</w:t>
      </w:r>
      <w:bookmarkEnd w:id="249"/>
      <w:bookmarkEnd w:id="250"/>
    </w:p>
    <w:p w:rsidR="002D7660" w:rsidRPr="00223904" w:rsidRDefault="002D7660" w:rsidP="002D766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 empresa debe contar con el personal capacitado para llevar a cabo sus actividades por lo tanto el personal que laborará en la empresa es el siguiente.</w:t>
      </w:r>
    </w:p>
    <w:p w:rsidR="002D7660" w:rsidRPr="00DC5EFC" w:rsidRDefault="002D7660" w:rsidP="002D7660">
      <w:pPr>
        <w:pStyle w:val="Epgrafe"/>
        <w:keepNext/>
        <w:spacing w:after="0"/>
        <w:rPr>
          <w:rFonts w:ascii="Times New Roman" w:hAnsi="Times New Roman" w:cs="Times New Roman"/>
          <w:b/>
          <w:color w:val="000000" w:themeColor="text1"/>
          <w:sz w:val="24"/>
          <w:szCs w:val="24"/>
        </w:rPr>
      </w:pPr>
    </w:p>
    <w:p w:rsidR="002D7660" w:rsidRDefault="002D7660" w:rsidP="002D7660">
      <w:pPr>
        <w:pStyle w:val="Epgrafe"/>
        <w:keepNext/>
        <w:spacing w:after="0"/>
        <w:rPr>
          <w:rFonts w:ascii="Times New Roman" w:hAnsi="Times New Roman" w:cs="Times New Roman"/>
          <w:b/>
          <w:color w:val="FFFFFF" w:themeColor="background1"/>
          <w:sz w:val="24"/>
          <w:szCs w:val="24"/>
        </w:rPr>
      </w:pPr>
      <w:bookmarkStart w:id="251" w:name="_Toc519813507"/>
      <w:bookmarkStart w:id="252" w:name="_Toc4724209"/>
      <w:r w:rsidRPr="00814757">
        <w:rPr>
          <w:rFonts w:ascii="Times New Roman" w:hAnsi="Times New Roman" w:cs="Times New Roman"/>
          <w:b/>
          <w:color w:val="000000" w:themeColor="text1"/>
          <w:sz w:val="24"/>
          <w:szCs w:val="24"/>
        </w:rPr>
        <w:t xml:space="preserve">Tabla </w:t>
      </w:r>
      <w:r w:rsidR="008B79EB" w:rsidRPr="00814757">
        <w:rPr>
          <w:rFonts w:ascii="Times New Roman" w:hAnsi="Times New Roman" w:cs="Times New Roman"/>
          <w:b/>
          <w:color w:val="000000" w:themeColor="text1"/>
          <w:sz w:val="24"/>
          <w:szCs w:val="24"/>
        </w:rPr>
        <w:fldChar w:fldCharType="begin"/>
      </w:r>
      <w:r w:rsidRPr="00814757">
        <w:rPr>
          <w:rFonts w:ascii="Times New Roman" w:hAnsi="Times New Roman" w:cs="Times New Roman"/>
          <w:b/>
          <w:color w:val="000000" w:themeColor="text1"/>
          <w:sz w:val="24"/>
          <w:szCs w:val="24"/>
        </w:rPr>
        <w:instrText xml:space="preserve"> SEQ Tabla \* ARABIC </w:instrText>
      </w:r>
      <w:r w:rsidR="008B79EB" w:rsidRPr="00814757">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49</w:t>
      </w:r>
      <w:r w:rsidR="008B79EB" w:rsidRPr="00814757">
        <w:rPr>
          <w:rFonts w:ascii="Times New Roman" w:hAnsi="Times New Roman" w:cs="Times New Roman"/>
          <w:b/>
          <w:color w:val="000000" w:themeColor="text1"/>
          <w:sz w:val="24"/>
          <w:szCs w:val="24"/>
        </w:rPr>
        <w:fldChar w:fldCharType="end"/>
      </w:r>
      <w:r w:rsidRPr="00814757">
        <w:rPr>
          <w:rFonts w:ascii="Times New Roman" w:hAnsi="Times New Roman" w:cs="Times New Roman"/>
          <w:b/>
          <w:color w:val="000000" w:themeColor="text1"/>
          <w:sz w:val="24"/>
          <w:szCs w:val="24"/>
        </w:rPr>
        <w:t xml:space="preserve">. </w:t>
      </w:r>
      <w:r w:rsidRPr="00F34F08">
        <w:rPr>
          <w:rFonts w:ascii="Times New Roman" w:hAnsi="Times New Roman" w:cs="Times New Roman"/>
          <w:b/>
          <w:color w:val="FFFFFF" w:themeColor="background1"/>
          <w:sz w:val="24"/>
          <w:szCs w:val="24"/>
        </w:rPr>
        <w:t>Hora trabajo de hombre</w:t>
      </w:r>
      <w:bookmarkEnd w:id="251"/>
      <w:bookmarkEnd w:id="252"/>
    </w:p>
    <w:p w:rsidR="00F34F08" w:rsidRPr="00F34F08" w:rsidRDefault="00F34F08" w:rsidP="00F34F08">
      <w:pPr>
        <w:spacing w:after="0"/>
        <w:rPr>
          <w:i/>
        </w:rPr>
      </w:pPr>
      <w:r w:rsidRPr="00F34F08">
        <w:rPr>
          <w:rFonts w:ascii="Times New Roman" w:hAnsi="Times New Roman" w:cs="Times New Roman"/>
          <w:b/>
          <w:i/>
          <w:color w:val="000000" w:themeColor="text1"/>
          <w:sz w:val="24"/>
          <w:szCs w:val="24"/>
        </w:rPr>
        <w:t>Hora trabajo de hombre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71"/>
        <w:gridCol w:w="2010"/>
        <w:gridCol w:w="1196"/>
        <w:gridCol w:w="1401"/>
      </w:tblGrid>
      <w:tr w:rsidR="002D7660" w:rsidRPr="00F34F08" w:rsidTr="00354BEE">
        <w:trPr>
          <w:trHeight w:val="369"/>
        </w:trPr>
        <w:tc>
          <w:tcPr>
            <w:tcW w:w="2149" w:type="pct"/>
            <w:tcBorders>
              <w:top w:val="single" w:sz="4" w:space="0" w:color="000000"/>
              <w:left w:val="single" w:sz="4" w:space="0" w:color="FFFFFF" w:themeColor="background1"/>
              <w:bottom w:val="single" w:sz="4" w:space="0" w:color="000000"/>
              <w:right w:val="single" w:sz="4" w:space="0" w:color="FFFFFF" w:themeColor="background1"/>
            </w:tcBorders>
            <w:shd w:val="clear" w:color="auto" w:fill="auto"/>
            <w:noWrap/>
            <w:vAlign w:val="bottom"/>
            <w:hideMark/>
          </w:tcPr>
          <w:p w:rsidR="002D7660" w:rsidRPr="00F34F08" w:rsidRDefault="002D7660" w:rsidP="004A6BD0">
            <w:pPr>
              <w:spacing w:after="0" w:line="240" w:lineRule="auto"/>
              <w:jc w:val="center"/>
              <w:rPr>
                <w:rFonts w:ascii="Times New Roman" w:eastAsia="Times New Roman" w:hAnsi="Times New Roman" w:cs="Times New Roman"/>
                <w:bCs/>
                <w:color w:val="000000"/>
                <w:sz w:val="21"/>
                <w:szCs w:val="21"/>
                <w:lang w:eastAsia="es-EC"/>
              </w:rPr>
            </w:pPr>
            <w:r w:rsidRPr="00F34F08">
              <w:rPr>
                <w:rFonts w:ascii="Times New Roman" w:eastAsia="Times New Roman" w:hAnsi="Times New Roman" w:cs="Times New Roman"/>
                <w:bCs/>
                <w:color w:val="000000"/>
                <w:sz w:val="21"/>
                <w:szCs w:val="21"/>
                <w:lang w:eastAsia="es-EC"/>
              </w:rPr>
              <w:t>Actividad</w:t>
            </w:r>
          </w:p>
        </w:tc>
        <w:tc>
          <w:tcPr>
            <w:tcW w:w="1244" w:type="pct"/>
            <w:tcBorders>
              <w:top w:val="single" w:sz="4" w:space="0" w:color="000000"/>
              <w:left w:val="single" w:sz="4" w:space="0" w:color="FFFFFF" w:themeColor="background1"/>
              <w:bottom w:val="single" w:sz="4" w:space="0" w:color="000000"/>
              <w:right w:val="single" w:sz="4" w:space="0" w:color="FFFFFF" w:themeColor="background1"/>
            </w:tcBorders>
            <w:shd w:val="clear" w:color="auto" w:fill="auto"/>
            <w:noWrap/>
            <w:vAlign w:val="bottom"/>
            <w:hideMark/>
          </w:tcPr>
          <w:p w:rsidR="002D7660" w:rsidRPr="00F34F08" w:rsidRDefault="002D7660" w:rsidP="004A6BD0">
            <w:pPr>
              <w:spacing w:after="0" w:line="240" w:lineRule="auto"/>
              <w:jc w:val="center"/>
              <w:rPr>
                <w:rFonts w:ascii="Times New Roman" w:eastAsia="Times New Roman" w:hAnsi="Times New Roman" w:cs="Times New Roman"/>
                <w:bCs/>
                <w:color w:val="000000"/>
                <w:sz w:val="21"/>
                <w:szCs w:val="21"/>
                <w:lang w:eastAsia="es-EC"/>
              </w:rPr>
            </w:pPr>
            <w:r w:rsidRPr="00F34F08">
              <w:rPr>
                <w:rFonts w:ascii="Times New Roman" w:eastAsia="Times New Roman" w:hAnsi="Times New Roman" w:cs="Times New Roman"/>
                <w:bCs/>
                <w:color w:val="000000"/>
                <w:sz w:val="21"/>
                <w:szCs w:val="21"/>
                <w:lang w:eastAsia="es-EC"/>
              </w:rPr>
              <w:t>Tiempo (min.)</w:t>
            </w:r>
          </w:p>
        </w:tc>
        <w:tc>
          <w:tcPr>
            <w:tcW w:w="740" w:type="pct"/>
            <w:tcBorders>
              <w:top w:val="single" w:sz="4" w:space="0" w:color="000000"/>
              <w:left w:val="single" w:sz="4" w:space="0" w:color="FFFFFF" w:themeColor="background1"/>
              <w:bottom w:val="single" w:sz="4" w:space="0" w:color="000000"/>
              <w:right w:val="single" w:sz="4" w:space="0" w:color="FFFFFF" w:themeColor="background1"/>
            </w:tcBorders>
            <w:shd w:val="clear" w:color="auto" w:fill="auto"/>
            <w:noWrap/>
            <w:vAlign w:val="bottom"/>
            <w:hideMark/>
          </w:tcPr>
          <w:p w:rsidR="002D7660" w:rsidRPr="00F34F08" w:rsidRDefault="002D7660" w:rsidP="004A6BD0">
            <w:pPr>
              <w:spacing w:after="0" w:line="240" w:lineRule="auto"/>
              <w:jc w:val="center"/>
              <w:rPr>
                <w:rFonts w:ascii="Times New Roman" w:eastAsia="Times New Roman" w:hAnsi="Times New Roman" w:cs="Times New Roman"/>
                <w:bCs/>
                <w:color w:val="000000"/>
                <w:sz w:val="21"/>
                <w:szCs w:val="21"/>
                <w:lang w:eastAsia="es-EC"/>
              </w:rPr>
            </w:pPr>
            <w:r w:rsidRPr="00F34F08">
              <w:rPr>
                <w:rFonts w:ascii="Times New Roman" w:eastAsia="Times New Roman" w:hAnsi="Times New Roman" w:cs="Times New Roman"/>
                <w:bCs/>
                <w:color w:val="000000"/>
                <w:sz w:val="21"/>
                <w:szCs w:val="21"/>
                <w:lang w:eastAsia="es-EC"/>
              </w:rPr>
              <w:t>N° Personas</w:t>
            </w:r>
          </w:p>
        </w:tc>
        <w:tc>
          <w:tcPr>
            <w:tcW w:w="867" w:type="pct"/>
            <w:tcBorders>
              <w:top w:val="single" w:sz="4" w:space="0" w:color="000000"/>
              <w:left w:val="single" w:sz="4" w:space="0" w:color="FFFFFF" w:themeColor="background1"/>
              <w:bottom w:val="single" w:sz="4" w:space="0" w:color="000000"/>
              <w:right w:val="single" w:sz="4" w:space="0" w:color="FFFFFF" w:themeColor="background1"/>
            </w:tcBorders>
            <w:shd w:val="clear" w:color="auto" w:fill="auto"/>
            <w:noWrap/>
            <w:vAlign w:val="bottom"/>
            <w:hideMark/>
          </w:tcPr>
          <w:p w:rsidR="002D7660" w:rsidRPr="00F34F08" w:rsidRDefault="002D7660" w:rsidP="004A6BD0">
            <w:pPr>
              <w:spacing w:after="0" w:line="240" w:lineRule="auto"/>
              <w:jc w:val="center"/>
              <w:rPr>
                <w:rFonts w:ascii="Times New Roman" w:eastAsia="Times New Roman" w:hAnsi="Times New Roman" w:cs="Times New Roman"/>
                <w:bCs/>
                <w:color w:val="000000"/>
                <w:sz w:val="21"/>
                <w:szCs w:val="21"/>
                <w:lang w:eastAsia="es-EC"/>
              </w:rPr>
            </w:pPr>
            <w:r w:rsidRPr="00F34F08">
              <w:rPr>
                <w:rFonts w:ascii="Times New Roman" w:eastAsia="Times New Roman" w:hAnsi="Times New Roman" w:cs="Times New Roman"/>
                <w:bCs/>
                <w:color w:val="000000"/>
                <w:sz w:val="21"/>
                <w:szCs w:val="21"/>
                <w:lang w:eastAsia="es-EC"/>
              </w:rPr>
              <w:t>Hora Hombre</w:t>
            </w:r>
          </w:p>
        </w:tc>
      </w:tr>
      <w:tr w:rsidR="002D7660" w:rsidRPr="00F34F08" w:rsidTr="00354BEE">
        <w:trPr>
          <w:trHeight w:val="70"/>
        </w:trPr>
        <w:tc>
          <w:tcPr>
            <w:tcW w:w="2149" w:type="pct"/>
            <w:tcBorders>
              <w:top w:val="single" w:sz="4" w:space="0" w:color="000000"/>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A33BDE">
            <w:pPr>
              <w:spacing w:after="0" w:line="240" w:lineRule="auto"/>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Recepción de materia prima.</w:t>
            </w:r>
          </w:p>
        </w:tc>
        <w:tc>
          <w:tcPr>
            <w:tcW w:w="1244" w:type="pct"/>
            <w:tcBorders>
              <w:top w:val="single" w:sz="4" w:space="0" w:color="000000"/>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5</w:t>
            </w:r>
          </w:p>
        </w:tc>
        <w:tc>
          <w:tcPr>
            <w:tcW w:w="740" w:type="pct"/>
            <w:tcBorders>
              <w:top w:val="single" w:sz="4" w:space="0" w:color="000000"/>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1</w:t>
            </w:r>
          </w:p>
        </w:tc>
        <w:tc>
          <w:tcPr>
            <w:tcW w:w="867" w:type="pct"/>
            <w:tcBorders>
              <w:top w:val="single" w:sz="4" w:space="0" w:color="000000"/>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5 minutos</w:t>
            </w:r>
          </w:p>
        </w:tc>
      </w:tr>
      <w:tr w:rsidR="002D7660" w:rsidRPr="00F34F08" w:rsidTr="002D7660">
        <w:trPr>
          <w:trHeight w:val="70"/>
        </w:trPr>
        <w:tc>
          <w:tcPr>
            <w:tcW w:w="2149"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A33BDE">
            <w:pPr>
              <w:spacing w:after="0" w:line="240" w:lineRule="auto"/>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Control de calidad de materia prima</w:t>
            </w:r>
          </w:p>
        </w:tc>
        <w:tc>
          <w:tcPr>
            <w:tcW w:w="124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20</w:t>
            </w:r>
          </w:p>
        </w:tc>
        <w:tc>
          <w:tcPr>
            <w:tcW w:w="74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1</w:t>
            </w:r>
          </w:p>
        </w:tc>
        <w:tc>
          <w:tcPr>
            <w:tcW w:w="867"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20 minutos</w:t>
            </w:r>
          </w:p>
        </w:tc>
      </w:tr>
      <w:tr w:rsidR="002D7660" w:rsidRPr="00F34F08" w:rsidTr="002D7660">
        <w:trPr>
          <w:trHeight w:val="70"/>
        </w:trPr>
        <w:tc>
          <w:tcPr>
            <w:tcW w:w="2149"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A33BDE">
            <w:pPr>
              <w:spacing w:after="0" w:line="240" w:lineRule="auto"/>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Almacenamiento de la materia prima</w:t>
            </w:r>
          </w:p>
        </w:tc>
        <w:tc>
          <w:tcPr>
            <w:tcW w:w="124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30</w:t>
            </w:r>
          </w:p>
        </w:tc>
        <w:tc>
          <w:tcPr>
            <w:tcW w:w="74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1</w:t>
            </w:r>
          </w:p>
        </w:tc>
        <w:tc>
          <w:tcPr>
            <w:tcW w:w="867"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30 minutos</w:t>
            </w:r>
          </w:p>
        </w:tc>
      </w:tr>
      <w:tr w:rsidR="002D7660" w:rsidRPr="00F34F08" w:rsidTr="002D7660">
        <w:trPr>
          <w:trHeight w:val="70"/>
        </w:trPr>
        <w:tc>
          <w:tcPr>
            <w:tcW w:w="2149"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A33BDE">
            <w:pPr>
              <w:spacing w:after="0" w:line="240" w:lineRule="auto"/>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Pesaje y dosificación</w:t>
            </w:r>
          </w:p>
        </w:tc>
        <w:tc>
          <w:tcPr>
            <w:tcW w:w="124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15</w:t>
            </w:r>
          </w:p>
        </w:tc>
        <w:tc>
          <w:tcPr>
            <w:tcW w:w="74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1</w:t>
            </w:r>
          </w:p>
        </w:tc>
        <w:tc>
          <w:tcPr>
            <w:tcW w:w="867"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15 minutos</w:t>
            </w:r>
          </w:p>
        </w:tc>
      </w:tr>
      <w:tr w:rsidR="002D7660" w:rsidRPr="00F34F08" w:rsidTr="002D7660">
        <w:trPr>
          <w:trHeight w:val="70"/>
        </w:trPr>
        <w:tc>
          <w:tcPr>
            <w:tcW w:w="2149"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A33BDE">
            <w:pPr>
              <w:spacing w:after="0" w:line="240" w:lineRule="auto"/>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Saponificación inicial</w:t>
            </w:r>
          </w:p>
        </w:tc>
        <w:tc>
          <w:tcPr>
            <w:tcW w:w="124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150</w:t>
            </w:r>
          </w:p>
        </w:tc>
        <w:tc>
          <w:tcPr>
            <w:tcW w:w="74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1</w:t>
            </w:r>
          </w:p>
        </w:tc>
        <w:tc>
          <w:tcPr>
            <w:tcW w:w="867"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150 minutos</w:t>
            </w:r>
          </w:p>
        </w:tc>
      </w:tr>
      <w:tr w:rsidR="002D7660" w:rsidRPr="00F34F08" w:rsidTr="002D7660">
        <w:trPr>
          <w:trHeight w:val="70"/>
        </w:trPr>
        <w:tc>
          <w:tcPr>
            <w:tcW w:w="2149"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A33BDE">
            <w:pPr>
              <w:spacing w:after="0" w:line="240" w:lineRule="auto"/>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Depuración</w:t>
            </w:r>
          </w:p>
        </w:tc>
        <w:tc>
          <w:tcPr>
            <w:tcW w:w="124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20</w:t>
            </w:r>
          </w:p>
        </w:tc>
        <w:tc>
          <w:tcPr>
            <w:tcW w:w="74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1</w:t>
            </w:r>
          </w:p>
        </w:tc>
        <w:tc>
          <w:tcPr>
            <w:tcW w:w="867"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20 minutos</w:t>
            </w:r>
          </w:p>
        </w:tc>
      </w:tr>
      <w:tr w:rsidR="002D7660" w:rsidRPr="00F34F08" w:rsidTr="002D7660">
        <w:trPr>
          <w:trHeight w:val="70"/>
        </w:trPr>
        <w:tc>
          <w:tcPr>
            <w:tcW w:w="2149"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A33BDE">
            <w:pPr>
              <w:spacing w:after="0" w:line="240" w:lineRule="auto"/>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 xml:space="preserve">Saponificación final </w:t>
            </w:r>
          </w:p>
        </w:tc>
        <w:tc>
          <w:tcPr>
            <w:tcW w:w="124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45</w:t>
            </w:r>
          </w:p>
        </w:tc>
        <w:tc>
          <w:tcPr>
            <w:tcW w:w="74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hideMark/>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1</w:t>
            </w:r>
          </w:p>
        </w:tc>
        <w:tc>
          <w:tcPr>
            <w:tcW w:w="867"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45 minutos</w:t>
            </w:r>
          </w:p>
        </w:tc>
      </w:tr>
      <w:tr w:rsidR="002D7660" w:rsidRPr="00F34F08" w:rsidTr="002D7660">
        <w:trPr>
          <w:trHeight w:val="70"/>
        </w:trPr>
        <w:tc>
          <w:tcPr>
            <w:tcW w:w="2149"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A33BDE">
            <w:pPr>
              <w:spacing w:after="0" w:line="240" w:lineRule="auto"/>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Secado y laminado</w:t>
            </w:r>
          </w:p>
        </w:tc>
        <w:tc>
          <w:tcPr>
            <w:tcW w:w="124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40</w:t>
            </w:r>
          </w:p>
        </w:tc>
        <w:tc>
          <w:tcPr>
            <w:tcW w:w="74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1</w:t>
            </w:r>
          </w:p>
        </w:tc>
        <w:tc>
          <w:tcPr>
            <w:tcW w:w="867"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 xml:space="preserve">40 minutos </w:t>
            </w:r>
          </w:p>
        </w:tc>
      </w:tr>
      <w:tr w:rsidR="002D7660" w:rsidRPr="00F34F08" w:rsidTr="002D7660">
        <w:trPr>
          <w:trHeight w:val="70"/>
        </w:trPr>
        <w:tc>
          <w:tcPr>
            <w:tcW w:w="2149"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A33BDE">
            <w:pPr>
              <w:spacing w:after="0" w:line="240" w:lineRule="auto"/>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Picado</w:t>
            </w:r>
          </w:p>
        </w:tc>
        <w:tc>
          <w:tcPr>
            <w:tcW w:w="124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30</w:t>
            </w:r>
          </w:p>
        </w:tc>
        <w:tc>
          <w:tcPr>
            <w:tcW w:w="74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1</w:t>
            </w:r>
          </w:p>
        </w:tc>
        <w:tc>
          <w:tcPr>
            <w:tcW w:w="867"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 xml:space="preserve">30 minutos </w:t>
            </w:r>
          </w:p>
        </w:tc>
      </w:tr>
      <w:tr w:rsidR="002D7660" w:rsidRPr="00F34F08" w:rsidTr="002D7660">
        <w:trPr>
          <w:trHeight w:val="70"/>
        </w:trPr>
        <w:tc>
          <w:tcPr>
            <w:tcW w:w="2149"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A33BDE">
            <w:pPr>
              <w:spacing w:after="0" w:line="240" w:lineRule="auto"/>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Mezcla</w:t>
            </w:r>
          </w:p>
        </w:tc>
        <w:tc>
          <w:tcPr>
            <w:tcW w:w="124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60</w:t>
            </w:r>
          </w:p>
        </w:tc>
        <w:tc>
          <w:tcPr>
            <w:tcW w:w="74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1</w:t>
            </w:r>
          </w:p>
        </w:tc>
        <w:tc>
          <w:tcPr>
            <w:tcW w:w="867"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 xml:space="preserve">60 minutos </w:t>
            </w:r>
          </w:p>
        </w:tc>
      </w:tr>
      <w:tr w:rsidR="002D7660" w:rsidRPr="00F34F08" w:rsidTr="002D7660">
        <w:trPr>
          <w:trHeight w:val="70"/>
        </w:trPr>
        <w:tc>
          <w:tcPr>
            <w:tcW w:w="2149"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A33BDE">
            <w:pPr>
              <w:spacing w:after="0" w:line="240" w:lineRule="auto"/>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Extrucción</w:t>
            </w:r>
          </w:p>
        </w:tc>
        <w:tc>
          <w:tcPr>
            <w:tcW w:w="124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45</w:t>
            </w:r>
          </w:p>
        </w:tc>
        <w:tc>
          <w:tcPr>
            <w:tcW w:w="74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1</w:t>
            </w:r>
          </w:p>
        </w:tc>
        <w:tc>
          <w:tcPr>
            <w:tcW w:w="867"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 xml:space="preserve">45 minutos </w:t>
            </w:r>
          </w:p>
        </w:tc>
      </w:tr>
      <w:tr w:rsidR="002D7660" w:rsidRPr="00F34F08" w:rsidTr="002D7660">
        <w:trPr>
          <w:trHeight w:val="70"/>
        </w:trPr>
        <w:tc>
          <w:tcPr>
            <w:tcW w:w="2149"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A33BDE">
            <w:pPr>
              <w:spacing w:after="0" w:line="240" w:lineRule="auto"/>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Empaquetado</w:t>
            </w:r>
          </w:p>
        </w:tc>
        <w:tc>
          <w:tcPr>
            <w:tcW w:w="124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20</w:t>
            </w:r>
          </w:p>
        </w:tc>
        <w:tc>
          <w:tcPr>
            <w:tcW w:w="74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1</w:t>
            </w:r>
          </w:p>
        </w:tc>
        <w:tc>
          <w:tcPr>
            <w:tcW w:w="867"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 xml:space="preserve">20 minutos </w:t>
            </w:r>
          </w:p>
        </w:tc>
      </w:tr>
      <w:tr w:rsidR="002D7660" w:rsidRPr="00F34F08" w:rsidTr="002D7660">
        <w:trPr>
          <w:trHeight w:val="70"/>
        </w:trPr>
        <w:tc>
          <w:tcPr>
            <w:tcW w:w="2149"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A33BDE">
            <w:pPr>
              <w:spacing w:after="0" w:line="240" w:lineRule="auto"/>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Control de calidad producto terminado</w:t>
            </w:r>
          </w:p>
        </w:tc>
        <w:tc>
          <w:tcPr>
            <w:tcW w:w="124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40</w:t>
            </w:r>
          </w:p>
        </w:tc>
        <w:tc>
          <w:tcPr>
            <w:tcW w:w="74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1</w:t>
            </w:r>
          </w:p>
        </w:tc>
        <w:tc>
          <w:tcPr>
            <w:tcW w:w="867"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40 minutos</w:t>
            </w:r>
          </w:p>
        </w:tc>
      </w:tr>
      <w:tr w:rsidR="002D7660" w:rsidRPr="00F34F08" w:rsidTr="002D7660">
        <w:trPr>
          <w:trHeight w:val="70"/>
        </w:trPr>
        <w:tc>
          <w:tcPr>
            <w:tcW w:w="2149"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A33BDE">
            <w:pPr>
              <w:spacing w:after="0" w:line="240" w:lineRule="auto"/>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Almacenamiento del producto terminado</w:t>
            </w:r>
          </w:p>
        </w:tc>
        <w:tc>
          <w:tcPr>
            <w:tcW w:w="124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30</w:t>
            </w:r>
          </w:p>
        </w:tc>
        <w:tc>
          <w:tcPr>
            <w:tcW w:w="74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1</w:t>
            </w:r>
          </w:p>
        </w:tc>
        <w:tc>
          <w:tcPr>
            <w:tcW w:w="867"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 xml:space="preserve">30 minutos </w:t>
            </w:r>
          </w:p>
        </w:tc>
      </w:tr>
      <w:tr w:rsidR="002D7660" w:rsidRPr="00F34F08" w:rsidTr="002D7660">
        <w:trPr>
          <w:trHeight w:val="70"/>
        </w:trPr>
        <w:tc>
          <w:tcPr>
            <w:tcW w:w="2149"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A33BDE">
            <w:pPr>
              <w:spacing w:after="0" w:line="240" w:lineRule="auto"/>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Obtención del aceite de flor de mostaza</w:t>
            </w:r>
          </w:p>
        </w:tc>
        <w:tc>
          <w:tcPr>
            <w:tcW w:w="124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2880</w:t>
            </w:r>
          </w:p>
        </w:tc>
        <w:tc>
          <w:tcPr>
            <w:tcW w:w="74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1</w:t>
            </w:r>
          </w:p>
        </w:tc>
        <w:tc>
          <w:tcPr>
            <w:tcW w:w="867"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2880 minutos</w:t>
            </w:r>
          </w:p>
        </w:tc>
      </w:tr>
      <w:tr w:rsidR="002D7660" w:rsidRPr="00F34F08" w:rsidTr="00354BEE">
        <w:trPr>
          <w:trHeight w:val="70"/>
        </w:trPr>
        <w:tc>
          <w:tcPr>
            <w:tcW w:w="2149" w:type="pct"/>
            <w:tcBorders>
              <w:top w:val="single" w:sz="4" w:space="0" w:color="FFFFFF" w:themeColor="background1"/>
              <w:left w:val="single" w:sz="4" w:space="0" w:color="FFFFFF" w:themeColor="background1"/>
              <w:bottom w:val="single" w:sz="4" w:space="0" w:color="000000"/>
              <w:right w:val="single" w:sz="4" w:space="0" w:color="FFFFFF" w:themeColor="background1"/>
            </w:tcBorders>
            <w:shd w:val="clear" w:color="auto" w:fill="auto"/>
            <w:noWrap/>
            <w:vAlign w:val="bottom"/>
          </w:tcPr>
          <w:p w:rsidR="002D7660" w:rsidRPr="00F34F08" w:rsidRDefault="002D7660" w:rsidP="00A33BDE">
            <w:pPr>
              <w:spacing w:after="0" w:line="240" w:lineRule="auto"/>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Comercialización</w:t>
            </w:r>
          </w:p>
        </w:tc>
        <w:tc>
          <w:tcPr>
            <w:tcW w:w="1244" w:type="pct"/>
            <w:tcBorders>
              <w:top w:val="single" w:sz="4" w:space="0" w:color="FFFFFF" w:themeColor="background1"/>
              <w:left w:val="single" w:sz="4" w:space="0" w:color="FFFFFF" w:themeColor="background1"/>
              <w:bottom w:val="single" w:sz="4" w:space="0" w:color="000000"/>
              <w:right w:val="single" w:sz="4" w:space="0" w:color="FFFFFF" w:themeColor="background1"/>
            </w:tcBorders>
            <w:shd w:val="clear" w:color="auto" w:fill="auto"/>
            <w:noWrap/>
            <w:vAlign w:val="bottom"/>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30 / cliente</w:t>
            </w:r>
          </w:p>
        </w:tc>
        <w:tc>
          <w:tcPr>
            <w:tcW w:w="740" w:type="pct"/>
            <w:tcBorders>
              <w:top w:val="single" w:sz="4" w:space="0" w:color="FFFFFF" w:themeColor="background1"/>
              <w:left w:val="single" w:sz="4" w:space="0" w:color="FFFFFF" w:themeColor="background1"/>
              <w:bottom w:val="single" w:sz="4" w:space="0" w:color="000000"/>
              <w:right w:val="single" w:sz="4" w:space="0" w:color="FFFFFF" w:themeColor="background1"/>
            </w:tcBorders>
            <w:shd w:val="clear" w:color="auto" w:fill="auto"/>
            <w:noWrap/>
            <w:vAlign w:val="bottom"/>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1</w:t>
            </w:r>
          </w:p>
        </w:tc>
        <w:tc>
          <w:tcPr>
            <w:tcW w:w="867" w:type="pct"/>
            <w:tcBorders>
              <w:top w:val="single" w:sz="4" w:space="0" w:color="FFFFFF" w:themeColor="background1"/>
              <w:left w:val="single" w:sz="4" w:space="0" w:color="FFFFFF" w:themeColor="background1"/>
              <w:bottom w:val="single" w:sz="4" w:space="0" w:color="000000"/>
              <w:right w:val="single" w:sz="4" w:space="0" w:color="FFFFFF" w:themeColor="background1"/>
            </w:tcBorders>
            <w:shd w:val="clear" w:color="auto" w:fill="auto"/>
            <w:noWrap/>
            <w:vAlign w:val="bottom"/>
          </w:tcPr>
          <w:p w:rsidR="002D7660" w:rsidRPr="00F34F08" w:rsidRDefault="002D7660" w:rsidP="004A6BD0">
            <w:pPr>
              <w:spacing w:after="0" w:line="240" w:lineRule="auto"/>
              <w:jc w:val="center"/>
              <w:rPr>
                <w:rFonts w:ascii="Times New Roman" w:eastAsia="Times New Roman" w:hAnsi="Times New Roman" w:cs="Times New Roman"/>
                <w:color w:val="000000"/>
                <w:sz w:val="21"/>
                <w:szCs w:val="21"/>
                <w:lang w:eastAsia="es-EC"/>
              </w:rPr>
            </w:pPr>
            <w:r w:rsidRPr="00F34F08">
              <w:rPr>
                <w:rFonts w:ascii="Times New Roman" w:eastAsia="Times New Roman" w:hAnsi="Times New Roman" w:cs="Times New Roman"/>
                <w:color w:val="000000"/>
                <w:sz w:val="21"/>
                <w:szCs w:val="21"/>
                <w:lang w:eastAsia="es-EC"/>
              </w:rPr>
              <w:t>30 minutos</w:t>
            </w:r>
          </w:p>
        </w:tc>
      </w:tr>
    </w:tbl>
    <w:p w:rsidR="002D7660" w:rsidRDefault="002D7660" w:rsidP="002D7660">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2D7660" w:rsidRDefault="002D7660" w:rsidP="001E7103">
      <w:pPr>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bookmarkStart w:id="253" w:name="_Toc509294734"/>
    </w:p>
    <w:p w:rsidR="00B901EA" w:rsidRPr="00D55367" w:rsidRDefault="00B901EA" w:rsidP="001E7103">
      <w:pPr>
        <w:rPr>
          <w:rFonts w:ascii="Times New Roman" w:hAnsi="Times New Roman" w:cs="Times New Roman"/>
          <w:sz w:val="24"/>
          <w:szCs w:val="24"/>
        </w:rPr>
      </w:pPr>
    </w:p>
    <w:p w:rsidR="002D7660" w:rsidRDefault="002D7660" w:rsidP="002D7660">
      <w:pPr>
        <w:pStyle w:val="Ttulo2"/>
        <w:spacing w:line="360" w:lineRule="auto"/>
        <w:rPr>
          <w:rFonts w:cs="Times New Roman"/>
          <w:szCs w:val="24"/>
        </w:rPr>
      </w:pPr>
      <w:bookmarkStart w:id="254" w:name="_Toc519120895"/>
      <w:bookmarkStart w:id="255" w:name="_Toc519813624"/>
      <w:bookmarkStart w:id="256" w:name="_Toc4723351"/>
      <w:r w:rsidRPr="00FB64F0">
        <w:rPr>
          <w:rFonts w:cs="Times New Roman"/>
          <w:szCs w:val="24"/>
        </w:rPr>
        <w:t>2.2. FACTORES QUE AFECTAN EL PLAN DE OPERACIONES</w:t>
      </w:r>
      <w:bookmarkEnd w:id="253"/>
      <w:bookmarkEnd w:id="254"/>
      <w:bookmarkEnd w:id="255"/>
      <w:bookmarkEnd w:id="256"/>
    </w:p>
    <w:p w:rsidR="002D7660" w:rsidRPr="00D36E8B" w:rsidRDefault="002D7660" w:rsidP="002D7660">
      <w:pPr>
        <w:spacing w:after="0"/>
      </w:pPr>
    </w:p>
    <w:p w:rsidR="002D7660" w:rsidRDefault="002D7660" w:rsidP="002D7660">
      <w:pPr>
        <w:pStyle w:val="Ttulo3"/>
        <w:spacing w:before="0" w:after="240" w:line="360" w:lineRule="auto"/>
        <w:rPr>
          <w:rFonts w:cs="Times New Roman"/>
        </w:rPr>
      </w:pPr>
      <w:bookmarkStart w:id="257" w:name="_Toc509294735"/>
      <w:bookmarkStart w:id="258" w:name="_Toc519120896"/>
      <w:bookmarkStart w:id="259" w:name="_Toc519813625"/>
      <w:bookmarkStart w:id="260" w:name="_Toc4723352"/>
      <w:r w:rsidRPr="00FB64F0">
        <w:rPr>
          <w:rFonts w:cs="Times New Roman"/>
        </w:rPr>
        <w:t>2.2.1</w:t>
      </w:r>
      <w:r w:rsidR="00B55346">
        <w:rPr>
          <w:rFonts w:cs="Times New Roman"/>
        </w:rPr>
        <w:t>.</w:t>
      </w:r>
      <w:r w:rsidRPr="00FB64F0">
        <w:rPr>
          <w:rFonts w:cs="Times New Roman"/>
        </w:rPr>
        <w:t xml:space="preserve"> Ritmo de producción.</w:t>
      </w:r>
      <w:bookmarkEnd w:id="257"/>
      <w:bookmarkEnd w:id="258"/>
      <w:bookmarkEnd w:id="259"/>
      <w:bookmarkEnd w:id="260"/>
    </w:p>
    <w:p w:rsidR="002D7660" w:rsidRDefault="002D7660" w:rsidP="002D766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Durante el primer año de producción de la empresa SINAPIS se puede establecer que sus áreas de trabajo están sujetas a un ritmo de producción y cada una de las actividades que se requieren realizar para la producción del jabón SINAPIS pueden tener un ritmo de producción normal como intenso de tal forma que estos pueden generar factores que afecten el plan de operaciones por lo tanto se procede a realizar el análisis de estas actividades con fin de determinar dicho ritmo de trabajo para que a través de esto la empresa pueda tomar las medidas correctivas para minimizar estos riesgos de afectación al plan de operaciones establecido para la producción del jabón SINAPIS, este análisis se lo expone a continuación.</w:t>
      </w:r>
    </w:p>
    <w:p w:rsidR="002D7660" w:rsidRDefault="002D7660" w:rsidP="002D7660">
      <w:pPr>
        <w:pStyle w:val="Epgrafe"/>
        <w:keepNext/>
        <w:spacing w:after="0"/>
        <w:rPr>
          <w:rFonts w:ascii="Times New Roman" w:hAnsi="Times New Roman" w:cs="Times New Roman"/>
          <w:b/>
          <w:color w:val="FFFFFF" w:themeColor="background1"/>
          <w:sz w:val="24"/>
          <w:szCs w:val="24"/>
        </w:rPr>
      </w:pPr>
      <w:bookmarkStart w:id="261" w:name="_Toc519813508"/>
      <w:bookmarkStart w:id="262" w:name="_Toc4724210"/>
      <w:r w:rsidRPr="00A22840">
        <w:rPr>
          <w:rFonts w:ascii="Times New Roman" w:hAnsi="Times New Roman" w:cs="Times New Roman"/>
          <w:b/>
          <w:color w:val="000000" w:themeColor="text1"/>
          <w:sz w:val="24"/>
          <w:szCs w:val="24"/>
        </w:rPr>
        <w:t xml:space="preserve">Tabla </w:t>
      </w:r>
      <w:r w:rsidR="008B79EB" w:rsidRPr="00A22840">
        <w:rPr>
          <w:rFonts w:ascii="Times New Roman" w:hAnsi="Times New Roman" w:cs="Times New Roman"/>
          <w:b/>
          <w:color w:val="000000" w:themeColor="text1"/>
          <w:sz w:val="24"/>
          <w:szCs w:val="24"/>
        </w:rPr>
        <w:fldChar w:fldCharType="begin"/>
      </w:r>
      <w:r w:rsidRPr="00A22840">
        <w:rPr>
          <w:rFonts w:ascii="Times New Roman" w:hAnsi="Times New Roman" w:cs="Times New Roman"/>
          <w:b/>
          <w:color w:val="000000" w:themeColor="text1"/>
          <w:sz w:val="24"/>
          <w:szCs w:val="24"/>
        </w:rPr>
        <w:instrText xml:space="preserve"> SEQ Tabla \* ARABIC </w:instrText>
      </w:r>
      <w:r w:rsidR="008B79EB" w:rsidRPr="00A22840">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50</w:t>
      </w:r>
      <w:r w:rsidR="008B79EB" w:rsidRPr="00A22840">
        <w:rPr>
          <w:rFonts w:ascii="Times New Roman" w:hAnsi="Times New Roman" w:cs="Times New Roman"/>
          <w:b/>
          <w:color w:val="000000" w:themeColor="text1"/>
          <w:sz w:val="24"/>
          <w:szCs w:val="24"/>
        </w:rPr>
        <w:fldChar w:fldCharType="end"/>
      </w:r>
      <w:r w:rsidRPr="00A22840">
        <w:rPr>
          <w:rFonts w:ascii="Times New Roman" w:hAnsi="Times New Roman" w:cs="Times New Roman"/>
          <w:b/>
          <w:color w:val="000000" w:themeColor="text1"/>
          <w:sz w:val="24"/>
          <w:szCs w:val="24"/>
        </w:rPr>
        <w:t xml:space="preserve">. </w:t>
      </w:r>
      <w:r w:rsidRPr="00F34F08">
        <w:rPr>
          <w:rFonts w:ascii="Times New Roman" w:hAnsi="Times New Roman" w:cs="Times New Roman"/>
          <w:b/>
          <w:color w:val="FFFFFF" w:themeColor="background1"/>
          <w:sz w:val="24"/>
          <w:szCs w:val="24"/>
        </w:rPr>
        <w:t>Ritmo de producción</w:t>
      </w:r>
      <w:bookmarkEnd w:id="261"/>
      <w:bookmarkEnd w:id="262"/>
    </w:p>
    <w:p w:rsidR="00F34F08" w:rsidRPr="00F34F08" w:rsidRDefault="00F34F08" w:rsidP="00F34F08">
      <w:pPr>
        <w:spacing w:after="0"/>
        <w:rPr>
          <w:i/>
        </w:rPr>
      </w:pPr>
      <w:r w:rsidRPr="00F34F08">
        <w:rPr>
          <w:rFonts w:ascii="Times New Roman" w:hAnsi="Times New Roman" w:cs="Times New Roman"/>
          <w:b/>
          <w:i/>
          <w:color w:val="000000" w:themeColor="text1"/>
          <w:sz w:val="24"/>
          <w:szCs w:val="24"/>
        </w:rPr>
        <w:t>Ritmo de producción</w:t>
      </w:r>
    </w:p>
    <w:tbl>
      <w:tblPr>
        <w:tblW w:w="495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165"/>
        <w:gridCol w:w="1297"/>
        <w:gridCol w:w="722"/>
        <w:gridCol w:w="1012"/>
        <w:gridCol w:w="721"/>
        <w:gridCol w:w="1016"/>
        <w:gridCol w:w="1076"/>
      </w:tblGrid>
      <w:tr w:rsidR="002D7660" w:rsidRPr="00F34F08" w:rsidTr="00354BEE">
        <w:trPr>
          <w:trHeight w:val="369"/>
        </w:trPr>
        <w:tc>
          <w:tcPr>
            <w:tcW w:w="1351" w:type="pct"/>
            <w:tcBorders>
              <w:top w:val="single" w:sz="4" w:space="0" w:color="000000"/>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2D7660">
            <w:pPr>
              <w:spacing w:after="0" w:line="240" w:lineRule="auto"/>
              <w:jc w:val="center"/>
              <w:rPr>
                <w:rFonts w:ascii="Times New Roman" w:eastAsia="Times New Roman" w:hAnsi="Times New Roman" w:cs="Times New Roman"/>
                <w:bCs/>
                <w:color w:val="000000"/>
                <w:sz w:val="20"/>
                <w:szCs w:val="20"/>
                <w:lang w:eastAsia="es-EC"/>
              </w:rPr>
            </w:pPr>
            <w:r w:rsidRPr="00F34F08">
              <w:rPr>
                <w:rFonts w:ascii="Times New Roman" w:eastAsia="Times New Roman" w:hAnsi="Times New Roman" w:cs="Times New Roman"/>
                <w:bCs/>
                <w:color w:val="000000"/>
                <w:sz w:val="20"/>
                <w:szCs w:val="20"/>
                <w:lang w:eastAsia="es-EC"/>
              </w:rPr>
              <w:t>Actividad</w:t>
            </w:r>
          </w:p>
          <w:p w:rsidR="002D7660" w:rsidRPr="00F34F08" w:rsidRDefault="002D7660" w:rsidP="002D7660">
            <w:pPr>
              <w:spacing w:after="0" w:line="240" w:lineRule="auto"/>
              <w:jc w:val="center"/>
              <w:rPr>
                <w:rFonts w:ascii="Times New Roman" w:eastAsia="Times New Roman" w:hAnsi="Times New Roman" w:cs="Times New Roman"/>
                <w:bCs/>
                <w:color w:val="000000"/>
                <w:sz w:val="20"/>
                <w:szCs w:val="20"/>
                <w:lang w:eastAsia="es-EC"/>
              </w:rPr>
            </w:pPr>
          </w:p>
        </w:tc>
        <w:tc>
          <w:tcPr>
            <w:tcW w:w="810" w:type="pct"/>
            <w:tcBorders>
              <w:top w:val="single" w:sz="4" w:space="0" w:color="000000"/>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40" w:lineRule="auto"/>
              <w:rPr>
                <w:rFonts w:ascii="Times New Roman" w:eastAsia="Times New Roman" w:hAnsi="Times New Roman" w:cs="Times New Roman"/>
                <w:bCs/>
                <w:color w:val="000000"/>
                <w:sz w:val="20"/>
                <w:szCs w:val="20"/>
                <w:lang w:eastAsia="es-EC"/>
              </w:rPr>
            </w:pPr>
            <w:r w:rsidRPr="00F34F08">
              <w:rPr>
                <w:rFonts w:ascii="Times New Roman" w:eastAsia="Times New Roman" w:hAnsi="Times New Roman" w:cs="Times New Roman"/>
                <w:bCs/>
                <w:color w:val="000000"/>
                <w:sz w:val="20"/>
                <w:szCs w:val="20"/>
                <w:lang w:eastAsia="es-EC"/>
              </w:rPr>
              <w:t>N° Personas</w:t>
            </w:r>
          </w:p>
          <w:p w:rsidR="002D7660" w:rsidRPr="00F34F08" w:rsidRDefault="002D7660" w:rsidP="002D7660">
            <w:pPr>
              <w:spacing w:after="0" w:line="240" w:lineRule="auto"/>
              <w:rPr>
                <w:rFonts w:ascii="Times New Roman" w:eastAsia="Times New Roman" w:hAnsi="Times New Roman" w:cs="Times New Roman"/>
                <w:bCs/>
                <w:color w:val="000000"/>
                <w:sz w:val="20"/>
                <w:szCs w:val="20"/>
                <w:lang w:eastAsia="es-EC"/>
              </w:rPr>
            </w:pPr>
          </w:p>
        </w:tc>
        <w:tc>
          <w:tcPr>
            <w:tcW w:w="1083" w:type="pct"/>
            <w:gridSpan w:val="2"/>
            <w:tcBorders>
              <w:top w:val="single" w:sz="4" w:space="0" w:color="000000"/>
              <w:left w:val="single" w:sz="4" w:space="0" w:color="FFFFFF" w:themeColor="background1"/>
              <w:bottom w:val="single" w:sz="4" w:space="0" w:color="000000"/>
              <w:right w:val="single" w:sz="4" w:space="0" w:color="FFFFFF" w:themeColor="background1"/>
            </w:tcBorders>
            <w:shd w:val="clear" w:color="auto" w:fill="auto"/>
            <w:noWrap/>
            <w:vAlign w:val="bottom"/>
            <w:hideMark/>
          </w:tcPr>
          <w:p w:rsidR="002D7660" w:rsidRPr="00F34F08" w:rsidRDefault="002D7660" w:rsidP="002D7660">
            <w:pPr>
              <w:spacing w:after="0" w:line="240" w:lineRule="auto"/>
              <w:rPr>
                <w:rFonts w:ascii="Times New Roman" w:eastAsia="Times New Roman" w:hAnsi="Times New Roman" w:cs="Times New Roman"/>
                <w:bCs/>
                <w:color w:val="000000"/>
                <w:sz w:val="20"/>
                <w:szCs w:val="20"/>
                <w:lang w:eastAsia="es-EC"/>
              </w:rPr>
            </w:pPr>
            <w:r w:rsidRPr="00F34F08">
              <w:rPr>
                <w:rFonts w:ascii="Times New Roman" w:eastAsia="Times New Roman" w:hAnsi="Times New Roman" w:cs="Times New Roman"/>
                <w:bCs/>
                <w:color w:val="000000"/>
                <w:sz w:val="20"/>
                <w:szCs w:val="20"/>
                <w:lang w:eastAsia="es-EC"/>
              </w:rPr>
              <w:t>Tiempo promedio</w:t>
            </w:r>
          </w:p>
          <w:p w:rsidR="002D7660" w:rsidRPr="00F34F08" w:rsidRDefault="002D7660" w:rsidP="002D7660">
            <w:pPr>
              <w:spacing w:after="0" w:line="240" w:lineRule="auto"/>
              <w:rPr>
                <w:rFonts w:ascii="Times New Roman" w:eastAsia="Times New Roman" w:hAnsi="Times New Roman" w:cs="Times New Roman"/>
                <w:bCs/>
                <w:color w:val="000000"/>
                <w:sz w:val="20"/>
                <w:szCs w:val="20"/>
                <w:lang w:eastAsia="es-EC"/>
              </w:rPr>
            </w:pPr>
            <w:r w:rsidRPr="00F34F08">
              <w:rPr>
                <w:rFonts w:ascii="Times New Roman" w:eastAsia="Times New Roman" w:hAnsi="Times New Roman" w:cs="Times New Roman"/>
                <w:bCs/>
                <w:color w:val="000000"/>
                <w:sz w:val="20"/>
                <w:szCs w:val="20"/>
                <w:lang w:eastAsia="es-EC"/>
              </w:rPr>
              <w:t xml:space="preserve"> </w:t>
            </w:r>
          </w:p>
        </w:tc>
        <w:tc>
          <w:tcPr>
            <w:tcW w:w="1084" w:type="pct"/>
            <w:gridSpan w:val="2"/>
            <w:tcBorders>
              <w:top w:val="single" w:sz="4" w:space="0" w:color="000000"/>
              <w:left w:val="single" w:sz="4" w:space="0" w:color="FFFFFF" w:themeColor="background1"/>
              <w:bottom w:val="single" w:sz="4" w:space="0" w:color="000000"/>
              <w:right w:val="single" w:sz="4" w:space="0" w:color="FFFFFF" w:themeColor="background1"/>
            </w:tcBorders>
          </w:tcPr>
          <w:p w:rsidR="002D7660" w:rsidRPr="00F34F08" w:rsidRDefault="002D7660" w:rsidP="002D7660">
            <w:pPr>
              <w:spacing w:after="0" w:line="240" w:lineRule="auto"/>
              <w:jc w:val="center"/>
              <w:rPr>
                <w:rFonts w:ascii="Times New Roman" w:eastAsia="Times New Roman" w:hAnsi="Times New Roman" w:cs="Times New Roman"/>
                <w:bCs/>
                <w:color w:val="000000"/>
                <w:sz w:val="20"/>
                <w:szCs w:val="20"/>
                <w:lang w:eastAsia="es-EC"/>
              </w:rPr>
            </w:pPr>
            <w:r w:rsidRPr="00F34F08">
              <w:rPr>
                <w:rFonts w:ascii="Times New Roman" w:eastAsia="Times New Roman" w:hAnsi="Times New Roman" w:cs="Times New Roman"/>
                <w:bCs/>
                <w:color w:val="000000"/>
                <w:sz w:val="20"/>
                <w:szCs w:val="20"/>
                <w:lang w:eastAsia="es-EC"/>
              </w:rPr>
              <w:t>Tiempo   normal</w:t>
            </w:r>
          </w:p>
        </w:tc>
        <w:tc>
          <w:tcPr>
            <w:tcW w:w="672" w:type="pct"/>
            <w:tcBorders>
              <w:top w:val="single" w:sz="4" w:space="0" w:color="000000"/>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2D7660">
            <w:pPr>
              <w:spacing w:after="0" w:line="240" w:lineRule="auto"/>
              <w:jc w:val="center"/>
              <w:rPr>
                <w:rFonts w:ascii="Times New Roman" w:eastAsia="Times New Roman" w:hAnsi="Times New Roman" w:cs="Times New Roman"/>
                <w:bCs/>
                <w:color w:val="000000"/>
                <w:sz w:val="20"/>
                <w:szCs w:val="20"/>
                <w:lang w:eastAsia="es-EC"/>
              </w:rPr>
            </w:pPr>
            <w:r w:rsidRPr="00F34F08">
              <w:rPr>
                <w:rFonts w:ascii="Times New Roman" w:eastAsia="Times New Roman" w:hAnsi="Times New Roman" w:cs="Times New Roman"/>
                <w:bCs/>
                <w:color w:val="000000"/>
                <w:sz w:val="20"/>
                <w:szCs w:val="20"/>
                <w:lang w:eastAsia="es-EC"/>
              </w:rPr>
              <w:t>Ritmo de trabajo</w:t>
            </w:r>
          </w:p>
        </w:tc>
      </w:tr>
      <w:tr w:rsidR="002D7660" w:rsidRPr="00F34F08" w:rsidTr="00354BEE">
        <w:trPr>
          <w:trHeight w:val="317"/>
        </w:trPr>
        <w:tc>
          <w:tcPr>
            <w:tcW w:w="13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40" w:lineRule="auto"/>
              <w:rPr>
                <w:rFonts w:ascii="Times New Roman" w:eastAsia="Times New Roman" w:hAnsi="Times New Roman" w:cs="Times New Roman"/>
                <w:color w:val="000000"/>
                <w:szCs w:val="24"/>
                <w:lang w:eastAsia="es-EC"/>
              </w:rPr>
            </w:pPr>
          </w:p>
        </w:tc>
        <w:tc>
          <w:tcPr>
            <w:tcW w:w="81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2D7660" w:rsidRPr="00F34F08" w:rsidRDefault="002D7660" w:rsidP="002D7660">
            <w:pPr>
              <w:spacing w:after="0" w:line="240" w:lineRule="auto"/>
              <w:rPr>
                <w:rFonts w:ascii="Times New Roman" w:eastAsia="Times New Roman" w:hAnsi="Times New Roman" w:cs="Times New Roman"/>
                <w:color w:val="000000"/>
                <w:szCs w:val="24"/>
                <w:lang w:eastAsia="es-EC"/>
              </w:rPr>
            </w:pPr>
          </w:p>
        </w:tc>
        <w:tc>
          <w:tcPr>
            <w:tcW w:w="451" w:type="pct"/>
            <w:tcBorders>
              <w:top w:val="single" w:sz="4" w:space="0" w:color="000000"/>
              <w:left w:val="single" w:sz="4" w:space="0" w:color="FFFFFF" w:themeColor="background1"/>
              <w:bottom w:val="single" w:sz="4" w:space="0" w:color="000000"/>
              <w:right w:val="single" w:sz="4" w:space="0" w:color="FFFFFF" w:themeColor="background1"/>
            </w:tcBorders>
            <w:shd w:val="clear" w:color="auto" w:fill="auto"/>
            <w:noWrap/>
            <w:vAlign w:val="bottom"/>
          </w:tcPr>
          <w:p w:rsidR="002D7660" w:rsidRPr="00F34F08" w:rsidRDefault="002D7660" w:rsidP="002D7660">
            <w:pPr>
              <w:spacing w:after="0" w:line="240" w:lineRule="auto"/>
              <w:jc w:val="center"/>
              <w:rPr>
                <w:rFonts w:ascii="Times New Roman" w:eastAsia="Times New Roman" w:hAnsi="Times New Roman" w:cs="Times New Roman"/>
                <w:bCs/>
                <w:color w:val="000000"/>
                <w:szCs w:val="24"/>
                <w:lang w:eastAsia="es-EC"/>
              </w:rPr>
            </w:pPr>
            <w:r w:rsidRPr="00F34F08">
              <w:rPr>
                <w:rFonts w:ascii="Times New Roman" w:eastAsia="Times New Roman" w:hAnsi="Times New Roman" w:cs="Times New Roman"/>
                <w:bCs/>
                <w:color w:val="000000"/>
                <w:szCs w:val="24"/>
                <w:lang w:eastAsia="es-EC"/>
              </w:rPr>
              <w:t>Diario min</w:t>
            </w:r>
          </w:p>
        </w:tc>
        <w:tc>
          <w:tcPr>
            <w:tcW w:w="632" w:type="pct"/>
            <w:tcBorders>
              <w:top w:val="single" w:sz="4" w:space="0" w:color="000000"/>
              <w:left w:val="single" w:sz="4" w:space="0" w:color="FFFFFF" w:themeColor="background1"/>
              <w:bottom w:val="single" w:sz="4" w:space="0" w:color="000000"/>
              <w:right w:val="single" w:sz="4" w:space="0" w:color="FFFFFF" w:themeColor="background1"/>
            </w:tcBorders>
            <w:shd w:val="clear" w:color="auto" w:fill="auto"/>
            <w:vAlign w:val="bottom"/>
          </w:tcPr>
          <w:p w:rsidR="002D7660" w:rsidRPr="00F34F08" w:rsidRDefault="002D7660" w:rsidP="002D7660">
            <w:pPr>
              <w:spacing w:after="0" w:line="240" w:lineRule="auto"/>
              <w:jc w:val="center"/>
              <w:rPr>
                <w:rFonts w:ascii="Times New Roman" w:eastAsia="Times New Roman" w:hAnsi="Times New Roman" w:cs="Times New Roman"/>
                <w:bCs/>
                <w:color w:val="000000"/>
                <w:szCs w:val="24"/>
                <w:lang w:eastAsia="es-EC"/>
              </w:rPr>
            </w:pPr>
            <w:r w:rsidRPr="00F34F08">
              <w:rPr>
                <w:rFonts w:ascii="Times New Roman" w:eastAsia="Times New Roman" w:hAnsi="Times New Roman" w:cs="Times New Roman"/>
                <w:bCs/>
                <w:color w:val="000000"/>
                <w:szCs w:val="24"/>
                <w:lang w:eastAsia="es-EC"/>
              </w:rPr>
              <w:t>Mensual min</w:t>
            </w:r>
          </w:p>
        </w:tc>
        <w:tc>
          <w:tcPr>
            <w:tcW w:w="450" w:type="pct"/>
            <w:tcBorders>
              <w:top w:val="single" w:sz="4" w:space="0" w:color="000000"/>
              <w:left w:val="single" w:sz="4" w:space="0" w:color="FFFFFF" w:themeColor="background1"/>
              <w:bottom w:val="single" w:sz="4" w:space="0" w:color="000000"/>
              <w:right w:val="single" w:sz="4" w:space="0" w:color="FFFFFF" w:themeColor="background1"/>
            </w:tcBorders>
          </w:tcPr>
          <w:p w:rsidR="002D7660" w:rsidRPr="00F34F08" w:rsidRDefault="002D7660" w:rsidP="002D7660">
            <w:pPr>
              <w:spacing w:after="0" w:line="240" w:lineRule="auto"/>
              <w:jc w:val="center"/>
              <w:rPr>
                <w:rFonts w:ascii="Times New Roman" w:eastAsia="Times New Roman" w:hAnsi="Times New Roman" w:cs="Times New Roman"/>
                <w:bCs/>
                <w:color w:val="000000"/>
                <w:szCs w:val="24"/>
                <w:lang w:eastAsia="es-EC"/>
              </w:rPr>
            </w:pPr>
            <w:r w:rsidRPr="00F34F08">
              <w:rPr>
                <w:rFonts w:ascii="Times New Roman" w:eastAsia="Times New Roman" w:hAnsi="Times New Roman" w:cs="Times New Roman"/>
                <w:bCs/>
                <w:color w:val="000000"/>
                <w:szCs w:val="24"/>
                <w:lang w:eastAsia="es-EC"/>
              </w:rPr>
              <w:t>Diario</w:t>
            </w:r>
          </w:p>
        </w:tc>
        <w:tc>
          <w:tcPr>
            <w:tcW w:w="634" w:type="pct"/>
            <w:tcBorders>
              <w:top w:val="single" w:sz="4" w:space="0" w:color="000000"/>
              <w:left w:val="single" w:sz="4" w:space="0" w:color="FFFFFF" w:themeColor="background1"/>
              <w:bottom w:val="single" w:sz="4" w:space="0" w:color="000000"/>
              <w:right w:val="single" w:sz="4" w:space="0" w:color="FFFFFF" w:themeColor="background1"/>
            </w:tcBorders>
          </w:tcPr>
          <w:p w:rsidR="002D7660" w:rsidRPr="00F34F08" w:rsidRDefault="002D7660" w:rsidP="002D7660">
            <w:pPr>
              <w:spacing w:after="0" w:line="240" w:lineRule="auto"/>
              <w:jc w:val="center"/>
              <w:rPr>
                <w:rFonts w:ascii="Times New Roman" w:eastAsia="Times New Roman" w:hAnsi="Times New Roman" w:cs="Times New Roman"/>
                <w:bCs/>
                <w:color w:val="000000"/>
                <w:szCs w:val="24"/>
                <w:lang w:eastAsia="es-EC"/>
              </w:rPr>
            </w:pPr>
            <w:r w:rsidRPr="00F34F08">
              <w:rPr>
                <w:rFonts w:ascii="Times New Roman" w:eastAsia="Times New Roman" w:hAnsi="Times New Roman" w:cs="Times New Roman"/>
                <w:bCs/>
                <w:color w:val="000000"/>
                <w:szCs w:val="24"/>
                <w:lang w:eastAsia="es-EC"/>
              </w:rPr>
              <w:t>Mensual</w:t>
            </w:r>
          </w:p>
        </w:tc>
        <w:tc>
          <w:tcPr>
            <w:tcW w:w="67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40" w:lineRule="auto"/>
              <w:rPr>
                <w:rFonts w:ascii="Times New Roman" w:eastAsia="Times New Roman" w:hAnsi="Times New Roman" w:cs="Times New Roman"/>
                <w:bCs/>
                <w:color w:val="000000"/>
                <w:szCs w:val="24"/>
                <w:lang w:eastAsia="es-EC"/>
              </w:rPr>
            </w:pPr>
          </w:p>
        </w:tc>
      </w:tr>
      <w:tr w:rsidR="002D7660" w:rsidRPr="00F34F08" w:rsidTr="00354BEE">
        <w:trPr>
          <w:trHeight w:val="317"/>
        </w:trPr>
        <w:tc>
          <w:tcPr>
            <w:tcW w:w="13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40" w:lineRule="auto"/>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Recepción de materia prima.</w:t>
            </w:r>
          </w:p>
        </w:tc>
        <w:tc>
          <w:tcPr>
            <w:tcW w:w="81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1</w:t>
            </w:r>
          </w:p>
        </w:tc>
        <w:tc>
          <w:tcPr>
            <w:tcW w:w="451" w:type="pct"/>
            <w:tcBorders>
              <w:top w:val="single" w:sz="4" w:space="0" w:color="000000"/>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3</w:t>
            </w:r>
          </w:p>
        </w:tc>
        <w:tc>
          <w:tcPr>
            <w:tcW w:w="632" w:type="pct"/>
            <w:tcBorders>
              <w:top w:val="single" w:sz="4" w:space="0" w:color="000000"/>
              <w:left w:val="single" w:sz="4" w:space="0" w:color="FFFFFF" w:themeColor="background1"/>
              <w:bottom w:val="single" w:sz="4" w:space="0" w:color="FFFFFF" w:themeColor="background1"/>
              <w:right w:val="single" w:sz="4" w:space="0" w:color="FFFFFF" w:themeColor="background1"/>
            </w:tcBorders>
            <w:shd w:val="clear" w:color="auto" w:fill="auto"/>
            <w:vAlign w:val="bottom"/>
          </w:tcPr>
          <w:p w:rsidR="002D7660" w:rsidRPr="00F34F08" w:rsidRDefault="002D7660" w:rsidP="002D7660">
            <w:pPr>
              <w:spacing w:after="0" w:line="240" w:lineRule="auto"/>
              <w:jc w:val="center"/>
              <w:rPr>
                <w:rFonts w:ascii="Times New Roman" w:eastAsia="Times New Roman" w:hAnsi="Times New Roman" w:cs="Times New Roman"/>
                <w:bCs/>
                <w:color w:val="000000"/>
                <w:szCs w:val="24"/>
                <w:lang w:eastAsia="es-EC"/>
              </w:rPr>
            </w:pPr>
            <w:r w:rsidRPr="00F34F08">
              <w:rPr>
                <w:rFonts w:ascii="Times New Roman" w:eastAsia="Times New Roman" w:hAnsi="Times New Roman" w:cs="Times New Roman"/>
                <w:bCs/>
                <w:color w:val="000000"/>
                <w:szCs w:val="24"/>
                <w:lang w:eastAsia="es-EC"/>
              </w:rPr>
              <w:t>900</w:t>
            </w:r>
          </w:p>
        </w:tc>
        <w:tc>
          <w:tcPr>
            <w:tcW w:w="450" w:type="pct"/>
            <w:tcBorders>
              <w:top w:val="single" w:sz="4" w:space="0" w:color="000000"/>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5</w:t>
            </w:r>
          </w:p>
        </w:tc>
        <w:tc>
          <w:tcPr>
            <w:tcW w:w="634" w:type="pct"/>
            <w:tcBorders>
              <w:top w:val="single" w:sz="4" w:space="0" w:color="000000"/>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bCs/>
                <w:color w:val="000000"/>
                <w:szCs w:val="24"/>
                <w:lang w:eastAsia="es-EC"/>
              </w:rPr>
            </w:pPr>
            <w:r w:rsidRPr="00F34F08">
              <w:rPr>
                <w:rFonts w:ascii="Times New Roman" w:eastAsia="Times New Roman" w:hAnsi="Times New Roman" w:cs="Times New Roman"/>
                <w:bCs/>
                <w:color w:val="000000"/>
                <w:szCs w:val="24"/>
                <w:lang w:eastAsia="es-EC"/>
              </w:rPr>
              <w:t>150</w:t>
            </w:r>
          </w:p>
        </w:tc>
        <w:tc>
          <w:tcPr>
            <w:tcW w:w="67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40" w:lineRule="auto"/>
              <w:rPr>
                <w:rFonts w:ascii="Times New Roman" w:eastAsia="Times New Roman" w:hAnsi="Times New Roman" w:cs="Times New Roman"/>
                <w:bCs/>
                <w:color w:val="000000"/>
                <w:sz w:val="20"/>
                <w:szCs w:val="20"/>
                <w:lang w:eastAsia="es-EC"/>
              </w:rPr>
            </w:pPr>
            <w:r w:rsidRPr="00F34F08">
              <w:rPr>
                <w:rFonts w:ascii="Times New Roman" w:eastAsia="Times New Roman" w:hAnsi="Times New Roman" w:cs="Times New Roman"/>
                <w:bCs/>
                <w:color w:val="000000"/>
                <w:sz w:val="20"/>
                <w:szCs w:val="20"/>
                <w:lang w:eastAsia="es-EC"/>
              </w:rPr>
              <w:t>NORMAL</w:t>
            </w:r>
          </w:p>
        </w:tc>
      </w:tr>
      <w:tr w:rsidR="002D7660" w:rsidRPr="00F34F08" w:rsidTr="002D7660">
        <w:trPr>
          <w:trHeight w:val="70"/>
        </w:trPr>
        <w:tc>
          <w:tcPr>
            <w:tcW w:w="13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40" w:lineRule="auto"/>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Control de calidad de materia prima</w:t>
            </w:r>
          </w:p>
        </w:tc>
        <w:tc>
          <w:tcPr>
            <w:tcW w:w="81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p>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1</w:t>
            </w:r>
          </w:p>
        </w:tc>
        <w:tc>
          <w:tcPr>
            <w:tcW w:w="4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15</w:t>
            </w:r>
          </w:p>
        </w:tc>
        <w:tc>
          <w:tcPr>
            <w:tcW w:w="63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450</w:t>
            </w:r>
          </w:p>
        </w:tc>
        <w:tc>
          <w:tcPr>
            <w:tcW w:w="45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20</w:t>
            </w:r>
          </w:p>
        </w:tc>
        <w:tc>
          <w:tcPr>
            <w:tcW w:w="63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600</w:t>
            </w:r>
          </w:p>
        </w:tc>
        <w:tc>
          <w:tcPr>
            <w:tcW w:w="67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2D7660">
            <w:pPr>
              <w:spacing w:after="0" w:line="240" w:lineRule="auto"/>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NORMAL</w:t>
            </w:r>
          </w:p>
        </w:tc>
      </w:tr>
      <w:tr w:rsidR="002D7660" w:rsidRPr="00F34F08" w:rsidTr="002D7660">
        <w:trPr>
          <w:trHeight w:val="70"/>
        </w:trPr>
        <w:tc>
          <w:tcPr>
            <w:tcW w:w="13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40" w:lineRule="auto"/>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Almacenamiento de la materia prima</w:t>
            </w:r>
          </w:p>
        </w:tc>
        <w:tc>
          <w:tcPr>
            <w:tcW w:w="81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1</w:t>
            </w:r>
          </w:p>
        </w:tc>
        <w:tc>
          <w:tcPr>
            <w:tcW w:w="4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20</w:t>
            </w:r>
          </w:p>
        </w:tc>
        <w:tc>
          <w:tcPr>
            <w:tcW w:w="63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600</w:t>
            </w:r>
          </w:p>
        </w:tc>
        <w:tc>
          <w:tcPr>
            <w:tcW w:w="45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30</w:t>
            </w:r>
          </w:p>
        </w:tc>
        <w:tc>
          <w:tcPr>
            <w:tcW w:w="63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900</w:t>
            </w:r>
          </w:p>
        </w:tc>
        <w:tc>
          <w:tcPr>
            <w:tcW w:w="67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hideMark/>
          </w:tcPr>
          <w:p w:rsidR="002D7660" w:rsidRPr="00F34F08" w:rsidRDefault="002D7660" w:rsidP="002D7660">
            <w:pPr>
              <w:spacing w:after="0" w:line="240" w:lineRule="auto"/>
              <w:jc w:val="center"/>
              <w:rPr>
                <w:rFonts w:ascii="Times New Roman" w:eastAsia="Times New Roman" w:hAnsi="Times New Roman" w:cs="Times New Roman"/>
                <w:color w:val="000000"/>
                <w:sz w:val="20"/>
                <w:szCs w:val="20"/>
                <w:lang w:eastAsia="es-EC"/>
              </w:rPr>
            </w:pPr>
          </w:p>
          <w:p w:rsidR="002D7660" w:rsidRPr="00F34F08" w:rsidRDefault="002D7660" w:rsidP="002D7660">
            <w:pPr>
              <w:spacing w:after="0" w:line="240" w:lineRule="auto"/>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MEDIO</w:t>
            </w:r>
          </w:p>
        </w:tc>
      </w:tr>
      <w:tr w:rsidR="002D7660" w:rsidRPr="00F34F08" w:rsidTr="002D7660">
        <w:trPr>
          <w:trHeight w:val="176"/>
        </w:trPr>
        <w:tc>
          <w:tcPr>
            <w:tcW w:w="13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40" w:lineRule="auto"/>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Pesaje y dosificación</w:t>
            </w:r>
          </w:p>
        </w:tc>
        <w:tc>
          <w:tcPr>
            <w:tcW w:w="81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1</w:t>
            </w:r>
          </w:p>
        </w:tc>
        <w:tc>
          <w:tcPr>
            <w:tcW w:w="4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12</w:t>
            </w:r>
          </w:p>
        </w:tc>
        <w:tc>
          <w:tcPr>
            <w:tcW w:w="63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360</w:t>
            </w:r>
          </w:p>
        </w:tc>
        <w:tc>
          <w:tcPr>
            <w:tcW w:w="45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15</w:t>
            </w:r>
          </w:p>
        </w:tc>
        <w:tc>
          <w:tcPr>
            <w:tcW w:w="63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450</w:t>
            </w:r>
          </w:p>
        </w:tc>
        <w:tc>
          <w:tcPr>
            <w:tcW w:w="67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2D7660">
            <w:pPr>
              <w:spacing w:after="0" w:line="240" w:lineRule="auto"/>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MEDIO</w:t>
            </w:r>
          </w:p>
        </w:tc>
      </w:tr>
      <w:tr w:rsidR="002D7660" w:rsidRPr="00F34F08" w:rsidTr="002D7660">
        <w:trPr>
          <w:trHeight w:val="98"/>
        </w:trPr>
        <w:tc>
          <w:tcPr>
            <w:tcW w:w="13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40" w:lineRule="auto"/>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Saponificación inicial</w:t>
            </w:r>
          </w:p>
        </w:tc>
        <w:tc>
          <w:tcPr>
            <w:tcW w:w="81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1</w:t>
            </w:r>
          </w:p>
        </w:tc>
        <w:tc>
          <w:tcPr>
            <w:tcW w:w="4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120</w:t>
            </w:r>
          </w:p>
        </w:tc>
        <w:tc>
          <w:tcPr>
            <w:tcW w:w="63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3600</w:t>
            </w:r>
          </w:p>
        </w:tc>
        <w:tc>
          <w:tcPr>
            <w:tcW w:w="45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150</w:t>
            </w:r>
          </w:p>
        </w:tc>
        <w:tc>
          <w:tcPr>
            <w:tcW w:w="63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4500</w:t>
            </w:r>
          </w:p>
        </w:tc>
        <w:tc>
          <w:tcPr>
            <w:tcW w:w="67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2D7660">
            <w:pPr>
              <w:spacing w:after="0" w:line="240" w:lineRule="auto"/>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NORMAL</w:t>
            </w:r>
          </w:p>
        </w:tc>
      </w:tr>
      <w:tr w:rsidR="002D7660" w:rsidRPr="00F34F08" w:rsidTr="002D7660">
        <w:trPr>
          <w:trHeight w:val="70"/>
        </w:trPr>
        <w:tc>
          <w:tcPr>
            <w:tcW w:w="13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40" w:lineRule="auto"/>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Depuración</w:t>
            </w:r>
          </w:p>
        </w:tc>
        <w:tc>
          <w:tcPr>
            <w:tcW w:w="81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1</w:t>
            </w:r>
          </w:p>
        </w:tc>
        <w:tc>
          <w:tcPr>
            <w:tcW w:w="4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15</w:t>
            </w:r>
          </w:p>
        </w:tc>
        <w:tc>
          <w:tcPr>
            <w:tcW w:w="63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450</w:t>
            </w:r>
          </w:p>
        </w:tc>
        <w:tc>
          <w:tcPr>
            <w:tcW w:w="45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20</w:t>
            </w:r>
          </w:p>
        </w:tc>
        <w:tc>
          <w:tcPr>
            <w:tcW w:w="63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600</w:t>
            </w:r>
          </w:p>
        </w:tc>
        <w:tc>
          <w:tcPr>
            <w:tcW w:w="67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2D7660">
            <w:pPr>
              <w:spacing w:after="0" w:line="240" w:lineRule="auto"/>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NORML</w:t>
            </w:r>
          </w:p>
        </w:tc>
      </w:tr>
      <w:tr w:rsidR="002D7660" w:rsidRPr="00F34F08" w:rsidTr="002D7660">
        <w:trPr>
          <w:trHeight w:val="70"/>
        </w:trPr>
        <w:tc>
          <w:tcPr>
            <w:tcW w:w="13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40" w:lineRule="auto"/>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 xml:space="preserve">Saponificación final </w:t>
            </w:r>
          </w:p>
        </w:tc>
        <w:tc>
          <w:tcPr>
            <w:tcW w:w="81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1</w:t>
            </w:r>
          </w:p>
        </w:tc>
        <w:tc>
          <w:tcPr>
            <w:tcW w:w="4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35</w:t>
            </w:r>
          </w:p>
        </w:tc>
        <w:tc>
          <w:tcPr>
            <w:tcW w:w="63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1050</w:t>
            </w:r>
          </w:p>
        </w:tc>
        <w:tc>
          <w:tcPr>
            <w:tcW w:w="45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45</w:t>
            </w:r>
          </w:p>
        </w:tc>
        <w:tc>
          <w:tcPr>
            <w:tcW w:w="63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1350</w:t>
            </w:r>
          </w:p>
        </w:tc>
        <w:tc>
          <w:tcPr>
            <w:tcW w:w="67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2D7660">
            <w:pPr>
              <w:spacing w:after="0" w:line="240" w:lineRule="auto"/>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NORMAL</w:t>
            </w:r>
          </w:p>
        </w:tc>
      </w:tr>
      <w:tr w:rsidR="002D7660" w:rsidRPr="00F34F08" w:rsidTr="002D7660">
        <w:trPr>
          <w:trHeight w:val="106"/>
        </w:trPr>
        <w:tc>
          <w:tcPr>
            <w:tcW w:w="13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40" w:lineRule="auto"/>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Secado y laminado</w:t>
            </w:r>
          </w:p>
        </w:tc>
        <w:tc>
          <w:tcPr>
            <w:tcW w:w="81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1</w:t>
            </w:r>
          </w:p>
        </w:tc>
        <w:tc>
          <w:tcPr>
            <w:tcW w:w="4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35</w:t>
            </w:r>
          </w:p>
        </w:tc>
        <w:tc>
          <w:tcPr>
            <w:tcW w:w="63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1050</w:t>
            </w:r>
          </w:p>
        </w:tc>
        <w:tc>
          <w:tcPr>
            <w:tcW w:w="45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40</w:t>
            </w:r>
          </w:p>
        </w:tc>
        <w:tc>
          <w:tcPr>
            <w:tcW w:w="63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1200</w:t>
            </w:r>
          </w:p>
        </w:tc>
        <w:tc>
          <w:tcPr>
            <w:tcW w:w="67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2D7660">
            <w:pPr>
              <w:spacing w:after="0" w:line="240" w:lineRule="auto"/>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MEDIO</w:t>
            </w:r>
          </w:p>
        </w:tc>
      </w:tr>
      <w:tr w:rsidR="002D7660" w:rsidRPr="00F34F08" w:rsidTr="002D7660">
        <w:trPr>
          <w:trHeight w:val="70"/>
        </w:trPr>
        <w:tc>
          <w:tcPr>
            <w:tcW w:w="13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40" w:lineRule="auto"/>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Picado</w:t>
            </w:r>
          </w:p>
        </w:tc>
        <w:tc>
          <w:tcPr>
            <w:tcW w:w="81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1</w:t>
            </w:r>
          </w:p>
        </w:tc>
        <w:tc>
          <w:tcPr>
            <w:tcW w:w="4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25</w:t>
            </w:r>
          </w:p>
        </w:tc>
        <w:tc>
          <w:tcPr>
            <w:tcW w:w="63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750</w:t>
            </w:r>
          </w:p>
        </w:tc>
        <w:tc>
          <w:tcPr>
            <w:tcW w:w="45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30</w:t>
            </w:r>
          </w:p>
        </w:tc>
        <w:tc>
          <w:tcPr>
            <w:tcW w:w="63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900</w:t>
            </w:r>
          </w:p>
        </w:tc>
        <w:tc>
          <w:tcPr>
            <w:tcW w:w="67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2D7660">
            <w:pPr>
              <w:spacing w:after="0" w:line="240" w:lineRule="auto"/>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MEDIO</w:t>
            </w:r>
          </w:p>
        </w:tc>
      </w:tr>
      <w:tr w:rsidR="002D7660" w:rsidRPr="00F34F08" w:rsidTr="002D7660">
        <w:trPr>
          <w:trHeight w:val="70"/>
        </w:trPr>
        <w:tc>
          <w:tcPr>
            <w:tcW w:w="13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40" w:lineRule="auto"/>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Mezcla</w:t>
            </w:r>
          </w:p>
        </w:tc>
        <w:tc>
          <w:tcPr>
            <w:tcW w:w="81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1</w:t>
            </w:r>
          </w:p>
        </w:tc>
        <w:tc>
          <w:tcPr>
            <w:tcW w:w="4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55</w:t>
            </w:r>
          </w:p>
        </w:tc>
        <w:tc>
          <w:tcPr>
            <w:tcW w:w="63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1650</w:t>
            </w:r>
          </w:p>
        </w:tc>
        <w:tc>
          <w:tcPr>
            <w:tcW w:w="45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60</w:t>
            </w:r>
          </w:p>
        </w:tc>
        <w:tc>
          <w:tcPr>
            <w:tcW w:w="63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1800</w:t>
            </w:r>
          </w:p>
        </w:tc>
        <w:tc>
          <w:tcPr>
            <w:tcW w:w="67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hideMark/>
          </w:tcPr>
          <w:p w:rsidR="002D7660" w:rsidRPr="00F34F08" w:rsidRDefault="002D7660" w:rsidP="002D7660">
            <w:pPr>
              <w:spacing w:after="0" w:line="240" w:lineRule="auto"/>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NORMAL</w:t>
            </w:r>
          </w:p>
        </w:tc>
      </w:tr>
      <w:tr w:rsidR="002D7660" w:rsidRPr="00F34F08" w:rsidTr="002D7660">
        <w:trPr>
          <w:trHeight w:val="70"/>
        </w:trPr>
        <w:tc>
          <w:tcPr>
            <w:tcW w:w="13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40" w:lineRule="auto"/>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Extrucción</w:t>
            </w:r>
          </w:p>
        </w:tc>
        <w:tc>
          <w:tcPr>
            <w:tcW w:w="81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1</w:t>
            </w:r>
          </w:p>
        </w:tc>
        <w:tc>
          <w:tcPr>
            <w:tcW w:w="4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40</w:t>
            </w:r>
          </w:p>
        </w:tc>
        <w:tc>
          <w:tcPr>
            <w:tcW w:w="63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1200</w:t>
            </w:r>
          </w:p>
        </w:tc>
        <w:tc>
          <w:tcPr>
            <w:tcW w:w="45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45</w:t>
            </w:r>
          </w:p>
        </w:tc>
        <w:tc>
          <w:tcPr>
            <w:tcW w:w="63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1350</w:t>
            </w:r>
          </w:p>
        </w:tc>
        <w:tc>
          <w:tcPr>
            <w:tcW w:w="67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40" w:lineRule="auto"/>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NORMAL</w:t>
            </w:r>
          </w:p>
        </w:tc>
      </w:tr>
      <w:tr w:rsidR="002D7660" w:rsidRPr="00F34F08" w:rsidTr="002D7660">
        <w:trPr>
          <w:trHeight w:val="70"/>
        </w:trPr>
        <w:tc>
          <w:tcPr>
            <w:tcW w:w="13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40" w:lineRule="auto"/>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Empaquetado</w:t>
            </w:r>
          </w:p>
        </w:tc>
        <w:tc>
          <w:tcPr>
            <w:tcW w:w="81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1</w:t>
            </w:r>
          </w:p>
        </w:tc>
        <w:tc>
          <w:tcPr>
            <w:tcW w:w="4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15</w:t>
            </w:r>
          </w:p>
        </w:tc>
        <w:tc>
          <w:tcPr>
            <w:tcW w:w="63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450</w:t>
            </w:r>
          </w:p>
        </w:tc>
        <w:tc>
          <w:tcPr>
            <w:tcW w:w="45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20</w:t>
            </w:r>
          </w:p>
        </w:tc>
        <w:tc>
          <w:tcPr>
            <w:tcW w:w="63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600</w:t>
            </w:r>
          </w:p>
        </w:tc>
        <w:tc>
          <w:tcPr>
            <w:tcW w:w="67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40" w:lineRule="auto"/>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MEDIO</w:t>
            </w:r>
          </w:p>
        </w:tc>
      </w:tr>
      <w:tr w:rsidR="002D7660" w:rsidRPr="00F34F08" w:rsidTr="002D7660">
        <w:trPr>
          <w:trHeight w:val="70"/>
        </w:trPr>
        <w:tc>
          <w:tcPr>
            <w:tcW w:w="13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40" w:lineRule="auto"/>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Control de calidad producto terminado</w:t>
            </w:r>
          </w:p>
        </w:tc>
        <w:tc>
          <w:tcPr>
            <w:tcW w:w="81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1</w:t>
            </w:r>
          </w:p>
        </w:tc>
        <w:tc>
          <w:tcPr>
            <w:tcW w:w="4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35</w:t>
            </w:r>
          </w:p>
        </w:tc>
        <w:tc>
          <w:tcPr>
            <w:tcW w:w="63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1050</w:t>
            </w:r>
          </w:p>
        </w:tc>
        <w:tc>
          <w:tcPr>
            <w:tcW w:w="45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40</w:t>
            </w:r>
          </w:p>
        </w:tc>
        <w:tc>
          <w:tcPr>
            <w:tcW w:w="63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1200</w:t>
            </w:r>
          </w:p>
        </w:tc>
        <w:tc>
          <w:tcPr>
            <w:tcW w:w="67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40" w:lineRule="auto"/>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MEDIO</w:t>
            </w:r>
          </w:p>
        </w:tc>
      </w:tr>
      <w:tr w:rsidR="002D7660" w:rsidRPr="00F34F08" w:rsidTr="002D7660">
        <w:trPr>
          <w:trHeight w:val="70"/>
        </w:trPr>
        <w:tc>
          <w:tcPr>
            <w:tcW w:w="13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40" w:lineRule="auto"/>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Almacenamiento del producto terminado</w:t>
            </w:r>
          </w:p>
        </w:tc>
        <w:tc>
          <w:tcPr>
            <w:tcW w:w="81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1</w:t>
            </w:r>
          </w:p>
        </w:tc>
        <w:tc>
          <w:tcPr>
            <w:tcW w:w="4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25</w:t>
            </w:r>
          </w:p>
        </w:tc>
        <w:tc>
          <w:tcPr>
            <w:tcW w:w="63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750</w:t>
            </w:r>
          </w:p>
        </w:tc>
        <w:tc>
          <w:tcPr>
            <w:tcW w:w="45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30</w:t>
            </w:r>
          </w:p>
        </w:tc>
        <w:tc>
          <w:tcPr>
            <w:tcW w:w="63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900</w:t>
            </w:r>
          </w:p>
        </w:tc>
        <w:tc>
          <w:tcPr>
            <w:tcW w:w="67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40" w:lineRule="auto"/>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MRDIO</w:t>
            </w:r>
          </w:p>
        </w:tc>
      </w:tr>
      <w:tr w:rsidR="002D7660" w:rsidRPr="00F34F08" w:rsidTr="002D7660">
        <w:trPr>
          <w:trHeight w:val="70"/>
        </w:trPr>
        <w:tc>
          <w:tcPr>
            <w:tcW w:w="13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40" w:lineRule="auto"/>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Obtención del aceite de flor de mostaza</w:t>
            </w:r>
          </w:p>
        </w:tc>
        <w:tc>
          <w:tcPr>
            <w:tcW w:w="81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1</w:t>
            </w:r>
          </w:p>
        </w:tc>
        <w:tc>
          <w:tcPr>
            <w:tcW w:w="451"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2160</w:t>
            </w:r>
          </w:p>
        </w:tc>
        <w:tc>
          <w:tcPr>
            <w:tcW w:w="63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64800</w:t>
            </w:r>
          </w:p>
        </w:tc>
        <w:tc>
          <w:tcPr>
            <w:tcW w:w="45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2880</w:t>
            </w:r>
          </w:p>
        </w:tc>
        <w:tc>
          <w:tcPr>
            <w:tcW w:w="63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84000</w:t>
            </w:r>
          </w:p>
        </w:tc>
        <w:tc>
          <w:tcPr>
            <w:tcW w:w="67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bottom"/>
          </w:tcPr>
          <w:p w:rsidR="002D7660" w:rsidRPr="00F34F08" w:rsidRDefault="002D7660" w:rsidP="002D7660">
            <w:pPr>
              <w:spacing w:after="0" w:line="240" w:lineRule="auto"/>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INTENSO</w:t>
            </w:r>
          </w:p>
        </w:tc>
      </w:tr>
      <w:tr w:rsidR="002D7660" w:rsidRPr="00F34F08" w:rsidTr="00354BEE">
        <w:trPr>
          <w:trHeight w:val="70"/>
        </w:trPr>
        <w:tc>
          <w:tcPr>
            <w:tcW w:w="1351" w:type="pct"/>
            <w:tcBorders>
              <w:top w:val="single" w:sz="4" w:space="0" w:color="FFFFFF" w:themeColor="background1"/>
              <w:left w:val="single" w:sz="4" w:space="0" w:color="FFFFFF" w:themeColor="background1"/>
              <w:bottom w:val="single" w:sz="4" w:space="0" w:color="000000"/>
              <w:right w:val="single" w:sz="4" w:space="0" w:color="FFFFFF" w:themeColor="background1"/>
            </w:tcBorders>
            <w:shd w:val="clear" w:color="auto" w:fill="auto"/>
            <w:noWrap/>
            <w:vAlign w:val="bottom"/>
          </w:tcPr>
          <w:p w:rsidR="002D7660" w:rsidRPr="00F34F08" w:rsidRDefault="002D7660" w:rsidP="002D7660">
            <w:pPr>
              <w:spacing w:after="0" w:line="240" w:lineRule="auto"/>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Comercialización</w:t>
            </w:r>
          </w:p>
        </w:tc>
        <w:tc>
          <w:tcPr>
            <w:tcW w:w="810" w:type="pct"/>
            <w:tcBorders>
              <w:top w:val="single" w:sz="4" w:space="0" w:color="FFFFFF" w:themeColor="background1"/>
              <w:left w:val="single" w:sz="4" w:space="0" w:color="FFFFFF" w:themeColor="background1"/>
              <w:bottom w:val="single" w:sz="4" w:space="0" w:color="000000"/>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1</w:t>
            </w:r>
          </w:p>
        </w:tc>
        <w:tc>
          <w:tcPr>
            <w:tcW w:w="451" w:type="pct"/>
            <w:tcBorders>
              <w:top w:val="single" w:sz="4" w:space="0" w:color="FFFFFF" w:themeColor="background1"/>
              <w:left w:val="single" w:sz="4" w:space="0" w:color="FFFFFF" w:themeColor="background1"/>
              <w:bottom w:val="single" w:sz="4" w:space="0" w:color="000000"/>
              <w:right w:val="single" w:sz="4" w:space="0" w:color="FFFFFF" w:themeColor="background1"/>
            </w:tcBorders>
            <w:shd w:val="clear" w:color="auto" w:fill="auto"/>
            <w:noWrap/>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30 / cliente</w:t>
            </w:r>
          </w:p>
        </w:tc>
        <w:tc>
          <w:tcPr>
            <w:tcW w:w="632" w:type="pct"/>
            <w:tcBorders>
              <w:top w:val="single" w:sz="4" w:space="0" w:color="FFFFFF" w:themeColor="background1"/>
              <w:left w:val="single" w:sz="4" w:space="0" w:color="FFFFFF" w:themeColor="background1"/>
              <w:bottom w:val="single" w:sz="4" w:space="0" w:color="000000"/>
              <w:right w:val="double" w:sz="4" w:space="0" w:color="FFFFFF" w:themeColor="background1"/>
            </w:tcBorders>
            <w:shd w:val="clear" w:color="auto" w:fill="auto"/>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900</w:t>
            </w:r>
          </w:p>
        </w:tc>
        <w:tc>
          <w:tcPr>
            <w:tcW w:w="450" w:type="pct"/>
            <w:tcBorders>
              <w:top w:val="single" w:sz="4" w:space="0" w:color="FFFFFF" w:themeColor="background1"/>
              <w:left w:val="double" w:sz="4" w:space="0" w:color="FFFFFF" w:themeColor="background1"/>
              <w:bottom w:val="single" w:sz="4" w:space="0" w:color="000000"/>
              <w:right w:val="single" w:sz="4" w:space="0" w:color="FFFFFF" w:themeColor="background1"/>
            </w:tcBorders>
            <w:vAlign w:val="bottom"/>
          </w:tcPr>
          <w:p w:rsidR="002D7660" w:rsidRPr="00F34F08" w:rsidRDefault="002D7660" w:rsidP="002D7660">
            <w:pPr>
              <w:spacing w:after="0" w:line="276" w:lineRule="auto"/>
              <w:jc w:val="center"/>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30 / cliente</w:t>
            </w:r>
          </w:p>
        </w:tc>
        <w:tc>
          <w:tcPr>
            <w:tcW w:w="634" w:type="pct"/>
            <w:tcBorders>
              <w:top w:val="single" w:sz="4" w:space="0" w:color="FFFFFF" w:themeColor="background1"/>
              <w:left w:val="single" w:sz="4" w:space="0" w:color="FFFFFF" w:themeColor="background1"/>
              <w:bottom w:val="single" w:sz="4" w:space="0" w:color="000000"/>
              <w:right w:val="single" w:sz="4" w:space="0" w:color="FFFFFF" w:themeColor="background1"/>
            </w:tcBorders>
            <w:vAlign w:val="bottom"/>
          </w:tcPr>
          <w:p w:rsidR="002D7660" w:rsidRPr="00F34F08" w:rsidRDefault="002D7660" w:rsidP="002D7660">
            <w:pPr>
              <w:spacing w:after="0" w:line="240" w:lineRule="auto"/>
              <w:jc w:val="center"/>
              <w:rPr>
                <w:rFonts w:ascii="Times New Roman" w:eastAsia="Times New Roman" w:hAnsi="Times New Roman" w:cs="Times New Roman"/>
                <w:color w:val="000000"/>
                <w:szCs w:val="24"/>
                <w:lang w:eastAsia="es-EC"/>
              </w:rPr>
            </w:pPr>
            <w:r w:rsidRPr="00F34F08">
              <w:rPr>
                <w:rFonts w:ascii="Times New Roman" w:eastAsia="Times New Roman" w:hAnsi="Times New Roman" w:cs="Times New Roman"/>
                <w:color w:val="000000"/>
                <w:szCs w:val="24"/>
                <w:lang w:eastAsia="es-EC"/>
              </w:rPr>
              <w:t>900</w:t>
            </w:r>
          </w:p>
        </w:tc>
        <w:tc>
          <w:tcPr>
            <w:tcW w:w="672" w:type="pct"/>
            <w:tcBorders>
              <w:top w:val="single" w:sz="4" w:space="0" w:color="FFFFFF" w:themeColor="background1"/>
              <w:left w:val="single" w:sz="4" w:space="0" w:color="FFFFFF" w:themeColor="background1"/>
              <w:bottom w:val="single" w:sz="4" w:space="0" w:color="000000"/>
              <w:right w:val="single" w:sz="4" w:space="0" w:color="FFFFFF" w:themeColor="background1"/>
            </w:tcBorders>
            <w:shd w:val="clear" w:color="auto" w:fill="auto"/>
            <w:noWrap/>
            <w:vAlign w:val="bottom"/>
          </w:tcPr>
          <w:p w:rsidR="002D7660" w:rsidRPr="00F34F08" w:rsidRDefault="002D7660" w:rsidP="002D7660">
            <w:pPr>
              <w:spacing w:after="0" w:line="240" w:lineRule="auto"/>
              <w:rPr>
                <w:rFonts w:ascii="Times New Roman" w:eastAsia="Times New Roman" w:hAnsi="Times New Roman" w:cs="Times New Roman"/>
                <w:color w:val="000000"/>
                <w:sz w:val="20"/>
                <w:szCs w:val="20"/>
                <w:lang w:eastAsia="es-EC"/>
              </w:rPr>
            </w:pPr>
            <w:r w:rsidRPr="00F34F08">
              <w:rPr>
                <w:rFonts w:ascii="Times New Roman" w:eastAsia="Times New Roman" w:hAnsi="Times New Roman" w:cs="Times New Roman"/>
                <w:color w:val="000000"/>
                <w:sz w:val="20"/>
                <w:szCs w:val="20"/>
                <w:lang w:eastAsia="es-EC"/>
              </w:rPr>
              <w:t>NORMAL</w:t>
            </w:r>
          </w:p>
        </w:tc>
      </w:tr>
    </w:tbl>
    <w:p w:rsidR="002D7660" w:rsidRDefault="002D7660" w:rsidP="002D7660">
      <w:pPr>
        <w:spacing w:after="0" w:line="240" w:lineRule="auto"/>
        <w:rPr>
          <w:rFonts w:ascii="Times New Roman" w:hAnsi="Times New Roman" w:cs="Times New Roman"/>
          <w:sz w:val="20"/>
          <w:szCs w:val="20"/>
        </w:rPr>
      </w:pPr>
      <w:bookmarkStart w:id="263" w:name="_Toc509294736"/>
      <w:bookmarkStart w:id="264" w:name="_Toc519120897"/>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2D7660" w:rsidRDefault="002D7660" w:rsidP="002D7660">
      <w:pPr>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B901EA" w:rsidRDefault="00B901EA" w:rsidP="002D7660">
      <w:pPr>
        <w:rPr>
          <w:rFonts w:ascii="Times New Roman" w:hAnsi="Times New Roman" w:cs="Times New Roman"/>
          <w:sz w:val="20"/>
          <w:szCs w:val="20"/>
        </w:rPr>
      </w:pPr>
    </w:p>
    <w:p w:rsidR="002D7660" w:rsidRPr="00A76064" w:rsidRDefault="002D7660" w:rsidP="002D7660">
      <w:pPr>
        <w:pStyle w:val="Ttulo3"/>
        <w:spacing w:after="240"/>
      </w:pPr>
      <w:bookmarkStart w:id="265" w:name="_Toc519813626"/>
      <w:bookmarkStart w:id="266" w:name="_Toc4723353"/>
      <w:r w:rsidRPr="00A76064">
        <w:t>2.2.2</w:t>
      </w:r>
      <w:r>
        <w:t>.</w:t>
      </w:r>
      <w:r w:rsidRPr="00A76064">
        <w:t xml:space="preserve"> Nivel de inventario promedio.</w:t>
      </w:r>
      <w:bookmarkEnd w:id="263"/>
      <w:bookmarkEnd w:id="264"/>
      <w:bookmarkEnd w:id="265"/>
      <w:bookmarkEnd w:id="266"/>
    </w:p>
    <w:p w:rsidR="002D7660" w:rsidRDefault="002D7660" w:rsidP="005F10B5">
      <w:pPr>
        <w:shd w:val="clear" w:color="auto" w:fill="FFFFFF" w:themeFill="background1"/>
        <w:spacing w:line="360" w:lineRule="auto"/>
        <w:jc w:val="both"/>
        <w:rPr>
          <w:rFonts w:ascii="Times New Roman" w:hAnsi="Times New Roman" w:cs="Times New Roman"/>
          <w:sz w:val="24"/>
          <w:szCs w:val="24"/>
        </w:rPr>
      </w:pPr>
      <w:r>
        <w:rPr>
          <w:rFonts w:ascii="Times New Roman" w:hAnsi="Times New Roman" w:cs="Times New Roman"/>
          <w:sz w:val="24"/>
          <w:szCs w:val="24"/>
        </w:rPr>
        <w:t>El inventario promedio s</w:t>
      </w:r>
      <w:r w:rsidRPr="00AE7382">
        <w:rPr>
          <w:rFonts w:ascii="Times New Roman" w:hAnsi="Times New Roman" w:cs="Times New Roman"/>
          <w:sz w:val="24"/>
          <w:szCs w:val="24"/>
        </w:rPr>
        <w:t>ignif</w:t>
      </w:r>
      <w:r>
        <w:rPr>
          <w:rFonts w:ascii="Times New Roman" w:hAnsi="Times New Roman" w:cs="Times New Roman"/>
          <w:sz w:val="24"/>
          <w:szCs w:val="24"/>
        </w:rPr>
        <w:t xml:space="preserve">ica las veces de rotación del </w:t>
      </w:r>
      <w:r w:rsidRPr="00AE7382">
        <w:rPr>
          <w:rFonts w:ascii="Times New Roman" w:hAnsi="Times New Roman" w:cs="Times New Roman"/>
          <w:sz w:val="24"/>
          <w:szCs w:val="24"/>
        </w:rPr>
        <w:t>inventario</w:t>
      </w:r>
      <w:r>
        <w:rPr>
          <w:rFonts w:ascii="Times New Roman" w:hAnsi="Times New Roman" w:cs="Times New Roman"/>
          <w:sz w:val="24"/>
          <w:szCs w:val="24"/>
        </w:rPr>
        <w:t xml:space="preserve"> por lo tanto c</w:t>
      </w:r>
      <w:r w:rsidRPr="00AE7382">
        <w:rPr>
          <w:rFonts w:ascii="Times New Roman" w:hAnsi="Times New Roman" w:cs="Times New Roman"/>
          <w:sz w:val="24"/>
          <w:szCs w:val="24"/>
        </w:rPr>
        <w:t>on este método</w:t>
      </w:r>
      <w:r>
        <w:rPr>
          <w:rFonts w:ascii="Times New Roman" w:hAnsi="Times New Roman" w:cs="Times New Roman"/>
          <w:sz w:val="24"/>
          <w:szCs w:val="24"/>
        </w:rPr>
        <w:t xml:space="preserve"> se puede d</w:t>
      </w:r>
      <w:r w:rsidRPr="00AE7382">
        <w:rPr>
          <w:rFonts w:ascii="Times New Roman" w:hAnsi="Times New Roman" w:cs="Times New Roman"/>
          <w:sz w:val="24"/>
          <w:szCs w:val="24"/>
        </w:rPr>
        <w:t xml:space="preserve">eterminar un promedio, </w:t>
      </w:r>
      <w:r>
        <w:rPr>
          <w:rFonts w:ascii="Times New Roman" w:hAnsi="Times New Roman" w:cs="Times New Roman"/>
          <w:sz w:val="24"/>
          <w:szCs w:val="24"/>
        </w:rPr>
        <w:t>el nivel de inventario</w:t>
      </w:r>
      <w:r w:rsidRPr="00AE7382">
        <w:rPr>
          <w:rFonts w:ascii="Times New Roman" w:hAnsi="Times New Roman" w:cs="Times New Roman"/>
          <w:sz w:val="24"/>
          <w:szCs w:val="24"/>
        </w:rPr>
        <w:t xml:space="preserve"> depende de la periodicidad con</w:t>
      </w:r>
      <w:r>
        <w:rPr>
          <w:rFonts w:ascii="Times New Roman" w:hAnsi="Times New Roman" w:cs="Times New Roman"/>
          <w:sz w:val="24"/>
          <w:szCs w:val="24"/>
        </w:rPr>
        <w:t xml:space="preserve"> </w:t>
      </w:r>
      <w:r w:rsidRPr="00AE7382">
        <w:rPr>
          <w:rFonts w:ascii="Times New Roman" w:hAnsi="Times New Roman" w:cs="Times New Roman"/>
          <w:sz w:val="24"/>
          <w:szCs w:val="24"/>
        </w:rPr>
        <w:t xml:space="preserve">el cual se </w:t>
      </w:r>
      <w:r>
        <w:rPr>
          <w:rFonts w:ascii="Times New Roman" w:hAnsi="Times New Roman" w:cs="Times New Roman"/>
          <w:sz w:val="24"/>
          <w:szCs w:val="24"/>
        </w:rPr>
        <w:t>ingresan los pedidos</w:t>
      </w:r>
      <w:r w:rsidRPr="00AE7382">
        <w:rPr>
          <w:rFonts w:ascii="Times New Roman" w:hAnsi="Times New Roman" w:cs="Times New Roman"/>
          <w:sz w:val="24"/>
          <w:szCs w:val="24"/>
        </w:rPr>
        <w:t>. Si el inventario se consume uniformemente a lo</w:t>
      </w:r>
      <w:r>
        <w:rPr>
          <w:rFonts w:ascii="Times New Roman" w:hAnsi="Times New Roman" w:cs="Times New Roman"/>
          <w:sz w:val="24"/>
          <w:szCs w:val="24"/>
        </w:rPr>
        <w:t xml:space="preserve"> </w:t>
      </w:r>
      <w:r w:rsidRPr="00AE7382">
        <w:rPr>
          <w:rFonts w:ascii="Times New Roman" w:hAnsi="Times New Roman" w:cs="Times New Roman"/>
          <w:sz w:val="24"/>
          <w:szCs w:val="24"/>
        </w:rPr>
        <w:t>largo del año y no se mantiene stock de seguridad entonces el inventario</w:t>
      </w:r>
      <w:r>
        <w:rPr>
          <w:rFonts w:ascii="Times New Roman" w:hAnsi="Times New Roman" w:cs="Times New Roman"/>
          <w:sz w:val="24"/>
          <w:szCs w:val="24"/>
        </w:rPr>
        <w:t xml:space="preserve"> </w:t>
      </w:r>
      <w:r w:rsidRPr="00AE7382">
        <w:rPr>
          <w:rFonts w:ascii="Times New Roman" w:hAnsi="Times New Roman" w:cs="Times New Roman"/>
          <w:sz w:val="24"/>
          <w:szCs w:val="24"/>
        </w:rPr>
        <w:t>promedio será igual a:</w:t>
      </w:r>
    </w:p>
    <w:p w:rsidR="002D7660" w:rsidRDefault="002D7660" w:rsidP="005F10B5">
      <w:pPr>
        <w:shd w:val="clear" w:color="auto" w:fill="FFFFFF" w:themeFill="background1"/>
        <w:spacing w:line="360" w:lineRule="auto"/>
        <w:jc w:val="both"/>
        <w:rPr>
          <w:rFonts w:ascii="Times New Roman" w:hAnsi="Times New Roman" w:cs="Times New Roman"/>
          <w:sz w:val="24"/>
          <w:szCs w:val="24"/>
        </w:rPr>
      </w:pPr>
      <w:r w:rsidRPr="00AE7382">
        <w:rPr>
          <w:rFonts w:ascii="Times New Roman" w:hAnsi="Times New Roman" w:cs="Times New Roman"/>
          <w:sz w:val="24"/>
          <w:szCs w:val="24"/>
        </w:rPr>
        <w:t>Inventario Promedio</w:t>
      </w:r>
      <w:r>
        <w:rPr>
          <w:rFonts w:ascii="Times New Roman" w:hAnsi="Times New Roman" w:cs="Times New Roman"/>
          <w:sz w:val="24"/>
          <w:szCs w:val="24"/>
        </w:rPr>
        <w:t xml:space="preserve"> (I.P.)</w:t>
      </w:r>
      <w:r w:rsidRPr="00AE7382">
        <w:rPr>
          <w:rFonts w:ascii="Times New Roman" w:hAnsi="Times New Roman" w:cs="Times New Roman"/>
          <w:sz w:val="24"/>
          <w:szCs w:val="24"/>
        </w:rPr>
        <w:t xml:space="preserve"> = </w:t>
      </w:r>
      <w:r>
        <w:rPr>
          <w:rFonts w:ascii="Times New Roman" w:hAnsi="Times New Roman" w:cs="Times New Roman"/>
          <w:sz w:val="24"/>
          <w:szCs w:val="24"/>
        </w:rPr>
        <w:t>Nº de unidades por pedido</w:t>
      </w:r>
      <w:r w:rsidRPr="00AE7382">
        <w:rPr>
          <w:rFonts w:ascii="Times New Roman" w:hAnsi="Times New Roman" w:cs="Times New Roman"/>
          <w:sz w:val="24"/>
          <w:szCs w:val="24"/>
        </w:rPr>
        <w:t>/2</w:t>
      </w:r>
      <w:r>
        <w:rPr>
          <w:rFonts w:ascii="Times New Roman" w:hAnsi="Times New Roman" w:cs="Times New Roman"/>
          <w:sz w:val="24"/>
          <w:szCs w:val="24"/>
        </w:rPr>
        <w:t xml:space="preserve"> = (Total Unid x año/ Nº pedidos</w:t>
      </w:r>
      <w:r w:rsidRPr="00AE7382">
        <w:rPr>
          <w:rFonts w:ascii="Times New Roman" w:hAnsi="Times New Roman" w:cs="Times New Roman"/>
          <w:sz w:val="24"/>
          <w:szCs w:val="24"/>
        </w:rPr>
        <w:t>)/2</w:t>
      </w:r>
      <w:r>
        <w:rPr>
          <w:rFonts w:ascii="Times New Roman" w:hAnsi="Times New Roman" w:cs="Times New Roman"/>
          <w:sz w:val="24"/>
          <w:szCs w:val="24"/>
        </w:rPr>
        <w:t xml:space="preserve"> </w:t>
      </w:r>
    </w:p>
    <w:p w:rsidR="002D7660" w:rsidRPr="00927BCF" w:rsidRDefault="005F10B5" w:rsidP="00927BCF">
      <w:pPr>
        <w:spacing w:line="360" w:lineRule="auto"/>
        <w:jc w:val="both"/>
      </w:pPr>
      <w:r>
        <w:rPr>
          <w:rFonts w:ascii="Times New Roman" w:hAnsi="Times New Roman" w:cs="Times New Roman"/>
          <w:sz w:val="24"/>
          <w:szCs w:val="24"/>
        </w:rPr>
        <w:t>En la empresa SINAPIS se</w:t>
      </w:r>
      <w:r w:rsidR="002D7660">
        <w:rPr>
          <w:rFonts w:ascii="Times New Roman" w:hAnsi="Times New Roman" w:cs="Times New Roman"/>
          <w:sz w:val="24"/>
          <w:szCs w:val="24"/>
        </w:rPr>
        <w:t xml:space="preserve"> establece en base a la demanda del producto la cual asciende para el año 2017 a </w:t>
      </w:r>
      <w:r w:rsidR="000A09E7">
        <w:rPr>
          <w:rFonts w:ascii="Times New Roman" w:hAnsi="Times New Roman" w:cs="Times New Roman"/>
          <w:color w:val="000000"/>
          <w:sz w:val="24"/>
          <w:szCs w:val="24"/>
          <w:lang w:eastAsia="es-EC"/>
        </w:rPr>
        <w:t>43.924</w:t>
      </w:r>
      <w:r w:rsidR="002D7660">
        <w:rPr>
          <w:rFonts w:ascii="Times New Roman" w:hAnsi="Times New Roman" w:cs="Times New Roman"/>
          <w:color w:val="000000" w:themeColor="text1"/>
          <w:sz w:val="24"/>
          <w:szCs w:val="24"/>
          <w:lang w:eastAsia="es-ES"/>
        </w:rPr>
        <w:t xml:space="preserve"> unidades de producto, y el número de ordenes </w:t>
      </w:r>
      <w:r w:rsidR="002D7660">
        <w:rPr>
          <w:rFonts w:ascii="Times New Roman" w:hAnsi="Times New Roman" w:cs="Times New Roman"/>
          <w:sz w:val="24"/>
          <w:szCs w:val="24"/>
        </w:rPr>
        <w:t>correspondería a 12 pedidos (1 x mes) por lo tanto se tendrá lo siguiente:</w:t>
      </w:r>
    </w:p>
    <w:p w:rsidR="002D7660" w:rsidRDefault="002D7660" w:rsidP="002D7660">
      <w:pPr>
        <w:shd w:val="clear" w:color="auto" w:fill="FFFFFF" w:themeFill="background1"/>
        <w:spacing w:after="0" w:line="360" w:lineRule="auto"/>
        <w:jc w:val="center"/>
        <w:rPr>
          <w:rFonts w:ascii="Times New Roman" w:eastAsiaTheme="minorEastAsia" w:hAnsi="Times New Roman" w:cs="Times New Roman"/>
          <w:sz w:val="24"/>
          <w:szCs w:val="24"/>
        </w:rPr>
      </w:pPr>
      <w:r>
        <w:rPr>
          <w:rFonts w:ascii="Times New Roman" w:hAnsi="Times New Roman" w:cs="Times New Roman"/>
          <w:sz w:val="24"/>
          <w:szCs w:val="24"/>
        </w:rPr>
        <w:t xml:space="preserve">I.P. =  </w:t>
      </w:r>
      <m:oMath>
        <m:f>
          <m:fPr>
            <m:ctrlPr>
              <w:rPr>
                <w:rFonts w:ascii="Cambria Math" w:hAnsi="Cambria Math" w:cs="Times New Roman"/>
                <w:i/>
                <w:sz w:val="36"/>
                <w:szCs w:val="36"/>
              </w:rPr>
            </m:ctrlPr>
          </m:fPr>
          <m:num>
            <m:r>
              <w:rPr>
                <w:rFonts w:ascii="Cambria Math" w:hAnsi="Cambria Math" w:cs="Times New Roman"/>
                <w:sz w:val="36"/>
                <w:szCs w:val="36"/>
              </w:rPr>
              <m:t>43.924</m:t>
            </m:r>
          </m:num>
          <m:den>
            <m:r>
              <w:rPr>
                <w:rFonts w:ascii="Cambria Math" w:hAnsi="Cambria Math" w:cs="Times New Roman"/>
                <w:sz w:val="36"/>
                <w:szCs w:val="36"/>
              </w:rPr>
              <m:t>12</m:t>
            </m:r>
          </m:den>
        </m:f>
      </m:oMath>
      <w:r>
        <w:rPr>
          <w:rFonts w:ascii="Times New Roman" w:eastAsiaTheme="minorEastAsia" w:hAnsi="Times New Roman" w:cs="Times New Roman"/>
          <w:sz w:val="36"/>
          <w:szCs w:val="36"/>
        </w:rPr>
        <w:t xml:space="preserve"> ÷ </w:t>
      </w:r>
      <w:r w:rsidRPr="00E82326">
        <w:rPr>
          <w:rFonts w:ascii="Times New Roman" w:eastAsiaTheme="minorEastAsia" w:hAnsi="Times New Roman" w:cs="Times New Roman"/>
          <w:sz w:val="24"/>
          <w:szCs w:val="24"/>
        </w:rPr>
        <w:t>2</w:t>
      </w:r>
    </w:p>
    <w:p w:rsidR="002D7660" w:rsidRDefault="002D7660" w:rsidP="002D7660">
      <w:pPr>
        <w:shd w:val="clear" w:color="auto" w:fill="FFFFFF" w:themeFill="background1"/>
        <w:spacing w:after="0" w:line="360" w:lineRule="auto"/>
        <w:jc w:val="center"/>
        <w:rPr>
          <w:rFonts w:ascii="Times New Roman" w:eastAsiaTheme="minorEastAsia" w:hAnsi="Times New Roman" w:cs="Times New Roman"/>
          <w:sz w:val="36"/>
          <w:szCs w:val="36"/>
        </w:rPr>
      </w:pPr>
      <w:r>
        <w:rPr>
          <w:rFonts w:ascii="Times New Roman" w:eastAsiaTheme="minorEastAsia" w:hAnsi="Times New Roman" w:cs="Times New Roman"/>
          <w:sz w:val="24"/>
          <w:szCs w:val="24"/>
        </w:rPr>
        <w:t xml:space="preserve">I.P. = </w:t>
      </w:r>
      <m:oMath>
        <m:f>
          <m:fPr>
            <m:ctrlPr>
              <w:rPr>
                <w:rFonts w:ascii="Cambria Math" w:eastAsiaTheme="minorEastAsia" w:hAnsi="Cambria Math" w:cs="Times New Roman"/>
                <w:i/>
                <w:sz w:val="36"/>
                <w:szCs w:val="36"/>
              </w:rPr>
            </m:ctrlPr>
          </m:fPr>
          <m:num>
            <m:r>
              <w:rPr>
                <w:rFonts w:ascii="Cambria Math" w:eastAsiaTheme="minorEastAsia" w:hAnsi="Cambria Math" w:cs="Times New Roman"/>
                <w:sz w:val="36"/>
                <w:szCs w:val="36"/>
              </w:rPr>
              <m:t>3.660</m:t>
            </m:r>
          </m:num>
          <m:den>
            <m:r>
              <w:rPr>
                <w:rFonts w:ascii="Cambria Math" w:eastAsiaTheme="minorEastAsia" w:hAnsi="Cambria Math" w:cs="Times New Roman"/>
                <w:sz w:val="36"/>
                <w:szCs w:val="36"/>
              </w:rPr>
              <m:t>2</m:t>
            </m:r>
          </m:den>
        </m:f>
      </m:oMath>
      <w:r>
        <w:rPr>
          <w:rFonts w:ascii="Times New Roman" w:eastAsiaTheme="minorEastAsia" w:hAnsi="Times New Roman" w:cs="Times New Roman"/>
          <w:sz w:val="36"/>
          <w:szCs w:val="36"/>
        </w:rPr>
        <w:t xml:space="preserve"> = </w:t>
      </w:r>
    </w:p>
    <w:p w:rsidR="002D7660" w:rsidRDefault="002D7660" w:rsidP="002D7660">
      <w:pPr>
        <w:shd w:val="clear" w:color="auto" w:fill="FFFFFF" w:themeFill="background1"/>
        <w:spacing w:after="0" w:line="360" w:lineRule="auto"/>
        <w:jc w:val="center"/>
        <w:rPr>
          <w:rFonts w:ascii="Times New Roman" w:eastAsiaTheme="minorEastAsia" w:hAnsi="Times New Roman" w:cs="Times New Roman"/>
          <w:sz w:val="24"/>
          <w:szCs w:val="24"/>
        </w:rPr>
      </w:pPr>
      <w:r w:rsidRPr="00E82326">
        <w:rPr>
          <w:rFonts w:ascii="Times New Roman" w:eastAsiaTheme="minorEastAsia" w:hAnsi="Times New Roman" w:cs="Times New Roman"/>
          <w:sz w:val="24"/>
          <w:szCs w:val="24"/>
        </w:rPr>
        <w:t>I.P.=</w:t>
      </w:r>
      <w:r>
        <w:rPr>
          <w:rFonts w:ascii="Times New Roman" w:eastAsiaTheme="minorEastAsia" w:hAnsi="Times New Roman" w:cs="Times New Roman"/>
          <w:sz w:val="36"/>
          <w:szCs w:val="36"/>
        </w:rPr>
        <w:t xml:space="preserve"> </w:t>
      </w:r>
      <w:r w:rsidR="000A09E7">
        <w:rPr>
          <w:rFonts w:ascii="Times New Roman" w:eastAsiaTheme="minorEastAsia" w:hAnsi="Times New Roman" w:cs="Times New Roman"/>
          <w:sz w:val="24"/>
          <w:szCs w:val="24"/>
        </w:rPr>
        <w:t>1.83</w:t>
      </w:r>
      <w:r w:rsidR="00276C88" w:rsidRPr="00806BDA">
        <w:rPr>
          <w:rFonts w:ascii="Times New Roman" w:eastAsiaTheme="minorEastAsia" w:hAnsi="Times New Roman" w:cs="Times New Roman"/>
          <w:sz w:val="24"/>
          <w:szCs w:val="24"/>
        </w:rPr>
        <w:t>0</w:t>
      </w:r>
      <w:r w:rsidRPr="00806BDA">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unidades.</w:t>
      </w:r>
    </w:p>
    <w:p w:rsidR="002D7660" w:rsidRDefault="002D7660" w:rsidP="002D7660">
      <w:pPr>
        <w:shd w:val="clear" w:color="auto" w:fill="FFFFFF" w:themeFill="background1"/>
        <w:spacing w:after="0" w:line="360" w:lineRule="auto"/>
        <w:rPr>
          <w:rFonts w:ascii="Times New Roman" w:hAnsi="Times New Roman" w:cs="Times New Roman"/>
          <w:color w:val="000000" w:themeColor="text1"/>
          <w:sz w:val="24"/>
          <w:szCs w:val="24"/>
          <w:lang w:eastAsia="es-ES"/>
        </w:rPr>
      </w:pPr>
    </w:p>
    <w:p w:rsidR="002D7660" w:rsidRDefault="002D7660" w:rsidP="002D7660">
      <w:pPr>
        <w:shd w:val="clear" w:color="auto" w:fill="FFFFFF" w:themeFill="background1"/>
        <w:spacing w:after="0" w:line="360" w:lineRule="auto"/>
        <w:rPr>
          <w:rFonts w:ascii="Times New Roman" w:hAnsi="Times New Roman" w:cs="Times New Roman"/>
          <w:color w:val="000000" w:themeColor="text1"/>
          <w:sz w:val="24"/>
          <w:szCs w:val="24"/>
          <w:lang w:eastAsia="es-ES"/>
        </w:rPr>
      </w:pPr>
      <w:r>
        <w:rPr>
          <w:rFonts w:ascii="Times New Roman" w:hAnsi="Times New Roman" w:cs="Times New Roman"/>
          <w:color w:val="000000" w:themeColor="text1"/>
          <w:sz w:val="24"/>
          <w:szCs w:val="24"/>
          <w:lang w:eastAsia="es-ES"/>
        </w:rPr>
        <w:t xml:space="preserve">Por lo tanto esto significa que la empresa SINAPIS deberá mantener un inventario promedio en stock de </w:t>
      </w:r>
      <w:r w:rsidR="00800A96">
        <w:rPr>
          <w:rFonts w:ascii="Times New Roman" w:hAnsi="Times New Roman" w:cs="Times New Roman"/>
          <w:color w:val="000000" w:themeColor="text1"/>
          <w:sz w:val="24"/>
          <w:szCs w:val="24"/>
          <w:lang w:eastAsia="es-ES"/>
        </w:rPr>
        <w:t>1.830</w:t>
      </w:r>
      <w:r>
        <w:rPr>
          <w:rFonts w:ascii="Times New Roman" w:hAnsi="Times New Roman" w:cs="Times New Roman"/>
          <w:color w:val="000000" w:themeColor="text1"/>
          <w:sz w:val="24"/>
          <w:szCs w:val="24"/>
          <w:lang w:eastAsia="es-ES"/>
        </w:rPr>
        <w:t xml:space="preserve"> unidades.</w:t>
      </w:r>
    </w:p>
    <w:p w:rsidR="002D7660" w:rsidRPr="00FF67B3" w:rsidRDefault="002D7660" w:rsidP="002D7660">
      <w:pPr>
        <w:shd w:val="clear" w:color="auto" w:fill="FFFFFF" w:themeFill="background1"/>
        <w:spacing w:after="0" w:line="360" w:lineRule="auto"/>
        <w:rPr>
          <w:rFonts w:ascii="Times New Roman" w:hAnsi="Times New Roman" w:cs="Times New Roman"/>
          <w:color w:val="000000" w:themeColor="text1"/>
          <w:sz w:val="14"/>
          <w:szCs w:val="14"/>
          <w:lang w:eastAsia="es-ES"/>
        </w:rPr>
      </w:pPr>
    </w:p>
    <w:p w:rsidR="002D7660" w:rsidRDefault="002D7660" w:rsidP="002D7660">
      <w:pPr>
        <w:pStyle w:val="Ttulo3"/>
        <w:spacing w:after="240"/>
        <w:rPr>
          <w:b w:val="0"/>
        </w:rPr>
      </w:pPr>
      <w:bookmarkStart w:id="267" w:name="_Toc509294737"/>
      <w:bookmarkStart w:id="268" w:name="_Toc519120898"/>
      <w:bookmarkStart w:id="269" w:name="_Toc519813627"/>
      <w:bookmarkStart w:id="270" w:name="_Toc4723354"/>
      <w:r w:rsidRPr="00A76064">
        <w:t>2.2.3</w:t>
      </w:r>
      <w:r>
        <w:t>.</w:t>
      </w:r>
      <w:r w:rsidRPr="00A76064">
        <w:t xml:space="preserve"> Número de trabajadores</w:t>
      </w:r>
      <w:r w:rsidRPr="00B31B43">
        <w:rPr>
          <w:b w:val="0"/>
        </w:rPr>
        <w:t>.</w:t>
      </w:r>
      <w:bookmarkEnd w:id="267"/>
      <w:bookmarkEnd w:id="268"/>
      <w:bookmarkEnd w:id="269"/>
      <w:bookmarkEnd w:id="270"/>
    </w:p>
    <w:p w:rsidR="002D7660" w:rsidRDefault="002D7660" w:rsidP="002D766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En el caso de la empresa SINAPIS se requiere la contratación del personal necesario para cubrir los puestos de trabajo tanto del área administrativa como para todas las áreas de producción, por lo tanto es necesario establecer el número de trabajadores con sus respectivas funciones y salarios mensuales, por lo tanto se procede a determinar cada uno de estos como se puede ver a continuación:</w:t>
      </w:r>
    </w:p>
    <w:p w:rsidR="00056CEC" w:rsidRPr="00FF67B3" w:rsidRDefault="002D7660" w:rsidP="002D7660">
      <w:pPr>
        <w:spacing w:after="0" w:line="360" w:lineRule="auto"/>
        <w:jc w:val="both"/>
        <w:rPr>
          <w:rFonts w:ascii="Times New Roman" w:hAnsi="Times New Roman" w:cs="Times New Roman"/>
          <w:sz w:val="14"/>
          <w:szCs w:val="14"/>
        </w:rPr>
      </w:pPr>
      <w:r>
        <w:rPr>
          <w:rFonts w:ascii="Times New Roman" w:hAnsi="Times New Roman" w:cs="Times New Roman"/>
          <w:sz w:val="24"/>
          <w:szCs w:val="24"/>
        </w:rPr>
        <w:t xml:space="preserve"> </w:t>
      </w:r>
    </w:p>
    <w:p w:rsidR="002D7660" w:rsidRDefault="002D7660" w:rsidP="002D7660">
      <w:pPr>
        <w:pStyle w:val="Epgrafe"/>
        <w:keepNext/>
        <w:spacing w:after="0"/>
        <w:rPr>
          <w:rFonts w:ascii="Times New Roman" w:hAnsi="Times New Roman" w:cs="Times New Roman"/>
          <w:b/>
          <w:color w:val="FFFFFF" w:themeColor="background1"/>
          <w:sz w:val="24"/>
          <w:szCs w:val="24"/>
        </w:rPr>
      </w:pPr>
      <w:bookmarkStart w:id="271" w:name="_Toc519120675"/>
      <w:bookmarkStart w:id="272" w:name="_Toc519813509"/>
      <w:bookmarkStart w:id="273" w:name="_Toc4724211"/>
      <w:r w:rsidRPr="00DE7848">
        <w:rPr>
          <w:rFonts w:ascii="Times New Roman" w:hAnsi="Times New Roman" w:cs="Times New Roman"/>
          <w:b/>
          <w:color w:val="000000" w:themeColor="text1"/>
          <w:sz w:val="24"/>
          <w:szCs w:val="24"/>
        </w:rPr>
        <w:t xml:space="preserve">Tabla </w:t>
      </w:r>
      <w:r w:rsidR="008B79EB" w:rsidRPr="00DE7848">
        <w:rPr>
          <w:rFonts w:ascii="Times New Roman" w:hAnsi="Times New Roman" w:cs="Times New Roman"/>
          <w:b/>
          <w:color w:val="000000" w:themeColor="text1"/>
          <w:sz w:val="24"/>
          <w:szCs w:val="24"/>
        </w:rPr>
        <w:fldChar w:fldCharType="begin"/>
      </w:r>
      <w:r w:rsidRPr="00DE7848">
        <w:rPr>
          <w:rFonts w:ascii="Times New Roman" w:hAnsi="Times New Roman" w:cs="Times New Roman"/>
          <w:b/>
          <w:color w:val="000000" w:themeColor="text1"/>
          <w:sz w:val="24"/>
          <w:szCs w:val="24"/>
        </w:rPr>
        <w:instrText xml:space="preserve"> SEQ Tabla \* ARABIC </w:instrText>
      </w:r>
      <w:r w:rsidR="008B79EB" w:rsidRPr="00DE7848">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51</w:t>
      </w:r>
      <w:r w:rsidR="008B79EB" w:rsidRPr="00DE7848">
        <w:rPr>
          <w:rFonts w:ascii="Times New Roman" w:hAnsi="Times New Roman" w:cs="Times New Roman"/>
          <w:b/>
          <w:color w:val="000000" w:themeColor="text1"/>
          <w:sz w:val="24"/>
          <w:szCs w:val="24"/>
        </w:rPr>
        <w:fldChar w:fldCharType="end"/>
      </w:r>
      <w:r w:rsidRPr="00DE7848">
        <w:rPr>
          <w:rFonts w:ascii="Times New Roman" w:hAnsi="Times New Roman" w:cs="Times New Roman"/>
          <w:b/>
          <w:color w:val="000000" w:themeColor="text1"/>
          <w:sz w:val="24"/>
          <w:szCs w:val="24"/>
        </w:rPr>
        <w:t xml:space="preserve">. </w:t>
      </w:r>
      <w:r w:rsidRPr="00B6102A">
        <w:rPr>
          <w:rFonts w:ascii="Times New Roman" w:hAnsi="Times New Roman" w:cs="Times New Roman"/>
          <w:b/>
          <w:color w:val="FFFFFF" w:themeColor="background1"/>
          <w:sz w:val="24"/>
          <w:szCs w:val="24"/>
        </w:rPr>
        <w:t>Número de trabajadores y salarios</w:t>
      </w:r>
      <w:bookmarkEnd w:id="271"/>
      <w:bookmarkEnd w:id="272"/>
      <w:bookmarkEnd w:id="273"/>
    </w:p>
    <w:p w:rsidR="00B6102A" w:rsidRPr="00B6102A" w:rsidRDefault="00A327F2" w:rsidP="00B6102A">
      <w:pPr>
        <w:pStyle w:val="Epgrafe"/>
        <w:keepNext/>
        <w:spacing w:after="0"/>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lang w:eastAsia="es-EC"/>
        </w:rPr>
        <mc:AlternateContent>
          <mc:Choice Requires="wps">
            <w:drawing>
              <wp:anchor distT="0" distB="0" distL="114300" distR="114300" simplePos="0" relativeHeight="251677696" behindDoc="0" locked="0" layoutInCell="1" allowOverlap="1">
                <wp:simplePos x="0" y="0"/>
                <wp:positionH relativeFrom="column">
                  <wp:posOffset>-182881</wp:posOffset>
                </wp:positionH>
                <wp:positionV relativeFrom="paragraph">
                  <wp:posOffset>3307715</wp:posOffset>
                </wp:positionV>
                <wp:extent cx="5534025" cy="0"/>
                <wp:effectExtent l="0" t="0" r="28575" b="19050"/>
                <wp:wrapNone/>
                <wp:docPr id="254" name="Conector recto 254"/>
                <wp:cNvGraphicFramePr/>
                <a:graphic xmlns:a="http://schemas.openxmlformats.org/drawingml/2006/main">
                  <a:graphicData uri="http://schemas.microsoft.com/office/word/2010/wordprocessingShape">
                    <wps:wsp>
                      <wps:cNvCnPr/>
                      <wps:spPr>
                        <a:xfrm>
                          <a:off x="0" y="0"/>
                          <a:ext cx="55340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382DB27A" id="Conector recto 254" o:spid="_x0000_s1026" style="position:absolute;z-index:251677696;visibility:visible;mso-wrap-style:square;mso-wrap-distance-left:9pt;mso-wrap-distance-top:0;mso-wrap-distance-right:9pt;mso-wrap-distance-bottom:0;mso-position-horizontal:absolute;mso-position-horizontal-relative:text;mso-position-vertical:absolute;mso-position-vertical-relative:text" from="-14.4pt,260.45pt" to="421.35pt,26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" strokecolor="black [3200]" strokeweight=".5pt">
                <v:stroke joinstyle="miter"/>
              </v:line>
            </w:pict>
          </mc:Fallback>
        </mc:AlternateContent>
      </w:r>
      <w:r w:rsidR="00B6102A" w:rsidRPr="00DE7848">
        <w:rPr>
          <w:rFonts w:ascii="Times New Roman" w:hAnsi="Times New Roman" w:cs="Times New Roman"/>
          <w:b/>
          <w:color w:val="000000" w:themeColor="text1"/>
          <w:sz w:val="24"/>
          <w:szCs w:val="24"/>
        </w:rPr>
        <w:t>Nú</w:t>
      </w:r>
      <w:r w:rsidR="00B6102A">
        <w:rPr>
          <w:rFonts w:ascii="Times New Roman" w:hAnsi="Times New Roman" w:cs="Times New Roman"/>
          <w:b/>
          <w:color w:val="000000" w:themeColor="text1"/>
          <w:sz w:val="24"/>
          <w:szCs w:val="24"/>
        </w:rPr>
        <w:t>mero de trabajadores y salarios</w:t>
      </w:r>
    </w:p>
    <w:tbl>
      <w:tblPr>
        <w:tblW w:w="5009" w:type="pct"/>
        <w:tblBorders>
          <w:top w:val="double" w:sz="4" w:space="0" w:color="000000" w:themeColor="text1"/>
          <w:left w:val="double" w:sz="4" w:space="0" w:color="000000" w:themeColor="text1"/>
          <w:bottom w:val="double" w:sz="4" w:space="0" w:color="000000" w:themeColor="text1"/>
          <w:right w:val="double" w:sz="4" w:space="0" w:color="000000" w:themeColor="text1"/>
          <w:insideH w:val="double" w:sz="4" w:space="0" w:color="000000" w:themeColor="text1"/>
          <w:insideV w:val="double" w:sz="4" w:space="0" w:color="000000" w:themeColor="text1"/>
        </w:tblBorders>
        <w:tblLayout w:type="fixed"/>
        <w:tblCellMar>
          <w:left w:w="70" w:type="dxa"/>
          <w:right w:w="70" w:type="dxa"/>
        </w:tblCellMar>
        <w:tblLook w:val="04A0" w:firstRow="1" w:lastRow="0" w:firstColumn="1" w:lastColumn="0" w:noHBand="0" w:noVBand="1"/>
      </w:tblPr>
      <w:tblGrid>
        <w:gridCol w:w="1488"/>
        <w:gridCol w:w="2837"/>
        <w:gridCol w:w="1275"/>
        <w:gridCol w:w="1275"/>
        <w:gridCol w:w="1203"/>
        <w:gridCol w:w="15"/>
      </w:tblGrid>
      <w:tr w:rsidR="002D7660" w:rsidRPr="00B6102A" w:rsidTr="00354BEE">
        <w:trPr>
          <w:gridAfter w:val="1"/>
          <w:wAfter w:w="9" w:type="pct"/>
          <w:trHeight w:val="110"/>
        </w:trPr>
        <w:tc>
          <w:tcPr>
            <w:tcW w:w="919" w:type="pct"/>
            <w:tcBorders>
              <w:top w:val="single" w:sz="4" w:space="0" w:color="000000"/>
              <w:left w:val="double" w:sz="4" w:space="0" w:color="FFFFFF" w:themeColor="background1"/>
              <w:bottom w:val="single" w:sz="4" w:space="0" w:color="000000"/>
              <w:right w:val="double" w:sz="4" w:space="0" w:color="FFFFFF" w:themeColor="background1"/>
            </w:tcBorders>
            <w:shd w:val="clear" w:color="000000" w:fill="FFFFFF"/>
            <w:hideMark/>
          </w:tcPr>
          <w:p w:rsidR="002D7660" w:rsidRPr="00B6102A" w:rsidRDefault="002D7660" w:rsidP="0055240F">
            <w:pPr>
              <w:spacing w:after="0" w:line="240" w:lineRule="auto"/>
              <w:jc w:val="center"/>
              <w:rPr>
                <w:rFonts w:ascii="Times New Roman" w:eastAsia="Times New Roman" w:hAnsi="Times New Roman" w:cs="Times New Roman"/>
                <w:bCs/>
                <w:color w:val="000000"/>
                <w:sz w:val="20"/>
                <w:szCs w:val="20"/>
                <w:lang w:eastAsia="es-EC"/>
              </w:rPr>
            </w:pPr>
            <w:r w:rsidRPr="00B6102A">
              <w:rPr>
                <w:rFonts w:ascii="Times New Roman" w:eastAsia="Times New Roman" w:hAnsi="Times New Roman" w:cs="Times New Roman"/>
                <w:bCs/>
                <w:color w:val="000000"/>
                <w:sz w:val="20"/>
                <w:szCs w:val="20"/>
                <w:lang w:eastAsia="es-EC"/>
              </w:rPr>
              <w:t>T</w:t>
            </w:r>
            <w:r w:rsidR="00B6102A" w:rsidRPr="00B6102A">
              <w:rPr>
                <w:rFonts w:ascii="Times New Roman" w:eastAsia="Times New Roman" w:hAnsi="Times New Roman" w:cs="Times New Roman"/>
                <w:bCs/>
                <w:color w:val="000000"/>
                <w:sz w:val="20"/>
                <w:szCs w:val="20"/>
                <w:lang w:eastAsia="es-EC"/>
              </w:rPr>
              <w:t>alento humano</w:t>
            </w:r>
          </w:p>
        </w:tc>
        <w:tc>
          <w:tcPr>
            <w:tcW w:w="1753" w:type="pct"/>
            <w:tcBorders>
              <w:top w:val="single" w:sz="4" w:space="0" w:color="000000"/>
              <w:left w:val="double" w:sz="4" w:space="0" w:color="FFFFFF" w:themeColor="background1"/>
              <w:bottom w:val="single" w:sz="4" w:space="0" w:color="000000"/>
              <w:right w:val="double" w:sz="4" w:space="0" w:color="FFFFFF" w:themeColor="background1"/>
            </w:tcBorders>
            <w:shd w:val="clear" w:color="000000" w:fill="FFFFFF"/>
          </w:tcPr>
          <w:p w:rsidR="002D7660" w:rsidRPr="00B6102A" w:rsidRDefault="00B6102A" w:rsidP="0055240F">
            <w:pPr>
              <w:spacing w:after="0" w:line="240" w:lineRule="auto"/>
              <w:jc w:val="center"/>
              <w:rPr>
                <w:rFonts w:ascii="Times New Roman" w:eastAsia="Times New Roman" w:hAnsi="Times New Roman" w:cs="Times New Roman"/>
                <w:bCs/>
                <w:color w:val="000000"/>
                <w:sz w:val="20"/>
                <w:szCs w:val="20"/>
                <w:lang w:eastAsia="es-EC"/>
              </w:rPr>
            </w:pPr>
            <w:r w:rsidRPr="00B6102A">
              <w:rPr>
                <w:rFonts w:ascii="Times New Roman" w:eastAsia="Times New Roman" w:hAnsi="Times New Roman" w:cs="Times New Roman"/>
                <w:bCs/>
                <w:color w:val="000000"/>
                <w:sz w:val="20"/>
                <w:szCs w:val="20"/>
                <w:lang w:eastAsia="es-EC"/>
              </w:rPr>
              <w:t>Funciones</w:t>
            </w:r>
          </w:p>
        </w:tc>
        <w:tc>
          <w:tcPr>
            <w:tcW w:w="788" w:type="pct"/>
            <w:tcBorders>
              <w:top w:val="single" w:sz="4" w:space="0" w:color="000000"/>
              <w:left w:val="double" w:sz="4" w:space="0" w:color="FFFFFF" w:themeColor="background1"/>
              <w:bottom w:val="single" w:sz="4" w:space="0" w:color="000000"/>
              <w:right w:val="double" w:sz="4" w:space="0" w:color="FFFFFF" w:themeColor="background1"/>
            </w:tcBorders>
            <w:shd w:val="clear" w:color="000000" w:fill="FFFFFF"/>
            <w:hideMark/>
          </w:tcPr>
          <w:p w:rsidR="002D7660" w:rsidRPr="00B6102A" w:rsidRDefault="00B6102A" w:rsidP="0055240F">
            <w:pPr>
              <w:spacing w:after="0" w:line="240" w:lineRule="auto"/>
              <w:jc w:val="center"/>
              <w:rPr>
                <w:rFonts w:ascii="Times New Roman" w:eastAsia="Times New Roman" w:hAnsi="Times New Roman" w:cs="Times New Roman"/>
                <w:bCs/>
                <w:color w:val="000000"/>
                <w:sz w:val="20"/>
                <w:szCs w:val="20"/>
                <w:lang w:eastAsia="es-EC"/>
              </w:rPr>
            </w:pPr>
            <w:r w:rsidRPr="00B6102A">
              <w:rPr>
                <w:rFonts w:ascii="Times New Roman" w:eastAsia="Times New Roman" w:hAnsi="Times New Roman" w:cs="Times New Roman"/>
                <w:bCs/>
                <w:color w:val="000000"/>
                <w:sz w:val="20"/>
                <w:szCs w:val="20"/>
                <w:lang w:eastAsia="es-EC"/>
              </w:rPr>
              <w:t>Número</w:t>
            </w:r>
          </w:p>
        </w:tc>
        <w:tc>
          <w:tcPr>
            <w:tcW w:w="788" w:type="pct"/>
            <w:tcBorders>
              <w:top w:val="single" w:sz="4" w:space="0" w:color="000000"/>
              <w:left w:val="double" w:sz="4" w:space="0" w:color="FFFFFF" w:themeColor="background1"/>
              <w:bottom w:val="single" w:sz="4" w:space="0" w:color="000000"/>
              <w:right w:val="double" w:sz="4" w:space="0" w:color="FFFFFF" w:themeColor="background1"/>
            </w:tcBorders>
            <w:shd w:val="clear" w:color="000000" w:fill="FFFFFF"/>
            <w:hideMark/>
          </w:tcPr>
          <w:p w:rsidR="002D7660" w:rsidRPr="00B6102A" w:rsidRDefault="00B6102A" w:rsidP="0055240F">
            <w:pPr>
              <w:spacing w:after="0" w:line="240" w:lineRule="auto"/>
              <w:jc w:val="center"/>
              <w:rPr>
                <w:rFonts w:ascii="Times New Roman" w:eastAsia="Times New Roman" w:hAnsi="Times New Roman" w:cs="Times New Roman"/>
                <w:bCs/>
                <w:color w:val="000000"/>
                <w:sz w:val="20"/>
                <w:szCs w:val="20"/>
                <w:lang w:eastAsia="es-EC"/>
              </w:rPr>
            </w:pPr>
            <w:r w:rsidRPr="00B6102A">
              <w:rPr>
                <w:rFonts w:ascii="Times New Roman" w:eastAsia="Times New Roman" w:hAnsi="Times New Roman" w:cs="Times New Roman"/>
                <w:bCs/>
                <w:color w:val="000000"/>
                <w:sz w:val="20"/>
                <w:szCs w:val="20"/>
                <w:lang w:eastAsia="es-EC"/>
              </w:rPr>
              <w:t>Salario mes</w:t>
            </w:r>
          </w:p>
        </w:tc>
        <w:tc>
          <w:tcPr>
            <w:tcW w:w="743" w:type="pct"/>
            <w:tcBorders>
              <w:top w:val="single" w:sz="4" w:space="0" w:color="000000"/>
              <w:left w:val="double" w:sz="4" w:space="0" w:color="FFFFFF" w:themeColor="background1"/>
              <w:bottom w:val="single" w:sz="4" w:space="0" w:color="000000"/>
              <w:right w:val="double" w:sz="4" w:space="0" w:color="FFFFFF" w:themeColor="background1"/>
            </w:tcBorders>
            <w:shd w:val="clear" w:color="000000" w:fill="FFFFFF"/>
            <w:hideMark/>
          </w:tcPr>
          <w:p w:rsidR="002D7660" w:rsidRPr="00B6102A" w:rsidRDefault="00B6102A" w:rsidP="0055240F">
            <w:pPr>
              <w:spacing w:after="0" w:line="240" w:lineRule="auto"/>
              <w:jc w:val="center"/>
              <w:rPr>
                <w:rFonts w:ascii="Times New Roman" w:eastAsia="Times New Roman" w:hAnsi="Times New Roman" w:cs="Times New Roman"/>
                <w:bCs/>
                <w:color w:val="000000"/>
                <w:sz w:val="20"/>
                <w:szCs w:val="20"/>
                <w:lang w:eastAsia="es-EC"/>
              </w:rPr>
            </w:pPr>
            <w:r w:rsidRPr="00B6102A">
              <w:rPr>
                <w:rFonts w:ascii="Times New Roman" w:eastAsia="Times New Roman" w:hAnsi="Times New Roman" w:cs="Times New Roman"/>
                <w:bCs/>
                <w:color w:val="000000"/>
                <w:sz w:val="20"/>
                <w:szCs w:val="20"/>
                <w:lang w:eastAsia="es-EC"/>
              </w:rPr>
              <w:t>Salario año</w:t>
            </w:r>
          </w:p>
        </w:tc>
      </w:tr>
      <w:tr w:rsidR="002D7660" w:rsidRPr="00B6102A" w:rsidTr="00056CEC">
        <w:trPr>
          <w:gridAfter w:val="1"/>
          <w:wAfter w:w="9" w:type="pct"/>
          <w:trHeight w:val="1316"/>
        </w:trPr>
        <w:tc>
          <w:tcPr>
            <w:tcW w:w="919" w:type="pct"/>
            <w:tcBorders>
              <w:top w:val="single" w:sz="4" w:space="0" w:color="000000"/>
              <w:left w:val="double" w:sz="4" w:space="0" w:color="FFFFFF" w:themeColor="background1"/>
              <w:bottom w:val="single" w:sz="4" w:space="0" w:color="FFFFFF" w:themeColor="background1"/>
              <w:right w:val="double" w:sz="4" w:space="0" w:color="FFFFFF" w:themeColor="background1"/>
            </w:tcBorders>
            <w:shd w:val="clear" w:color="000000" w:fill="FFFFFF"/>
            <w:noWrap/>
            <w:vAlign w:val="bottom"/>
            <w:hideMark/>
          </w:tcPr>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Gerente</w:t>
            </w: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461515" w:rsidRPr="00B6102A" w:rsidRDefault="00461515" w:rsidP="0055240F">
            <w:pPr>
              <w:spacing w:after="0" w:line="240" w:lineRule="auto"/>
              <w:jc w:val="center"/>
              <w:rPr>
                <w:rFonts w:ascii="Times New Roman" w:eastAsia="Times New Roman" w:hAnsi="Times New Roman" w:cs="Times New Roman"/>
                <w:color w:val="000000"/>
                <w:sz w:val="20"/>
                <w:szCs w:val="20"/>
                <w:lang w:eastAsia="es-EC"/>
              </w:rPr>
            </w:pPr>
          </w:p>
        </w:tc>
        <w:tc>
          <w:tcPr>
            <w:tcW w:w="1753" w:type="pct"/>
            <w:tcBorders>
              <w:top w:val="single" w:sz="4" w:space="0" w:color="000000"/>
              <w:left w:val="double" w:sz="4" w:space="0" w:color="FFFFFF" w:themeColor="background1"/>
              <w:bottom w:val="single" w:sz="4" w:space="0" w:color="FFFFFF" w:themeColor="background1"/>
              <w:right w:val="double" w:sz="4" w:space="0" w:color="FFFFFF" w:themeColor="background1"/>
            </w:tcBorders>
            <w:shd w:val="clear" w:color="000000" w:fill="FFFFFF"/>
          </w:tcPr>
          <w:p w:rsidR="00DB1797" w:rsidRPr="00B6102A" w:rsidRDefault="0007170B" w:rsidP="0055240F">
            <w:pPr>
              <w:spacing w:after="0" w:line="240" w:lineRule="auto"/>
              <w:jc w:val="both"/>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w:t>
            </w:r>
            <w:r w:rsidR="00B6102A" w:rsidRPr="00B6102A">
              <w:rPr>
                <w:rFonts w:ascii="Times New Roman" w:eastAsia="Times New Roman" w:hAnsi="Times New Roman" w:cs="Times New Roman"/>
                <w:color w:val="000000"/>
                <w:sz w:val="20"/>
                <w:szCs w:val="20"/>
                <w:lang w:eastAsia="es-EC"/>
              </w:rPr>
              <w:t>las funciones de los gerentes se enmarcan dentro del proceso administrativo, por tanto las tareas gerenciales esenciales son: planeación, organización, integración de</w:t>
            </w:r>
            <w:r w:rsidR="00171DC2" w:rsidRPr="00B6102A">
              <w:rPr>
                <w:rFonts w:ascii="Times New Roman" w:eastAsia="Times New Roman" w:hAnsi="Times New Roman" w:cs="Times New Roman"/>
                <w:color w:val="000000"/>
                <w:sz w:val="20"/>
                <w:szCs w:val="20"/>
                <w:lang w:eastAsia="es-EC"/>
              </w:rPr>
              <w:t xml:space="preserve"> personal, dirección y control.</w:t>
            </w:r>
          </w:p>
        </w:tc>
        <w:tc>
          <w:tcPr>
            <w:tcW w:w="788" w:type="pct"/>
            <w:tcBorders>
              <w:top w:val="single" w:sz="4" w:space="0" w:color="000000"/>
              <w:left w:val="double" w:sz="4" w:space="0" w:color="FFFFFF" w:themeColor="background1"/>
              <w:bottom w:val="single" w:sz="4" w:space="0" w:color="FFFFFF" w:themeColor="background1"/>
              <w:right w:val="double" w:sz="4" w:space="0" w:color="FFFFFF" w:themeColor="background1"/>
            </w:tcBorders>
            <w:shd w:val="clear" w:color="000000" w:fill="FFFFFF"/>
            <w:noWrap/>
            <w:vAlign w:val="bottom"/>
            <w:hideMark/>
          </w:tcPr>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1</w:t>
            </w:r>
          </w:p>
          <w:p w:rsidR="00DB1797" w:rsidRPr="00B6102A" w:rsidRDefault="00DB1797"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tc>
        <w:tc>
          <w:tcPr>
            <w:tcW w:w="788" w:type="pct"/>
            <w:tcBorders>
              <w:top w:val="single" w:sz="4" w:space="0" w:color="000000"/>
              <w:left w:val="double" w:sz="4" w:space="0" w:color="FFFFFF" w:themeColor="background1"/>
              <w:bottom w:val="single" w:sz="4" w:space="0" w:color="FFFFFF" w:themeColor="background1"/>
              <w:right w:val="double" w:sz="4" w:space="0" w:color="FFFFFF" w:themeColor="background1"/>
            </w:tcBorders>
            <w:shd w:val="clear" w:color="000000" w:fill="FFFFFF"/>
            <w:noWrap/>
            <w:vAlign w:val="bottom"/>
            <w:hideMark/>
          </w:tcPr>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9A5E6A" w:rsidP="0055240F">
            <w:pPr>
              <w:spacing w:after="0" w:line="240" w:lineRule="auto"/>
              <w:jc w:val="center"/>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w:t>
            </w:r>
            <w:r w:rsidR="00020910" w:rsidRPr="00B6102A">
              <w:rPr>
                <w:rFonts w:ascii="Times New Roman" w:eastAsia="Times New Roman" w:hAnsi="Times New Roman" w:cs="Times New Roman"/>
                <w:color w:val="000000"/>
                <w:sz w:val="20"/>
                <w:szCs w:val="20"/>
                <w:lang w:eastAsia="es-EC"/>
              </w:rPr>
              <w:t>450</w:t>
            </w:r>
            <w:r w:rsidR="002D7660" w:rsidRPr="00B6102A">
              <w:rPr>
                <w:rFonts w:ascii="Times New Roman" w:eastAsia="Times New Roman" w:hAnsi="Times New Roman" w:cs="Times New Roman"/>
                <w:color w:val="000000"/>
                <w:sz w:val="20"/>
                <w:szCs w:val="20"/>
                <w:lang w:eastAsia="es-EC"/>
              </w:rPr>
              <w:t>,00</w:t>
            </w: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tc>
        <w:tc>
          <w:tcPr>
            <w:tcW w:w="743" w:type="pct"/>
            <w:tcBorders>
              <w:top w:val="single" w:sz="4" w:space="0" w:color="000000"/>
              <w:left w:val="double" w:sz="4" w:space="0" w:color="FFFFFF" w:themeColor="background1"/>
              <w:bottom w:val="single" w:sz="4" w:space="0" w:color="FFFFFF" w:themeColor="background1"/>
              <w:right w:val="double" w:sz="4" w:space="0" w:color="FFFFFF" w:themeColor="background1"/>
            </w:tcBorders>
            <w:shd w:val="clear" w:color="000000" w:fill="FFFFFF"/>
            <w:noWrap/>
            <w:vAlign w:val="bottom"/>
            <w:hideMark/>
          </w:tcPr>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9A5E6A" w:rsidP="0055240F">
            <w:pPr>
              <w:spacing w:after="0" w:line="240" w:lineRule="auto"/>
              <w:jc w:val="center"/>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$6.</w:t>
            </w:r>
            <w:r w:rsidR="00020910" w:rsidRPr="00B6102A">
              <w:rPr>
                <w:rFonts w:ascii="Times New Roman" w:eastAsia="Times New Roman" w:hAnsi="Times New Roman" w:cs="Times New Roman"/>
                <w:color w:val="000000"/>
                <w:sz w:val="20"/>
                <w:szCs w:val="20"/>
                <w:lang w:eastAsia="es-EC"/>
              </w:rPr>
              <w:t>606,80</w:t>
            </w: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tc>
      </w:tr>
      <w:tr w:rsidR="00EC0276" w:rsidRPr="00B6102A" w:rsidTr="00056CEC">
        <w:trPr>
          <w:gridAfter w:val="1"/>
          <w:wAfter w:w="9" w:type="pct"/>
          <w:trHeight w:val="2246"/>
        </w:trPr>
        <w:tc>
          <w:tcPr>
            <w:tcW w:w="919" w:type="pct"/>
            <w:tcBorders>
              <w:top w:val="sing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000000" w:fill="FFFFFF"/>
            <w:noWrap/>
            <w:vAlign w:val="bottom"/>
          </w:tcPr>
          <w:p w:rsidR="00402E30" w:rsidRPr="00B6102A" w:rsidRDefault="00EC0276" w:rsidP="0055240F">
            <w:pPr>
              <w:spacing w:after="0" w:line="240" w:lineRule="auto"/>
              <w:jc w:val="center"/>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Secretaria</w:t>
            </w:r>
          </w:p>
          <w:p w:rsidR="00056CEC" w:rsidRPr="00B6102A" w:rsidRDefault="00056CEC" w:rsidP="0055240F">
            <w:pPr>
              <w:spacing w:after="0" w:line="240" w:lineRule="auto"/>
              <w:jc w:val="center"/>
              <w:rPr>
                <w:rFonts w:ascii="Times New Roman" w:eastAsia="Times New Roman" w:hAnsi="Times New Roman" w:cs="Times New Roman"/>
                <w:color w:val="000000"/>
                <w:sz w:val="20"/>
                <w:szCs w:val="20"/>
                <w:lang w:eastAsia="es-EC"/>
              </w:rPr>
            </w:pPr>
          </w:p>
          <w:p w:rsidR="00056CEC" w:rsidRPr="00B6102A" w:rsidRDefault="00056CEC" w:rsidP="0055240F">
            <w:pPr>
              <w:spacing w:after="0" w:line="240" w:lineRule="auto"/>
              <w:jc w:val="center"/>
              <w:rPr>
                <w:rFonts w:ascii="Times New Roman" w:eastAsia="Times New Roman" w:hAnsi="Times New Roman" w:cs="Times New Roman"/>
                <w:color w:val="000000"/>
                <w:sz w:val="20"/>
                <w:szCs w:val="20"/>
                <w:lang w:eastAsia="es-EC"/>
              </w:rPr>
            </w:pPr>
          </w:p>
          <w:p w:rsidR="00056CEC" w:rsidRPr="00B6102A" w:rsidRDefault="00056CEC" w:rsidP="0055240F">
            <w:pPr>
              <w:spacing w:after="0" w:line="240" w:lineRule="auto"/>
              <w:jc w:val="center"/>
              <w:rPr>
                <w:rFonts w:ascii="Times New Roman" w:eastAsia="Times New Roman" w:hAnsi="Times New Roman" w:cs="Times New Roman"/>
                <w:color w:val="000000"/>
                <w:sz w:val="20"/>
                <w:szCs w:val="20"/>
                <w:lang w:eastAsia="es-EC"/>
              </w:rPr>
            </w:pPr>
          </w:p>
          <w:p w:rsidR="00056CEC" w:rsidRPr="00B6102A" w:rsidRDefault="00056CEC" w:rsidP="0055240F">
            <w:pPr>
              <w:spacing w:after="0" w:line="240" w:lineRule="auto"/>
              <w:jc w:val="center"/>
              <w:rPr>
                <w:rFonts w:ascii="Times New Roman" w:eastAsia="Times New Roman" w:hAnsi="Times New Roman" w:cs="Times New Roman"/>
                <w:color w:val="000000"/>
                <w:sz w:val="20"/>
                <w:szCs w:val="20"/>
                <w:lang w:eastAsia="es-EC"/>
              </w:rPr>
            </w:pPr>
          </w:p>
          <w:p w:rsidR="00056CEC" w:rsidRPr="00B6102A" w:rsidRDefault="00056CEC" w:rsidP="0055240F">
            <w:pPr>
              <w:spacing w:after="0" w:line="240" w:lineRule="auto"/>
              <w:jc w:val="center"/>
              <w:rPr>
                <w:rFonts w:ascii="Times New Roman" w:eastAsia="Times New Roman" w:hAnsi="Times New Roman" w:cs="Times New Roman"/>
                <w:color w:val="000000"/>
                <w:sz w:val="20"/>
                <w:szCs w:val="20"/>
                <w:lang w:eastAsia="es-EC"/>
              </w:rPr>
            </w:pPr>
          </w:p>
        </w:tc>
        <w:tc>
          <w:tcPr>
            <w:tcW w:w="1753" w:type="pct"/>
            <w:tcBorders>
              <w:top w:val="sing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000000" w:fill="FFFFFF"/>
          </w:tcPr>
          <w:p w:rsidR="00EC0276" w:rsidRPr="00B6102A" w:rsidRDefault="0007170B" w:rsidP="0055240F">
            <w:pPr>
              <w:spacing w:after="0" w:line="240" w:lineRule="auto"/>
              <w:jc w:val="both"/>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w:t>
            </w:r>
            <w:r w:rsidR="00B6102A" w:rsidRPr="00B6102A">
              <w:rPr>
                <w:rFonts w:ascii="Times New Roman" w:eastAsia="Times New Roman" w:hAnsi="Times New Roman" w:cs="Times New Roman"/>
                <w:color w:val="000000"/>
                <w:sz w:val="20"/>
                <w:szCs w:val="20"/>
                <w:lang w:eastAsia="es-EC"/>
              </w:rPr>
              <w:t>redacta correspondenci</w:t>
            </w:r>
            <w:r w:rsidRPr="00B6102A">
              <w:rPr>
                <w:rFonts w:ascii="Times New Roman" w:eastAsia="Times New Roman" w:hAnsi="Times New Roman" w:cs="Times New Roman"/>
                <w:color w:val="000000"/>
                <w:sz w:val="20"/>
                <w:szCs w:val="20"/>
                <w:lang w:eastAsia="es-EC"/>
              </w:rPr>
              <w:t>a, oficios, y otros documentos t</w:t>
            </w:r>
            <w:r w:rsidR="00EC0276" w:rsidRPr="00B6102A">
              <w:rPr>
                <w:rFonts w:ascii="Times New Roman" w:eastAsia="Times New Roman" w:hAnsi="Times New Roman" w:cs="Times New Roman"/>
                <w:color w:val="000000"/>
                <w:sz w:val="20"/>
                <w:szCs w:val="20"/>
                <w:lang w:eastAsia="es-EC"/>
              </w:rPr>
              <w:t>ranscribe correspondencia como: oficios, memorandos, i</w:t>
            </w:r>
            <w:r w:rsidR="00402E30" w:rsidRPr="00B6102A">
              <w:rPr>
                <w:rFonts w:ascii="Times New Roman" w:eastAsia="Times New Roman" w:hAnsi="Times New Roman" w:cs="Times New Roman"/>
                <w:color w:val="000000"/>
                <w:sz w:val="20"/>
                <w:szCs w:val="20"/>
                <w:lang w:eastAsia="es-EC"/>
              </w:rPr>
              <w:t>nformes, tesis, listados, actas</w:t>
            </w:r>
            <w:r w:rsidR="00EC0276" w:rsidRPr="00B6102A">
              <w:rPr>
                <w:rFonts w:ascii="Times New Roman" w:eastAsia="Times New Roman" w:hAnsi="Times New Roman" w:cs="Times New Roman"/>
                <w:color w:val="000000"/>
                <w:sz w:val="20"/>
                <w:szCs w:val="20"/>
                <w:lang w:eastAsia="es-EC"/>
              </w:rPr>
              <w:t>.</w:t>
            </w:r>
          </w:p>
          <w:p w:rsidR="00402E30" w:rsidRPr="00B6102A" w:rsidRDefault="00EC0276" w:rsidP="0055240F">
            <w:pPr>
              <w:spacing w:after="0" w:line="240" w:lineRule="auto"/>
              <w:jc w:val="both"/>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Llena a máquina o a mano formatos de órdenes de pago, recibos, requisiciones de materiales, órdenes de compra y demás for</w:t>
            </w:r>
            <w:r w:rsidR="005F10B5" w:rsidRPr="00B6102A">
              <w:rPr>
                <w:rFonts w:ascii="Times New Roman" w:eastAsia="Times New Roman" w:hAnsi="Times New Roman" w:cs="Times New Roman"/>
                <w:color w:val="000000"/>
                <w:sz w:val="20"/>
                <w:szCs w:val="20"/>
                <w:lang w:eastAsia="es-EC"/>
              </w:rPr>
              <w:t>matos de uso de la dependencia, r</w:t>
            </w:r>
            <w:r w:rsidRPr="00B6102A">
              <w:rPr>
                <w:rFonts w:ascii="Times New Roman" w:eastAsia="Times New Roman" w:hAnsi="Times New Roman" w:cs="Times New Roman"/>
                <w:color w:val="000000"/>
                <w:sz w:val="20"/>
                <w:szCs w:val="20"/>
                <w:lang w:eastAsia="es-EC"/>
              </w:rPr>
              <w:t>ecibe y envía correspondencia.</w:t>
            </w:r>
          </w:p>
        </w:tc>
        <w:tc>
          <w:tcPr>
            <w:tcW w:w="788" w:type="pct"/>
            <w:tcBorders>
              <w:top w:val="sing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000000" w:fill="FFFFFF"/>
            <w:noWrap/>
            <w:vAlign w:val="bottom"/>
          </w:tcPr>
          <w:p w:rsidR="00402E30" w:rsidRPr="00B6102A" w:rsidRDefault="00402E30" w:rsidP="00056CEC">
            <w:pPr>
              <w:spacing w:after="0" w:line="240" w:lineRule="auto"/>
              <w:jc w:val="center"/>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1</w:t>
            </w:r>
          </w:p>
          <w:p w:rsidR="00056CEC" w:rsidRPr="00B6102A" w:rsidRDefault="00056CEC" w:rsidP="00056CEC">
            <w:pPr>
              <w:spacing w:after="0" w:line="240" w:lineRule="auto"/>
              <w:jc w:val="center"/>
              <w:rPr>
                <w:rFonts w:ascii="Times New Roman" w:eastAsia="Times New Roman" w:hAnsi="Times New Roman" w:cs="Times New Roman"/>
                <w:color w:val="000000"/>
                <w:sz w:val="20"/>
                <w:szCs w:val="20"/>
                <w:lang w:eastAsia="es-EC"/>
              </w:rPr>
            </w:pPr>
          </w:p>
          <w:p w:rsidR="00056CEC" w:rsidRPr="00B6102A" w:rsidRDefault="00056CEC" w:rsidP="00056CEC">
            <w:pPr>
              <w:spacing w:after="0" w:line="240" w:lineRule="auto"/>
              <w:jc w:val="center"/>
              <w:rPr>
                <w:rFonts w:ascii="Times New Roman" w:eastAsia="Times New Roman" w:hAnsi="Times New Roman" w:cs="Times New Roman"/>
                <w:color w:val="000000"/>
                <w:sz w:val="20"/>
                <w:szCs w:val="20"/>
                <w:lang w:eastAsia="es-EC"/>
              </w:rPr>
            </w:pPr>
          </w:p>
          <w:p w:rsidR="00056CEC" w:rsidRPr="00B6102A" w:rsidRDefault="00056CEC" w:rsidP="00056CEC">
            <w:pPr>
              <w:spacing w:after="0" w:line="240" w:lineRule="auto"/>
              <w:jc w:val="center"/>
              <w:rPr>
                <w:rFonts w:ascii="Times New Roman" w:eastAsia="Times New Roman" w:hAnsi="Times New Roman" w:cs="Times New Roman"/>
                <w:color w:val="000000"/>
                <w:sz w:val="20"/>
                <w:szCs w:val="20"/>
                <w:lang w:eastAsia="es-EC"/>
              </w:rPr>
            </w:pPr>
          </w:p>
          <w:p w:rsidR="00056CEC" w:rsidRPr="00B6102A" w:rsidRDefault="00056CEC" w:rsidP="00056CEC">
            <w:pPr>
              <w:spacing w:after="0" w:line="240" w:lineRule="auto"/>
              <w:jc w:val="center"/>
              <w:rPr>
                <w:rFonts w:ascii="Times New Roman" w:eastAsia="Times New Roman" w:hAnsi="Times New Roman" w:cs="Times New Roman"/>
                <w:color w:val="000000"/>
                <w:sz w:val="20"/>
                <w:szCs w:val="20"/>
                <w:lang w:eastAsia="es-EC"/>
              </w:rPr>
            </w:pPr>
          </w:p>
          <w:p w:rsidR="00056CEC" w:rsidRPr="00B6102A" w:rsidRDefault="00056CEC" w:rsidP="00056CEC">
            <w:pPr>
              <w:spacing w:after="0" w:line="240" w:lineRule="auto"/>
              <w:jc w:val="center"/>
              <w:rPr>
                <w:rFonts w:ascii="Times New Roman" w:eastAsia="Times New Roman" w:hAnsi="Times New Roman" w:cs="Times New Roman"/>
                <w:color w:val="000000"/>
                <w:sz w:val="20"/>
                <w:szCs w:val="20"/>
                <w:lang w:eastAsia="es-EC"/>
              </w:rPr>
            </w:pPr>
          </w:p>
        </w:tc>
        <w:tc>
          <w:tcPr>
            <w:tcW w:w="788" w:type="pct"/>
            <w:tcBorders>
              <w:top w:val="sing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000000" w:fill="FFFFFF"/>
            <w:noWrap/>
            <w:vAlign w:val="bottom"/>
          </w:tcPr>
          <w:p w:rsidR="00402E30" w:rsidRPr="00B6102A" w:rsidRDefault="008A3CE9" w:rsidP="0055240F">
            <w:pPr>
              <w:spacing w:after="0" w:line="240" w:lineRule="auto"/>
              <w:jc w:val="center"/>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$386,00</w:t>
            </w:r>
          </w:p>
          <w:p w:rsidR="00056CEC" w:rsidRPr="00B6102A" w:rsidRDefault="00056CEC" w:rsidP="0055240F">
            <w:pPr>
              <w:spacing w:after="0" w:line="240" w:lineRule="auto"/>
              <w:jc w:val="center"/>
              <w:rPr>
                <w:rFonts w:ascii="Times New Roman" w:eastAsia="Times New Roman" w:hAnsi="Times New Roman" w:cs="Times New Roman"/>
                <w:color w:val="000000"/>
                <w:sz w:val="20"/>
                <w:szCs w:val="20"/>
                <w:lang w:eastAsia="es-EC"/>
              </w:rPr>
            </w:pPr>
          </w:p>
          <w:p w:rsidR="00056CEC" w:rsidRPr="00B6102A" w:rsidRDefault="00056CEC" w:rsidP="0055240F">
            <w:pPr>
              <w:spacing w:after="0" w:line="240" w:lineRule="auto"/>
              <w:jc w:val="center"/>
              <w:rPr>
                <w:rFonts w:ascii="Times New Roman" w:eastAsia="Times New Roman" w:hAnsi="Times New Roman" w:cs="Times New Roman"/>
                <w:color w:val="000000"/>
                <w:sz w:val="20"/>
                <w:szCs w:val="20"/>
                <w:lang w:eastAsia="es-EC"/>
              </w:rPr>
            </w:pPr>
          </w:p>
          <w:p w:rsidR="00056CEC" w:rsidRPr="00B6102A" w:rsidRDefault="00056CEC" w:rsidP="0055240F">
            <w:pPr>
              <w:spacing w:after="0" w:line="240" w:lineRule="auto"/>
              <w:jc w:val="center"/>
              <w:rPr>
                <w:rFonts w:ascii="Times New Roman" w:eastAsia="Times New Roman" w:hAnsi="Times New Roman" w:cs="Times New Roman"/>
                <w:color w:val="000000"/>
                <w:sz w:val="20"/>
                <w:szCs w:val="20"/>
                <w:lang w:eastAsia="es-EC"/>
              </w:rPr>
            </w:pPr>
          </w:p>
          <w:p w:rsidR="00056CEC" w:rsidRPr="00B6102A" w:rsidRDefault="00056CEC" w:rsidP="0055240F">
            <w:pPr>
              <w:spacing w:after="0" w:line="240" w:lineRule="auto"/>
              <w:jc w:val="center"/>
              <w:rPr>
                <w:rFonts w:ascii="Times New Roman" w:eastAsia="Times New Roman" w:hAnsi="Times New Roman" w:cs="Times New Roman"/>
                <w:color w:val="000000"/>
                <w:sz w:val="20"/>
                <w:szCs w:val="20"/>
                <w:lang w:eastAsia="es-EC"/>
              </w:rPr>
            </w:pPr>
          </w:p>
          <w:p w:rsidR="00056CEC" w:rsidRPr="00B6102A" w:rsidRDefault="00056CEC" w:rsidP="0055240F">
            <w:pPr>
              <w:spacing w:after="0" w:line="240" w:lineRule="auto"/>
              <w:jc w:val="center"/>
              <w:rPr>
                <w:rFonts w:ascii="Times New Roman" w:eastAsia="Times New Roman" w:hAnsi="Times New Roman" w:cs="Times New Roman"/>
                <w:color w:val="000000"/>
                <w:sz w:val="20"/>
                <w:szCs w:val="20"/>
                <w:lang w:eastAsia="es-EC"/>
              </w:rPr>
            </w:pPr>
          </w:p>
        </w:tc>
        <w:tc>
          <w:tcPr>
            <w:tcW w:w="743" w:type="pct"/>
            <w:tcBorders>
              <w:top w:val="sing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000000" w:fill="FFFFFF"/>
            <w:noWrap/>
            <w:vAlign w:val="bottom"/>
          </w:tcPr>
          <w:p w:rsidR="00402E30" w:rsidRPr="00B6102A" w:rsidRDefault="00402E30" w:rsidP="0055240F">
            <w:pPr>
              <w:spacing w:after="0" w:line="240" w:lineRule="auto"/>
              <w:jc w:val="center"/>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w:t>
            </w:r>
            <w:r w:rsidR="00020910" w:rsidRPr="00B6102A">
              <w:rPr>
                <w:rFonts w:ascii="Times New Roman" w:eastAsia="Times New Roman" w:hAnsi="Times New Roman" w:cs="Times New Roman"/>
                <w:color w:val="000000"/>
                <w:sz w:val="20"/>
                <w:szCs w:val="20"/>
                <w:lang w:eastAsia="es-EC"/>
              </w:rPr>
              <w:t>5</w:t>
            </w:r>
            <w:r w:rsidR="008A3CE9" w:rsidRPr="00B6102A">
              <w:rPr>
                <w:rFonts w:ascii="Times New Roman" w:eastAsia="Times New Roman" w:hAnsi="Times New Roman" w:cs="Times New Roman"/>
                <w:color w:val="000000"/>
                <w:sz w:val="20"/>
                <w:szCs w:val="20"/>
                <w:lang w:eastAsia="es-EC"/>
              </w:rPr>
              <w:t>.</w:t>
            </w:r>
            <w:r w:rsidR="00020910" w:rsidRPr="00B6102A">
              <w:rPr>
                <w:rFonts w:ascii="Times New Roman" w:eastAsia="Times New Roman" w:hAnsi="Times New Roman" w:cs="Times New Roman"/>
                <w:color w:val="000000"/>
                <w:sz w:val="20"/>
                <w:szCs w:val="20"/>
                <w:lang w:eastAsia="es-EC"/>
              </w:rPr>
              <w:t>722,06</w:t>
            </w:r>
          </w:p>
          <w:p w:rsidR="00056CEC" w:rsidRPr="00B6102A" w:rsidRDefault="00056CEC" w:rsidP="0055240F">
            <w:pPr>
              <w:spacing w:after="0" w:line="240" w:lineRule="auto"/>
              <w:jc w:val="center"/>
              <w:rPr>
                <w:rFonts w:ascii="Times New Roman" w:eastAsia="Times New Roman" w:hAnsi="Times New Roman" w:cs="Times New Roman"/>
                <w:color w:val="000000"/>
                <w:sz w:val="20"/>
                <w:szCs w:val="20"/>
                <w:lang w:eastAsia="es-EC"/>
              </w:rPr>
            </w:pPr>
          </w:p>
          <w:p w:rsidR="00056CEC" w:rsidRPr="00B6102A" w:rsidRDefault="00056CEC" w:rsidP="0055240F">
            <w:pPr>
              <w:spacing w:after="0" w:line="240" w:lineRule="auto"/>
              <w:jc w:val="center"/>
              <w:rPr>
                <w:rFonts w:ascii="Times New Roman" w:eastAsia="Times New Roman" w:hAnsi="Times New Roman" w:cs="Times New Roman"/>
                <w:color w:val="000000"/>
                <w:sz w:val="20"/>
                <w:szCs w:val="20"/>
                <w:lang w:eastAsia="es-EC"/>
              </w:rPr>
            </w:pPr>
          </w:p>
          <w:p w:rsidR="00056CEC" w:rsidRPr="00B6102A" w:rsidRDefault="00056CEC" w:rsidP="0055240F">
            <w:pPr>
              <w:spacing w:after="0" w:line="240" w:lineRule="auto"/>
              <w:jc w:val="center"/>
              <w:rPr>
                <w:rFonts w:ascii="Times New Roman" w:eastAsia="Times New Roman" w:hAnsi="Times New Roman" w:cs="Times New Roman"/>
                <w:color w:val="000000"/>
                <w:sz w:val="20"/>
                <w:szCs w:val="20"/>
                <w:lang w:eastAsia="es-EC"/>
              </w:rPr>
            </w:pPr>
          </w:p>
          <w:p w:rsidR="00056CEC" w:rsidRPr="00B6102A" w:rsidRDefault="00056CEC" w:rsidP="0055240F">
            <w:pPr>
              <w:spacing w:after="0" w:line="240" w:lineRule="auto"/>
              <w:jc w:val="center"/>
              <w:rPr>
                <w:rFonts w:ascii="Times New Roman" w:eastAsia="Times New Roman" w:hAnsi="Times New Roman" w:cs="Times New Roman"/>
                <w:color w:val="000000"/>
                <w:sz w:val="20"/>
                <w:szCs w:val="20"/>
                <w:lang w:eastAsia="es-EC"/>
              </w:rPr>
            </w:pPr>
          </w:p>
          <w:p w:rsidR="00056CEC" w:rsidRPr="00B6102A" w:rsidRDefault="00056CEC" w:rsidP="0055240F">
            <w:pPr>
              <w:spacing w:after="0" w:line="240" w:lineRule="auto"/>
              <w:jc w:val="center"/>
              <w:rPr>
                <w:rFonts w:ascii="Times New Roman" w:eastAsia="Times New Roman" w:hAnsi="Times New Roman" w:cs="Times New Roman"/>
                <w:color w:val="000000"/>
                <w:sz w:val="20"/>
                <w:szCs w:val="20"/>
                <w:lang w:eastAsia="es-EC"/>
              </w:rPr>
            </w:pPr>
          </w:p>
        </w:tc>
      </w:tr>
      <w:tr w:rsidR="002D7660" w:rsidRPr="00B6102A" w:rsidTr="0055240F">
        <w:trPr>
          <w:trHeight w:val="2810"/>
        </w:trPr>
        <w:tc>
          <w:tcPr>
            <w:tcW w:w="919"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000000" w:fill="FFFFFF"/>
            <w:noWrap/>
            <w:vAlign w:val="bottom"/>
            <w:hideMark/>
          </w:tcPr>
          <w:p w:rsidR="00841E68" w:rsidRPr="00B6102A" w:rsidRDefault="00841E68" w:rsidP="00C915CA">
            <w:pPr>
              <w:spacing w:after="0" w:line="240" w:lineRule="auto"/>
              <w:rPr>
                <w:rFonts w:ascii="Times New Roman" w:eastAsia="Times New Roman" w:hAnsi="Times New Roman" w:cs="Times New Roman"/>
                <w:color w:val="000000"/>
                <w:sz w:val="20"/>
                <w:szCs w:val="20"/>
                <w:lang w:eastAsia="es-EC"/>
              </w:rPr>
            </w:pPr>
          </w:p>
          <w:p w:rsidR="0007170B" w:rsidRPr="00B6102A" w:rsidRDefault="002D7660" w:rsidP="0055240F">
            <w:pPr>
              <w:spacing w:after="0" w:line="240" w:lineRule="auto"/>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Contador</w:t>
            </w:r>
          </w:p>
          <w:p w:rsidR="00FF67B3" w:rsidRPr="00B6102A" w:rsidRDefault="00FF67B3" w:rsidP="0055240F">
            <w:pPr>
              <w:spacing w:after="0" w:line="240" w:lineRule="auto"/>
              <w:rPr>
                <w:rFonts w:ascii="Times New Roman" w:eastAsia="Times New Roman" w:hAnsi="Times New Roman" w:cs="Times New Roman"/>
                <w:color w:val="000000"/>
                <w:sz w:val="20"/>
                <w:szCs w:val="20"/>
                <w:lang w:eastAsia="es-EC"/>
              </w:rPr>
            </w:pPr>
          </w:p>
          <w:p w:rsidR="00FF67B3" w:rsidRPr="00B6102A" w:rsidRDefault="00FF67B3" w:rsidP="0055240F">
            <w:pPr>
              <w:spacing w:after="0" w:line="240" w:lineRule="auto"/>
              <w:rPr>
                <w:rFonts w:ascii="Times New Roman" w:eastAsia="Times New Roman" w:hAnsi="Times New Roman" w:cs="Times New Roman"/>
                <w:color w:val="000000"/>
                <w:sz w:val="20"/>
                <w:szCs w:val="20"/>
                <w:lang w:eastAsia="es-EC"/>
              </w:rPr>
            </w:pPr>
          </w:p>
          <w:p w:rsidR="00FF67B3" w:rsidRPr="00B6102A" w:rsidRDefault="00FF67B3" w:rsidP="0055240F">
            <w:pPr>
              <w:spacing w:after="0" w:line="240" w:lineRule="auto"/>
              <w:rPr>
                <w:rFonts w:ascii="Times New Roman" w:eastAsia="Times New Roman" w:hAnsi="Times New Roman" w:cs="Times New Roman"/>
                <w:color w:val="000000"/>
                <w:sz w:val="20"/>
                <w:szCs w:val="20"/>
                <w:lang w:eastAsia="es-EC"/>
              </w:rPr>
            </w:pPr>
          </w:p>
          <w:p w:rsidR="00FF67B3" w:rsidRPr="00B6102A" w:rsidRDefault="00FF67B3" w:rsidP="0055240F">
            <w:pPr>
              <w:spacing w:after="0" w:line="240" w:lineRule="auto"/>
              <w:rPr>
                <w:rFonts w:ascii="Times New Roman" w:eastAsia="Times New Roman" w:hAnsi="Times New Roman" w:cs="Times New Roman"/>
                <w:color w:val="000000"/>
                <w:sz w:val="20"/>
                <w:szCs w:val="20"/>
                <w:lang w:eastAsia="es-EC"/>
              </w:rPr>
            </w:pPr>
          </w:p>
          <w:p w:rsidR="00FF67B3" w:rsidRPr="00B6102A" w:rsidRDefault="00FF67B3" w:rsidP="0055240F">
            <w:pPr>
              <w:spacing w:after="0" w:line="240" w:lineRule="auto"/>
              <w:rPr>
                <w:rFonts w:ascii="Times New Roman" w:eastAsia="Times New Roman" w:hAnsi="Times New Roman" w:cs="Times New Roman"/>
                <w:color w:val="000000"/>
                <w:sz w:val="20"/>
                <w:szCs w:val="20"/>
                <w:lang w:eastAsia="es-EC"/>
              </w:rPr>
            </w:pPr>
          </w:p>
          <w:p w:rsidR="00FF67B3" w:rsidRPr="00B6102A" w:rsidRDefault="00FF67B3" w:rsidP="0055240F">
            <w:pPr>
              <w:spacing w:after="0" w:line="240" w:lineRule="auto"/>
              <w:rPr>
                <w:rFonts w:ascii="Times New Roman" w:eastAsia="Times New Roman" w:hAnsi="Times New Roman" w:cs="Times New Roman"/>
                <w:color w:val="000000"/>
                <w:sz w:val="20"/>
                <w:szCs w:val="20"/>
                <w:lang w:eastAsia="es-EC"/>
              </w:rPr>
            </w:pPr>
          </w:p>
          <w:p w:rsidR="00FF67B3" w:rsidRPr="00B6102A" w:rsidRDefault="00FF67B3" w:rsidP="0055240F">
            <w:pPr>
              <w:spacing w:after="0" w:line="240" w:lineRule="auto"/>
              <w:rPr>
                <w:rFonts w:ascii="Times New Roman" w:eastAsia="Times New Roman" w:hAnsi="Times New Roman" w:cs="Times New Roman"/>
                <w:color w:val="000000"/>
                <w:sz w:val="20"/>
                <w:szCs w:val="20"/>
                <w:lang w:eastAsia="es-EC"/>
              </w:rPr>
            </w:pPr>
          </w:p>
        </w:tc>
        <w:tc>
          <w:tcPr>
            <w:tcW w:w="1753"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000000" w:fill="FFFFFF"/>
          </w:tcPr>
          <w:p w:rsidR="002D7660" w:rsidRPr="00B6102A" w:rsidRDefault="00B6102A" w:rsidP="0055240F">
            <w:pPr>
              <w:spacing w:after="0" w:line="240" w:lineRule="auto"/>
              <w:jc w:val="both"/>
              <w:rPr>
                <w:rFonts w:ascii="Times New Roman" w:eastAsia="Times New Roman" w:hAnsi="Times New Roman" w:cs="Times New Roman"/>
                <w:color w:val="000000"/>
                <w:sz w:val="20"/>
                <w:szCs w:val="20"/>
                <w:lang w:val="es-ES" w:eastAsia="es-EC"/>
              </w:rPr>
            </w:pPr>
            <w:r w:rsidRPr="00B6102A">
              <w:rPr>
                <w:rFonts w:ascii="Times New Roman" w:eastAsia="Times New Roman" w:hAnsi="Times New Roman" w:cs="Times New Roman"/>
                <w:color w:val="000000"/>
                <w:sz w:val="20"/>
                <w:szCs w:val="20"/>
                <w:lang w:val="es-ES" w:eastAsia="es-EC"/>
              </w:rPr>
              <w:t xml:space="preserve">-orientar </w:t>
            </w:r>
            <w:r w:rsidR="002D7660" w:rsidRPr="00B6102A">
              <w:rPr>
                <w:rFonts w:ascii="Times New Roman" w:eastAsia="Times New Roman" w:hAnsi="Times New Roman" w:cs="Times New Roman"/>
                <w:color w:val="000000"/>
                <w:sz w:val="20"/>
                <w:szCs w:val="20"/>
                <w:lang w:val="es-ES" w:eastAsia="es-EC"/>
              </w:rPr>
              <w:t>las acciones referentes al manejo de</w:t>
            </w:r>
            <w:r w:rsidRPr="00B6102A">
              <w:rPr>
                <w:rFonts w:ascii="Times New Roman" w:eastAsia="Times New Roman" w:hAnsi="Times New Roman" w:cs="Times New Roman"/>
                <w:color w:val="000000"/>
                <w:sz w:val="20"/>
                <w:szCs w:val="20"/>
                <w:lang w:val="es-ES" w:eastAsia="es-EC"/>
              </w:rPr>
              <w:t xml:space="preserve"> libro diario, mayor y otros de contabilidad de la e</w:t>
            </w:r>
            <w:r w:rsidR="002D7660" w:rsidRPr="00B6102A">
              <w:rPr>
                <w:rFonts w:ascii="Times New Roman" w:eastAsia="Times New Roman" w:hAnsi="Times New Roman" w:cs="Times New Roman"/>
                <w:color w:val="000000"/>
                <w:sz w:val="20"/>
                <w:szCs w:val="20"/>
                <w:lang w:val="es-ES" w:eastAsia="es-EC"/>
              </w:rPr>
              <w:t>ntidad.</w:t>
            </w:r>
          </w:p>
          <w:p w:rsidR="002D7660" w:rsidRPr="00B6102A" w:rsidRDefault="00B6102A" w:rsidP="0055240F">
            <w:pPr>
              <w:spacing w:after="0" w:line="240" w:lineRule="auto"/>
              <w:jc w:val="both"/>
              <w:rPr>
                <w:rFonts w:ascii="Times New Roman" w:eastAsia="Times New Roman" w:hAnsi="Times New Roman" w:cs="Times New Roman"/>
                <w:color w:val="000000"/>
                <w:sz w:val="20"/>
                <w:szCs w:val="20"/>
                <w:lang w:val="es-ES" w:eastAsia="es-EC"/>
              </w:rPr>
            </w:pPr>
            <w:r w:rsidRPr="00B6102A">
              <w:rPr>
                <w:rFonts w:ascii="Times New Roman" w:eastAsia="Times New Roman" w:hAnsi="Times New Roman" w:cs="Times New Roman"/>
                <w:color w:val="000000"/>
                <w:sz w:val="20"/>
                <w:szCs w:val="20"/>
                <w:lang w:val="es-ES" w:eastAsia="es-EC"/>
              </w:rPr>
              <w:t xml:space="preserve">-elaboración </w:t>
            </w:r>
            <w:r w:rsidR="002D7660" w:rsidRPr="00B6102A">
              <w:rPr>
                <w:rFonts w:ascii="Times New Roman" w:eastAsia="Times New Roman" w:hAnsi="Times New Roman" w:cs="Times New Roman"/>
                <w:color w:val="000000"/>
                <w:sz w:val="20"/>
                <w:szCs w:val="20"/>
                <w:lang w:val="es-ES" w:eastAsia="es-EC"/>
              </w:rPr>
              <w:t>el balance de la ejecución presupuestal de los ingresos y egresos.</w:t>
            </w:r>
          </w:p>
          <w:p w:rsidR="002D7660" w:rsidRPr="00B6102A" w:rsidRDefault="00B6102A" w:rsidP="0055240F">
            <w:pPr>
              <w:spacing w:after="0" w:line="240" w:lineRule="auto"/>
              <w:jc w:val="both"/>
              <w:rPr>
                <w:rFonts w:ascii="Times New Roman" w:eastAsia="Times New Roman" w:hAnsi="Times New Roman" w:cs="Times New Roman"/>
                <w:color w:val="000000"/>
                <w:sz w:val="20"/>
                <w:szCs w:val="20"/>
                <w:lang w:val="es-ES" w:eastAsia="es-EC"/>
              </w:rPr>
            </w:pPr>
            <w:r w:rsidRPr="00B6102A">
              <w:rPr>
                <w:rFonts w:ascii="Times New Roman" w:eastAsia="Times New Roman" w:hAnsi="Times New Roman" w:cs="Times New Roman"/>
                <w:color w:val="000000"/>
                <w:sz w:val="20"/>
                <w:szCs w:val="20"/>
                <w:lang w:val="es-ES" w:eastAsia="es-EC"/>
              </w:rPr>
              <w:t>-liquidar documentos contables</w:t>
            </w:r>
            <w:r w:rsidR="00841E68" w:rsidRPr="00B6102A">
              <w:rPr>
                <w:rFonts w:ascii="Times New Roman" w:eastAsia="Times New Roman" w:hAnsi="Times New Roman" w:cs="Times New Roman"/>
                <w:color w:val="000000"/>
                <w:sz w:val="20"/>
                <w:szCs w:val="20"/>
                <w:lang w:val="es-ES" w:eastAsia="es-EC"/>
              </w:rPr>
              <w:t>.</w:t>
            </w:r>
          </w:p>
          <w:p w:rsidR="002D7660" w:rsidRPr="00B6102A" w:rsidRDefault="00B6102A" w:rsidP="0055240F">
            <w:pPr>
              <w:spacing w:after="0" w:line="240" w:lineRule="auto"/>
              <w:jc w:val="both"/>
              <w:rPr>
                <w:rFonts w:ascii="Times New Roman" w:eastAsia="Times New Roman" w:hAnsi="Times New Roman" w:cs="Times New Roman"/>
                <w:color w:val="000000"/>
                <w:sz w:val="20"/>
                <w:szCs w:val="20"/>
                <w:lang w:val="es-ES" w:eastAsia="es-EC"/>
              </w:rPr>
            </w:pPr>
            <w:r w:rsidRPr="00B6102A">
              <w:rPr>
                <w:rFonts w:ascii="Times New Roman" w:eastAsia="Times New Roman" w:hAnsi="Times New Roman" w:cs="Times New Roman"/>
                <w:color w:val="000000"/>
                <w:sz w:val="20"/>
                <w:szCs w:val="20"/>
                <w:lang w:val="es-ES" w:eastAsia="es-EC"/>
              </w:rPr>
              <w:t>-realizar arqueos de caja, cheques en cartera en coordinación con tesorería.</w:t>
            </w:r>
          </w:p>
          <w:p w:rsidR="00461515" w:rsidRPr="00B6102A" w:rsidRDefault="00B6102A" w:rsidP="0055240F">
            <w:pPr>
              <w:spacing w:after="0" w:line="240" w:lineRule="auto"/>
              <w:jc w:val="both"/>
              <w:rPr>
                <w:rFonts w:ascii="Times New Roman" w:eastAsia="Times New Roman" w:hAnsi="Times New Roman" w:cs="Times New Roman"/>
                <w:color w:val="000000"/>
                <w:sz w:val="20"/>
                <w:szCs w:val="20"/>
                <w:lang w:val="es-ES" w:eastAsia="es-EC"/>
              </w:rPr>
            </w:pPr>
            <w:r w:rsidRPr="00B6102A">
              <w:rPr>
                <w:rFonts w:ascii="Times New Roman" w:eastAsia="Times New Roman" w:hAnsi="Times New Roman" w:cs="Times New Roman"/>
                <w:color w:val="000000"/>
                <w:sz w:val="20"/>
                <w:szCs w:val="20"/>
                <w:lang w:val="es-ES" w:eastAsia="es-EC"/>
              </w:rPr>
              <w:t>-procesar la documentación y emitir</w:t>
            </w:r>
            <w:r w:rsidR="00461515" w:rsidRPr="00B6102A">
              <w:rPr>
                <w:rFonts w:ascii="Times New Roman" w:eastAsia="Times New Roman" w:hAnsi="Times New Roman" w:cs="Times New Roman"/>
                <w:color w:val="000000"/>
                <w:sz w:val="20"/>
                <w:szCs w:val="20"/>
                <w:lang w:val="es-ES" w:eastAsia="es-EC"/>
              </w:rPr>
              <w:t xml:space="preserve"> opinión e informe.</w:t>
            </w:r>
          </w:p>
        </w:tc>
        <w:tc>
          <w:tcPr>
            <w:tcW w:w="788"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000000" w:fill="FFFFFF"/>
            <w:noWrap/>
            <w:vAlign w:val="bottom"/>
            <w:hideMark/>
          </w:tcPr>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1</w:t>
            </w:r>
          </w:p>
          <w:p w:rsidR="00FF67B3" w:rsidRPr="00B6102A" w:rsidRDefault="00FF67B3" w:rsidP="0055240F">
            <w:pPr>
              <w:spacing w:after="0" w:line="240" w:lineRule="auto"/>
              <w:jc w:val="center"/>
              <w:rPr>
                <w:rFonts w:ascii="Times New Roman" w:eastAsia="Times New Roman" w:hAnsi="Times New Roman" w:cs="Times New Roman"/>
                <w:color w:val="000000"/>
                <w:sz w:val="20"/>
                <w:szCs w:val="20"/>
                <w:lang w:eastAsia="es-EC"/>
              </w:rPr>
            </w:pPr>
          </w:p>
          <w:p w:rsidR="00FF67B3" w:rsidRPr="00B6102A" w:rsidRDefault="00FF67B3" w:rsidP="0055240F">
            <w:pPr>
              <w:spacing w:after="0" w:line="240" w:lineRule="auto"/>
              <w:jc w:val="center"/>
              <w:rPr>
                <w:rFonts w:ascii="Times New Roman" w:eastAsia="Times New Roman" w:hAnsi="Times New Roman" w:cs="Times New Roman"/>
                <w:color w:val="000000"/>
                <w:sz w:val="20"/>
                <w:szCs w:val="20"/>
                <w:lang w:eastAsia="es-EC"/>
              </w:rPr>
            </w:pPr>
          </w:p>
          <w:p w:rsidR="00FF67B3" w:rsidRPr="00B6102A" w:rsidRDefault="00FF67B3" w:rsidP="0055240F">
            <w:pPr>
              <w:spacing w:after="0" w:line="240" w:lineRule="auto"/>
              <w:jc w:val="center"/>
              <w:rPr>
                <w:rFonts w:ascii="Times New Roman" w:eastAsia="Times New Roman" w:hAnsi="Times New Roman" w:cs="Times New Roman"/>
                <w:color w:val="000000"/>
                <w:sz w:val="20"/>
                <w:szCs w:val="20"/>
                <w:lang w:eastAsia="es-EC"/>
              </w:rPr>
            </w:pPr>
          </w:p>
          <w:p w:rsidR="0007170B" w:rsidRPr="00B6102A" w:rsidRDefault="0007170B" w:rsidP="0055240F">
            <w:pPr>
              <w:spacing w:after="0" w:line="240" w:lineRule="auto"/>
              <w:jc w:val="center"/>
              <w:rPr>
                <w:rFonts w:ascii="Times New Roman" w:eastAsia="Times New Roman" w:hAnsi="Times New Roman" w:cs="Times New Roman"/>
                <w:color w:val="000000"/>
                <w:sz w:val="20"/>
                <w:szCs w:val="20"/>
                <w:lang w:eastAsia="es-EC"/>
              </w:rPr>
            </w:pPr>
          </w:p>
          <w:p w:rsidR="0007170B" w:rsidRPr="00B6102A" w:rsidRDefault="0007170B" w:rsidP="0055240F">
            <w:pPr>
              <w:spacing w:after="0" w:line="240" w:lineRule="auto"/>
              <w:jc w:val="center"/>
              <w:rPr>
                <w:rFonts w:ascii="Times New Roman" w:eastAsia="Times New Roman" w:hAnsi="Times New Roman" w:cs="Times New Roman"/>
                <w:color w:val="000000"/>
                <w:sz w:val="20"/>
                <w:szCs w:val="20"/>
                <w:lang w:eastAsia="es-EC"/>
              </w:rPr>
            </w:pPr>
          </w:p>
          <w:p w:rsidR="0007170B" w:rsidRPr="00B6102A" w:rsidRDefault="0007170B" w:rsidP="0055240F">
            <w:pPr>
              <w:spacing w:after="0" w:line="240" w:lineRule="auto"/>
              <w:jc w:val="center"/>
              <w:rPr>
                <w:rFonts w:ascii="Times New Roman" w:eastAsia="Times New Roman" w:hAnsi="Times New Roman" w:cs="Times New Roman"/>
                <w:color w:val="000000"/>
                <w:sz w:val="20"/>
                <w:szCs w:val="20"/>
                <w:lang w:eastAsia="es-EC"/>
              </w:rPr>
            </w:pPr>
          </w:p>
        </w:tc>
        <w:tc>
          <w:tcPr>
            <w:tcW w:w="788"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000000" w:fill="FFFFFF"/>
            <w:noWrap/>
            <w:vAlign w:val="bottom"/>
            <w:hideMark/>
          </w:tcPr>
          <w:p w:rsidR="00841E68" w:rsidRPr="00B6102A" w:rsidRDefault="00841E68" w:rsidP="0055240F">
            <w:pPr>
              <w:spacing w:after="0" w:line="240" w:lineRule="auto"/>
              <w:jc w:val="center"/>
              <w:rPr>
                <w:rFonts w:ascii="Times New Roman" w:eastAsia="Times New Roman" w:hAnsi="Times New Roman" w:cs="Times New Roman"/>
                <w:color w:val="000000"/>
                <w:sz w:val="20"/>
                <w:szCs w:val="20"/>
                <w:lang w:eastAsia="es-EC"/>
              </w:rPr>
            </w:pPr>
          </w:p>
          <w:p w:rsidR="00841E68" w:rsidRPr="00B6102A" w:rsidRDefault="00841E68" w:rsidP="0055240F">
            <w:pPr>
              <w:spacing w:after="0" w:line="240" w:lineRule="auto"/>
              <w:jc w:val="center"/>
              <w:rPr>
                <w:rFonts w:ascii="Times New Roman" w:eastAsia="Times New Roman" w:hAnsi="Times New Roman" w:cs="Times New Roman"/>
                <w:color w:val="000000"/>
                <w:sz w:val="20"/>
                <w:szCs w:val="20"/>
                <w:lang w:eastAsia="es-EC"/>
              </w:rPr>
            </w:pPr>
          </w:p>
          <w:p w:rsidR="00841E68" w:rsidRPr="00B6102A" w:rsidRDefault="00841E68" w:rsidP="0055240F">
            <w:pPr>
              <w:spacing w:after="0" w:line="240" w:lineRule="auto"/>
              <w:jc w:val="center"/>
              <w:rPr>
                <w:rFonts w:ascii="Times New Roman" w:eastAsia="Times New Roman" w:hAnsi="Times New Roman" w:cs="Times New Roman"/>
                <w:color w:val="000000"/>
                <w:sz w:val="20"/>
                <w:szCs w:val="20"/>
                <w:lang w:eastAsia="es-EC"/>
              </w:rPr>
            </w:pPr>
          </w:p>
          <w:p w:rsidR="00841E68" w:rsidRPr="00B6102A" w:rsidRDefault="00841E68" w:rsidP="0055240F">
            <w:pPr>
              <w:spacing w:after="0" w:line="240" w:lineRule="auto"/>
              <w:jc w:val="center"/>
              <w:rPr>
                <w:rFonts w:ascii="Times New Roman" w:eastAsia="Times New Roman" w:hAnsi="Times New Roman" w:cs="Times New Roman"/>
                <w:color w:val="000000"/>
                <w:sz w:val="20"/>
                <w:szCs w:val="20"/>
                <w:lang w:eastAsia="es-EC"/>
              </w:rPr>
            </w:pPr>
          </w:p>
          <w:p w:rsidR="00841E68" w:rsidRPr="00B6102A" w:rsidRDefault="00841E68" w:rsidP="0055240F">
            <w:pPr>
              <w:spacing w:after="0" w:line="240" w:lineRule="auto"/>
              <w:jc w:val="center"/>
              <w:rPr>
                <w:rFonts w:ascii="Times New Roman" w:eastAsia="Times New Roman" w:hAnsi="Times New Roman" w:cs="Times New Roman"/>
                <w:color w:val="000000"/>
                <w:sz w:val="20"/>
                <w:szCs w:val="20"/>
                <w:lang w:eastAsia="es-EC"/>
              </w:rPr>
            </w:pPr>
          </w:p>
          <w:p w:rsidR="00841E68" w:rsidRPr="00B6102A" w:rsidRDefault="00841E68" w:rsidP="0055240F">
            <w:pPr>
              <w:spacing w:after="0" w:line="240" w:lineRule="auto"/>
              <w:jc w:val="center"/>
              <w:rPr>
                <w:rFonts w:ascii="Times New Roman" w:eastAsia="Times New Roman" w:hAnsi="Times New Roman" w:cs="Times New Roman"/>
                <w:color w:val="000000"/>
                <w:sz w:val="20"/>
                <w:szCs w:val="20"/>
                <w:lang w:eastAsia="es-EC"/>
              </w:rPr>
            </w:pPr>
          </w:p>
          <w:p w:rsidR="00841E68" w:rsidRPr="00B6102A" w:rsidRDefault="00841E68" w:rsidP="0055240F">
            <w:pPr>
              <w:spacing w:after="0" w:line="240" w:lineRule="auto"/>
              <w:jc w:val="center"/>
              <w:rPr>
                <w:rFonts w:ascii="Times New Roman" w:eastAsia="Times New Roman" w:hAnsi="Times New Roman" w:cs="Times New Roman"/>
                <w:color w:val="000000"/>
                <w:sz w:val="20"/>
                <w:szCs w:val="20"/>
                <w:lang w:eastAsia="es-EC"/>
              </w:rPr>
            </w:pPr>
          </w:p>
          <w:p w:rsidR="00FF67B3"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w:t>
            </w:r>
            <w:r w:rsidR="00020910" w:rsidRPr="00B6102A">
              <w:rPr>
                <w:rFonts w:ascii="Times New Roman" w:eastAsia="Times New Roman" w:hAnsi="Times New Roman" w:cs="Times New Roman"/>
                <w:color w:val="000000"/>
                <w:sz w:val="20"/>
                <w:szCs w:val="20"/>
                <w:lang w:eastAsia="es-EC"/>
              </w:rPr>
              <w:t>120.,00</w:t>
            </w:r>
          </w:p>
          <w:p w:rsidR="00FF67B3" w:rsidRPr="00B6102A" w:rsidRDefault="00FF67B3" w:rsidP="0055240F">
            <w:pPr>
              <w:spacing w:after="0" w:line="240" w:lineRule="auto"/>
              <w:jc w:val="center"/>
              <w:rPr>
                <w:rFonts w:ascii="Times New Roman" w:eastAsia="Times New Roman" w:hAnsi="Times New Roman" w:cs="Times New Roman"/>
                <w:color w:val="000000"/>
                <w:sz w:val="20"/>
                <w:szCs w:val="20"/>
                <w:lang w:eastAsia="es-EC"/>
              </w:rPr>
            </w:pPr>
          </w:p>
          <w:p w:rsidR="00FF67B3" w:rsidRPr="00B6102A" w:rsidRDefault="00FF67B3" w:rsidP="0055240F">
            <w:pPr>
              <w:spacing w:after="0" w:line="240" w:lineRule="auto"/>
              <w:jc w:val="center"/>
              <w:rPr>
                <w:rFonts w:ascii="Times New Roman" w:eastAsia="Times New Roman" w:hAnsi="Times New Roman" w:cs="Times New Roman"/>
                <w:color w:val="000000"/>
                <w:sz w:val="20"/>
                <w:szCs w:val="20"/>
                <w:lang w:eastAsia="es-EC"/>
              </w:rPr>
            </w:pPr>
          </w:p>
          <w:p w:rsidR="00FF67B3" w:rsidRPr="00B6102A" w:rsidRDefault="00FF67B3" w:rsidP="0055240F">
            <w:pPr>
              <w:spacing w:after="0" w:line="240" w:lineRule="auto"/>
              <w:rPr>
                <w:rFonts w:ascii="Times New Roman" w:eastAsia="Times New Roman" w:hAnsi="Times New Roman" w:cs="Times New Roman"/>
                <w:color w:val="000000"/>
                <w:sz w:val="20"/>
                <w:szCs w:val="20"/>
                <w:lang w:eastAsia="es-EC"/>
              </w:rPr>
            </w:pPr>
          </w:p>
          <w:p w:rsidR="0055240F" w:rsidRPr="00B6102A" w:rsidRDefault="0055240F" w:rsidP="0055240F">
            <w:pPr>
              <w:spacing w:after="0" w:line="240" w:lineRule="auto"/>
              <w:rPr>
                <w:rFonts w:ascii="Times New Roman" w:eastAsia="Times New Roman" w:hAnsi="Times New Roman" w:cs="Times New Roman"/>
                <w:color w:val="000000"/>
                <w:sz w:val="20"/>
                <w:szCs w:val="20"/>
                <w:lang w:eastAsia="es-EC"/>
              </w:rPr>
            </w:pPr>
          </w:p>
          <w:p w:rsidR="00FF67B3" w:rsidRPr="00B6102A" w:rsidRDefault="00FF67B3" w:rsidP="0055240F">
            <w:pPr>
              <w:spacing w:after="0" w:line="240" w:lineRule="auto"/>
              <w:jc w:val="center"/>
              <w:rPr>
                <w:rFonts w:ascii="Times New Roman" w:eastAsia="Times New Roman" w:hAnsi="Times New Roman" w:cs="Times New Roman"/>
                <w:color w:val="000000"/>
                <w:sz w:val="20"/>
                <w:szCs w:val="20"/>
                <w:lang w:eastAsia="es-EC"/>
              </w:rPr>
            </w:pPr>
          </w:p>
        </w:tc>
        <w:tc>
          <w:tcPr>
            <w:tcW w:w="753" w:type="pct"/>
            <w:gridSpan w:val="2"/>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000000" w:fill="FFFFFF"/>
            <w:noWrap/>
            <w:vAlign w:val="bottom"/>
            <w:hideMark/>
          </w:tcPr>
          <w:p w:rsidR="00841E68" w:rsidRPr="00B6102A" w:rsidRDefault="00841E68" w:rsidP="0055240F">
            <w:pPr>
              <w:spacing w:after="0" w:line="240" w:lineRule="auto"/>
              <w:jc w:val="center"/>
              <w:rPr>
                <w:rFonts w:ascii="Times New Roman" w:eastAsia="Times New Roman" w:hAnsi="Times New Roman" w:cs="Times New Roman"/>
                <w:color w:val="000000"/>
                <w:sz w:val="20"/>
                <w:szCs w:val="20"/>
                <w:lang w:eastAsia="es-EC"/>
              </w:rPr>
            </w:pPr>
          </w:p>
          <w:p w:rsidR="00841E68" w:rsidRPr="00B6102A" w:rsidRDefault="00841E68" w:rsidP="0055240F">
            <w:pPr>
              <w:spacing w:after="0" w:line="240" w:lineRule="auto"/>
              <w:jc w:val="center"/>
              <w:rPr>
                <w:rFonts w:ascii="Times New Roman" w:eastAsia="Times New Roman" w:hAnsi="Times New Roman" w:cs="Times New Roman"/>
                <w:color w:val="000000"/>
                <w:sz w:val="20"/>
                <w:szCs w:val="20"/>
                <w:lang w:eastAsia="es-EC"/>
              </w:rPr>
            </w:pPr>
          </w:p>
          <w:p w:rsidR="00841E68" w:rsidRPr="00B6102A" w:rsidRDefault="00841E68" w:rsidP="0055240F">
            <w:pPr>
              <w:spacing w:after="0" w:line="240" w:lineRule="auto"/>
              <w:jc w:val="center"/>
              <w:rPr>
                <w:rFonts w:ascii="Times New Roman" w:eastAsia="Times New Roman" w:hAnsi="Times New Roman" w:cs="Times New Roman"/>
                <w:color w:val="000000"/>
                <w:sz w:val="20"/>
                <w:szCs w:val="20"/>
                <w:lang w:eastAsia="es-EC"/>
              </w:rPr>
            </w:pPr>
          </w:p>
          <w:p w:rsidR="00841E68" w:rsidRPr="00B6102A" w:rsidRDefault="00841E68" w:rsidP="0055240F">
            <w:pPr>
              <w:spacing w:after="0" w:line="240" w:lineRule="auto"/>
              <w:jc w:val="center"/>
              <w:rPr>
                <w:rFonts w:ascii="Times New Roman" w:eastAsia="Times New Roman" w:hAnsi="Times New Roman" w:cs="Times New Roman"/>
                <w:color w:val="000000"/>
                <w:sz w:val="20"/>
                <w:szCs w:val="20"/>
                <w:lang w:eastAsia="es-EC"/>
              </w:rPr>
            </w:pPr>
          </w:p>
          <w:p w:rsidR="00841E68" w:rsidRPr="00B6102A" w:rsidRDefault="00841E68" w:rsidP="0055240F">
            <w:pPr>
              <w:spacing w:after="0" w:line="240" w:lineRule="auto"/>
              <w:jc w:val="center"/>
              <w:rPr>
                <w:rFonts w:ascii="Times New Roman" w:eastAsia="Times New Roman" w:hAnsi="Times New Roman" w:cs="Times New Roman"/>
                <w:color w:val="000000"/>
                <w:sz w:val="20"/>
                <w:szCs w:val="20"/>
                <w:lang w:eastAsia="es-EC"/>
              </w:rPr>
            </w:pPr>
          </w:p>
          <w:p w:rsidR="00841E68" w:rsidRPr="00B6102A" w:rsidRDefault="00841E68" w:rsidP="0055240F">
            <w:pPr>
              <w:spacing w:after="0" w:line="240" w:lineRule="auto"/>
              <w:jc w:val="center"/>
              <w:rPr>
                <w:rFonts w:ascii="Times New Roman" w:eastAsia="Times New Roman" w:hAnsi="Times New Roman" w:cs="Times New Roman"/>
                <w:color w:val="000000"/>
                <w:sz w:val="20"/>
                <w:szCs w:val="20"/>
                <w:lang w:eastAsia="es-EC"/>
              </w:rPr>
            </w:pPr>
          </w:p>
          <w:p w:rsidR="00841E68" w:rsidRPr="00B6102A" w:rsidRDefault="00841E68"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w:t>
            </w:r>
            <w:r w:rsidR="00020910" w:rsidRPr="00B6102A">
              <w:rPr>
                <w:rFonts w:ascii="Times New Roman" w:eastAsia="Times New Roman" w:hAnsi="Times New Roman" w:cs="Times New Roman"/>
                <w:color w:val="000000"/>
                <w:sz w:val="20"/>
                <w:szCs w:val="20"/>
                <w:lang w:eastAsia="es-EC"/>
              </w:rPr>
              <w:t>2</w:t>
            </w:r>
            <w:r w:rsidR="0033074A" w:rsidRPr="00B6102A">
              <w:rPr>
                <w:rFonts w:ascii="Times New Roman" w:eastAsia="Times New Roman" w:hAnsi="Times New Roman" w:cs="Times New Roman"/>
                <w:color w:val="000000"/>
                <w:sz w:val="20"/>
                <w:szCs w:val="20"/>
                <w:lang w:eastAsia="es-EC"/>
              </w:rPr>
              <w:t>.</w:t>
            </w:r>
            <w:r w:rsidR="00020910" w:rsidRPr="00B6102A">
              <w:rPr>
                <w:rFonts w:ascii="Times New Roman" w:eastAsia="Times New Roman" w:hAnsi="Times New Roman" w:cs="Times New Roman"/>
                <w:color w:val="000000"/>
                <w:sz w:val="20"/>
                <w:szCs w:val="20"/>
                <w:lang w:eastAsia="es-EC"/>
              </w:rPr>
              <w:t>044,88</w:t>
            </w:r>
          </w:p>
          <w:p w:rsidR="0055240F" w:rsidRPr="00B6102A" w:rsidRDefault="0055240F" w:rsidP="0055240F">
            <w:pPr>
              <w:spacing w:after="0" w:line="240" w:lineRule="auto"/>
              <w:jc w:val="center"/>
              <w:rPr>
                <w:rFonts w:ascii="Times New Roman" w:eastAsia="Times New Roman" w:hAnsi="Times New Roman" w:cs="Times New Roman"/>
                <w:color w:val="000000"/>
                <w:sz w:val="20"/>
                <w:szCs w:val="20"/>
                <w:lang w:eastAsia="es-EC"/>
              </w:rPr>
            </w:pPr>
          </w:p>
          <w:p w:rsidR="0055240F" w:rsidRPr="00B6102A" w:rsidRDefault="0055240F" w:rsidP="0055240F">
            <w:pPr>
              <w:spacing w:after="0" w:line="240" w:lineRule="auto"/>
              <w:jc w:val="center"/>
              <w:rPr>
                <w:rFonts w:ascii="Times New Roman" w:eastAsia="Times New Roman" w:hAnsi="Times New Roman" w:cs="Times New Roman"/>
                <w:color w:val="000000"/>
                <w:sz w:val="20"/>
                <w:szCs w:val="20"/>
                <w:lang w:eastAsia="es-EC"/>
              </w:rPr>
            </w:pPr>
          </w:p>
          <w:p w:rsidR="0055240F" w:rsidRPr="00B6102A" w:rsidRDefault="0055240F" w:rsidP="0055240F">
            <w:pPr>
              <w:spacing w:after="0" w:line="240" w:lineRule="auto"/>
              <w:jc w:val="center"/>
              <w:rPr>
                <w:rFonts w:ascii="Times New Roman" w:eastAsia="Times New Roman" w:hAnsi="Times New Roman" w:cs="Times New Roman"/>
                <w:color w:val="000000"/>
                <w:sz w:val="20"/>
                <w:szCs w:val="20"/>
                <w:lang w:eastAsia="es-EC"/>
              </w:rPr>
            </w:pPr>
          </w:p>
          <w:p w:rsidR="0055240F" w:rsidRPr="00B6102A" w:rsidRDefault="0055240F" w:rsidP="0055240F">
            <w:pPr>
              <w:spacing w:after="0" w:line="240" w:lineRule="auto"/>
              <w:jc w:val="center"/>
              <w:rPr>
                <w:rFonts w:ascii="Times New Roman" w:eastAsia="Times New Roman" w:hAnsi="Times New Roman" w:cs="Times New Roman"/>
                <w:color w:val="000000"/>
                <w:sz w:val="20"/>
                <w:szCs w:val="20"/>
                <w:lang w:eastAsia="es-EC"/>
              </w:rPr>
            </w:pPr>
          </w:p>
          <w:p w:rsidR="0055240F" w:rsidRPr="00B6102A" w:rsidRDefault="0055240F" w:rsidP="0055240F">
            <w:pPr>
              <w:spacing w:after="0" w:line="240" w:lineRule="auto"/>
              <w:jc w:val="center"/>
              <w:rPr>
                <w:rFonts w:ascii="Times New Roman" w:eastAsia="Times New Roman" w:hAnsi="Times New Roman" w:cs="Times New Roman"/>
                <w:color w:val="000000"/>
                <w:sz w:val="20"/>
                <w:szCs w:val="20"/>
                <w:lang w:eastAsia="es-EC"/>
              </w:rPr>
            </w:pPr>
          </w:p>
        </w:tc>
      </w:tr>
      <w:tr w:rsidR="002D7660" w:rsidRPr="00B6102A" w:rsidTr="0055240F">
        <w:trPr>
          <w:gridAfter w:val="1"/>
          <w:wAfter w:w="9" w:type="pct"/>
          <w:trHeight w:val="2520"/>
        </w:trPr>
        <w:tc>
          <w:tcPr>
            <w:tcW w:w="919"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000000" w:fill="FFFFFF"/>
            <w:noWrap/>
            <w:vAlign w:val="bottom"/>
          </w:tcPr>
          <w:p w:rsidR="00402E30" w:rsidRPr="00B6102A" w:rsidRDefault="00EC0276" w:rsidP="0055240F">
            <w:pPr>
              <w:spacing w:after="0" w:line="240" w:lineRule="auto"/>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V</w:t>
            </w:r>
            <w:r w:rsidR="002D7660" w:rsidRPr="00B6102A">
              <w:rPr>
                <w:rFonts w:ascii="Times New Roman" w:eastAsia="Times New Roman" w:hAnsi="Times New Roman" w:cs="Times New Roman"/>
                <w:color w:val="000000"/>
                <w:sz w:val="20"/>
                <w:szCs w:val="20"/>
                <w:lang w:eastAsia="es-EC"/>
              </w:rPr>
              <w:t>entas</w:t>
            </w:r>
          </w:p>
          <w:p w:rsidR="00402E30" w:rsidRPr="00B6102A" w:rsidRDefault="00402E30" w:rsidP="0055240F">
            <w:pPr>
              <w:spacing w:after="0" w:line="240" w:lineRule="auto"/>
              <w:jc w:val="center"/>
              <w:rPr>
                <w:rFonts w:ascii="Times New Roman" w:eastAsia="Times New Roman" w:hAnsi="Times New Roman" w:cs="Times New Roman"/>
                <w:color w:val="000000"/>
                <w:sz w:val="20"/>
                <w:szCs w:val="20"/>
                <w:lang w:eastAsia="es-EC"/>
              </w:rPr>
            </w:pPr>
          </w:p>
          <w:p w:rsidR="00402E30" w:rsidRPr="00B6102A" w:rsidRDefault="00402E30" w:rsidP="0055240F">
            <w:pPr>
              <w:spacing w:after="0" w:line="240" w:lineRule="auto"/>
              <w:jc w:val="center"/>
              <w:rPr>
                <w:rFonts w:ascii="Times New Roman" w:eastAsia="Times New Roman" w:hAnsi="Times New Roman" w:cs="Times New Roman"/>
                <w:color w:val="000000"/>
                <w:sz w:val="20"/>
                <w:szCs w:val="20"/>
                <w:lang w:eastAsia="es-EC"/>
              </w:rPr>
            </w:pPr>
          </w:p>
          <w:p w:rsidR="00402E30" w:rsidRPr="00B6102A" w:rsidRDefault="00402E30" w:rsidP="0055240F">
            <w:pPr>
              <w:spacing w:after="0" w:line="240" w:lineRule="auto"/>
              <w:jc w:val="center"/>
              <w:rPr>
                <w:rFonts w:ascii="Times New Roman" w:eastAsia="Times New Roman" w:hAnsi="Times New Roman" w:cs="Times New Roman"/>
                <w:color w:val="000000"/>
                <w:sz w:val="20"/>
                <w:szCs w:val="20"/>
                <w:lang w:eastAsia="es-EC"/>
              </w:rPr>
            </w:pPr>
          </w:p>
          <w:p w:rsidR="00402E30" w:rsidRPr="00B6102A" w:rsidRDefault="00402E30" w:rsidP="0055240F">
            <w:pPr>
              <w:spacing w:after="0" w:line="240" w:lineRule="auto"/>
              <w:jc w:val="center"/>
              <w:rPr>
                <w:rFonts w:ascii="Times New Roman" w:eastAsia="Times New Roman" w:hAnsi="Times New Roman" w:cs="Times New Roman"/>
                <w:color w:val="000000"/>
                <w:sz w:val="20"/>
                <w:szCs w:val="20"/>
                <w:lang w:eastAsia="es-EC"/>
              </w:rPr>
            </w:pPr>
          </w:p>
          <w:p w:rsidR="00402E30" w:rsidRPr="00B6102A" w:rsidRDefault="00402E30" w:rsidP="0055240F">
            <w:pPr>
              <w:spacing w:after="0" w:line="240" w:lineRule="auto"/>
              <w:jc w:val="center"/>
              <w:rPr>
                <w:rFonts w:ascii="Times New Roman" w:eastAsia="Times New Roman" w:hAnsi="Times New Roman" w:cs="Times New Roman"/>
                <w:color w:val="000000"/>
                <w:sz w:val="20"/>
                <w:szCs w:val="20"/>
                <w:lang w:eastAsia="es-EC"/>
              </w:rPr>
            </w:pPr>
          </w:p>
          <w:p w:rsidR="00402E30" w:rsidRPr="00B6102A" w:rsidRDefault="00402E30" w:rsidP="0055240F">
            <w:pPr>
              <w:spacing w:after="0" w:line="240" w:lineRule="auto"/>
              <w:jc w:val="center"/>
              <w:rPr>
                <w:rFonts w:ascii="Times New Roman" w:eastAsia="Times New Roman" w:hAnsi="Times New Roman" w:cs="Times New Roman"/>
                <w:color w:val="000000"/>
                <w:sz w:val="20"/>
                <w:szCs w:val="20"/>
                <w:lang w:eastAsia="es-EC"/>
              </w:rPr>
            </w:pPr>
          </w:p>
        </w:tc>
        <w:tc>
          <w:tcPr>
            <w:tcW w:w="1753"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000000" w:fill="FFFFFF"/>
          </w:tcPr>
          <w:p w:rsidR="00EC0276" w:rsidRPr="00B6102A" w:rsidRDefault="00B6102A" w:rsidP="0055240F">
            <w:pPr>
              <w:spacing w:after="0" w:line="240" w:lineRule="auto"/>
              <w:jc w:val="both"/>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-investigar el área para r</w:t>
            </w:r>
            <w:r w:rsidR="00841E68" w:rsidRPr="00B6102A">
              <w:rPr>
                <w:rFonts w:ascii="Times New Roman" w:eastAsia="Times New Roman" w:hAnsi="Times New Roman" w:cs="Times New Roman"/>
                <w:color w:val="000000"/>
                <w:sz w:val="20"/>
                <w:szCs w:val="20"/>
                <w:lang w:eastAsia="es-EC"/>
              </w:rPr>
              <w:t xml:space="preserve">ecopilar información sobre la </w:t>
            </w:r>
            <w:r w:rsidR="00EC0276" w:rsidRPr="00B6102A">
              <w:rPr>
                <w:rFonts w:ascii="Times New Roman" w:eastAsia="Times New Roman" w:hAnsi="Times New Roman" w:cs="Times New Roman"/>
                <w:color w:val="000000"/>
                <w:sz w:val="20"/>
                <w:szCs w:val="20"/>
                <w:lang w:eastAsia="es-EC"/>
              </w:rPr>
              <w:t>competencia, productos, y necesidades del cliente.</w:t>
            </w:r>
          </w:p>
          <w:p w:rsidR="00EC0276" w:rsidRPr="00B6102A" w:rsidRDefault="00B6102A" w:rsidP="0055240F">
            <w:pPr>
              <w:spacing w:after="0" w:line="240" w:lineRule="auto"/>
              <w:jc w:val="both"/>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-vender los productos, debe conocer e intuir las necesidades de sus clientes, conocer su</w:t>
            </w:r>
            <w:r w:rsidR="00EC0276" w:rsidRPr="00B6102A">
              <w:rPr>
                <w:rFonts w:ascii="Times New Roman" w:eastAsia="Times New Roman" w:hAnsi="Times New Roman" w:cs="Times New Roman"/>
                <w:color w:val="000000"/>
                <w:sz w:val="20"/>
                <w:szCs w:val="20"/>
                <w:lang w:eastAsia="es-EC"/>
              </w:rPr>
              <w:t xml:space="preserve"> capacidad de pago. </w:t>
            </w:r>
          </w:p>
          <w:p w:rsidR="00402E30" w:rsidRPr="00B6102A" w:rsidRDefault="00B6102A" w:rsidP="0055240F">
            <w:pPr>
              <w:spacing w:after="0" w:line="240" w:lineRule="auto"/>
              <w:jc w:val="both"/>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-conseguir objetivos y a</w:t>
            </w:r>
            <w:r w:rsidR="00EC0276" w:rsidRPr="00B6102A">
              <w:rPr>
                <w:rFonts w:ascii="Times New Roman" w:eastAsia="Times New Roman" w:hAnsi="Times New Roman" w:cs="Times New Roman"/>
                <w:color w:val="000000"/>
                <w:sz w:val="20"/>
                <w:szCs w:val="20"/>
                <w:lang w:eastAsia="es-EC"/>
              </w:rPr>
              <w:t>umentar mercado</w:t>
            </w:r>
            <w:r w:rsidR="008137AF" w:rsidRPr="00B6102A">
              <w:rPr>
                <w:rFonts w:ascii="Times New Roman" w:eastAsia="Times New Roman" w:hAnsi="Times New Roman" w:cs="Times New Roman"/>
                <w:color w:val="000000"/>
                <w:sz w:val="20"/>
                <w:szCs w:val="20"/>
                <w:lang w:eastAsia="es-EC"/>
              </w:rPr>
              <w:t xml:space="preserve">, reducir </w:t>
            </w:r>
            <w:r w:rsidR="00EC0276" w:rsidRPr="00B6102A">
              <w:rPr>
                <w:rFonts w:ascii="Times New Roman" w:eastAsia="Times New Roman" w:hAnsi="Times New Roman" w:cs="Times New Roman"/>
                <w:color w:val="000000"/>
                <w:sz w:val="20"/>
                <w:szCs w:val="20"/>
                <w:lang w:eastAsia="es-EC"/>
              </w:rPr>
              <w:t>gastos</w:t>
            </w:r>
            <w:r w:rsidR="008137AF" w:rsidRPr="00B6102A">
              <w:rPr>
                <w:rFonts w:ascii="Times New Roman" w:eastAsia="Times New Roman" w:hAnsi="Times New Roman" w:cs="Times New Roman"/>
                <w:color w:val="000000"/>
                <w:sz w:val="20"/>
                <w:szCs w:val="20"/>
                <w:lang w:eastAsia="es-EC"/>
              </w:rPr>
              <w:t>, p</w:t>
            </w:r>
            <w:r w:rsidR="00EC0276" w:rsidRPr="00B6102A">
              <w:rPr>
                <w:rFonts w:ascii="Times New Roman" w:eastAsia="Times New Roman" w:hAnsi="Times New Roman" w:cs="Times New Roman"/>
                <w:color w:val="000000"/>
                <w:sz w:val="20"/>
                <w:szCs w:val="20"/>
                <w:lang w:eastAsia="es-EC"/>
              </w:rPr>
              <w:t>osicionar la marca</w:t>
            </w:r>
          </w:p>
        </w:tc>
        <w:tc>
          <w:tcPr>
            <w:tcW w:w="788"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000000" w:fill="FFFFFF"/>
            <w:noWrap/>
            <w:vAlign w:val="bottom"/>
          </w:tcPr>
          <w:p w:rsidR="002D7660" w:rsidRPr="00B6102A" w:rsidRDefault="00BA29E0" w:rsidP="0055240F">
            <w:pPr>
              <w:spacing w:after="0" w:line="240" w:lineRule="auto"/>
              <w:jc w:val="center"/>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1</w:t>
            </w:r>
          </w:p>
          <w:p w:rsidR="00402E30" w:rsidRPr="00B6102A" w:rsidRDefault="00402E30" w:rsidP="0055240F">
            <w:pPr>
              <w:spacing w:after="0" w:line="240" w:lineRule="auto"/>
              <w:jc w:val="center"/>
              <w:rPr>
                <w:rFonts w:ascii="Times New Roman" w:eastAsia="Times New Roman" w:hAnsi="Times New Roman" w:cs="Times New Roman"/>
                <w:color w:val="000000"/>
                <w:sz w:val="20"/>
                <w:szCs w:val="20"/>
                <w:lang w:eastAsia="es-EC"/>
              </w:rPr>
            </w:pPr>
          </w:p>
          <w:p w:rsidR="00402E30" w:rsidRPr="00B6102A" w:rsidRDefault="00402E30" w:rsidP="0055240F">
            <w:pPr>
              <w:spacing w:after="0" w:line="240" w:lineRule="auto"/>
              <w:jc w:val="center"/>
              <w:rPr>
                <w:rFonts w:ascii="Times New Roman" w:eastAsia="Times New Roman" w:hAnsi="Times New Roman" w:cs="Times New Roman"/>
                <w:color w:val="000000"/>
                <w:sz w:val="20"/>
                <w:szCs w:val="20"/>
                <w:lang w:eastAsia="es-EC"/>
              </w:rPr>
            </w:pPr>
          </w:p>
          <w:p w:rsidR="00402E30" w:rsidRPr="00B6102A" w:rsidRDefault="00402E30" w:rsidP="0055240F">
            <w:pPr>
              <w:spacing w:after="0" w:line="240" w:lineRule="auto"/>
              <w:jc w:val="center"/>
              <w:rPr>
                <w:rFonts w:ascii="Times New Roman" w:eastAsia="Times New Roman" w:hAnsi="Times New Roman" w:cs="Times New Roman"/>
                <w:color w:val="000000"/>
                <w:sz w:val="20"/>
                <w:szCs w:val="20"/>
                <w:lang w:eastAsia="es-EC"/>
              </w:rPr>
            </w:pPr>
          </w:p>
          <w:p w:rsidR="00402E30" w:rsidRPr="00B6102A" w:rsidRDefault="00402E30" w:rsidP="0055240F">
            <w:pPr>
              <w:spacing w:after="0" w:line="240" w:lineRule="auto"/>
              <w:jc w:val="center"/>
              <w:rPr>
                <w:rFonts w:ascii="Times New Roman" w:eastAsia="Times New Roman" w:hAnsi="Times New Roman" w:cs="Times New Roman"/>
                <w:color w:val="000000"/>
                <w:sz w:val="20"/>
                <w:szCs w:val="20"/>
                <w:lang w:eastAsia="es-EC"/>
              </w:rPr>
            </w:pPr>
          </w:p>
          <w:p w:rsidR="00402E30" w:rsidRPr="00B6102A" w:rsidRDefault="00402E30" w:rsidP="0055240F">
            <w:pPr>
              <w:spacing w:after="0" w:line="240" w:lineRule="auto"/>
              <w:jc w:val="center"/>
              <w:rPr>
                <w:rFonts w:ascii="Times New Roman" w:eastAsia="Times New Roman" w:hAnsi="Times New Roman" w:cs="Times New Roman"/>
                <w:color w:val="000000"/>
                <w:sz w:val="20"/>
                <w:szCs w:val="20"/>
                <w:lang w:eastAsia="es-EC"/>
              </w:rPr>
            </w:pPr>
          </w:p>
          <w:p w:rsidR="00402E30" w:rsidRPr="00B6102A" w:rsidRDefault="00402E30" w:rsidP="0055240F">
            <w:pPr>
              <w:spacing w:after="0" w:line="240" w:lineRule="auto"/>
              <w:jc w:val="center"/>
              <w:rPr>
                <w:rFonts w:ascii="Times New Roman" w:eastAsia="Times New Roman" w:hAnsi="Times New Roman" w:cs="Times New Roman"/>
                <w:color w:val="000000"/>
                <w:sz w:val="20"/>
                <w:szCs w:val="20"/>
                <w:lang w:eastAsia="es-EC"/>
              </w:rPr>
            </w:pPr>
          </w:p>
        </w:tc>
        <w:tc>
          <w:tcPr>
            <w:tcW w:w="788"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000000" w:fill="FFFFFF"/>
            <w:noWrap/>
            <w:vAlign w:val="bottom"/>
          </w:tcPr>
          <w:p w:rsidR="002D7660" w:rsidRPr="00B6102A" w:rsidRDefault="003F7DA0" w:rsidP="0055240F">
            <w:pPr>
              <w:spacing w:after="0" w:line="240" w:lineRule="auto"/>
              <w:jc w:val="center"/>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$386</w:t>
            </w:r>
            <w:r w:rsidR="002D7660" w:rsidRPr="00B6102A">
              <w:rPr>
                <w:rFonts w:ascii="Times New Roman" w:eastAsia="Times New Roman" w:hAnsi="Times New Roman" w:cs="Times New Roman"/>
                <w:color w:val="000000"/>
                <w:sz w:val="20"/>
                <w:szCs w:val="20"/>
                <w:lang w:eastAsia="es-EC"/>
              </w:rPr>
              <w:t>,00</w:t>
            </w:r>
          </w:p>
          <w:p w:rsidR="00402E30" w:rsidRPr="00B6102A" w:rsidRDefault="00402E30" w:rsidP="0055240F">
            <w:pPr>
              <w:spacing w:after="0" w:line="240" w:lineRule="auto"/>
              <w:jc w:val="center"/>
              <w:rPr>
                <w:rFonts w:ascii="Times New Roman" w:eastAsia="Times New Roman" w:hAnsi="Times New Roman" w:cs="Times New Roman"/>
                <w:color w:val="000000"/>
                <w:sz w:val="20"/>
                <w:szCs w:val="20"/>
                <w:lang w:eastAsia="es-EC"/>
              </w:rPr>
            </w:pPr>
          </w:p>
          <w:p w:rsidR="00402E30" w:rsidRPr="00B6102A" w:rsidRDefault="00402E30" w:rsidP="0055240F">
            <w:pPr>
              <w:spacing w:after="0" w:line="240" w:lineRule="auto"/>
              <w:jc w:val="center"/>
              <w:rPr>
                <w:rFonts w:ascii="Times New Roman" w:eastAsia="Times New Roman" w:hAnsi="Times New Roman" w:cs="Times New Roman"/>
                <w:color w:val="000000"/>
                <w:sz w:val="20"/>
                <w:szCs w:val="20"/>
                <w:lang w:eastAsia="es-EC"/>
              </w:rPr>
            </w:pPr>
          </w:p>
          <w:p w:rsidR="00402E30" w:rsidRPr="00B6102A" w:rsidRDefault="00402E30" w:rsidP="0055240F">
            <w:pPr>
              <w:spacing w:after="0" w:line="240" w:lineRule="auto"/>
              <w:jc w:val="center"/>
              <w:rPr>
                <w:rFonts w:ascii="Times New Roman" w:eastAsia="Times New Roman" w:hAnsi="Times New Roman" w:cs="Times New Roman"/>
                <w:color w:val="000000"/>
                <w:sz w:val="20"/>
                <w:szCs w:val="20"/>
                <w:lang w:eastAsia="es-EC"/>
              </w:rPr>
            </w:pPr>
          </w:p>
          <w:p w:rsidR="00402E30" w:rsidRPr="00B6102A" w:rsidRDefault="00402E30" w:rsidP="0055240F">
            <w:pPr>
              <w:spacing w:after="0" w:line="240" w:lineRule="auto"/>
              <w:jc w:val="center"/>
              <w:rPr>
                <w:rFonts w:ascii="Times New Roman" w:eastAsia="Times New Roman" w:hAnsi="Times New Roman" w:cs="Times New Roman"/>
                <w:color w:val="000000"/>
                <w:sz w:val="20"/>
                <w:szCs w:val="20"/>
                <w:lang w:eastAsia="es-EC"/>
              </w:rPr>
            </w:pPr>
          </w:p>
          <w:p w:rsidR="00402E30" w:rsidRPr="00B6102A" w:rsidRDefault="00402E30" w:rsidP="0055240F">
            <w:pPr>
              <w:spacing w:after="0" w:line="240" w:lineRule="auto"/>
              <w:jc w:val="center"/>
              <w:rPr>
                <w:rFonts w:ascii="Times New Roman" w:eastAsia="Times New Roman" w:hAnsi="Times New Roman" w:cs="Times New Roman"/>
                <w:color w:val="000000"/>
                <w:sz w:val="20"/>
                <w:szCs w:val="20"/>
                <w:lang w:eastAsia="es-EC"/>
              </w:rPr>
            </w:pPr>
          </w:p>
          <w:p w:rsidR="00402E30" w:rsidRPr="00B6102A" w:rsidRDefault="00402E30" w:rsidP="0055240F">
            <w:pPr>
              <w:spacing w:after="0" w:line="240" w:lineRule="auto"/>
              <w:jc w:val="center"/>
              <w:rPr>
                <w:rFonts w:ascii="Times New Roman" w:eastAsia="Times New Roman" w:hAnsi="Times New Roman" w:cs="Times New Roman"/>
                <w:color w:val="000000"/>
                <w:sz w:val="20"/>
                <w:szCs w:val="20"/>
                <w:lang w:eastAsia="es-EC"/>
              </w:rPr>
            </w:pPr>
          </w:p>
        </w:tc>
        <w:tc>
          <w:tcPr>
            <w:tcW w:w="743"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000000" w:fill="FFFFFF"/>
            <w:noWrap/>
            <w:vAlign w:val="bottom"/>
          </w:tcPr>
          <w:p w:rsidR="002D7660" w:rsidRPr="00B6102A" w:rsidRDefault="003F7DA0" w:rsidP="0055240F">
            <w:pPr>
              <w:spacing w:after="0" w:line="240" w:lineRule="auto"/>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w:t>
            </w:r>
            <w:r w:rsidR="00020910" w:rsidRPr="00B6102A">
              <w:rPr>
                <w:rFonts w:ascii="Times New Roman" w:eastAsia="Times New Roman" w:hAnsi="Times New Roman" w:cs="Times New Roman"/>
                <w:color w:val="000000"/>
                <w:sz w:val="20"/>
                <w:szCs w:val="20"/>
                <w:lang w:eastAsia="es-EC"/>
              </w:rPr>
              <w:t>5.722,06</w:t>
            </w:r>
          </w:p>
          <w:p w:rsidR="00402E30" w:rsidRPr="00B6102A" w:rsidRDefault="00402E30" w:rsidP="0055240F">
            <w:pPr>
              <w:spacing w:after="0" w:line="240" w:lineRule="auto"/>
              <w:rPr>
                <w:rFonts w:ascii="Times New Roman" w:eastAsia="Times New Roman" w:hAnsi="Times New Roman" w:cs="Times New Roman"/>
                <w:color w:val="000000"/>
                <w:sz w:val="20"/>
                <w:szCs w:val="20"/>
                <w:lang w:eastAsia="es-EC"/>
              </w:rPr>
            </w:pPr>
          </w:p>
          <w:p w:rsidR="00402E30" w:rsidRPr="00B6102A" w:rsidRDefault="00402E30" w:rsidP="0055240F">
            <w:pPr>
              <w:spacing w:after="0" w:line="240" w:lineRule="auto"/>
              <w:rPr>
                <w:rFonts w:ascii="Times New Roman" w:eastAsia="Times New Roman" w:hAnsi="Times New Roman" w:cs="Times New Roman"/>
                <w:color w:val="000000"/>
                <w:sz w:val="20"/>
                <w:szCs w:val="20"/>
                <w:lang w:eastAsia="es-EC"/>
              </w:rPr>
            </w:pPr>
          </w:p>
          <w:p w:rsidR="00402E30" w:rsidRPr="00B6102A" w:rsidRDefault="00402E30" w:rsidP="0055240F">
            <w:pPr>
              <w:spacing w:after="0" w:line="240" w:lineRule="auto"/>
              <w:rPr>
                <w:rFonts w:ascii="Times New Roman" w:eastAsia="Times New Roman" w:hAnsi="Times New Roman" w:cs="Times New Roman"/>
                <w:color w:val="000000"/>
                <w:sz w:val="20"/>
                <w:szCs w:val="20"/>
                <w:lang w:eastAsia="es-EC"/>
              </w:rPr>
            </w:pPr>
          </w:p>
          <w:p w:rsidR="00402E30" w:rsidRPr="00B6102A" w:rsidRDefault="00402E30" w:rsidP="0055240F">
            <w:pPr>
              <w:spacing w:after="0" w:line="240" w:lineRule="auto"/>
              <w:rPr>
                <w:rFonts w:ascii="Times New Roman" w:eastAsia="Times New Roman" w:hAnsi="Times New Roman" w:cs="Times New Roman"/>
                <w:color w:val="000000"/>
                <w:sz w:val="20"/>
                <w:szCs w:val="20"/>
                <w:lang w:eastAsia="es-EC"/>
              </w:rPr>
            </w:pPr>
          </w:p>
          <w:p w:rsidR="00402E30" w:rsidRPr="00B6102A" w:rsidRDefault="00402E30" w:rsidP="0055240F">
            <w:pPr>
              <w:spacing w:after="0" w:line="240" w:lineRule="auto"/>
              <w:rPr>
                <w:rFonts w:ascii="Times New Roman" w:eastAsia="Times New Roman" w:hAnsi="Times New Roman" w:cs="Times New Roman"/>
                <w:color w:val="000000"/>
                <w:sz w:val="20"/>
                <w:szCs w:val="20"/>
                <w:lang w:eastAsia="es-EC"/>
              </w:rPr>
            </w:pPr>
          </w:p>
          <w:p w:rsidR="00402E30" w:rsidRPr="00B6102A" w:rsidRDefault="00402E30" w:rsidP="0055240F">
            <w:pPr>
              <w:spacing w:after="0" w:line="240" w:lineRule="auto"/>
              <w:rPr>
                <w:rFonts w:ascii="Times New Roman" w:eastAsia="Times New Roman" w:hAnsi="Times New Roman" w:cs="Times New Roman"/>
                <w:color w:val="000000"/>
                <w:sz w:val="20"/>
                <w:szCs w:val="20"/>
                <w:lang w:eastAsia="es-EC"/>
              </w:rPr>
            </w:pPr>
          </w:p>
        </w:tc>
      </w:tr>
      <w:tr w:rsidR="002D7660" w:rsidRPr="00B6102A" w:rsidTr="00C915CA">
        <w:trPr>
          <w:gridAfter w:val="1"/>
          <w:wAfter w:w="9" w:type="pct"/>
          <w:trHeight w:val="4178"/>
        </w:trPr>
        <w:tc>
          <w:tcPr>
            <w:tcW w:w="919"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000000" w:fill="FFFFFF"/>
            <w:noWrap/>
            <w:vAlign w:val="bottom"/>
            <w:hideMark/>
          </w:tcPr>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8137AF" w:rsidRPr="00B6102A" w:rsidRDefault="00BA29E0" w:rsidP="0055240F">
            <w:pPr>
              <w:spacing w:after="0" w:line="240" w:lineRule="auto"/>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Operarios</w:t>
            </w:r>
          </w:p>
          <w:p w:rsidR="008137AF" w:rsidRPr="00B6102A" w:rsidRDefault="008137AF" w:rsidP="0055240F">
            <w:pPr>
              <w:spacing w:after="0" w:line="240" w:lineRule="auto"/>
              <w:rPr>
                <w:rFonts w:ascii="Times New Roman" w:eastAsia="Times New Roman" w:hAnsi="Times New Roman" w:cs="Times New Roman"/>
                <w:color w:val="000000"/>
                <w:sz w:val="20"/>
                <w:szCs w:val="20"/>
                <w:lang w:eastAsia="es-EC"/>
              </w:rPr>
            </w:pPr>
          </w:p>
          <w:p w:rsidR="008137AF" w:rsidRPr="00B6102A" w:rsidRDefault="008137AF" w:rsidP="0055240F">
            <w:pPr>
              <w:spacing w:after="0" w:line="240" w:lineRule="auto"/>
              <w:rPr>
                <w:rFonts w:ascii="Times New Roman" w:eastAsia="Times New Roman" w:hAnsi="Times New Roman" w:cs="Times New Roman"/>
                <w:color w:val="000000"/>
                <w:sz w:val="20"/>
                <w:szCs w:val="20"/>
                <w:lang w:eastAsia="es-EC"/>
              </w:rPr>
            </w:pPr>
          </w:p>
          <w:p w:rsidR="002D7CAE" w:rsidRPr="00B6102A" w:rsidRDefault="002D7CAE" w:rsidP="0055240F">
            <w:pPr>
              <w:spacing w:after="0" w:line="240" w:lineRule="auto"/>
              <w:jc w:val="center"/>
              <w:rPr>
                <w:rFonts w:ascii="Times New Roman" w:eastAsia="Times New Roman" w:hAnsi="Times New Roman" w:cs="Times New Roman"/>
                <w:color w:val="000000"/>
                <w:sz w:val="20"/>
                <w:szCs w:val="20"/>
                <w:lang w:eastAsia="es-EC"/>
              </w:rPr>
            </w:pPr>
          </w:p>
          <w:p w:rsidR="002D7CAE" w:rsidRPr="00B6102A" w:rsidRDefault="002D7CAE" w:rsidP="0055240F">
            <w:pPr>
              <w:spacing w:after="0" w:line="240" w:lineRule="auto"/>
              <w:jc w:val="center"/>
              <w:rPr>
                <w:rFonts w:ascii="Times New Roman" w:eastAsia="Times New Roman" w:hAnsi="Times New Roman" w:cs="Times New Roman"/>
                <w:color w:val="000000"/>
                <w:sz w:val="20"/>
                <w:szCs w:val="20"/>
                <w:lang w:eastAsia="es-EC"/>
              </w:rPr>
            </w:pPr>
          </w:p>
          <w:p w:rsidR="002D7CAE" w:rsidRPr="00B6102A" w:rsidRDefault="002D7CAE" w:rsidP="0055240F">
            <w:pPr>
              <w:spacing w:after="0" w:line="240" w:lineRule="auto"/>
              <w:jc w:val="center"/>
              <w:rPr>
                <w:rFonts w:ascii="Times New Roman" w:eastAsia="Times New Roman" w:hAnsi="Times New Roman" w:cs="Times New Roman"/>
                <w:color w:val="000000"/>
                <w:sz w:val="20"/>
                <w:szCs w:val="20"/>
                <w:lang w:eastAsia="es-EC"/>
              </w:rPr>
            </w:pPr>
          </w:p>
          <w:p w:rsidR="003F7DA0" w:rsidRPr="00B6102A" w:rsidRDefault="003F7DA0" w:rsidP="0055240F">
            <w:pPr>
              <w:spacing w:after="0" w:line="240" w:lineRule="auto"/>
              <w:jc w:val="center"/>
              <w:rPr>
                <w:rFonts w:ascii="Times New Roman" w:eastAsia="Times New Roman" w:hAnsi="Times New Roman" w:cs="Times New Roman"/>
                <w:color w:val="000000"/>
                <w:sz w:val="20"/>
                <w:szCs w:val="20"/>
                <w:lang w:eastAsia="es-EC"/>
              </w:rPr>
            </w:pPr>
          </w:p>
          <w:p w:rsidR="003F7DA0" w:rsidRPr="00B6102A" w:rsidRDefault="003F7DA0" w:rsidP="0055240F">
            <w:pPr>
              <w:spacing w:after="0" w:line="240" w:lineRule="auto"/>
              <w:jc w:val="center"/>
              <w:rPr>
                <w:rFonts w:ascii="Times New Roman" w:eastAsia="Times New Roman" w:hAnsi="Times New Roman" w:cs="Times New Roman"/>
                <w:color w:val="000000"/>
                <w:sz w:val="20"/>
                <w:szCs w:val="20"/>
                <w:lang w:eastAsia="es-EC"/>
              </w:rPr>
            </w:pPr>
          </w:p>
          <w:p w:rsidR="003F7DA0" w:rsidRPr="00B6102A" w:rsidRDefault="003F7DA0" w:rsidP="0055240F">
            <w:pPr>
              <w:spacing w:after="0" w:line="240" w:lineRule="auto"/>
              <w:jc w:val="center"/>
              <w:rPr>
                <w:rFonts w:ascii="Times New Roman" w:eastAsia="Times New Roman" w:hAnsi="Times New Roman" w:cs="Times New Roman"/>
                <w:color w:val="000000"/>
                <w:sz w:val="20"/>
                <w:szCs w:val="20"/>
                <w:lang w:eastAsia="es-EC"/>
              </w:rPr>
            </w:pPr>
          </w:p>
          <w:p w:rsidR="003F7DA0" w:rsidRPr="00B6102A" w:rsidRDefault="003F7DA0" w:rsidP="0055240F">
            <w:pPr>
              <w:spacing w:after="0" w:line="240" w:lineRule="auto"/>
              <w:jc w:val="center"/>
              <w:rPr>
                <w:rFonts w:ascii="Times New Roman" w:eastAsia="Times New Roman" w:hAnsi="Times New Roman" w:cs="Times New Roman"/>
                <w:color w:val="000000"/>
                <w:sz w:val="20"/>
                <w:szCs w:val="20"/>
                <w:lang w:eastAsia="es-EC"/>
              </w:rPr>
            </w:pPr>
          </w:p>
          <w:p w:rsidR="003F7DA0" w:rsidRPr="00B6102A" w:rsidRDefault="003F7DA0" w:rsidP="0055240F">
            <w:pPr>
              <w:spacing w:after="0" w:line="240" w:lineRule="auto"/>
              <w:jc w:val="center"/>
              <w:rPr>
                <w:rFonts w:ascii="Times New Roman" w:eastAsia="Times New Roman" w:hAnsi="Times New Roman" w:cs="Times New Roman"/>
                <w:color w:val="000000"/>
                <w:sz w:val="20"/>
                <w:szCs w:val="20"/>
                <w:lang w:eastAsia="es-EC"/>
              </w:rPr>
            </w:pPr>
          </w:p>
          <w:p w:rsidR="003F7DA0" w:rsidRPr="00B6102A" w:rsidRDefault="003F7DA0" w:rsidP="0055240F">
            <w:pPr>
              <w:spacing w:after="0" w:line="240" w:lineRule="auto"/>
              <w:jc w:val="center"/>
              <w:rPr>
                <w:rFonts w:ascii="Times New Roman" w:eastAsia="Times New Roman" w:hAnsi="Times New Roman" w:cs="Times New Roman"/>
                <w:color w:val="000000"/>
                <w:sz w:val="20"/>
                <w:szCs w:val="20"/>
                <w:lang w:eastAsia="es-EC"/>
              </w:rPr>
            </w:pPr>
          </w:p>
          <w:p w:rsidR="003F7DA0" w:rsidRPr="00B6102A" w:rsidRDefault="003F7DA0" w:rsidP="0055240F">
            <w:pPr>
              <w:spacing w:after="0" w:line="240" w:lineRule="auto"/>
              <w:jc w:val="center"/>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Mecánico</w:t>
            </w:r>
          </w:p>
          <w:p w:rsidR="003F7DA0" w:rsidRPr="00B6102A" w:rsidRDefault="003F7DA0" w:rsidP="0055240F">
            <w:pPr>
              <w:spacing w:after="0" w:line="240" w:lineRule="auto"/>
              <w:jc w:val="center"/>
              <w:rPr>
                <w:rFonts w:ascii="Times New Roman" w:eastAsia="Times New Roman" w:hAnsi="Times New Roman" w:cs="Times New Roman"/>
                <w:color w:val="000000"/>
                <w:sz w:val="20"/>
                <w:szCs w:val="20"/>
                <w:lang w:eastAsia="es-EC"/>
              </w:rPr>
            </w:pPr>
          </w:p>
          <w:p w:rsidR="003F7DA0" w:rsidRPr="00B6102A" w:rsidRDefault="003F7DA0" w:rsidP="0055240F">
            <w:pPr>
              <w:spacing w:after="0" w:line="240" w:lineRule="auto"/>
              <w:jc w:val="center"/>
              <w:rPr>
                <w:rFonts w:ascii="Times New Roman" w:eastAsia="Times New Roman" w:hAnsi="Times New Roman" w:cs="Times New Roman"/>
                <w:color w:val="000000"/>
                <w:sz w:val="20"/>
                <w:szCs w:val="20"/>
                <w:lang w:eastAsia="es-EC"/>
              </w:rPr>
            </w:pPr>
          </w:p>
          <w:p w:rsidR="002D7CAE" w:rsidRPr="00B6102A" w:rsidRDefault="002D7CAE" w:rsidP="0055240F">
            <w:pPr>
              <w:spacing w:after="0" w:line="240" w:lineRule="auto"/>
              <w:rPr>
                <w:rFonts w:ascii="Times New Roman" w:eastAsia="Times New Roman" w:hAnsi="Times New Roman" w:cs="Times New Roman"/>
                <w:color w:val="000000"/>
                <w:sz w:val="20"/>
                <w:szCs w:val="20"/>
                <w:lang w:eastAsia="es-EC"/>
              </w:rPr>
            </w:pPr>
          </w:p>
        </w:tc>
        <w:tc>
          <w:tcPr>
            <w:tcW w:w="1753"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000000" w:fill="FFFFFF"/>
          </w:tcPr>
          <w:p w:rsidR="002D7660" w:rsidRPr="00B6102A" w:rsidRDefault="00B6102A" w:rsidP="0055240F">
            <w:pPr>
              <w:spacing w:after="0" w:line="240" w:lineRule="auto"/>
              <w:jc w:val="both"/>
              <w:rPr>
                <w:rFonts w:ascii="Times New Roman" w:eastAsia="Times New Roman" w:hAnsi="Times New Roman" w:cs="Times New Roman"/>
                <w:color w:val="000000"/>
                <w:sz w:val="20"/>
                <w:szCs w:val="20"/>
                <w:lang w:val="es-ES" w:eastAsia="es-EC"/>
              </w:rPr>
            </w:pPr>
            <w:r w:rsidRPr="00B6102A">
              <w:rPr>
                <w:rFonts w:ascii="Times New Roman" w:eastAsia="Times New Roman" w:hAnsi="Times New Roman" w:cs="Times New Roman"/>
                <w:color w:val="000000"/>
                <w:sz w:val="20"/>
                <w:szCs w:val="20"/>
                <w:lang w:val="es-ES" w:eastAsia="es-EC"/>
              </w:rPr>
              <w:t xml:space="preserve">-asear y mantener en </w:t>
            </w:r>
            <w:r w:rsidR="008A3CE9" w:rsidRPr="00B6102A">
              <w:rPr>
                <w:rFonts w:ascii="Times New Roman" w:eastAsia="Times New Roman" w:hAnsi="Times New Roman" w:cs="Times New Roman"/>
                <w:color w:val="000000"/>
                <w:sz w:val="20"/>
                <w:szCs w:val="20"/>
                <w:lang w:val="es-ES" w:eastAsia="es-EC"/>
              </w:rPr>
              <w:t xml:space="preserve">buenas </w:t>
            </w:r>
            <w:r w:rsidR="002D7660" w:rsidRPr="00B6102A">
              <w:rPr>
                <w:rFonts w:ascii="Times New Roman" w:eastAsia="Times New Roman" w:hAnsi="Times New Roman" w:cs="Times New Roman"/>
                <w:color w:val="000000"/>
                <w:sz w:val="20"/>
                <w:szCs w:val="20"/>
                <w:lang w:val="es-ES" w:eastAsia="es-EC"/>
              </w:rPr>
              <w:t>condiciones el s</w:t>
            </w:r>
            <w:r w:rsidR="008A3CE9" w:rsidRPr="00B6102A">
              <w:rPr>
                <w:rFonts w:ascii="Times New Roman" w:eastAsia="Times New Roman" w:hAnsi="Times New Roman" w:cs="Times New Roman"/>
                <w:color w:val="000000"/>
                <w:sz w:val="20"/>
                <w:szCs w:val="20"/>
                <w:lang w:val="es-ES" w:eastAsia="es-EC"/>
              </w:rPr>
              <w:t>itio de trabajo</w:t>
            </w:r>
          </w:p>
          <w:p w:rsidR="002D7660" w:rsidRPr="00B6102A" w:rsidRDefault="00B6102A" w:rsidP="0055240F">
            <w:pPr>
              <w:spacing w:after="0" w:line="240" w:lineRule="auto"/>
              <w:jc w:val="both"/>
              <w:rPr>
                <w:rFonts w:ascii="Times New Roman" w:eastAsia="Times New Roman" w:hAnsi="Times New Roman" w:cs="Times New Roman"/>
                <w:color w:val="000000"/>
                <w:sz w:val="20"/>
                <w:szCs w:val="20"/>
                <w:lang w:val="es-ES" w:eastAsia="es-EC"/>
              </w:rPr>
            </w:pPr>
            <w:r w:rsidRPr="00B6102A">
              <w:rPr>
                <w:rFonts w:ascii="Times New Roman" w:eastAsia="Times New Roman" w:hAnsi="Times New Roman" w:cs="Times New Roman"/>
                <w:color w:val="000000"/>
                <w:sz w:val="20"/>
                <w:szCs w:val="20"/>
                <w:lang w:val="es-ES" w:eastAsia="es-EC"/>
              </w:rPr>
              <w:t xml:space="preserve">-estar pendiente de lo </w:t>
            </w:r>
            <w:r w:rsidR="002D7660" w:rsidRPr="00B6102A">
              <w:rPr>
                <w:rFonts w:ascii="Times New Roman" w:eastAsia="Times New Roman" w:hAnsi="Times New Roman" w:cs="Times New Roman"/>
                <w:color w:val="000000"/>
                <w:sz w:val="20"/>
                <w:szCs w:val="20"/>
                <w:lang w:val="es-ES" w:eastAsia="es-EC"/>
              </w:rPr>
              <w:t xml:space="preserve">que le hace falta </w:t>
            </w:r>
            <w:r w:rsidR="008137AF" w:rsidRPr="00B6102A">
              <w:rPr>
                <w:rFonts w:ascii="Times New Roman" w:eastAsia="Times New Roman" w:hAnsi="Times New Roman" w:cs="Times New Roman"/>
                <w:color w:val="000000"/>
                <w:sz w:val="20"/>
                <w:szCs w:val="20"/>
                <w:lang w:val="es-ES" w:eastAsia="es-EC"/>
              </w:rPr>
              <w:t>para tener</w:t>
            </w:r>
            <w:r w:rsidR="002D7660" w:rsidRPr="00B6102A">
              <w:rPr>
                <w:rFonts w:ascii="Times New Roman" w:eastAsia="Times New Roman" w:hAnsi="Times New Roman" w:cs="Times New Roman"/>
                <w:color w:val="000000"/>
                <w:sz w:val="20"/>
                <w:szCs w:val="20"/>
                <w:lang w:val="es-ES" w:eastAsia="es-EC"/>
              </w:rPr>
              <w:t xml:space="preserve"> un buen rendimiento en la ejecución de las actividades.</w:t>
            </w:r>
          </w:p>
          <w:p w:rsidR="002D7660" w:rsidRPr="00B6102A" w:rsidRDefault="00B6102A" w:rsidP="0055240F">
            <w:pPr>
              <w:spacing w:after="0" w:line="240" w:lineRule="auto"/>
              <w:jc w:val="both"/>
              <w:rPr>
                <w:rFonts w:ascii="Times New Roman" w:eastAsia="Times New Roman" w:hAnsi="Times New Roman" w:cs="Times New Roman"/>
                <w:color w:val="000000"/>
                <w:sz w:val="20"/>
                <w:szCs w:val="20"/>
                <w:lang w:val="es-ES" w:eastAsia="es-EC"/>
              </w:rPr>
            </w:pPr>
            <w:r w:rsidRPr="00B6102A">
              <w:rPr>
                <w:rFonts w:ascii="Times New Roman" w:eastAsia="Times New Roman" w:hAnsi="Times New Roman" w:cs="Times New Roman"/>
                <w:color w:val="000000"/>
                <w:sz w:val="20"/>
                <w:szCs w:val="20"/>
                <w:lang w:val="es-ES" w:eastAsia="es-EC"/>
              </w:rPr>
              <w:t>-realizar los trabajos manuales de la organización.</w:t>
            </w:r>
          </w:p>
          <w:p w:rsidR="003F7DA0" w:rsidRPr="00B6102A" w:rsidRDefault="00B6102A" w:rsidP="0055240F">
            <w:pPr>
              <w:spacing w:after="0" w:line="240" w:lineRule="auto"/>
              <w:jc w:val="both"/>
              <w:rPr>
                <w:rFonts w:ascii="Times New Roman" w:eastAsia="Times New Roman" w:hAnsi="Times New Roman" w:cs="Times New Roman"/>
                <w:color w:val="000000"/>
                <w:sz w:val="20"/>
                <w:szCs w:val="20"/>
                <w:lang w:val="es-ES" w:eastAsia="es-EC"/>
              </w:rPr>
            </w:pPr>
            <w:r w:rsidRPr="00B6102A">
              <w:rPr>
                <w:rFonts w:ascii="Times New Roman" w:eastAsia="Times New Roman" w:hAnsi="Times New Roman" w:cs="Times New Roman"/>
                <w:color w:val="000000"/>
                <w:sz w:val="20"/>
                <w:szCs w:val="20"/>
                <w:lang w:val="es-ES" w:eastAsia="es-EC"/>
              </w:rPr>
              <w:t>-preservar y mantener adecuadamente los equipos asignados por la organización para el desarrollo de las actividades.</w:t>
            </w:r>
          </w:p>
          <w:p w:rsidR="003F7DA0" w:rsidRPr="00B6102A" w:rsidRDefault="003F7DA0" w:rsidP="0055240F">
            <w:pPr>
              <w:spacing w:after="0" w:line="240" w:lineRule="auto"/>
              <w:jc w:val="both"/>
              <w:rPr>
                <w:rFonts w:ascii="Times New Roman" w:eastAsia="Times New Roman" w:hAnsi="Times New Roman" w:cs="Times New Roman"/>
                <w:color w:val="000000"/>
                <w:sz w:val="20"/>
                <w:szCs w:val="20"/>
                <w:lang w:val="es-ES" w:eastAsia="es-EC"/>
              </w:rPr>
            </w:pPr>
            <w:r w:rsidRPr="00B6102A">
              <w:rPr>
                <w:rFonts w:ascii="Times New Roman" w:eastAsia="Times New Roman" w:hAnsi="Times New Roman" w:cs="Times New Roman"/>
                <w:color w:val="000000"/>
                <w:sz w:val="20"/>
                <w:szCs w:val="20"/>
                <w:lang w:val="es-ES" w:eastAsia="es-EC"/>
              </w:rPr>
              <w:t>Mantenimiento preventivo</w:t>
            </w:r>
          </w:p>
          <w:p w:rsidR="003F7DA0" w:rsidRPr="00B6102A" w:rsidRDefault="003F7DA0" w:rsidP="0055240F">
            <w:pPr>
              <w:spacing w:after="0" w:line="240" w:lineRule="auto"/>
              <w:jc w:val="both"/>
              <w:rPr>
                <w:rFonts w:ascii="Times New Roman" w:eastAsia="Times New Roman" w:hAnsi="Times New Roman" w:cs="Times New Roman"/>
                <w:color w:val="000000"/>
                <w:sz w:val="20"/>
                <w:szCs w:val="20"/>
                <w:lang w:val="es-ES" w:eastAsia="es-EC"/>
              </w:rPr>
            </w:pPr>
            <w:r w:rsidRPr="00B6102A">
              <w:rPr>
                <w:rFonts w:ascii="Times New Roman" w:eastAsia="Times New Roman" w:hAnsi="Times New Roman" w:cs="Times New Roman"/>
                <w:color w:val="000000"/>
                <w:sz w:val="20"/>
                <w:szCs w:val="20"/>
                <w:lang w:val="es-ES" w:eastAsia="es-EC"/>
              </w:rPr>
              <w:t>Reparación de equipos en caso de daños</w:t>
            </w:r>
          </w:p>
          <w:p w:rsidR="003F7DA0" w:rsidRPr="00B6102A" w:rsidRDefault="003F7DA0" w:rsidP="0055240F">
            <w:pPr>
              <w:spacing w:after="0" w:line="240" w:lineRule="auto"/>
              <w:jc w:val="both"/>
              <w:rPr>
                <w:rFonts w:ascii="Times New Roman" w:eastAsia="Times New Roman" w:hAnsi="Times New Roman" w:cs="Times New Roman"/>
                <w:color w:val="000000"/>
                <w:sz w:val="20"/>
                <w:szCs w:val="20"/>
                <w:lang w:val="es-ES" w:eastAsia="es-EC"/>
              </w:rPr>
            </w:pPr>
            <w:r w:rsidRPr="00B6102A">
              <w:rPr>
                <w:rFonts w:ascii="Times New Roman" w:eastAsia="Times New Roman" w:hAnsi="Times New Roman" w:cs="Times New Roman"/>
                <w:color w:val="000000"/>
                <w:sz w:val="20"/>
                <w:szCs w:val="20"/>
                <w:lang w:val="es-ES" w:eastAsia="es-EC"/>
              </w:rPr>
              <w:t>Reportes de estado de la maquinaria</w:t>
            </w:r>
          </w:p>
          <w:p w:rsidR="003F7DA0" w:rsidRPr="00B6102A" w:rsidRDefault="00171DC2" w:rsidP="0055240F">
            <w:pPr>
              <w:spacing w:after="0" w:line="240" w:lineRule="auto"/>
              <w:jc w:val="both"/>
              <w:rPr>
                <w:rFonts w:ascii="Times New Roman" w:eastAsia="Times New Roman" w:hAnsi="Times New Roman" w:cs="Times New Roman"/>
                <w:color w:val="000000"/>
                <w:sz w:val="20"/>
                <w:szCs w:val="20"/>
                <w:lang w:val="es-ES" w:eastAsia="es-EC"/>
              </w:rPr>
            </w:pPr>
            <w:r w:rsidRPr="00B6102A">
              <w:rPr>
                <w:rFonts w:ascii="Times New Roman" w:eastAsia="Times New Roman" w:hAnsi="Times New Roman" w:cs="Times New Roman"/>
                <w:color w:val="000000"/>
                <w:sz w:val="20"/>
                <w:szCs w:val="20"/>
                <w:lang w:val="es-ES" w:eastAsia="es-EC"/>
              </w:rPr>
              <w:t>Controlar stock de repuestos</w:t>
            </w:r>
          </w:p>
        </w:tc>
        <w:tc>
          <w:tcPr>
            <w:tcW w:w="788"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000000" w:fill="FFFFFF"/>
            <w:noWrap/>
            <w:vAlign w:val="bottom"/>
            <w:hideMark/>
          </w:tcPr>
          <w:p w:rsidR="003F7DA0" w:rsidRPr="00B6102A" w:rsidRDefault="00020910" w:rsidP="0055240F">
            <w:pPr>
              <w:spacing w:after="0" w:line="240" w:lineRule="auto"/>
              <w:jc w:val="center"/>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1</w:t>
            </w:r>
          </w:p>
          <w:p w:rsidR="003F7DA0" w:rsidRPr="00B6102A" w:rsidRDefault="003F7DA0" w:rsidP="0055240F">
            <w:pPr>
              <w:spacing w:after="0" w:line="240" w:lineRule="auto"/>
              <w:jc w:val="center"/>
              <w:rPr>
                <w:rFonts w:ascii="Times New Roman" w:eastAsia="Times New Roman" w:hAnsi="Times New Roman" w:cs="Times New Roman"/>
                <w:color w:val="000000"/>
                <w:sz w:val="20"/>
                <w:szCs w:val="20"/>
                <w:lang w:eastAsia="es-EC"/>
              </w:rPr>
            </w:pPr>
          </w:p>
          <w:p w:rsidR="003F7DA0" w:rsidRPr="00B6102A" w:rsidRDefault="003F7DA0" w:rsidP="0055240F">
            <w:pPr>
              <w:spacing w:after="0" w:line="240" w:lineRule="auto"/>
              <w:jc w:val="center"/>
              <w:rPr>
                <w:rFonts w:ascii="Times New Roman" w:eastAsia="Times New Roman" w:hAnsi="Times New Roman" w:cs="Times New Roman"/>
                <w:color w:val="000000"/>
                <w:sz w:val="20"/>
                <w:szCs w:val="20"/>
                <w:lang w:eastAsia="es-EC"/>
              </w:rPr>
            </w:pPr>
          </w:p>
          <w:p w:rsidR="003F7DA0" w:rsidRPr="00B6102A" w:rsidRDefault="003F7DA0" w:rsidP="0055240F">
            <w:pPr>
              <w:spacing w:after="0" w:line="240" w:lineRule="auto"/>
              <w:jc w:val="center"/>
              <w:rPr>
                <w:rFonts w:ascii="Times New Roman" w:eastAsia="Times New Roman" w:hAnsi="Times New Roman" w:cs="Times New Roman"/>
                <w:color w:val="000000"/>
                <w:sz w:val="20"/>
                <w:szCs w:val="20"/>
                <w:lang w:eastAsia="es-EC"/>
              </w:rPr>
            </w:pPr>
          </w:p>
          <w:p w:rsidR="003F7DA0" w:rsidRPr="00B6102A" w:rsidRDefault="003F7DA0" w:rsidP="0055240F">
            <w:pPr>
              <w:spacing w:after="0" w:line="240" w:lineRule="auto"/>
              <w:jc w:val="center"/>
              <w:rPr>
                <w:rFonts w:ascii="Times New Roman" w:eastAsia="Times New Roman" w:hAnsi="Times New Roman" w:cs="Times New Roman"/>
                <w:color w:val="000000"/>
                <w:sz w:val="20"/>
                <w:szCs w:val="20"/>
                <w:lang w:eastAsia="es-EC"/>
              </w:rPr>
            </w:pPr>
          </w:p>
          <w:p w:rsidR="003F7DA0" w:rsidRPr="00B6102A" w:rsidRDefault="003F7DA0" w:rsidP="0055240F">
            <w:pPr>
              <w:spacing w:after="0" w:line="240" w:lineRule="auto"/>
              <w:jc w:val="center"/>
              <w:rPr>
                <w:rFonts w:ascii="Times New Roman" w:eastAsia="Times New Roman" w:hAnsi="Times New Roman" w:cs="Times New Roman"/>
                <w:color w:val="000000"/>
                <w:sz w:val="20"/>
                <w:szCs w:val="20"/>
                <w:lang w:eastAsia="es-EC"/>
              </w:rPr>
            </w:pPr>
          </w:p>
          <w:p w:rsidR="003F7DA0" w:rsidRPr="00B6102A" w:rsidRDefault="003F7DA0" w:rsidP="0055240F">
            <w:pPr>
              <w:spacing w:after="0" w:line="240" w:lineRule="auto"/>
              <w:jc w:val="center"/>
              <w:rPr>
                <w:rFonts w:ascii="Times New Roman" w:eastAsia="Times New Roman" w:hAnsi="Times New Roman" w:cs="Times New Roman"/>
                <w:color w:val="000000"/>
                <w:sz w:val="20"/>
                <w:szCs w:val="20"/>
                <w:lang w:eastAsia="es-EC"/>
              </w:rPr>
            </w:pPr>
          </w:p>
          <w:p w:rsidR="003F7DA0" w:rsidRPr="00B6102A" w:rsidRDefault="003F7DA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8459D5" w:rsidRPr="00B6102A" w:rsidRDefault="003F7DA0" w:rsidP="0055240F">
            <w:pPr>
              <w:spacing w:after="0" w:line="240" w:lineRule="auto"/>
              <w:jc w:val="center"/>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1</w:t>
            </w:r>
          </w:p>
          <w:p w:rsidR="00C5472A" w:rsidRPr="00B6102A" w:rsidRDefault="00C5472A" w:rsidP="0055240F">
            <w:pPr>
              <w:spacing w:after="0" w:line="240" w:lineRule="auto"/>
              <w:jc w:val="center"/>
              <w:rPr>
                <w:rFonts w:ascii="Times New Roman" w:eastAsia="Times New Roman" w:hAnsi="Times New Roman" w:cs="Times New Roman"/>
                <w:color w:val="000000"/>
                <w:sz w:val="20"/>
                <w:szCs w:val="20"/>
                <w:lang w:eastAsia="es-EC"/>
              </w:rPr>
            </w:pPr>
          </w:p>
          <w:p w:rsidR="002D7CAE" w:rsidRPr="00B6102A" w:rsidRDefault="002D7CAE" w:rsidP="0055240F">
            <w:pPr>
              <w:spacing w:after="0" w:line="240" w:lineRule="auto"/>
              <w:jc w:val="center"/>
              <w:rPr>
                <w:rFonts w:ascii="Times New Roman" w:eastAsia="Times New Roman" w:hAnsi="Times New Roman" w:cs="Times New Roman"/>
                <w:color w:val="000000"/>
                <w:sz w:val="20"/>
                <w:szCs w:val="20"/>
                <w:lang w:eastAsia="es-EC"/>
              </w:rPr>
            </w:pPr>
          </w:p>
          <w:p w:rsidR="008459D5" w:rsidRPr="00B6102A" w:rsidRDefault="008459D5" w:rsidP="0055240F">
            <w:pPr>
              <w:spacing w:after="0" w:line="240" w:lineRule="auto"/>
              <w:jc w:val="center"/>
              <w:rPr>
                <w:rFonts w:ascii="Times New Roman" w:eastAsia="Times New Roman" w:hAnsi="Times New Roman" w:cs="Times New Roman"/>
                <w:color w:val="000000"/>
                <w:sz w:val="20"/>
                <w:szCs w:val="20"/>
                <w:lang w:eastAsia="es-EC"/>
              </w:rPr>
            </w:pPr>
          </w:p>
          <w:p w:rsidR="008459D5" w:rsidRPr="00B6102A" w:rsidRDefault="008459D5" w:rsidP="0055240F">
            <w:pPr>
              <w:spacing w:after="0" w:line="240" w:lineRule="auto"/>
              <w:jc w:val="center"/>
              <w:rPr>
                <w:rFonts w:ascii="Times New Roman" w:eastAsia="Times New Roman" w:hAnsi="Times New Roman" w:cs="Times New Roman"/>
                <w:color w:val="000000"/>
                <w:sz w:val="20"/>
                <w:szCs w:val="20"/>
                <w:lang w:eastAsia="es-EC"/>
              </w:rPr>
            </w:pPr>
          </w:p>
          <w:p w:rsidR="008459D5" w:rsidRPr="00B6102A" w:rsidRDefault="008459D5" w:rsidP="0055240F">
            <w:pPr>
              <w:spacing w:after="0" w:line="240" w:lineRule="auto"/>
              <w:jc w:val="center"/>
              <w:rPr>
                <w:rFonts w:ascii="Times New Roman" w:eastAsia="Times New Roman" w:hAnsi="Times New Roman" w:cs="Times New Roman"/>
                <w:color w:val="000000"/>
                <w:sz w:val="20"/>
                <w:szCs w:val="20"/>
                <w:lang w:eastAsia="es-EC"/>
              </w:rPr>
            </w:pPr>
          </w:p>
          <w:p w:rsidR="008459D5" w:rsidRPr="00B6102A" w:rsidRDefault="008459D5" w:rsidP="0055240F">
            <w:pPr>
              <w:spacing w:after="0" w:line="240" w:lineRule="auto"/>
              <w:jc w:val="center"/>
              <w:rPr>
                <w:rFonts w:ascii="Times New Roman" w:eastAsia="Times New Roman" w:hAnsi="Times New Roman" w:cs="Times New Roman"/>
                <w:color w:val="000000"/>
                <w:sz w:val="20"/>
                <w:szCs w:val="20"/>
                <w:lang w:eastAsia="es-EC"/>
              </w:rPr>
            </w:pPr>
          </w:p>
        </w:tc>
        <w:tc>
          <w:tcPr>
            <w:tcW w:w="788"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000000" w:fill="FFFFFF"/>
            <w:noWrap/>
            <w:vAlign w:val="bottom"/>
            <w:hideMark/>
          </w:tcPr>
          <w:p w:rsidR="002D7660" w:rsidRPr="00B6102A" w:rsidRDefault="00C5472A" w:rsidP="0055240F">
            <w:pPr>
              <w:spacing w:after="0" w:line="240" w:lineRule="auto"/>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w:t>
            </w:r>
            <w:r w:rsidR="00020910" w:rsidRPr="00B6102A">
              <w:rPr>
                <w:rFonts w:ascii="Times New Roman" w:eastAsia="Times New Roman" w:hAnsi="Times New Roman" w:cs="Times New Roman"/>
                <w:color w:val="000000"/>
                <w:sz w:val="20"/>
                <w:szCs w:val="20"/>
                <w:lang w:eastAsia="es-EC"/>
              </w:rPr>
              <w:t>390,24</w:t>
            </w:r>
          </w:p>
          <w:p w:rsidR="00C5472A" w:rsidRPr="00B6102A" w:rsidRDefault="00C5472A" w:rsidP="0055240F">
            <w:pPr>
              <w:spacing w:after="0" w:line="240" w:lineRule="auto"/>
              <w:rPr>
                <w:rFonts w:ascii="Times New Roman" w:eastAsia="Times New Roman" w:hAnsi="Times New Roman" w:cs="Times New Roman"/>
                <w:color w:val="000000"/>
                <w:sz w:val="20"/>
                <w:szCs w:val="20"/>
                <w:lang w:eastAsia="es-EC"/>
              </w:rPr>
            </w:pPr>
          </w:p>
          <w:p w:rsidR="00C5472A" w:rsidRPr="00B6102A" w:rsidRDefault="00C5472A" w:rsidP="0055240F">
            <w:pPr>
              <w:spacing w:after="0" w:line="240" w:lineRule="auto"/>
              <w:rPr>
                <w:rFonts w:ascii="Times New Roman" w:eastAsia="Times New Roman" w:hAnsi="Times New Roman" w:cs="Times New Roman"/>
                <w:color w:val="000000"/>
                <w:sz w:val="20"/>
                <w:szCs w:val="20"/>
                <w:lang w:eastAsia="es-EC"/>
              </w:rPr>
            </w:pPr>
          </w:p>
          <w:p w:rsidR="00C5472A" w:rsidRPr="00B6102A" w:rsidRDefault="00C5472A" w:rsidP="0055240F">
            <w:pPr>
              <w:spacing w:after="0" w:line="240" w:lineRule="auto"/>
              <w:rPr>
                <w:rFonts w:ascii="Times New Roman" w:eastAsia="Times New Roman" w:hAnsi="Times New Roman" w:cs="Times New Roman"/>
                <w:color w:val="000000"/>
                <w:sz w:val="20"/>
                <w:szCs w:val="20"/>
                <w:lang w:eastAsia="es-EC"/>
              </w:rPr>
            </w:pPr>
          </w:p>
          <w:p w:rsidR="00C5472A" w:rsidRPr="00B6102A" w:rsidRDefault="00C5472A" w:rsidP="0055240F">
            <w:pPr>
              <w:spacing w:after="0" w:line="240" w:lineRule="auto"/>
              <w:rPr>
                <w:rFonts w:ascii="Times New Roman" w:eastAsia="Times New Roman" w:hAnsi="Times New Roman" w:cs="Times New Roman"/>
                <w:color w:val="000000"/>
                <w:sz w:val="20"/>
                <w:szCs w:val="20"/>
                <w:lang w:eastAsia="es-EC"/>
              </w:rPr>
            </w:pPr>
          </w:p>
          <w:p w:rsidR="00C5472A" w:rsidRPr="00B6102A" w:rsidRDefault="00C5472A" w:rsidP="0055240F">
            <w:pPr>
              <w:spacing w:after="0" w:line="240" w:lineRule="auto"/>
              <w:rPr>
                <w:rFonts w:ascii="Times New Roman" w:eastAsia="Times New Roman" w:hAnsi="Times New Roman" w:cs="Times New Roman"/>
                <w:color w:val="000000"/>
                <w:sz w:val="20"/>
                <w:szCs w:val="20"/>
                <w:lang w:eastAsia="es-EC"/>
              </w:rPr>
            </w:pPr>
          </w:p>
          <w:p w:rsidR="00C5472A" w:rsidRPr="00B6102A" w:rsidRDefault="00C5472A" w:rsidP="0055240F">
            <w:pPr>
              <w:spacing w:after="0" w:line="240" w:lineRule="auto"/>
              <w:rPr>
                <w:rFonts w:ascii="Times New Roman" w:eastAsia="Times New Roman" w:hAnsi="Times New Roman" w:cs="Times New Roman"/>
                <w:color w:val="000000"/>
                <w:sz w:val="20"/>
                <w:szCs w:val="20"/>
                <w:lang w:eastAsia="es-EC"/>
              </w:rPr>
            </w:pPr>
          </w:p>
          <w:p w:rsidR="00C5472A" w:rsidRPr="00B6102A" w:rsidRDefault="00C5472A" w:rsidP="0055240F">
            <w:pPr>
              <w:spacing w:after="0" w:line="240" w:lineRule="auto"/>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FC1DB5" w:rsidP="0055240F">
            <w:pPr>
              <w:spacing w:after="0" w:line="240" w:lineRule="auto"/>
              <w:jc w:val="center"/>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w:t>
            </w:r>
            <w:r w:rsidR="00020910" w:rsidRPr="00B6102A">
              <w:rPr>
                <w:rFonts w:ascii="Times New Roman" w:eastAsia="Times New Roman" w:hAnsi="Times New Roman" w:cs="Times New Roman"/>
                <w:color w:val="000000"/>
                <w:sz w:val="20"/>
                <w:szCs w:val="20"/>
                <w:lang w:eastAsia="es-EC"/>
              </w:rPr>
              <w:t>200,00</w:t>
            </w:r>
          </w:p>
          <w:p w:rsidR="008459D5" w:rsidRPr="00B6102A" w:rsidRDefault="008459D5" w:rsidP="0055240F">
            <w:pPr>
              <w:spacing w:after="0" w:line="240" w:lineRule="auto"/>
              <w:jc w:val="center"/>
              <w:rPr>
                <w:rFonts w:ascii="Times New Roman" w:eastAsia="Times New Roman" w:hAnsi="Times New Roman" w:cs="Times New Roman"/>
                <w:color w:val="000000"/>
                <w:sz w:val="20"/>
                <w:szCs w:val="20"/>
                <w:lang w:eastAsia="es-EC"/>
              </w:rPr>
            </w:pPr>
          </w:p>
          <w:p w:rsidR="008459D5" w:rsidRPr="00B6102A" w:rsidRDefault="008459D5" w:rsidP="0055240F">
            <w:pPr>
              <w:spacing w:after="0" w:line="240" w:lineRule="auto"/>
              <w:jc w:val="center"/>
              <w:rPr>
                <w:rFonts w:ascii="Times New Roman" w:eastAsia="Times New Roman" w:hAnsi="Times New Roman" w:cs="Times New Roman"/>
                <w:color w:val="000000"/>
                <w:sz w:val="20"/>
                <w:szCs w:val="20"/>
                <w:lang w:eastAsia="es-EC"/>
              </w:rPr>
            </w:pPr>
          </w:p>
          <w:p w:rsidR="008459D5" w:rsidRPr="00B6102A" w:rsidRDefault="008459D5" w:rsidP="0055240F">
            <w:pPr>
              <w:spacing w:after="0" w:line="240" w:lineRule="auto"/>
              <w:jc w:val="center"/>
              <w:rPr>
                <w:rFonts w:ascii="Times New Roman" w:eastAsia="Times New Roman" w:hAnsi="Times New Roman" w:cs="Times New Roman"/>
                <w:color w:val="000000"/>
                <w:sz w:val="20"/>
                <w:szCs w:val="20"/>
                <w:lang w:eastAsia="es-EC"/>
              </w:rPr>
            </w:pPr>
          </w:p>
          <w:p w:rsidR="008459D5" w:rsidRPr="00B6102A" w:rsidRDefault="008459D5" w:rsidP="0055240F">
            <w:pPr>
              <w:spacing w:after="0" w:line="240" w:lineRule="auto"/>
              <w:jc w:val="center"/>
              <w:rPr>
                <w:rFonts w:ascii="Times New Roman" w:eastAsia="Times New Roman" w:hAnsi="Times New Roman" w:cs="Times New Roman"/>
                <w:color w:val="000000"/>
                <w:sz w:val="20"/>
                <w:szCs w:val="20"/>
                <w:lang w:eastAsia="es-EC"/>
              </w:rPr>
            </w:pPr>
          </w:p>
          <w:p w:rsidR="008459D5" w:rsidRPr="00B6102A" w:rsidRDefault="008459D5" w:rsidP="0055240F">
            <w:pPr>
              <w:spacing w:after="0" w:line="240" w:lineRule="auto"/>
              <w:jc w:val="center"/>
              <w:rPr>
                <w:rFonts w:ascii="Times New Roman" w:eastAsia="Times New Roman" w:hAnsi="Times New Roman" w:cs="Times New Roman"/>
                <w:color w:val="000000"/>
                <w:sz w:val="20"/>
                <w:szCs w:val="20"/>
                <w:lang w:eastAsia="es-EC"/>
              </w:rPr>
            </w:pPr>
          </w:p>
          <w:p w:rsidR="008459D5" w:rsidRPr="00B6102A" w:rsidRDefault="008459D5" w:rsidP="0055240F">
            <w:pPr>
              <w:spacing w:after="0" w:line="240" w:lineRule="auto"/>
              <w:jc w:val="center"/>
              <w:rPr>
                <w:rFonts w:ascii="Times New Roman" w:eastAsia="Times New Roman" w:hAnsi="Times New Roman" w:cs="Times New Roman"/>
                <w:color w:val="000000"/>
                <w:sz w:val="20"/>
                <w:szCs w:val="20"/>
                <w:lang w:eastAsia="es-EC"/>
              </w:rPr>
            </w:pPr>
          </w:p>
        </w:tc>
        <w:tc>
          <w:tcPr>
            <w:tcW w:w="743"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shd w:val="clear" w:color="000000" w:fill="FFFFFF"/>
            <w:noWrap/>
            <w:vAlign w:val="bottom"/>
            <w:hideMark/>
          </w:tcPr>
          <w:p w:rsidR="002D7660" w:rsidRPr="00B6102A" w:rsidRDefault="00C5472A" w:rsidP="0055240F">
            <w:pPr>
              <w:spacing w:after="0" w:line="240" w:lineRule="auto"/>
              <w:jc w:val="center"/>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 xml:space="preserve">$. </w:t>
            </w:r>
            <w:r w:rsidR="00020910" w:rsidRPr="00B6102A">
              <w:rPr>
                <w:rFonts w:ascii="Times New Roman" w:eastAsia="Times New Roman" w:hAnsi="Times New Roman" w:cs="Times New Roman"/>
                <w:color w:val="000000"/>
                <w:sz w:val="20"/>
                <w:szCs w:val="20"/>
                <w:lang w:eastAsia="es-EC"/>
              </w:rPr>
              <w:t>5</w:t>
            </w:r>
            <w:r w:rsidRPr="00B6102A">
              <w:rPr>
                <w:rFonts w:ascii="Times New Roman" w:eastAsia="Times New Roman" w:hAnsi="Times New Roman" w:cs="Times New Roman"/>
                <w:color w:val="000000"/>
                <w:sz w:val="20"/>
                <w:szCs w:val="20"/>
                <w:lang w:eastAsia="es-EC"/>
              </w:rPr>
              <w:t>.</w:t>
            </w:r>
            <w:r w:rsidR="00020910" w:rsidRPr="00B6102A">
              <w:rPr>
                <w:rFonts w:ascii="Times New Roman" w:eastAsia="Times New Roman" w:hAnsi="Times New Roman" w:cs="Times New Roman"/>
                <w:color w:val="000000"/>
                <w:sz w:val="20"/>
                <w:szCs w:val="20"/>
                <w:lang w:eastAsia="es-EC"/>
              </w:rPr>
              <w:t>780,68</w:t>
            </w:r>
          </w:p>
          <w:p w:rsidR="00C5472A" w:rsidRPr="00B6102A" w:rsidRDefault="00C5472A" w:rsidP="0055240F">
            <w:pPr>
              <w:spacing w:after="0" w:line="240" w:lineRule="auto"/>
              <w:jc w:val="center"/>
              <w:rPr>
                <w:rFonts w:ascii="Times New Roman" w:eastAsia="Times New Roman" w:hAnsi="Times New Roman" w:cs="Times New Roman"/>
                <w:color w:val="000000"/>
                <w:sz w:val="20"/>
                <w:szCs w:val="20"/>
                <w:lang w:eastAsia="es-EC"/>
              </w:rPr>
            </w:pPr>
          </w:p>
          <w:p w:rsidR="00C5472A" w:rsidRPr="00B6102A" w:rsidRDefault="00C5472A" w:rsidP="0055240F">
            <w:pPr>
              <w:spacing w:after="0" w:line="240" w:lineRule="auto"/>
              <w:jc w:val="center"/>
              <w:rPr>
                <w:rFonts w:ascii="Times New Roman" w:eastAsia="Times New Roman" w:hAnsi="Times New Roman" w:cs="Times New Roman"/>
                <w:color w:val="000000"/>
                <w:sz w:val="20"/>
                <w:szCs w:val="20"/>
                <w:lang w:eastAsia="es-EC"/>
              </w:rPr>
            </w:pPr>
          </w:p>
          <w:p w:rsidR="00C5472A" w:rsidRPr="00B6102A" w:rsidRDefault="00C5472A" w:rsidP="0055240F">
            <w:pPr>
              <w:spacing w:after="0" w:line="240" w:lineRule="auto"/>
              <w:jc w:val="center"/>
              <w:rPr>
                <w:rFonts w:ascii="Times New Roman" w:eastAsia="Times New Roman" w:hAnsi="Times New Roman" w:cs="Times New Roman"/>
                <w:color w:val="000000"/>
                <w:sz w:val="20"/>
                <w:szCs w:val="20"/>
                <w:lang w:eastAsia="es-EC"/>
              </w:rPr>
            </w:pPr>
          </w:p>
          <w:p w:rsidR="00C5472A" w:rsidRPr="00B6102A" w:rsidRDefault="00C5472A" w:rsidP="0055240F">
            <w:pPr>
              <w:spacing w:after="0" w:line="240" w:lineRule="auto"/>
              <w:jc w:val="center"/>
              <w:rPr>
                <w:rFonts w:ascii="Times New Roman" w:eastAsia="Times New Roman" w:hAnsi="Times New Roman" w:cs="Times New Roman"/>
                <w:color w:val="000000"/>
                <w:sz w:val="20"/>
                <w:szCs w:val="20"/>
                <w:lang w:eastAsia="es-EC"/>
              </w:rPr>
            </w:pPr>
          </w:p>
          <w:p w:rsidR="00C5472A" w:rsidRPr="00B6102A" w:rsidRDefault="00C5472A" w:rsidP="0055240F">
            <w:pPr>
              <w:spacing w:after="0" w:line="240" w:lineRule="auto"/>
              <w:jc w:val="center"/>
              <w:rPr>
                <w:rFonts w:ascii="Times New Roman" w:eastAsia="Times New Roman" w:hAnsi="Times New Roman" w:cs="Times New Roman"/>
                <w:color w:val="000000"/>
                <w:sz w:val="20"/>
                <w:szCs w:val="20"/>
                <w:lang w:eastAsia="es-EC"/>
              </w:rPr>
            </w:pPr>
          </w:p>
          <w:p w:rsidR="00C5472A" w:rsidRPr="00B6102A" w:rsidRDefault="00C5472A"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2D7660" w:rsidP="0055240F">
            <w:pPr>
              <w:spacing w:after="0" w:line="240" w:lineRule="auto"/>
              <w:jc w:val="center"/>
              <w:rPr>
                <w:rFonts w:ascii="Times New Roman" w:eastAsia="Times New Roman" w:hAnsi="Times New Roman" w:cs="Times New Roman"/>
                <w:color w:val="000000"/>
                <w:sz w:val="20"/>
                <w:szCs w:val="20"/>
                <w:lang w:eastAsia="es-EC"/>
              </w:rPr>
            </w:pPr>
          </w:p>
          <w:p w:rsidR="002D7660" w:rsidRPr="00B6102A" w:rsidRDefault="003F7DA0" w:rsidP="0055240F">
            <w:pPr>
              <w:spacing w:after="0" w:line="240" w:lineRule="auto"/>
              <w:jc w:val="center"/>
              <w:rPr>
                <w:rFonts w:ascii="Times New Roman" w:eastAsia="Times New Roman" w:hAnsi="Times New Roman" w:cs="Times New Roman"/>
                <w:color w:val="000000"/>
                <w:sz w:val="20"/>
                <w:szCs w:val="20"/>
                <w:lang w:eastAsia="es-EC"/>
              </w:rPr>
            </w:pPr>
            <w:r w:rsidRPr="00B6102A">
              <w:rPr>
                <w:rFonts w:ascii="Times New Roman" w:eastAsia="Times New Roman" w:hAnsi="Times New Roman" w:cs="Times New Roman"/>
                <w:color w:val="000000"/>
                <w:sz w:val="20"/>
                <w:szCs w:val="20"/>
                <w:lang w:eastAsia="es-EC"/>
              </w:rPr>
              <w:t>$.</w:t>
            </w:r>
            <w:r w:rsidR="00020910" w:rsidRPr="00B6102A">
              <w:rPr>
                <w:rFonts w:ascii="Times New Roman" w:eastAsia="Times New Roman" w:hAnsi="Times New Roman" w:cs="Times New Roman"/>
                <w:color w:val="000000"/>
                <w:sz w:val="20"/>
                <w:szCs w:val="20"/>
                <w:lang w:eastAsia="es-EC"/>
              </w:rPr>
              <w:t>3</w:t>
            </w:r>
            <w:r w:rsidRPr="00B6102A">
              <w:rPr>
                <w:rFonts w:ascii="Times New Roman" w:eastAsia="Times New Roman" w:hAnsi="Times New Roman" w:cs="Times New Roman"/>
                <w:color w:val="000000"/>
                <w:sz w:val="20"/>
                <w:szCs w:val="20"/>
                <w:lang w:eastAsia="es-EC"/>
              </w:rPr>
              <w:t>.</w:t>
            </w:r>
            <w:r w:rsidR="00020910" w:rsidRPr="00B6102A">
              <w:rPr>
                <w:rFonts w:ascii="Times New Roman" w:eastAsia="Times New Roman" w:hAnsi="Times New Roman" w:cs="Times New Roman"/>
                <w:color w:val="000000"/>
                <w:sz w:val="20"/>
                <w:szCs w:val="20"/>
                <w:lang w:eastAsia="es-EC"/>
              </w:rPr>
              <w:t>073,60</w:t>
            </w:r>
          </w:p>
          <w:p w:rsidR="002D7CAE" w:rsidRPr="00B6102A" w:rsidRDefault="002D7CAE" w:rsidP="0055240F">
            <w:pPr>
              <w:spacing w:after="0" w:line="240" w:lineRule="auto"/>
              <w:jc w:val="center"/>
              <w:rPr>
                <w:rFonts w:ascii="Times New Roman" w:eastAsia="Times New Roman" w:hAnsi="Times New Roman" w:cs="Times New Roman"/>
                <w:color w:val="000000"/>
                <w:sz w:val="20"/>
                <w:szCs w:val="20"/>
                <w:lang w:eastAsia="es-EC"/>
              </w:rPr>
            </w:pPr>
          </w:p>
          <w:p w:rsidR="002D7CAE" w:rsidRPr="00B6102A" w:rsidRDefault="002D7CAE" w:rsidP="0055240F">
            <w:pPr>
              <w:spacing w:after="0" w:line="240" w:lineRule="auto"/>
              <w:jc w:val="center"/>
              <w:rPr>
                <w:rFonts w:ascii="Times New Roman" w:eastAsia="Times New Roman" w:hAnsi="Times New Roman" w:cs="Times New Roman"/>
                <w:color w:val="000000"/>
                <w:sz w:val="20"/>
                <w:szCs w:val="20"/>
                <w:lang w:eastAsia="es-EC"/>
              </w:rPr>
            </w:pPr>
          </w:p>
          <w:p w:rsidR="002D7CAE" w:rsidRPr="00B6102A" w:rsidRDefault="002D7CAE" w:rsidP="0055240F">
            <w:pPr>
              <w:spacing w:after="0" w:line="240" w:lineRule="auto"/>
              <w:jc w:val="center"/>
              <w:rPr>
                <w:rFonts w:ascii="Times New Roman" w:eastAsia="Times New Roman" w:hAnsi="Times New Roman" w:cs="Times New Roman"/>
                <w:color w:val="000000"/>
                <w:sz w:val="20"/>
                <w:szCs w:val="20"/>
                <w:lang w:eastAsia="es-EC"/>
              </w:rPr>
            </w:pPr>
          </w:p>
          <w:p w:rsidR="002D7CAE" w:rsidRPr="00B6102A" w:rsidRDefault="002D7CAE" w:rsidP="0055240F">
            <w:pPr>
              <w:spacing w:after="0" w:line="240" w:lineRule="auto"/>
              <w:jc w:val="center"/>
              <w:rPr>
                <w:rFonts w:ascii="Times New Roman" w:eastAsia="Times New Roman" w:hAnsi="Times New Roman" w:cs="Times New Roman"/>
                <w:color w:val="000000"/>
                <w:sz w:val="20"/>
                <w:szCs w:val="20"/>
                <w:lang w:eastAsia="es-EC"/>
              </w:rPr>
            </w:pPr>
          </w:p>
          <w:p w:rsidR="002D7CAE" w:rsidRPr="00B6102A" w:rsidRDefault="002D7CAE" w:rsidP="0055240F">
            <w:pPr>
              <w:spacing w:after="0" w:line="240" w:lineRule="auto"/>
              <w:jc w:val="center"/>
              <w:rPr>
                <w:rFonts w:ascii="Times New Roman" w:eastAsia="Times New Roman" w:hAnsi="Times New Roman" w:cs="Times New Roman"/>
                <w:color w:val="000000"/>
                <w:sz w:val="20"/>
                <w:szCs w:val="20"/>
                <w:lang w:eastAsia="es-EC"/>
              </w:rPr>
            </w:pPr>
          </w:p>
          <w:p w:rsidR="002D7CAE" w:rsidRPr="00B6102A" w:rsidRDefault="002D7CAE" w:rsidP="0055240F">
            <w:pPr>
              <w:spacing w:after="0" w:line="240" w:lineRule="auto"/>
              <w:jc w:val="center"/>
              <w:rPr>
                <w:rFonts w:ascii="Times New Roman" w:eastAsia="Times New Roman" w:hAnsi="Times New Roman" w:cs="Times New Roman"/>
                <w:color w:val="000000"/>
                <w:sz w:val="20"/>
                <w:szCs w:val="20"/>
                <w:lang w:eastAsia="es-EC"/>
              </w:rPr>
            </w:pPr>
          </w:p>
        </w:tc>
      </w:tr>
      <w:tr w:rsidR="002D7660" w:rsidRPr="00B6102A" w:rsidTr="00354BEE">
        <w:trPr>
          <w:gridAfter w:val="1"/>
          <w:wAfter w:w="9" w:type="pct"/>
          <w:trHeight w:val="50"/>
        </w:trPr>
        <w:tc>
          <w:tcPr>
            <w:tcW w:w="919" w:type="pct"/>
            <w:tcBorders>
              <w:top w:val="double" w:sz="4" w:space="0" w:color="FFFFFF" w:themeColor="background1"/>
              <w:left w:val="double" w:sz="4" w:space="0" w:color="FFFFFF" w:themeColor="background1"/>
              <w:bottom w:val="single" w:sz="4" w:space="0" w:color="000000"/>
              <w:right w:val="double" w:sz="4" w:space="0" w:color="FFFFFF" w:themeColor="background1"/>
            </w:tcBorders>
            <w:shd w:val="clear" w:color="auto" w:fill="auto"/>
            <w:noWrap/>
            <w:vAlign w:val="bottom"/>
            <w:hideMark/>
          </w:tcPr>
          <w:p w:rsidR="002D7660" w:rsidRPr="00B6102A" w:rsidRDefault="002D7CAE" w:rsidP="0055240F">
            <w:pPr>
              <w:spacing w:after="0" w:line="240" w:lineRule="auto"/>
              <w:jc w:val="center"/>
              <w:rPr>
                <w:rFonts w:ascii="Times New Roman" w:eastAsia="Times New Roman" w:hAnsi="Times New Roman" w:cs="Times New Roman"/>
                <w:bCs/>
                <w:color w:val="000000"/>
                <w:sz w:val="20"/>
                <w:szCs w:val="20"/>
                <w:lang w:eastAsia="es-EC"/>
              </w:rPr>
            </w:pPr>
            <w:r w:rsidRPr="00B6102A">
              <w:rPr>
                <w:rFonts w:ascii="Times New Roman" w:eastAsia="Times New Roman" w:hAnsi="Times New Roman" w:cs="Times New Roman"/>
                <w:bCs/>
                <w:color w:val="000000"/>
                <w:sz w:val="20"/>
                <w:szCs w:val="20"/>
                <w:lang w:eastAsia="es-EC"/>
              </w:rPr>
              <w:t>T</w:t>
            </w:r>
            <w:r w:rsidR="00B6102A" w:rsidRPr="00B6102A">
              <w:rPr>
                <w:rFonts w:ascii="Times New Roman" w:eastAsia="Times New Roman" w:hAnsi="Times New Roman" w:cs="Times New Roman"/>
                <w:bCs/>
                <w:color w:val="000000"/>
                <w:sz w:val="20"/>
                <w:szCs w:val="20"/>
                <w:lang w:eastAsia="es-EC"/>
              </w:rPr>
              <w:t>otal</w:t>
            </w:r>
          </w:p>
        </w:tc>
        <w:tc>
          <w:tcPr>
            <w:tcW w:w="1753" w:type="pct"/>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2D7660" w:rsidRPr="00B6102A" w:rsidRDefault="002D7660" w:rsidP="0055240F">
            <w:pPr>
              <w:spacing w:after="0" w:line="240" w:lineRule="auto"/>
              <w:jc w:val="center"/>
              <w:rPr>
                <w:rFonts w:ascii="Times New Roman" w:eastAsia="Times New Roman" w:hAnsi="Times New Roman" w:cs="Times New Roman"/>
                <w:bCs/>
                <w:color w:val="000000"/>
                <w:sz w:val="20"/>
                <w:szCs w:val="20"/>
                <w:lang w:eastAsia="es-EC"/>
              </w:rPr>
            </w:pPr>
          </w:p>
        </w:tc>
        <w:tc>
          <w:tcPr>
            <w:tcW w:w="788" w:type="pct"/>
            <w:tcBorders>
              <w:top w:val="double" w:sz="4" w:space="0" w:color="FFFFFF" w:themeColor="background1"/>
              <w:left w:val="double" w:sz="4" w:space="0" w:color="FFFFFF" w:themeColor="background1"/>
              <w:bottom w:val="single" w:sz="4" w:space="0" w:color="000000"/>
              <w:right w:val="double" w:sz="4" w:space="0" w:color="FFFFFF" w:themeColor="background1"/>
            </w:tcBorders>
            <w:shd w:val="clear" w:color="auto" w:fill="auto"/>
            <w:noWrap/>
            <w:vAlign w:val="bottom"/>
            <w:hideMark/>
          </w:tcPr>
          <w:p w:rsidR="002D7660" w:rsidRPr="00B6102A" w:rsidRDefault="00020910" w:rsidP="0055240F">
            <w:pPr>
              <w:spacing w:after="0" w:line="240" w:lineRule="auto"/>
              <w:jc w:val="center"/>
              <w:rPr>
                <w:rFonts w:ascii="Times New Roman" w:eastAsia="Times New Roman" w:hAnsi="Times New Roman" w:cs="Times New Roman"/>
                <w:bCs/>
                <w:color w:val="000000"/>
                <w:sz w:val="20"/>
                <w:szCs w:val="20"/>
                <w:lang w:eastAsia="es-EC"/>
              </w:rPr>
            </w:pPr>
            <w:r w:rsidRPr="00B6102A">
              <w:rPr>
                <w:rFonts w:ascii="Times New Roman" w:eastAsia="Times New Roman" w:hAnsi="Times New Roman" w:cs="Times New Roman"/>
                <w:bCs/>
                <w:color w:val="000000"/>
                <w:sz w:val="20"/>
                <w:szCs w:val="20"/>
                <w:lang w:eastAsia="es-EC"/>
              </w:rPr>
              <w:t>6</w:t>
            </w:r>
          </w:p>
        </w:tc>
        <w:tc>
          <w:tcPr>
            <w:tcW w:w="788" w:type="pct"/>
            <w:tcBorders>
              <w:top w:val="double" w:sz="4" w:space="0" w:color="FFFFFF" w:themeColor="background1"/>
              <w:left w:val="double" w:sz="4" w:space="0" w:color="FFFFFF" w:themeColor="background1"/>
              <w:bottom w:val="single" w:sz="4" w:space="0" w:color="000000"/>
              <w:right w:val="double" w:sz="4" w:space="0" w:color="FFFFFF" w:themeColor="background1"/>
            </w:tcBorders>
            <w:shd w:val="clear" w:color="auto" w:fill="auto"/>
            <w:noWrap/>
            <w:vAlign w:val="bottom"/>
            <w:hideMark/>
          </w:tcPr>
          <w:p w:rsidR="002D7660" w:rsidRPr="00B6102A" w:rsidRDefault="002D7660" w:rsidP="0055240F">
            <w:pPr>
              <w:spacing w:after="0" w:line="240" w:lineRule="auto"/>
              <w:jc w:val="center"/>
              <w:rPr>
                <w:rFonts w:ascii="Times New Roman" w:eastAsia="Times New Roman" w:hAnsi="Times New Roman" w:cs="Times New Roman"/>
                <w:bCs/>
                <w:color w:val="000000"/>
                <w:sz w:val="20"/>
                <w:szCs w:val="20"/>
                <w:lang w:eastAsia="es-EC"/>
              </w:rPr>
            </w:pPr>
            <w:r w:rsidRPr="00B6102A">
              <w:rPr>
                <w:rFonts w:ascii="Times New Roman" w:eastAsia="Times New Roman" w:hAnsi="Times New Roman" w:cs="Times New Roman"/>
                <w:bCs/>
                <w:color w:val="000000"/>
                <w:sz w:val="20"/>
                <w:szCs w:val="20"/>
                <w:lang w:eastAsia="es-EC"/>
              </w:rPr>
              <w:t>$</w:t>
            </w:r>
            <w:r w:rsidR="00020910" w:rsidRPr="00B6102A">
              <w:rPr>
                <w:rFonts w:ascii="Times New Roman" w:eastAsia="Times New Roman" w:hAnsi="Times New Roman" w:cs="Times New Roman"/>
                <w:bCs/>
                <w:color w:val="000000"/>
                <w:sz w:val="20"/>
                <w:szCs w:val="20"/>
                <w:lang w:eastAsia="es-EC"/>
              </w:rPr>
              <w:t>1.932,24</w:t>
            </w:r>
          </w:p>
        </w:tc>
        <w:tc>
          <w:tcPr>
            <w:tcW w:w="743" w:type="pct"/>
            <w:tcBorders>
              <w:top w:val="double" w:sz="4" w:space="0" w:color="FFFFFF" w:themeColor="background1"/>
              <w:left w:val="double" w:sz="4" w:space="0" w:color="FFFFFF" w:themeColor="background1"/>
              <w:bottom w:val="single" w:sz="4" w:space="0" w:color="000000"/>
              <w:right w:val="double" w:sz="4" w:space="0" w:color="FFFFFF" w:themeColor="background1"/>
            </w:tcBorders>
            <w:shd w:val="clear" w:color="auto" w:fill="auto"/>
            <w:noWrap/>
            <w:vAlign w:val="bottom"/>
            <w:hideMark/>
          </w:tcPr>
          <w:p w:rsidR="002D7660" w:rsidRPr="00B6102A" w:rsidRDefault="002D7660" w:rsidP="0055240F">
            <w:pPr>
              <w:spacing w:after="0" w:line="240" w:lineRule="auto"/>
              <w:jc w:val="center"/>
              <w:rPr>
                <w:rFonts w:ascii="Times New Roman" w:eastAsia="Times New Roman" w:hAnsi="Times New Roman" w:cs="Times New Roman"/>
                <w:bCs/>
                <w:color w:val="000000"/>
                <w:sz w:val="20"/>
                <w:szCs w:val="20"/>
                <w:lang w:eastAsia="es-EC"/>
              </w:rPr>
            </w:pPr>
            <w:r w:rsidRPr="00B6102A">
              <w:rPr>
                <w:rFonts w:ascii="Times New Roman" w:eastAsia="Times New Roman" w:hAnsi="Times New Roman" w:cs="Times New Roman"/>
                <w:bCs/>
                <w:color w:val="000000"/>
                <w:sz w:val="20"/>
                <w:szCs w:val="20"/>
                <w:lang w:eastAsia="es-EC"/>
              </w:rPr>
              <w:t>$</w:t>
            </w:r>
            <w:r w:rsidR="00020910" w:rsidRPr="00B6102A">
              <w:rPr>
                <w:rFonts w:ascii="Times New Roman" w:eastAsia="Times New Roman" w:hAnsi="Times New Roman" w:cs="Times New Roman"/>
                <w:bCs/>
                <w:color w:val="000000"/>
                <w:sz w:val="20"/>
                <w:szCs w:val="20"/>
                <w:lang w:eastAsia="es-EC"/>
              </w:rPr>
              <w:t>28.950,09</w:t>
            </w:r>
          </w:p>
        </w:tc>
      </w:tr>
    </w:tbl>
    <w:p w:rsidR="002D7660" w:rsidRDefault="00A327F2" w:rsidP="002D7660">
      <w:pPr>
        <w:spacing w:after="0" w:line="240" w:lineRule="auto"/>
        <w:rPr>
          <w:rFonts w:ascii="Times New Roman" w:hAnsi="Times New Roman" w:cs="Times New Roman"/>
          <w:sz w:val="20"/>
          <w:szCs w:val="20"/>
        </w:rPr>
      </w:pPr>
      <w:r>
        <w:rPr>
          <w:rFonts w:ascii="Times New Roman" w:hAnsi="Times New Roman" w:cs="Times New Roman"/>
          <w:b/>
          <w:noProof/>
          <w:color w:val="000000" w:themeColor="text1"/>
          <w:sz w:val="24"/>
          <w:szCs w:val="24"/>
          <w:lang w:eastAsia="es-EC"/>
        </w:rPr>
        <mc:AlternateContent>
          <mc:Choice Requires="wps">
            <w:drawing>
              <wp:anchor distT="0" distB="0" distL="114300" distR="114300" simplePos="0" relativeHeight="251678720" behindDoc="0" locked="0" layoutInCell="1" allowOverlap="1" wp14:anchorId="200E0C8D" wp14:editId="5604302C">
                <wp:simplePos x="0" y="0"/>
                <wp:positionH relativeFrom="column">
                  <wp:posOffset>-87630</wp:posOffset>
                </wp:positionH>
                <wp:positionV relativeFrom="paragraph">
                  <wp:posOffset>-6530975</wp:posOffset>
                </wp:positionV>
                <wp:extent cx="5534025" cy="0"/>
                <wp:effectExtent l="0" t="0" r="28575" b="19050"/>
                <wp:wrapNone/>
                <wp:docPr id="725" name="Conector recto 725"/>
                <wp:cNvGraphicFramePr/>
                <a:graphic xmlns:a="http://schemas.openxmlformats.org/drawingml/2006/main">
                  <a:graphicData uri="http://schemas.microsoft.com/office/word/2010/wordprocessingShape">
                    <wps:wsp>
                      <wps:cNvCnPr/>
                      <wps:spPr>
                        <a:xfrm>
                          <a:off x="0" y="0"/>
                          <a:ext cx="55340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3D11AFFD" id="Conector recto 725" o:spid="_x0000_s1026" style="position:absolute;z-index:251678720;visibility:visible;mso-wrap-style:square;mso-wrap-distance-left:9pt;mso-wrap-distance-top:0;mso-wrap-distance-right:9pt;mso-wrap-distance-bottom:0;mso-position-horizontal:absolute;mso-position-horizontal-relative:text;mso-position-vertical:absolute;mso-position-vertical-relative:text" from="-6.9pt,-514.25pt" to="428.85pt,-5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" strokecolor="black [3200]" strokeweight=".5pt">
                <v:stroke joinstyle="miter"/>
              </v:line>
            </w:pict>
          </mc:Fallback>
        </mc:AlternateContent>
      </w:r>
      <w:r w:rsidR="002D7660" w:rsidRPr="00113997">
        <w:rPr>
          <w:rFonts w:ascii="Times New Roman" w:hAnsi="Times New Roman" w:cs="Times New Roman"/>
          <w:b/>
          <w:sz w:val="20"/>
          <w:szCs w:val="20"/>
        </w:rPr>
        <w:t xml:space="preserve">Elaborado por: </w:t>
      </w:r>
      <w:r w:rsidR="002D7660" w:rsidRPr="00312D10">
        <w:rPr>
          <w:rFonts w:ascii="Times New Roman" w:hAnsi="Times New Roman" w:cs="Times New Roman"/>
          <w:sz w:val="20"/>
          <w:szCs w:val="20"/>
        </w:rPr>
        <w:t>Jaqueline Álvarez (2018)</w:t>
      </w:r>
    </w:p>
    <w:p w:rsidR="002D7660" w:rsidRDefault="002D7660" w:rsidP="002D7660">
      <w:pPr>
        <w:rPr>
          <w:rFonts w:ascii="Times New Roman" w:hAnsi="Times New Roman" w:cs="Times New Roman"/>
          <w:sz w:val="24"/>
          <w:szCs w:val="24"/>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155482" w:rsidRPr="0055240F" w:rsidRDefault="00155482" w:rsidP="002D7660">
      <w:pPr>
        <w:pStyle w:val="Textoindependiente"/>
        <w:spacing w:after="0"/>
        <w:rPr>
          <w:rStyle w:val="Ttulo1Car"/>
          <w:b w:val="0"/>
          <w:sz w:val="14"/>
          <w:szCs w:val="14"/>
        </w:rPr>
      </w:pPr>
    </w:p>
    <w:p w:rsidR="002D7660" w:rsidRDefault="002D7660" w:rsidP="002D7660">
      <w:pPr>
        <w:spacing w:after="0" w:line="360" w:lineRule="auto"/>
        <w:jc w:val="both"/>
        <w:rPr>
          <w:rFonts w:ascii="Times New Roman" w:hAnsi="Times New Roman" w:cs="Times New Roman"/>
          <w:b/>
          <w:sz w:val="24"/>
          <w:szCs w:val="24"/>
        </w:rPr>
      </w:pPr>
      <w:r w:rsidRPr="0011394B">
        <w:rPr>
          <w:rFonts w:ascii="Times New Roman" w:hAnsi="Times New Roman" w:cs="Times New Roman"/>
          <w:b/>
          <w:sz w:val="24"/>
          <w:szCs w:val="24"/>
        </w:rPr>
        <w:t xml:space="preserve">Análisis: </w:t>
      </w:r>
      <w:r>
        <w:rPr>
          <w:rFonts w:ascii="Times New Roman" w:hAnsi="Times New Roman" w:cs="Times New Roman"/>
          <w:sz w:val="24"/>
          <w:szCs w:val="24"/>
        </w:rPr>
        <w:t>D</w:t>
      </w:r>
      <w:r w:rsidRPr="0089230A">
        <w:rPr>
          <w:rFonts w:ascii="Times New Roman" w:hAnsi="Times New Roman" w:cs="Times New Roman"/>
          <w:sz w:val="24"/>
          <w:szCs w:val="24"/>
        </w:rPr>
        <w:t xml:space="preserve">e acuerdo al cuadro realizado se puede establecer que la empresa </w:t>
      </w:r>
      <w:r w:rsidR="009A5E6A">
        <w:rPr>
          <w:rFonts w:ascii="Times New Roman" w:hAnsi="Times New Roman" w:cs="Times New Roman"/>
          <w:sz w:val="24"/>
          <w:szCs w:val="24"/>
        </w:rPr>
        <w:t xml:space="preserve">necesita un total de </w:t>
      </w:r>
      <w:r w:rsidR="00020910">
        <w:rPr>
          <w:rFonts w:ascii="Times New Roman" w:hAnsi="Times New Roman" w:cs="Times New Roman"/>
          <w:sz w:val="24"/>
          <w:szCs w:val="24"/>
        </w:rPr>
        <w:t>6</w:t>
      </w:r>
      <w:r>
        <w:rPr>
          <w:rFonts w:ascii="Times New Roman" w:hAnsi="Times New Roman" w:cs="Times New Roman"/>
          <w:sz w:val="24"/>
          <w:szCs w:val="24"/>
        </w:rPr>
        <w:t xml:space="preserve"> personas para desempeñarse en los procesos de producción del jabón SINAPIS, además </w:t>
      </w:r>
      <w:r w:rsidRPr="0089230A">
        <w:rPr>
          <w:rFonts w:ascii="Times New Roman" w:hAnsi="Times New Roman" w:cs="Times New Roman"/>
          <w:sz w:val="24"/>
          <w:szCs w:val="24"/>
        </w:rPr>
        <w:t>deberá contar con un valor de</w:t>
      </w:r>
      <w:r>
        <w:rPr>
          <w:rFonts w:ascii="Times New Roman" w:hAnsi="Times New Roman" w:cs="Times New Roman"/>
          <w:sz w:val="24"/>
          <w:szCs w:val="24"/>
        </w:rPr>
        <w:t xml:space="preserve"> </w:t>
      </w:r>
      <w:r w:rsidR="00020910">
        <w:rPr>
          <w:rFonts w:ascii="Times New Roman" w:hAnsi="Times New Roman" w:cs="Times New Roman"/>
          <w:sz w:val="24"/>
          <w:szCs w:val="24"/>
        </w:rPr>
        <w:t>$ 1.932,24</w:t>
      </w:r>
      <w:r w:rsidRPr="0089230A">
        <w:rPr>
          <w:rFonts w:ascii="Times New Roman" w:hAnsi="Times New Roman" w:cs="Times New Roman"/>
          <w:sz w:val="24"/>
          <w:szCs w:val="24"/>
        </w:rPr>
        <w:t xml:space="preserve"> dólares para cubrir el sueldo mensual de los empleados lo que significa que el monto anual de sueldos asciende a un total de </w:t>
      </w:r>
      <w:r w:rsidR="00020910">
        <w:rPr>
          <w:rFonts w:ascii="Times New Roman" w:hAnsi="Times New Roman" w:cs="Times New Roman"/>
          <w:sz w:val="24"/>
          <w:szCs w:val="24"/>
        </w:rPr>
        <w:t>$ 28.950,09</w:t>
      </w:r>
      <w:r>
        <w:rPr>
          <w:rFonts w:ascii="Times New Roman" w:hAnsi="Times New Roman" w:cs="Times New Roman"/>
          <w:sz w:val="24"/>
          <w:szCs w:val="24"/>
        </w:rPr>
        <w:t xml:space="preserve"> para el primer año de actividades comerciales de la empresa.</w:t>
      </w:r>
    </w:p>
    <w:p w:rsidR="002D7660" w:rsidRDefault="002D7660" w:rsidP="002D7660">
      <w:pPr>
        <w:pStyle w:val="Ttulo2"/>
        <w:spacing w:after="240"/>
      </w:pPr>
      <w:bookmarkStart w:id="274" w:name="_Toc509294738"/>
      <w:bookmarkStart w:id="275" w:name="_Toc519120899"/>
      <w:bookmarkStart w:id="276" w:name="_Toc519813628"/>
      <w:bookmarkStart w:id="277" w:name="_Toc4723355"/>
      <w:r w:rsidRPr="00A76064">
        <w:t>2.3</w:t>
      </w:r>
      <w:r>
        <w:t>.</w:t>
      </w:r>
      <w:r w:rsidRPr="00A76064">
        <w:t xml:space="preserve"> CAPACIDAD DE PRODUCCIÓN</w:t>
      </w:r>
      <w:bookmarkEnd w:id="274"/>
      <w:bookmarkEnd w:id="275"/>
      <w:bookmarkEnd w:id="276"/>
      <w:bookmarkEnd w:id="277"/>
    </w:p>
    <w:p w:rsidR="008F167B" w:rsidRPr="008F167B" w:rsidRDefault="008F167B" w:rsidP="008F167B">
      <w:pPr>
        <w:spacing w:after="0"/>
      </w:pPr>
    </w:p>
    <w:p w:rsidR="002D7660" w:rsidRPr="00A76064" w:rsidRDefault="002D7660" w:rsidP="002D7660">
      <w:pPr>
        <w:pStyle w:val="Ttulo3"/>
        <w:spacing w:after="240"/>
      </w:pPr>
      <w:bookmarkStart w:id="278" w:name="_Toc509294739"/>
      <w:bookmarkStart w:id="279" w:name="_Toc519120900"/>
      <w:bookmarkStart w:id="280" w:name="_Toc519813629"/>
      <w:bookmarkStart w:id="281" w:name="_Toc4723356"/>
      <w:r w:rsidRPr="00A76064">
        <w:t>2.3.1</w:t>
      </w:r>
      <w:r>
        <w:t>.</w:t>
      </w:r>
      <w:r w:rsidRPr="00A76064">
        <w:t xml:space="preserve"> Capacidad de Producción Futura.</w:t>
      </w:r>
      <w:bookmarkEnd w:id="278"/>
      <w:bookmarkEnd w:id="279"/>
      <w:bookmarkEnd w:id="280"/>
      <w:bookmarkEnd w:id="281"/>
    </w:p>
    <w:p w:rsidR="002D7660" w:rsidRDefault="002D7660" w:rsidP="002D766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Para establecer la capacidad de producción de la empresa SINAPIS se toma en cuenta como punto de partida la demanda potencial insatisfecha obtenida la cual asciende a un total de </w:t>
      </w:r>
      <w:r w:rsidR="00020910">
        <w:rPr>
          <w:rFonts w:ascii="Times New Roman" w:hAnsi="Times New Roman" w:cs="Times New Roman"/>
          <w:sz w:val="24"/>
          <w:szCs w:val="24"/>
        </w:rPr>
        <w:t>1</w:t>
      </w:r>
      <w:r w:rsidR="00ED13C1">
        <w:rPr>
          <w:rFonts w:ascii="Times New Roman" w:hAnsi="Times New Roman" w:cs="Times New Roman"/>
          <w:sz w:val="24"/>
          <w:szCs w:val="24"/>
        </w:rPr>
        <w:t>53</w:t>
      </w:r>
      <w:r>
        <w:rPr>
          <w:rFonts w:ascii="Times New Roman" w:hAnsi="Times New Roman" w:cs="Times New Roman"/>
          <w:sz w:val="24"/>
          <w:szCs w:val="24"/>
        </w:rPr>
        <w:t xml:space="preserve"> jabones por día, en una</w:t>
      </w:r>
      <w:r w:rsidR="00020910">
        <w:rPr>
          <w:rFonts w:ascii="Times New Roman" w:hAnsi="Times New Roman" w:cs="Times New Roman"/>
          <w:sz w:val="24"/>
          <w:szCs w:val="24"/>
        </w:rPr>
        <w:t xml:space="preserve"> jornada de 8 horas laborables </w:t>
      </w:r>
      <w:r>
        <w:rPr>
          <w:rFonts w:ascii="Times New Roman" w:hAnsi="Times New Roman" w:cs="Times New Roman"/>
          <w:sz w:val="24"/>
          <w:szCs w:val="24"/>
        </w:rPr>
        <w:t>y la producci</w:t>
      </w:r>
      <w:r w:rsidR="003B398A">
        <w:rPr>
          <w:rFonts w:ascii="Times New Roman" w:hAnsi="Times New Roman" w:cs="Times New Roman"/>
          <w:sz w:val="24"/>
          <w:szCs w:val="24"/>
        </w:rPr>
        <w:t>ón mensual</w:t>
      </w:r>
      <w:r>
        <w:rPr>
          <w:rFonts w:ascii="Times New Roman" w:hAnsi="Times New Roman" w:cs="Times New Roman"/>
          <w:sz w:val="24"/>
          <w:szCs w:val="24"/>
        </w:rPr>
        <w:t xml:space="preserve"> será de </w:t>
      </w:r>
      <w:r w:rsidR="003B398A">
        <w:rPr>
          <w:rFonts w:ascii="Times New Roman" w:hAnsi="Times New Roman" w:cs="Times New Roman"/>
          <w:sz w:val="24"/>
          <w:szCs w:val="24"/>
        </w:rPr>
        <w:t>3.660</w:t>
      </w:r>
      <w:r>
        <w:rPr>
          <w:rFonts w:ascii="Times New Roman" w:hAnsi="Times New Roman" w:cs="Times New Roman"/>
          <w:sz w:val="24"/>
          <w:szCs w:val="24"/>
        </w:rPr>
        <w:t xml:space="preserve"> jabones al mes, lo que lleva a un total anual de </w:t>
      </w:r>
      <w:r w:rsidR="003B398A">
        <w:rPr>
          <w:rFonts w:ascii="Times New Roman" w:hAnsi="Times New Roman" w:cs="Times New Roman"/>
          <w:sz w:val="24"/>
          <w:szCs w:val="24"/>
        </w:rPr>
        <w:t>43.924</w:t>
      </w:r>
      <w:r>
        <w:rPr>
          <w:rFonts w:ascii="Times New Roman" w:hAnsi="Times New Roman" w:cs="Times New Roman"/>
          <w:sz w:val="24"/>
          <w:szCs w:val="24"/>
        </w:rPr>
        <w:t xml:space="preserve"> jabones, esto se detalla en la siguiente tabla.</w:t>
      </w:r>
    </w:p>
    <w:p w:rsidR="008F167B" w:rsidRDefault="008F167B" w:rsidP="002D7660">
      <w:pPr>
        <w:spacing w:after="0" w:line="360" w:lineRule="auto"/>
        <w:jc w:val="both"/>
        <w:rPr>
          <w:rFonts w:ascii="Times New Roman" w:hAnsi="Times New Roman" w:cs="Times New Roman"/>
          <w:sz w:val="24"/>
          <w:szCs w:val="24"/>
        </w:rPr>
      </w:pPr>
    </w:p>
    <w:p w:rsidR="002D7660" w:rsidRDefault="002D7660" w:rsidP="002D7660">
      <w:pPr>
        <w:pStyle w:val="Epgrafe"/>
        <w:keepNext/>
        <w:spacing w:after="0"/>
        <w:rPr>
          <w:rFonts w:ascii="Times New Roman" w:hAnsi="Times New Roman" w:cs="Times New Roman"/>
          <w:b/>
          <w:color w:val="FFFFFF" w:themeColor="background1"/>
          <w:sz w:val="24"/>
          <w:szCs w:val="24"/>
        </w:rPr>
      </w:pPr>
      <w:bookmarkStart w:id="282" w:name="_Toc519120676"/>
      <w:bookmarkStart w:id="283" w:name="_Toc519813510"/>
      <w:bookmarkStart w:id="284" w:name="_Toc4724212"/>
      <w:r w:rsidRPr="002A352A">
        <w:rPr>
          <w:rFonts w:ascii="Times New Roman" w:hAnsi="Times New Roman" w:cs="Times New Roman"/>
          <w:b/>
          <w:color w:val="000000" w:themeColor="text1"/>
          <w:sz w:val="24"/>
          <w:szCs w:val="24"/>
        </w:rPr>
        <w:t xml:space="preserve">Tabla </w:t>
      </w:r>
      <w:r w:rsidR="008B79EB" w:rsidRPr="002A352A">
        <w:rPr>
          <w:rFonts w:ascii="Times New Roman" w:hAnsi="Times New Roman" w:cs="Times New Roman"/>
          <w:b/>
          <w:color w:val="000000" w:themeColor="text1"/>
          <w:sz w:val="24"/>
          <w:szCs w:val="24"/>
        </w:rPr>
        <w:fldChar w:fldCharType="begin"/>
      </w:r>
      <w:r w:rsidRPr="002A352A">
        <w:rPr>
          <w:rFonts w:ascii="Times New Roman" w:hAnsi="Times New Roman" w:cs="Times New Roman"/>
          <w:b/>
          <w:color w:val="000000" w:themeColor="text1"/>
          <w:sz w:val="24"/>
          <w:szCs w:val="24"/>
        </w:rPr>
        <w:instrText xml:space="preserve"> SEQ Tabla \* ARABIC </w:instrText>
      </w:r>
      <w:r w:rsidR="008B79EB" w:rsidRPr="002A352A">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52</w:t>
      </w:r>
      <w:r w:rsidR="008B79EB" w:rsidRPr="002A352A">
        <w:rPr>
          <w:rFonts w:ascii="Times New Roman" w:hAnsi="Times New Roman" w:cs="Times New Roman"/>
          <w:b/>
          <w:color w:val="000000" w:themeColor="text1"/>
          <w:sz w:val="24"/>
          <w:szCs w:val="24"/>
        </w:rPr>
        <w:fldChar w:fldCharType="end"/>
      </w:r>
      <w:r w:rsidRPr="002A352A">
        <w:rPr>
          <w:rFonts w:ascii="Times New Roman" w:hAnsi="Times New Roman" w:cs="Times New Roman"/>
          <w:b/>
          <w:color w:val="000000" w:themeColor="text1"/>
          <w:sz w:val="24"/>
          <w:szCs w:val="24"/>
        </w:rPr>
        <w:t xml:space="preserve">. </w:t>
      </w:r>
      <w:r w:rsidRPr="00B6102A">
        <w:rPr>
          <w:rFonts w:ascii="Times New Roman" w:hAnsi="Times New Roman" w:cs="Times New Roman"/>
          <w:b/>
          <w:color w:val="FFFFFF" w:themeColor="background1"/>
          <w:sz w:val="24"/>
          <w:szCs w:val="24"/>
        </w:rPr>
        <w:t>Producción</w:t>
      </w:r>
      <w:bookmarkEnd w:id="282"/>
      <w:bookmarkEnd w:id="283"/>
      <w:bookmarkEnd w:id="284"/>
    </w:p>
    <w:p w:rsidR="00B6102A" w:rsidRPr="00B6102A" w:rsidRDefault="00B6102A" w:rsidP="00B6102A">
      <w:pPr>
        <w:spacing w:after="0"/>
        <w:rPr>
          <w:i/>
        </w:rPr>
      </w:pPr>
      <w:r w:rsidRPr="00B6102A">
        <w:rPr>
          <w:rFonts w:ascii="Times New Roman" w:hAnsi="Times New Roman" w:cs="Times New Roman"/>
          <w:b/>
          <w:i/>
          <w:color w:val="000000" w:themeColor="text1"/>
          <w:sz w:val="24"/>
          <w:szCs w:val="24"/>
        </w:rPr>
        <w:t>Producción</w:t>
      </w:r>
    </w:p>
    <w:tbl>
      <w:tblPr>
        <w:tblStyle w:val="Tablaconcuadrcula"/>
        <w:tblW w:w="0" w:type="auto"/>
        <w:tblLook w:val="04A0" w:firstRow="1" w:lastRow="0" w:firstColumn="1" w:lastColumn="0" w:noHBand="0" w:noVBand="1"/>
      </w:tblPr>
      <w:tblGrid>
        <w:gridCol w:w="2656"/>
        <w:gridCol w:w="2638"/>
        <w:gridCol w:w="2614"/>
      </w:tblGrid>
      <w:tr w:rsidR="002D7660" w:rsidRPr="00B6102A" w:rsidTr="00C915CA">
        <w:tc>
          <w:tcPr>
            <w:tcW w:w="2656" w:type="dxa"/>
            <w:vMerge w:val="restart"/>
            <w:tcBorders>
              <w:top w:val="single" w:sz="4" w:space="0" w:color="000000"/>
              <w:left w:val="double" w:sz="4" w:space="0" w:color="FFFFFF" w:themeColor="background1"/>
              <w:right w:val="double" w:sz="4" w:space="0" w:color="FFFFFF" w:themeColor="background1"/>
            </w:tcBorders>
          </w:tcPr>
          <w:p w:rsidR="002D7660" w:rsidRPr="00B6102A" w:rsidRDefault="002D7660" w:rsidP="002D0CF7">
            <w:pPr>
              <w:pStyle w:val="Textoindependiente"/>
              <w:spacing w:after="0" w:line="240" w:lineRule="auto"/>
              <w:jc w:val="center"/>
            </w:pPr>
          </w:p>
          <w:p w:rsidR="002D7660" w:rsidRPr="00B6102A" w:rsidRDefault="00B6102A" w:rsidP="002D0CF7">
            <w:pPr>
              <w:pStyle w:val="Textoindependiente"/>
              <w:spacing w:after="0" w:line="240" w:lineRule="auto"/>
              <w:jc w:val="center"/>
            </w:pPr>
            <w:r w:rsidRPr="00B6102A">
              <w:t>Producción de jabones</w:t>
            </w:r>
          </w:p>
        </w:tc>
        <w:tc>
          <w:tcPr>
            <w:tcW w:w="2638" w:type="dxa"/>
            <w:tcBorders>
              <w:top w:val="single" w:sz="4" w:space="0" w:color="000000"/>
              <w:left w:val="double" w:sz="4" w:space="0" w:color="FFFFFF" w:themeColor="background1"/>
              <w:bottom w:val="double" w:sz="4" w:space="0" w:color="FFFFFF" w:themeColor="background1"/>
              <w:right w:val="double" w:sz="4" w:space="0" w:color="FFFFFF" w:themeColor="background1"/>
            </w:tcBorders>
          </w:tcPr>
          <w:p w:rsidR="002D7660" w:rsidRPr="00B6102A" w:rsidRDefault="00B6102A" w:rsidP="002D0CF7">
            <w:pPr>
              <w:pStyle w:val="Textoindependiente"/>
              <w:spacing w:after="0" w:line="240" w:lineRule="auto"/>
            </w:pPr>
            <w:r w:rsidRPr="00B6102A">
              <w:t>Diario</w:t>
            </w:r>
          </w:p>
        </w:tc>
        <w:tc>
          <w:tcPr>
            <w:tcW w:w="2614" w:type="dxa"/>
            <w:tcBorders>
              <w:top w:val="single" w:sz="4" w:space="0" w:color="000000"/>
              <w:left w:val="double" w:sz="4" w:space="0" w:color="FFFFFF" w:themeColor="background1"/>
              <w:bottom w:val="double" w:sz="4" w:space="0" w:color="FFFFFF" w:themeColor="background1"/>
              <w:right w:val="double" w:sz="4" w:space="0" w:color="FFFFFF" w:themeColor="background1"/>
            </w:tcBorders>
          </w:tcPr>
          <w:p w:rsidR="002D7660" w:rsidRPr="00B6102A" w:rsidRDefault="003B398A" w:rsidP="00927BCF">
            <w:pPr>
              <w:pStyle w:val="Textoindependiente"/>
              <w:spacing w:after="0" w:line="240" w:lineRule="auto"/>
              <w:jc w:val="center"/>
            </w:pPr>
            <w:r w:rsidRPr="00B6102A">
              <w:t>153</w:t>
            </w:r>
          </w:p>
        </w:tc>
      </w:tr>
      <w:tr w:rsidR="002D7660" w:rsidRPr="00B6102A" w:rsidTr="002D7660">
        <w:tc>
          <w:tcPr>
            <w:tcW w:w="2656" w:type="dxa"/>
            <w:vMerge/>
            <w:tcBorders>
              <w:left w:val="double" w:sz="4" w:space="0" w:color="FFFFFF" w:themeColor="background1"/>
              <w:right w:val="double" w:sz="4" w:space="0" w:color="FFFFFF" w:themeColor="background1"/>
            </w:tcBorders>
          </w:tcPr>
          <w:p w:rsidR="002D7660" w:rsidRPr="00B6102A" w:rsidRDefault="002D7660" w:rsidP="002D0CF7">
            <w:pPr>
              <w:pStyle w:val="Textoindependiente"/>
              <w:spacing w:after="0" w:line="240" w:lineRule="auto"/>
            </w:pPr>
          </w:p>
        </w:tc>
        <w:tc>
          <w:tcPr>
            <w:tcW w:w="2638"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2D7660" w:rsidRPr="00B6102A" w:rsidRDefault="00B6102A" w:rsidP="002D0CF7">
            <w:pPr>
              <w:pStyle w:val="Textoindependiente"/>
              <w:spacing w:after="0" w:line="240" w:lineRule="auto"/>
            </w:pPr>
            <w:r w:rsidRPr="00B6102A">
              <w:t>Mensual</w:t>
            </w:r>
          </w:p>
        </w:tc>
        <w:tc>
          <w:tcPr>
            <w:tcW w:w="2614"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2D7660" w:rsidRPr="00B6102A" w:rsidRDefault="003B398A" w:rsidP="00EB7AAA">
            <w:pPr>
              <w:pStyle w:val="Textoindependiente"/>
              <w:spacing w:after="0" w:line="240" w:lineRule="auto"/>
              <w:jc w:val="center"/>
            </w:pPr>
            <w:r w:rsidRPr="00B6102A">
              <w:t>3.660</w:t>
            </w:r>
          </w:p>
        </w:tc>
      </w:tr>
      <w:tr w:rsidR="002D7660" w:rsidRPr="00B6102A" w:rsidTr="00C915CA">
        <w:tc>
          <w:tcPr>
            <w:tcW w:w="2656" w:type="dxa"/>
            <w:vMerge/>
            <w:tcBorders>
              <w:left w:val="double" w:sz="4" w:space="0" w:color="FFFFFF" w:themeColor="background1"/>
              <w:bottom w:val="single" w:sz="4" w:space="0" w:color="000000"/>
              <w:right w:val="double" w:sz="4" w:space="0" w:color="FFFFFF" w:themeColor="background1"/>
            </w:tcBorders>
          </w:tcPr>
          <w:p w:rsidR="002D7660" w:rsidRPr="00B6102A" w:rsidRDefault="002D7660" w:rsidP="002D0CF7">
            <w:pPr>
              <w:pStyle w:val="Textoindependiente"/>
              <w:spacing w:after="0" w:line="240" w:lineRule="auto"/>
            </w:pPr>
          </w:p>
        </w:tc>
        <w:tc>
          <w:tcPr>
            <w:tcW w:w="2638"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2D7660" w:rsidRPr="00B6102A" w:rsidRDefault="00B6102A" w:rsidP="002D0CF7">
            <w:pPr>
              <w:pStyle w:val="Textoindependiente"/>
              <w:spacing w:after="0" w:line="240" w:lineRule="auto"/>
            </w:pPr>
            <w:r w:rsidRPr="00B6102A">
              <w:t>Anual</w:t>
            </w:r>
          </w:p>
        </w:tc>
        <w:tc>
          <w:tcPr>
            <w:tcW w:w="2614"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2D7660" w:rsidRPr="00B6102A" w:rsidRDefault="003B398A" w:rsidP="003B398A">
            <w:pPr>
              <w:pStyle w:val="Textoindependiente"/>
              <w:spacing w:after="0" w:line="240" w:lineRule="auto"/>
              <w:jc w:val="center"/>
            </w:pPr>
            <w:r w:rsidRPr="00B6102A">
              <w:t>43.924</w:t>
            </w:r>
          </w:p>
        </w:tc>
      </w:tr>
    </w:tbl>
    <w:p w:rsidR="002D7660" w:rsidRDefault="002D7660" w:rsidP="002D7660">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2D7660" w:rsidRDefault="002D7660" w:rsidP="002D7660">
      <w:pPr>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B23E92" w:rsidRDefault="00B23E92" w:rsidP="002D7660">
      <w:pPr>
        <w:rPr>
          <w:rFonts w:ascii="Times New Roman" w:hAnsi="Times New Roman" w:cs="Times New Roman"/>
          <w:sz w:val="24"/>
          <w:szCs w:val="24"/>
        </w:rPr>
      </w:pPr>
    </w:p>
    <w:p w:rsidR="002D7660" w:rsidRDefault="002D7660" w:rsidP="002D7660">
      <w:pPr>
        <w:pStyle w:val="Ttulo3"/>
        <w:spacing w:after="240"/>
      </w:pPr>
      <w:bookmarkStart w:id="285" w:name="_Toc519120901"/>
      <w:bookmarkStart w:id="286" w:name="_Toc519813630"/>
      <w:bookmarkStart w:id="287" w:name="_Toc4723357"/>
      <w:r>
        <w:t>2.3.2. Proyección de producción futura</w:t>
      </w:r>
      <w:bookmarkEnd w:id="285"/>
      <w:bookmarkEnd w:id="286"/>
      <w:bookmarkEnd w:id="287"/>
      <w:r>
        <w:t xml:space="preserve"> </w:t>
      </w:r>
    </w:p>
    <w:p w:rsidR="002D7660" w:rsidRDefault="002D7660" w:rsidP="00B610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En base a los resultados del cuadro anterior se puede determinar que la empresa SINAPIS tiene una producción inicial de </w:t>
      </w:r>
      <w:r w:rsidR="003B398A">
        <w:rPr>
          <w:rFonts w:ascii="Times New Roman" w:hAnsi="Times New Roman" w:cs="Times New Roman"/>
          <w:sz w:val="24"/>
          <w:szCs w:val="24"/>
        </w:rPr>
        <w:t>43.924</w:t>
      </w:r>
      <w:r>
        <w:rPr>
          <w:rFonts w:ascii="Times New Roman" w:hAnsi="Times New Roman" w:cs="Times New Roman"/>
          <w:sz w:val="24"/>
          <w:szCs w:val="24"/>
        </w:rPr>
        <w:t xml:space="preserve"> unidades de jabones en el año 2017, partiendo de este valor se realiza la proyección de producción futur</w:t>
      </w:r>
      <w:r w:rsidR="008A6167">
        <w:rPr>
          <w:rFonts w:ascii="Times New Roman" w:hAnsi="Times New Roman" w:cs="Times New Roman"/>
          <w:sz w:val="24"/>
          <w:szCs w:val="24"/>
        </w:rPr>
        <w:t>a en base al índice de crecimiento poblacional IPC</w:t>
      </w:r>
      <w:r>
        <w:rPr>
          <w:rFonts w:ascii="Times New Roman" w:hAnsi="Times New Roman" w:cs="Times New Roman"/>
          <w:sz w:val="24"/>
          <w:szCs w:val="24"/>
        </w:rPr>
        <w:t xml:space="preserve"> del año 2017 que es de </w:t>
      </w:r>
      <w:r w:rsidR="008A6167">
        <w:rPr>
          <w:rFonts w:ascii="Times New Roman" w:hAnsi="Times New Roman" w:cs="Times New Roman"/>
          <w:sz w:val="24"/>
          <w:szCs w:val="24"/>
        </w:rPr>
        <w:t>1,47</w:t>
      </w:r>
      <w:r>
        <w:rPr>
          <w:rFonts w:ascii="Times New Roman" w:hAnsi="Times New Roman" w:cs="Times New Roman"/>
          <w:sz w:val="24"/>
          <w:szCs w:val="24"/>
        </w:rPr>
        <w:t>%, valor con el cual se realiza la proyección de la producción de la empresa como se puede ver en la siguiente tabla</w:t>
      </w:r>
      <w:r w:rsidRPr="001C456C">
        <w:rPr>
          <w:rFonts w:ascii="Times New Roman" w:hAnsi="Times New Roman" w:cs="Times New Roman"/>
          <w:sz w:val="24"/>
          <w:szCs w:val="24"/>
        </w:rPr>
        <w:t>.</w:t>
      </w:r>
    </w:p>
    <w:p w:rsidR="008A6167" w:rsidRDefault="008A6167" w:rsidP="00B6102A">
      <w:pPr>
        <w:spacing w:after="0" w:line="360" w:lineRule="auto"/>
        <w:jc w:val="both"/>
        <w:rPr>
          <w:rFonts w:ascii="Times New Roman" w:hAnsi="Times New Roman" w:cs="Times New Roman"/>
          <w:sz w:val="24"/>
          <w:szCs w:val="24"/>
        </w:rPr>
      </w:pPr>
    </w:p>
    <w:p w:rsidR="002D7660" w:rsidRDefault="002D7660" w:rsidP="002D7660">
      <w:pPr>
        <w:pStyle w:val="Epgrafe"/>
        <w:keepNext/>
        <w:spacing w:after="0"/>
        <w:rPr>
          <w:rFonts w:ascii="Times New Roman" w:hAnsi="Times New Roman" w:cs="Times New Roman"/>
          <w:b/>
          <w:color w:val="FFFFFF" w:themeColor="background1"/>
          <w:sz w:val="24"/>
          <w:szCs w:val="24"/>
        </w:rPr>
      </w:pPr>
      <w:bookmarkStart w:id="288" w:name="_Toc519120677"/>
      <w:r>
        <w:rPr>
          <w:rFonts w:ascii="Times New Roman" w:hAnsi="Times New Roman" w:cs="Times New Roman"/>
          <w:b/>
          <w:color w:val="000000" w:themeColor="text1"/>
          <w:sz w:val="24"/>
          <w:szCs w:val="24"/>
        </w:rPr>
        <w:t xml:space="preserve">                    </w:t>
      </w:r>
      <w:bookmarkStart w:id="289" w:name="_Toc519813511"/>
      <w:bookmarkStart w:id="290" w:name="_Toc4724213"/>
      <w:r w:rsidRPr="001829BB">
        <w:rPr>
          <w:rFonts w:ascii="Times New Roman" w:hAnsi="Times New Roman" w:cs="Times New Roman"/>
          <w:b/>
          <w:color w:val="000000" w:themeColor="text1"/>
          <w:sz w:val="24"/>
          <w:szCs w:val="24"/>
        </w:rPr>
        <w:t xml:space="preserve">Tabla </w:t>
      </w:r>
      <w:r w:rsidR="008B79EB" w:rsidRPr="001829BB">
        <w:rPr>
          <w:rFonts w:ascii="Times New Roman" w:hAnsi="Times New Roman" w:cs="Times New Roman"/>
          <w:b/>
          <w:color w:val="000000" w:themeColor="text1"/>
          <w:sz w:val="24"/>
          <w:szCs w:val="24"/>
        </w:rPr>
        <w:fldChar w:fldCharType="begin"/>
      </w:r>
      <w:r w:rsidRPr="001829BB">
        <w:rPr>
          <w:rFonts w:ascii="Times New Roman" w:hAnsi="Times New Roman" w:cs="Times New Roman"/>
          <w:b/>
          <w:color w:val="000000" w:themeColor="text1"/>
          <w:sz w:val="24"/>
          <w:szCs w:val="24"/>
        </w:rPr>
        <w:instrText xml:space="preserve"> SEQ Tabla \* ARABIC </w:instrText>
      </w:r>
      <w:r w:rsidR="008B79EB" w:rsidRPr="001829BB">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53</w:t>
      </w:r>
      <w:r w:rsidR="008B79EB" w:rsidRPr="001829BB">
        <w:rPr>
          <w:rFonts w:ascii="Times New Roman" w:hAnsi="Times New Roman" w:cs="Times New Roman"/>
          <w:b/>
          <w:color w:val="000000" w:themeColor="text1"/>
          <w:sz w:val="24"/>
          <w:szCs w:val="24"/>
        </w:rPr>
        <w:fldChar w:fldCharType="end"/>
      </w:r>
      <w:r>
        <w:rPr>
          <w:rFonts w:ascii="Times New Roman" w:hAnsi="Times New Roman" w:cs="Times New Roman"/>
          <w:b/>
          <w:color w:val="000000" w:themeColor="text1"/>
          <w:sz w:val="24"/>
          <w:szCs w:val="24"/>
        </w:rPr>
        <w:t xml:space="preserve">. </w:t>
      </w:r>
      <w:r w:rsidRPr="00B6102A">
        <w:rPr>
          <w:rFonts w:ascii="Times New Roman" w:hAnsi="Times New Roman" w:cs="Times New Roman"/>
          <w:b/>
          <w:color w:val="FFFFFF" w:themeColor="background1"/>
          <w:sz w:val="24"/>
          <w:szCs w:val="24"/>
        </w:rPr>
        <w:t>Proyección de la producción.</w:t>
      </w:r>
      <w:bookmarkEnd w:id="288"/>
      <w:bookmarkEnd w:id="289"/>
      <w:bookmarkEnd w:id="290"/>
    </w:p>
    <w:p w:rsidR="00B6102A" w:rsidRPr="00B6102A" w:rsidRDefault="00B6102A" w:rsidP="00B6102A">
      <w:pPr>
        <w:pStyle w:val="Epgrafe"/>
        <w:keepNext/>
        <w:spacing w:after="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Proyección de la producción.</w:t>
      </w:r>
    </w:p>
    <w:tbl>
      <w:tblPr>
        <w:tblStyle w:val="Tablaconcuadrcula"/>
        <w:tblW w:w="5461" w:type="dxa"/>
        <w:jc w:val="center"/>
        <w:tblLook w:val="04A0" w:firstRow="1" w:lastRow="0" w:firstColumn="1" w:lastColumn="0" w:noHBand="0" w:noVBand="1"/>
      </w:tblPr>
      <w:tblGrid>
        <w:gridCol w:w="992"/>
        <w:gridCol w:w="2455"/>
        <w:gridCol w:w="2014"/>
      </w:tblGrid>
      <w:tr w:rsidR="002D7660" w:rsidRPr="00B6102A" w:rsidTr="00C915CA">
        <w:trPr>
          <w:trHeight w:val="70"/>
          <w:jc w:val="center"/>
        </w:trPr>
        <w:tc>
          <w:tcPr>
            <w:tcW w:w="992" w:type="dxa"/>
            <w:tcBorders>
              <w:top w:val="single" w:sz="4" w:space="0" w:color="000000"/>
              <w:left w:val="double" w:sz="4" w:space="0" w:color="FFFFFF" w:themeColor="background1"/>
              <w:bottom w:val="single" w:sz="4" w:space="0" w:color="000000"/>
              <w:right w:val="double" w:sz="4" w:space="0" w:color="FFFFFF" w:themeColor="background1"/>
            </w:tcBorders>
          </w:tcPr>
          <w:p w:rsidR="002D7660" w:rsidRPr="00B6102A" w:rsidRDefault="002D7660" w:rsidP="002D7660">
            <w:pPr>
              <w:jc w:val="center"/>
              <w:rPr>
                <w:rFonts w:ascii="Times New Roman" w:hAnsi="Times New Roman" w:cs="Times New Roman"/>
                <w:sz w:val="20"/>
                <w:szCs w:val="20"/>
              </w:rPr>
            </w:pPr>
            <w:r w:rsidRPr="00B6102A">
              <w:rPr>
                <w:rFonts w:ascii="Times New Roman" w:hAnsi="Times New Roman" w:cs="Times New Roman"/>
                <w:sz w:val="20"/>
                <w:szCs w:val="20"/>
              </w:rPr>
              <w:t>A</w:t>
            </w:r>
            <w:r w:rsidR="00B6102A" w:rsidRPr="00B6102A">
              <w:rPr>
                <w:rFonts w:ascii="Times New Roman" w:hAnsi="Times New Roman" w:cs="Times New Roman"/>
                <w:sz w:val="20"/>
                <w:szCs w:val="20"/>
              </w:rPr>
              <w:t>ño</w:t>
            </w:r>
          </w:p>
        </w:tc>
        <w:tc>
          <w:tcPr>
            <w:tcW w:w="2455" w:type="dxa"/>
            <w:tcBorders>
              <w:top w:val="single" w:sz="4" w:space="0" w:color="000000"/>
              <w:left w:val="double" w:sz="4" w:space="0" w:color="FFFFFF" w:themeColor="background1"/>
              <w:bottom w:val="single" w:sz="4" w:space="0" w:color="000000"/>
              <w:right w:val="double" w:sz="4" w:space="0" w:color="FFFFFF" w:themeColor="background1"/>
            </w:tcBorders>
          </w:tcPr>
          <w:p w:rsidR="002D7660" w:rsidRPr="00B6102A" w:rsidRDefault="00B6102A" w:rsidP="002D7660">
            <w:pPr>
              <w:jc w:val="center"/>
              <w:rPr>
                <w:rFonts w:ascii="Times New Roman" w:hAnsi="Times New Roman" w:cs="Times New Roman"/>
                <w:sz w:val="20"/>
                <w:szCs w:val="20"/>
              </w:rPr>
            </w:pPr>
            <w:r w:rsidRPr="00B6102A">
              <w:rPr>
                <w:rFonts w:ascii="Times New Roman" w:hAnsi="Times New Roman" w:cs="Times New Roman"/>
                <w:sz w:val="20"/>
                <w:szCs w:val="20"/>
              </w:rPr>
              <w:t>Proyección de jabones</w:t>
            </w:r>
          </w:p>
        </w:tc>
        <w:tc>
          <w:tcPr>
            <w:tcW w:w="2014" w:type="dxa"/>
            <w:tcBorders>
              <w:top w:val="single" w:sz="4" w:space="0" w:color="000000"/>
              <w:left w:val="double" w:sz="4" w:space="0" w:color="FFFFFF" w:themeColor="background1"/>
              <w:bottom w:val="single" w:sz="4" w:space="0" w:color="000000"/>
              <w:right w:val="double" w:sz="4" w:space="0" w:color="FFFFFF" w:themeColor="background1"/>
            </w:tcBorders>
          </w:tcPr>
          <w:p w:rsidR="002D7660" w:rsidRPr="00B6102A" w:rsidRDefault="00B6102A" w:rsidP="002D7660">
            <w:pPr>
              <w:jc w:val="center"/>
              <w:rPr>
                <w:rFonts w:ascii="Times New Roman" w:hAnsi="Times New Roman" w:cs="Times New Roman"/>
                <w:sz w:val="20"/>
                <w:szCs w:val="20"/>
              </w:rPr>
            </w:pPr>
            <w:r w:rsidRPr="00B6102A">
              <w:rPr>
                <w:rFonts w:ascii="Times New Roman" w:hAnsi="Times New Roman" w:cs="Times New Roman"/>
                <w:sz w:val="20"/>
                <w:szCs w:val="20"/>
              </w:rPr>
              <w:t>Tasa IPC</w:t>
            </w:r>
          </w:p>
        </w:tc>
      </w:tr>
      <w:tr w:rsidR="002D7660" w:rsidRPr="00B6102A" w:rsidTr="00C915CA">
        <w:trPr>
          <w:jc w:val="center"/>
        </w:trPr>
        <w:tc>
          <w:tcPr>
            <w:tcW w:w="992" w:type="dxa"/>
            <w:tcBorders>
              <w:top w:val="single" w:sz="4" w:space="0" w:color="000000"/>
              <w:left w:val="double" w:sz="4" w:space="0" w:color="FFFFFF" w:themeColor="background1"/>
              <w:bottom w:val="double" w:sz="4" w:space="0" w:color="FFFFFF" w:themeColor="background1"/>
              <w:right w:val="double" w:sz="4" w:space="0" w:color="FFFFFF" w:themeColor="background1"/>
            </w:tcBorders>
          </w:tcPr>
          <w:p w:rsidR="002D7660" w:rsidRPr="00B6102A" w:rsidRDefault="002D7660" w:rsidP="004D2412">
            <w:pPr>
              <w:jc w:val="center"/>
              <w:rPr>
                <w:rFonts w:ascii="Times New Roman" w:hAnsi="Times New Roman" w:cs="Times New Roman"/>
                <w:sz w:val="24"/>
                <w:szCs w:val="24"/>
              </w:rPr>
            </w:pPr>
            <w:r w:rsidRPr="00B6102A">
              <w:rPr>
                <w:rFonts w:ascii="Times New Roman" w:hAnsi="Times New Roman" w:cs="Times New Roman"/>
                <w:sz w:val="24"/>
                <w:szCs w:val="24"/>
              </w:rPr>
              <w:t>2017</w:t>
            </w:r>
          </w:p>
        </w:tc>
        <w:tc>
          <w:tcPr>
            <w:tcW w:w="2455" w:type="dxa"/>
            <w:tcBorders>
              <w:top w:val="single" w:sz="4" w:space="0" w:color="000000"/>
              <w:left w:val="double" w:sz="4" w:space="0" w:color="FFFFFF" w:themeColor="background1"/>
              <w:bottom w:val="double" w:sz="4" w:space="0" w:color="FFFFFF" w:themeColor="background1"/>
              <w:right w:val="double" w:sz="4" w:space="0" w:color="FFFFFF" w:themeColor="background1"/>
            </w:tcBorders>
          </w:tcPr>
          <w:p w:rsidR="002D7660" w:rsidRPr="00B6102A" w:rsidRDefault="003B398A" w:rsidP="003B398A">
            <w:pPr>
              <w:jc w:val="center"/>
              <w:rPr>
                <w:rFonts w:ascii="Times New Roman" w:hAnsi="Times New Roman" w:cs="Times New Roman"/>
                <w:sz w:val="24"/>
                <w:szCs w:val="24"/>
              </w:rPr>
            </w:pPr>
            <w:r w:rsidRPr="00B6102A">
              <w:rPr>
                <w:rFonts w:ascii="Times New Roman" w:hAnsi="Times New Roman" w:cs="Times New Roman"/>
                <w:sz w:val="24"/>
                <w:szCs w:val="24"/>
              </w:rPr>
              <w:t>43.924</w:t>
            </w:r>
          </w:p>
        </w:tc>
        <w:tc>
          <w:tcPr>
            <w:tcW w:w="2014" w:type="dxa"/>
            <w:tcBorders>
              <w:top w:val="single" w:sz="4" w:space="0" w:color="000000"/>
              <w:left w:val="double" w:sz="4" w:space="0" w:color="FFFFFF" w:themeColor="background1"/>
              <w:bottom w:val="double" w:sz="4" w:space="0" w:color="FFFFFF" w:themeColor="background1"/>
              <w:right w:val="double" w:sz="4" w:space="0" w:color="FFFFFF" w:themeColor="background1"/>
            </w:tcBorders>
          </w:tcPr>
          <w:p w:rsidR="002D7660" w:rsidRPr="00B6102A" w:rsidRDefault="008A6167" w:rsidP="008A6167">
            <w:pPr>
              <w:jc w:val="center"/>
              <w:rPr>
                <w:rFonts w:ascii="Times New Roman" w:hAnsi="Times New Roman" w:cs="Times New Roman"/>
                <w:sz w:val="24"/>
                <w:szCs w:val="24"/>
              </w:rPr>
            </w:pPr>
            <w:r w:rsidRPr="00B6102A">
              <w:rPr>
                <w:rFonts w:ascii="Times New Roman" w:hAnsi="Times New Roman" w:cs="Times New Roman"/>
                <w:sz w:val="24"/>
                <w:szCs w:val="24"/>
              </w:rPr>
              <w:t>1,47</w:t>
            </w:r>
            <w:r w:rsidR="002D7660" w:rsidRPr="00B6102A">
              <w:rPr>
                <w:rFonts w:ascii="Times New Roman" w:hAnsi="Times New Roman" w:cs="Times New Roman"/>
                <w:sz w:val="24"/>
                <w:szCs w:val="24"/>
              </w:rPr>
              <w:t>%</w:t>
            </w:r>
          </w:p>
        </w:tc>
      </w:tr>
      <w:tr w:rsidR="002D7660" w:rsidRPr="00B6102A" w:rsidTr="002D7660">
        <w:trPr>
          <w:jc w:val="center"/>
        </w:trPr>
        <w:tc>
          <w:tcPr>
            <w:tcW w:w="99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2D7660" w:rsidRPr="00B6102A" w:rsidRDefault="002D7660" w:rsidP="004D2412">
            <w:pPr>
              <w:jc w:val="center"/>
              <w:rPr>
                <w:rFonts w:ascii="Times New Roman" w:hAnsi="Times New Roman" w:cs="Times New Roman"/>
                <w:sz w:val="24"/>
                <w:szCs w:val="24"/>
              </w:rPr>
            </w:pPr>
            <w:r w:rsidRPr="00B6102A">
              <w:rPr>
                <w:rFonts w:ascii="Times New Roman" w:hAnsi="Times New Roman" w:cs="Times New Roman"/>
                <w:sz w:val="24"/>
                <w:szCs w:val="24"/>
              </w:rPr>
              <w:t>2018</w:t>
            </w:r>
          </w:p>
        </w:tc>
        <w:tc>
          <w:tcPr>
            <w:tcW w:w="2455"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2D7660" w:rsidRPr="00B6102A" w:rsidRDefault="003B398A" w:rsidP="003B398A">
            <w:pPr>
              <w:jc w:val="center"/>
              <w:rPr>
                <w:rFonts w:ascii="Times New Roman" w:hAnsi="Times New Roman" w:cs="Times New Roman"/>
                <w:sz w:val="24"/>
                <w:szCs w:val="24"/>
              </w:rPr>
            </w:pPr>
            <w:r w:rsidRPr="00B6102A">
              <w:rPr>
                <w:rFonts w:ascii="Times New Roman" w:hAnsi="Times New Roman" w:cs="Times New Roman"/>
                <w:sz w:val="24"/>
                <w:szCs w:val="24"/>
              </w:rPr>
              <w:t>44.569</w:t>
            </w:r>
          </w:p>
        </w:tc>
        <w:tc>
          <w:tcPr>
            <w:tcW w:w="2014"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2D7660" w:rsidRPr="00B6102A" w:rsidRDefault="008A6167" w:rsidP="008A6167">
            <w:pPr>
              <w:jc w:val="center"/>
              <w:rPr>
                <w:rFonts w:ascii="Times New Roman" w:hAnsi="Times New Roman" w:cs="Times New Roman"/>
                <w:sz w:val="24"/>
                <w:szCs w:val="24"/>
              </w:rPr>
            </w:pPr>
            <w:r w:rsidRPr="00B6102A">
              <w:rPr>
                <w:rFonts w:ascii="Times New Roman" w:hAnsi="Times New Roman" w:cs="Times New Roman"/>
                <w:sz w:val="24"/>
                <w:szCs w:val="24"/>
              </w:rPr>
              <w:t>1,47</w:t>
            </w:r>
            <w:r w:rsidR="002D7660" w:rsidRPr="00B6102A">
              <w:rPr>
                <w:rFonts w:ascii="Times New Roman" w:hAnsi="Times New Roman" w:cs="Times New Roman"/>
                <w:sz w:val="24"/>
                <w:szCs w:val="24"/>
              </w:rPr>
              <w:t>%</w:t>
            </w:r>
          </w:p>
        </w:tc>
      </w:tr>
      <w:tr w:rsidR="002D7660" w:rsidRPr="00B6102A" w:rsidTr="002D7660">
        <w:trPr>
          <w:jc w:val="center"/>
        </w:trPr>
        <w:tc>
          <w:tcPr>
            <w:tcW w:w="99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2D7660" w:rsidRPr="00B6102A" w:rsidRDefault="002D7660" w:rsidP="004D2412">
            <w:pPr>
              <w:jc w:val="center"/>
              <w:rPr>
                <w:rFonts w:ascii="Times New Roman" w:hAnsi="Times New Roman" w:cs="Times New Roman"/>
                <w:sz w:val="24"/>
                <w:szCs w:val="24"/>
              </w:rPr>
            </w:pPr>
            <w:r w:rsidRPr="00B6102A">
              <w:rPr>
                <w:rFonts w:ascii="Times New Roman" w:hAnsi="Times New Roman" w:cs="Times New Roman"/>
                <w:sz w:val="24"/>
                <w:szCs w:val="24"/>
              </w:rPr>
              <w:t>2019</w:t>
            </w:r>
          </w:p>
        </w:tc>
        <w:tc>
          <w:tcPr>
            <w:tcW w:w="2455"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2D7660" w:rsidRPr="00B6102A" w:rsidRDefault="003B398A" w:rsidP="00B97151">
            <w:pPr>
              <w:jc w:val="center"/>
              <w:rPr>
                <w:rFonts w:ascii="Times New Roman" w:hAnsi="Times New Roman" w:cs="Times New Roman"/>
                <w:sz w:val="24"/>
                <w:szCs w:val="24"/>
              </w:rPr>
            </w:pPr>
            <w:r w:rsidRPr="00B6102A">
              <w:rPr>
                <w:rFonts w:ascii="Times New Roman" w:hAnsi="Times New Roman" w:cs="Times New Roman"/>
                <w:sz w:val="24"/>
                <w:szCs w:val="24"/>
              </w:rPr>
              <w:t>45.224</w:t>
            </w:r>
          </w:p>
        </w:tc>
        <w:tc>
          <w:tcPr>
            <w:tcW w:w="2014"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2D7660" w:rsidRPr="00B6102A" w:rsidRDefault="008A6167" w:rsidP="008A6167">
            <w:pPr>
              <w:jc w:val="center"/>
              <w:rPr>
                <w:rFonts w:ascii="Times New Roman" w:hAnsi="Times New Roman" w:cs="Times New Roman"/>
                <w:sz w:val="24"/>
                <w:szCs w:val="24"/>
              </w:rPr>
            </w:pPr>
            <w:r w:rsidRPr="00B6102A">
              <w:rPr>
                <w:rFonts w:ascii="Times New Roman" w:hAnsi="Times New Roman" w:cs="Times New Roman"/>
                <w:sz w:val="24"/>
                <w:szCs w:val="24"/>
              </w:rPr>
              <w:t>1,47</w:t>
            </w:r>
            <w:r w:rsidR="002D7660" w:rsidRPr="00B6102A">
              <w:rPr>
                <w:rFonts w:ascii="Times New Roman" w:hAnsi="Times New Roman" w:cs="Times New Roman"/>
                <w:sz w:val="24"/>
                <w:szCs w:val="24"/>
              </w:rPr>
              <w:t>%</w:t>
            </w:r>
          </w:p>
        </w:tc>
      </w:tr>
      <w:tr w:rsidR="002D7660" w:rsidRPr="00B6102A" w:rsidTr="002D7660">
        <w:trPr>
          <w:jc w:val="center"/>
        </w:trPr>
        <w:tc>
          <w:tcPr>
            <w:tcW w:w="99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2D7660" w:rsidRPr="00B6102A" w:rsidRDefault="002D7660" w:rsidP="004D2412">
            <w:pPr>
              <w:jc w:val="center"/>
              <w:rPr>
                <w:rFonts w:ascii="Times New Roman" w:hAnsi="Times New Roman" w:cs="Times New Roman"/>
                <w:sz w:val="24"/>
                <w:szCs w:val="24"/>
              </w:rPr>
            </w:pPr>
            <w:r w:rsidRPr="00B6102A">
              <w:rPr>
                <w:rFonts w:ascii="Times New Roman" w:hAnsi="Times New Roman" w:cs="Times New Roman"/>
                <w:sz w:val="24"/>
                <w:szCs w:val="24"/>
              </w:rPr>
              <w:t>2020</w:t>
            </w:r>
          </w:p>
        </w:tc>
        <w:tc>
          <w:tcPr>
            <w:tcW w:w="2455"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2D7660" w:rsidRPr="00B6102A" w:rsidRDefault="003B398A" w:rsidP="00B97151">
            <w:pPr>
              <w:jc w:val="center"/>
              <w:rPr>
                <w:rFonts w:ascii="Times New Roman" w:hAnsi="Times New Roman" w:cs="Times New Roman"/>
                <w:sz w:val="24"/>
                <w:szCs w:val="24"/>
              </w:rPr>
            </w:pPr>
            <w:r w:rsidRPr="00B6102A">
              <w:rPr>
                <w:rFonts w:ascii="Times New Roman" w:hAnsi="Times New Roman" w:cs="Times New Roman"/>
                <w:sz w:val="24"/>
                <w:szCs w:val="24"/>
              </w:rPr>
              <w:t>45.889</w:t>
            </w:r>
          </w:p>
        </w:tc>
        <w:tc>
          <w:tcPr>
            <w:tcW w:w="2014"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2D7660" w:rsidRPr="00B6102A" w:rsidRDefault="008A6167" w:rsidP="008A6167">
            <w:pPr>
              <w:jc w:val="center"/>
              <w:rPr>
                <w:rFonts w:ascii="Times New Roman" w:hAnsi="Times New Roman" w:cs="Times New Roman"/>
                <w:sz w:val="24"/>
                <w:szCs w:val="24"/>
              </w:rPr>
            </w:pPr>
            <w:r w:rsidRPr="00B6102A">
              <w:rPr>
                <w:rFonts w:ascii="Times New Roman" w:hAnsi="Times New Roman" w:cs="Times New Roman"/>
                <w:sz w:val="24"/>
                <w:szCs w:val="24"/>
              </w:rPr>
              <w:t>1,47</w:t>
            </w:r>
            <w:r w:rsidR="002D7660" w:rsidRPr="00B6102A">
              <w:rPr>
                <w:rFonts w:ascii="Times New Roman" w:hAnsi="Times New Roman" w:cs="Times New Roman"/>
                <w:sz w:val="24"/>
                <w:szCs w:val="24"/>
              </w:rPr>
              <w:t>%</w:t>
            </w:r>
          </w:p>
        </w:tc>
      </w:tr>
      <w:tr w:rsidR="002D7660" w:rsidRPr="00B6102A" w:rsidTr="00C915CA">
        <w:trPr>
          <w:jc w:val="center"/>
        </w:trPr>
        <w:tc>
          <w:tcPr>
            <w:tcW w:w="992"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2D7660" w:rsidRPr="00B6102A" w:rsidRDefault="002D7660" w:rsidP="004D2412">
            <w:pPr>
              <w:jc w:val="center"/>
              <w:rPr>
                <w:rFonts w:ascii="Times New Roman" w:hAnsi="Times New Roman" w:cs="Times New Roman"/>
                <w:sz w:val="24"/>
                <w:szCs w:val="24"/>
              </w:rPr>
            </w:pPr>
            <w:r w:rsidRPr="00B6102A">
              <w:rPr>
                <w:rFonts w:ascii="Times New Roman" w:hAnsi="Times New Roman" w:cs="Times New Roman"/>
                <w:sz w:val="24"/>
                <w:szCs w:val="24"/>
              </w:rPr>
              <w:t>2021</w:t>
            </w:r>
          </w:p>
        </w:tc>
        <w:tc>
          <w:tcPr>
            <w:tcW w:w="2455"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2D7660" w:rsidRPr="00B6102A" w:rsidRDefault="003B398A" w:rsidP="00B97151">
            <w:pPr>
              <w:jc w:val="center"/>
              <w:rPr>
                <w:rFonts w:ascii="Times New Roman" w:hAnsi="Times New Roman" w:cs="Times New Roman"/>
                <w:sz w:val="24"/>
                <w:szCs w:val="24"/>
              </w:rPr>
            </w:pPr>
            <w:r w:rsidRPr="00B6102A">
              <w:rPr>
                <w:rFonts w:ascii="Times New Roman" w:hAnsi="Times New Roman" w:cs="Times New Roman"/>
                <w:sz w:val="24"/>
                <w:szCs w:val="24"/>
              </w:rPr>
              <w:t>46.564</w:t>
            </w:r>
          </w:p>
        </w:tc>
        <w:tc>
          <w:tcPr>
            <w:tcW w:w="2014"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2D7660" w:rsidRPr="00B6102A" w:rsidRDefault="002D7660" w:rsidP="004D2412">
            <w:pPr>
              <w:jc w:val="center"/>
              <w:rPr>
                <w:rFonts w:ascii="Times New Roman" w:hAnsi="Times New Roman" w:cs="Times New Roman"/>
                <w:sz w:val="24"/>
                <w:szCs w:val="24"/>
              </w:rPr>
            </w:pPr>
          </w:p>
        </w:tc>
      </w:tr>
    </w:tbl>
    <w:p w:rsidR="002D7660" w:rsidRDefault="002D7660" w:rsidP="002D7660">
      <w:pPr>
        <w:spacing w:after="0" w:line="240" w:lineRule="auto"/>
        <w:rPr>
          <w:rFonts w:ascii="Times New Roman" w:hAnsi="Times New Roman" w:cs="Times New Roman"/>
          <w:sz w:val="20"/>
          <w:szCs w:val="20"/>
        </w:rPr>
      </w:pPr>
      <w:r>
        <w:rPr>
          <w:rFonts w:cs="Times New Roman"/>
          <w:b/>
          <w:color w:val="000000" w:themeColor="text1"/>
          <w:sz w:val="20"/>
          <w:szCs w:val="20"/>
        </w:rPr>
        <w:t xml:space="preserve">                          </w:t>
      </w: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2D7660" w:rsidRDefault="002D7660" w:rsidP="002D7660">
      <w:pPr>
        <w:rPr>
          <w:rFonts w:ascii="Times New Roman" w:hAnsi="Times New Roman" w:cs="Times New Roman"/>
          <w:sz w:val="20"/>
          <w:szCs w:val="20"/>
        </w:rPr>
      </w:pPr>
      <w:r>
        <w:rPr>
          <w:rFonts w:ascii="Times New Roman" w:hAnsi="Times New Roman" w:cs="Times New Roman"/>
          <w:b/>
          <w:sz w:val="20"/>
          <w:szCs w:val="20"/>
        </w:rPr>
        <w:t xml:space="preserve">                        Fuente: </w:t>
      </w:r>
      <w:r>
        <w:rPr>
          <w:rFonts w:ascii="Times New Roman" w:hAnsi="Times New Roman" w:cs="Times New Roman"/>
          <w:sz w:val="20"/>
          <w:szCs w:val="20"/>
        </w:rPr>
        <w:t>Investigación propia</w:t>
      </w:r>
    </w:p>
    <w:p w:rsidR="00A3584C" w:rsidRPr="00276236" w:rsidRDefault="00A3584C" w:rsidP="002D7660">
      <w:pPr>
        <w:rPr>
          <w:rFonts w:ascii="Times New Roman" w:hAnsi="Times New Roman" w:cs="Times New Roman"/>
          <w:sz w:val="24"/>
          <w:szCs w:val="24"/>
        </w:rPr>
      </w:pPr>
    </w:p>
    <w:p w:rsidR="002D7660" w:rsidRPr="00276236" w:rsidRDefault="002D7660" w:rsidP="002D7660">
      <w:pPr>
        <w:pStyle w:val="Epgrafe"/>
        <w:keepNext/>
        <w:spacing w:after="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w:t>
      </w:r>
      <w:r w:rsidR="00FD764C">
        <w:rPr>
          <w:rFonts w:ascii="Times New Roman" w:hAnsi="Times New Roman" w:cs="Times New Roman"/>
          <w:b/>
          <w:color w:val="000000" w:themeColor="text1"/>
          <w:sz w:val="24"/>
          <w:szCs w:val="24"/>
        </w:rPr>
        <w:t xml:space="preserve">        </w:t>
      </w:r>
      <w:r>
        <w:rPr>
          <w:rFonts w:ascii="Times New Roman" w:hAnsi="Times New Roman" w:cs="Times New Roman"/>
          <w:b/>
          <w:color w:val="000000" w:themeColor="text1"/>
          <w:sz w:val="24"/>
          <w:szCs w:val="24"/>
        </w:rPr>
        <w:t xml:space="preserve"> </w:t>
      </w:r>
      <w:bookmarkStart w:id="291" w:name="_Toc519813323"/>
      <w:bookmarkStart w:id="292" w:name="_Toc4724285"/>
      <w:r w:rsidRPr="00276236">
        <w:rPr>
          <w:rFonts w:ascii="Times New Roman" w:hAnsi="Times New Roman" w:cs="Times New Roman"/>
          <w:b/>
          <w:color w:val="000000" w:themeColor="text1"/>
          <w:sz w:val="24"/>
          <w:szCs w:val="24"/>
        </w:rPr>
        <w:t xml:space="preserve">Gráfico </w:t>
      </w:r>
      <w:r w:rsidR="008B79EB" w:rsidRPr="00276236">
        <w:rPr>
          <w:rFonts w:ascii="Times New Roman" w:hAnsi="Times New Roman" w:cs="Times New Roman"/>
          <w:b/>
          <w:color w:val="000000" w:themeColor="text1"/>
          <w:sz w:val="24"/>
          <w:szCs w:val="24"/>
        </w:rPr>
        <w:fldChar w:fldCharType="begin"/>
      </w:r>
      <w:r w:rsidRPr="00276236">
        <w:rPr>
          <w:rFonts w:ascii="Times New Roman" w:hAnsi="Times New Roman" w:cs="Times New Roman"/>
          <w:b/>
          <w:color w:val="000000" w:themeColor="text1"/>
          <w:sz w:val="24"/>
          <w:szCs w:val="24"/>
        </w:rPr>
        <w:instrText xml:space="preserve"> SEQ Gráfico \* ARABIC </w:instrText>
      </w:r>
      <w:r w:rsidR="008B79EB" w:rsidRPr="00276236">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24</w:t>
      </w:r>
      <w:r w:rsidR="008B79EB" w:rsidRPr="00276236">
        <w:rPr>
          <w:rFonts w:ascii="Times New Roman" w:hAnsi="Times New Roman" w:cs="Times New Roman"/>
          <w:b/>
          <w:color w:val="000000" w:themeColor="text1"/>
          <w:sz w:val="24"/>
          <w:szCs w:val="24"/>
        </w:rPr>
        <w:fldChar w:fldCharType="end"/>
      </w:r>
      <w:r w:rsidRPr="00276236">
        <w:rPr>
          <w:rFonts w:ascii="Times New Roman" w:hAnsi="Times New Roman" w:cs="Times New Roman"/>
          <w:b/>
          <w:color w:val="000000" w:themeColor="text1"/>
          <w:sz w:val="24"/>
          <w:szCs w:val="24"/>
        </w:rPr>
        <w:t>. Proyección de la producción</w:t>
      </w:r>
      <w:bookmarkEnd w:id="291"/>
      <w:bookmarkEnd w:id="292"/>
    </w:p>
    <w:p w:rsidR="002D7660" w:rsidRDefault="00FD764C" w:rsidP="002D7660">
      <w:pPr>
        <w:pStyle w:val="Textoindependiente"/>
        <w:spacing w:after="0"/>
        <w:jc w:val="center"/>
        <w:rPr>
          <w:sz w:val="20"/>
          <w:szCs w:val="20"/>
        </w:rPr>
      </w:pPr>
      <w:r>
        <w:rPr>
          <w:noProof/>
          <w:lang w:eastAsia="es-EC"/>
        </w:rPr>
        <w:drawing>
          <wp:inline distT="0" distB="0" distL="0" distR="0">
            <wp:extent cx="3962400" cy="2619375"/>
            <wp:effectExtent l="0" t="0" r="0" b="9525"/>
            <wp:docPr id="272" name="Gráfico 27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2D7660" w:rsidRDefault="002D7660" w:rsidP="002D7660">
      <w:pPr>
        <w:spacing w:after="0" w:line="240" w:lineRule="auto"/>
        <w:rPr>
          <w:rFonts w:ascii="Times New Roman" w:hAnsi="Times New Roman" w:cs="Times New Roman"/>
          <w:sz w:val="20"/>
          <w:szCs w:val="20"/>
        </w:rPr>
      </w:pPr>
      <w:r>
        <w:rPr>
          <w:rFonts w:cs="Times New Roman"/>
          <w:b/>
          <w:color w:val="000000" w:themeColor="text1"/>
          <w:sz w:val="20"/>
          <w:szCs w:val="20"/>
        </w:rPr>
        <w:t xml:space="preserve">     </w:t>
      </w:r>
      <w:r w:rsidR="00FD764C">
        <w:rPr>
          <w:rFonts w:cs="Times New Roman"/>
          <w:b/>
          <w:color w:val="000000" w:themeColor="text1"/>
          <w:sz w:val="20"/>
          <w:szCs w:val="20"/>
        </w:rPr>
        <w:t xml:space="preserve">            </w:t>
      </w:r>
      <w:r>
        <w:rPr>
          <w:rFonts w:cs="Times New Roman"/>
          <w:b/>
          <w:color w:val="000000" w:themeColor="text1"/>
          <w:sz w:val="20"/>
          <w:szCs w:val="20"/>
        </w:rPr>
        <w:t xml:space="preserve"> </w:t>
      </w: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B23E92" w:rsidRDefault="002D7660" w:rsidP="001F5EB6">
      <w:pPr>
        <w:rPr>
          <w:rFonts w:ascii="Times New Roman" w:hAnsi="Times New Roman" w:cs="Times New Roman"/>
          <w:sz w:val="20"/>
          <w:szCs w:val="20"/>
        </w:rPr>
      </w:pPr>
      <w:r>
        <w:rPr>
          <w:rFonts w:ascii="Times New Roman" w:hAnsi="Times New Roman" w:cs="Times New Roman"/>
          <w:b/>
          <w:sz w:val="20"/>
          <w:szCs w:val="20"/>
        </w:rPr>
        <w:t xml:space="preserve">    </w:t>
      </w:r>
      <w:r w:rsidR="00FD764C">
        <w:rPr>
          <w:rFonts w:ascii="Times New Roman" w:hAnsi="Times New Roman" w:cs="Times New Roman"/>
          <w:b/>
          <w:sz w:val="20"/>
          <w:szCs w:val="20"/>
        </w:rPr>
        <w:t xml:space="preserve">          </w:t>
      </w:r>
      <w:r>
        <w:rPr>
          <w:rFonts w:ascii="Times New Roman" w:hAnsi="Times New Roman" w:cs="Times New Roman"/>
          <w:b/>
          <w:sz w:val="20"/>
          <w:szCs w:val="20"/>
        </w:rPr>
        <w:t xml:space="preserve">  Fuente: </w:t>
      </w:r>
      <w:r>
        <w:rPr>
          <w:rFonts w:ascii="Times New Roman" w:hAnsi="Times New Roman" w:cs="Times New Roman"/>
          <w:sz w:val="20"/>
          <w:szCs w:val="20"/>
        </w:rPr>
        <w:t>Investigación propia</w:t>
      </w:r>
      <w:bookmarkStart w:id="293" w:name="_Toc509294740"/>
      <w:bookmarkStart w:id="294" w:name="_Toc519120902"/>
      <w:bookmarkStart w:id="295" w:name="_Toc519813631"/>
    </w:p>
    <w:p w:rsidR="00FD764C" w:rsidRDefault="00FD764C" w:rsidP="008F167B">
      <w:pPr>
        <w:spacing w:after="0"/>
        <w:rPr>
          <w:rFonts w:ascii="Times New Roman" w:hAnsi="Times New Roman" w:cs="Times New Roman"/>
          <w:sz w:val="20"/>
          <w:szCs w:val="20"/>
        </w:rPr>
      </w:pPr>
    </w:p>
    <w:p w:rsidR="002D7660" w:rsidRDefault="002D7660" w:rsidP="003114F7">
      <w:pPr>
        <w:pStyle w:val="Ttulo2"/>
        <w:spacing w:line="360" w:lineRule="auto"/>
        <w:jc w:val="both"/>
      </w:pPr>
      <w:bookmarkStart w:id="296" w:name="_Toc4723358"/>
      <w:r w:rsidRPr="00A76064">
        <w:t>2.4</w:t>
      </w:r>
      <w:r>
        <w:t>.</w:t>
      </w:r>
      <w:r w:rsidRPr="00A76064">
        <w:t xml:space="preserve"> DEFINICIÓN DE RECURSOS NECESARIOS PARA LA </w:t>
      </w:r>
      <w:r>
        <w:t>P</w:t>
      </w:r>
      <w:r w:rsidRPr="00A76064">
        <w:t>RODUCCION</w:t>
      </w:r>
      <w:bookmarkEnd w:id="293"/>
      <w:bookmarkEnd w:id="294"/>
      <w:bookmarkEnd w:id="295"/>
      <w:bookmarkEnd w:id="296"/>
    </w:p>
    <w:p w:rsidR="00FD764C" w:rsidRPr="00FD764C" w:rsidRDefault="00FD764C" w:rsidP="008F167B">
      <w:pPr>
        <w:spacing w:after="0"/>
      </w:pPr>
    </w:p>
    <w:p w:rsidR="002D7660" w:rsidRPr="005B245F" w:rsidRDefault="002D7660" w:rsidP="001F5EB6">
      <w:pPr>
        <w:pStyle w:val="Ttulo3"/>
        <w:spacing w:after="240" w:line="360" w:lineRule="auto"/>
        <w:jc w:val="both"/>
      </w:pPr>
      <w:bookmarkStart w:id="297" w:name="_Toc509294741"/>
      <w:bookmarkStart w:id="298" w:name="_Toc519120903"/>
      <w:bookmarkStart w:id="299" w:name="_Toc519813632"/>
      <w:bookmarkStart w:id="300" w:name="_Toc4723359"/>
      <w:r w:rsidRPr="005B245F">
        <w:t>2.4.1</w:t>
      </w:r>
      <w:r w:rsidR="00B55346">
        <w:t>.</w:t>
      </w:r>
      <w:r w:rsidRPr="005B245F">
        <w:t xml:space="preserve"> Especificación de materias primas y grado de sustitución que pueden</w:t>
      </w:r>
      <w:bookmarkEnd w:id="297"/>
      <w:r w:rsidRPr="005B245F">
        <w:t xml:space="preserve"> presentar.</w:t>
      </w:r>
      <w:bookmarkEnd w:id="298"/>
      <w:bookmarkEnd w:id="299"/>
      <w:bookmarkEnd w:id="300"/>
    </w:p>
    <w:p w:rsidR="002D7660" w:rsidRDefault="002D7660" w:rsidP="002D766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Este proceso permite establecer cuál es la importancia de la materia prima que se utiliza para la elaboración del jabón SINAPIS, además de cual es posible sustituto del producto en cuanto a materia prima se refiere.</w:t>
      </w:r>
    </w:p>
    <w:p w:rsidR="00A3584C" w:rsidRDefault="00A3584C" w:rsidP="002D7660">
      <w:pPr>
        <w:spacing w:after="0" w:line="360" w:lineRule="auto"/>
        <w:jc w:val="both"/>
        <w:rPr>
          <w:rFonts w:ascii="Times New Roman" w:hAnsi="Times New Roman" w:cs="Times New Roman"/>
          <w:sz w:val="24"/>
          <w:szCs w:val="24"/>
        </w:rPr>
      </w:pPr>
    </w:p>
    <w:p w:rsidR="002D7660" w:rsidRDefault="002D7660" w:rsidP="002D7660">
      <w:pPr>
        <w:pStyle w:val="Epgrafe"/>
        <w:keepNext/>
        <w:spacing w:after="0"/>
        <w:rPr>
          <w:rFonts w:ascii="Times New Roman" w:hAnsi="Times New Roman" w:cs="Times New Roman"/>
          <w:b/>
          <w:color w:val="FFFFFF" w:themeColor="background1"/>
          <w:sz w:val="24"/>
          <w:szCs w:val="24"/>
        </w:rPr>
      </w:pPr>
      <w:bookmarkStart w:id="301" w:name="_Toc519813512"/>
      <w:bookmarkStart w:id="302" w:name="_Toc4724214"/>
      <w:r w:rsidRPr="004417DF">
        <w:rPr>
          <w:rFonts w:ascii="Times New Roman" w:hAnsi="Times New Roman" w:cs="Times New Roman"/>
          <w:b/>
          <w:color w:val="000000" w:themeColor="text1"/>
          <w:sz w:val="24"/>
          <w:szCs w:val="24"/>
        </w:rPr>
        <w:t xml:space="preserve">Tabla </w:t>
      </w:r>
      <w:r w:rsidR="008B79EB" w:rsidRPr="004417DF">
        <w:rPr>
          <w:rFonts w:ascii="Times New Roman" w:hAnsi="Times New Roman" w:cs="Times New Roman"/>
          <w:b/>
          <w:color w:val="000000" w:themeColor="text1"/>
          <w:sz w:val="24"/>
          <w:szCs w:val="24"/>
        </w:rPr>
        <w:fldChar w:fldCharType="begin"/>
      </w:r>
      <w:r w:rsidRPr="004417DF">
        <w:rPr>
          <w:rFonts w:ascii="Times New Roman" w:hAnsi="Times New Roman" w:cs="Times New Roman"/>
          <w:b/>
          <w:color w:val="000000" w:themeColor="text1"/>
          <w:sz w:val="24"/>
          <w:szCs w:val="24"/>
        </w:rPr>
        <w:instrText xml:space="preserve"> SEQ Tabla \* ARABIC </w:instrText>
      </w:r>
      <w:r w:rsidR="008B79EB" w:rsidRPr="004417DF">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54</w:t>
      </w:r>
      <w:r w:rsidR="008B79EB" w:rsidRPr="004417DF">
        <w:rPr>
          <w:rFonts w:ascii="Times New Roman" w:hAnsi="Times New Roman" w:cs="Times New Roman"/>
          <w:b/>
          <w:color w:val="000000" w:themeColor="text1"/>
          <w:sz w:val="24"/>
          <w:szCs w:val="24"/>
        </w:rPr>
        <w:fldChar w:fldCharType="end"/>
      </w:r>
      <w:r w:rsidRPr="004417DF">
        <w:rPr>
          <w:rFonts w:ascii="Times New Roman" w:hAnsi="Times New Roman" w:cs="Times New Roman"/>
          <w:b/>
          <w:color w:val="000000" w:themeColor="text1"/>
          <w:sz w:val="24"/>
          <w:szCs w:val="24"/>
        </w:rPr>
        <w:t xml:space="preserve">. </w:t>
      </w:r>
      <w:r w:rsidRPr="00B6102A">
        <w:rPr>
          <w:rFonts w:ascii="Times New Roman" w:hAnsi="Times New Roman" w:cs="Times New Roman"/>
          <w:b/>
          <w:color w:val="FFFFFF" w:themeColor="background1"/>
          <w:sz w:val="24"/>
          <w:szCs w:val="24"/>
        </w:rPr>
        <w:t>Importancia de materia prima</w:t>
      </w:r>
      <w:bookmarkEnd w:id="301"/>
      <w:bookmarkEnd w:id="302"/>
    </w:p>
    <w:p w:rsidR="00B6102A" w:rsidRPr="00B6102A" w:rsidRDefault="00B6102A" w:rsidP="00B6102A">
      <w:pPr>
        <w:spacing w:after="0"/>
        <w:rPr>
          <w:i/>
        </w:rPr>
      </w:pPr>
      <w:r w:rsidRPr="00B6102A">
        <w:rPr>
          <w:rFonts w:ascii="Times New Roman" w:hAnsi="Times New Roman" w:cs="Times New Roman"/>
          <w:b/>
          <w:i/>
          <w:color w:val="000000" w:themeColor="text1"/>
          <w:sz w:val="24"/>
          <w:szCs w:val="24"/>
        </w:rPr>
        <w:t>Importancia de materia prima</w:t>
      </w:r>
    </w:p>
    <w:tbl>
      <w:tblPr>
        <w:tblStyle w:val="Tablaconcuadrcula"/>
        <w:tblW w:w="0" w:type="auto"/>
        <w:tblLook w:val="04A0" w:firstRow="1" w:lastRow="0" w:firstColumn="1" w:lastColumn="0" w:noHBand="0" w:noVBand="1"/>
      </w:tblPr>
      <w:tblGrid>
        <w:gridCol w:w="1225"/>
        <w:gridCol w:w="2213"/>
        <w:gridCol w:w="2076"/>
        <w:gridCol w:w="2394"/>
      </w:tblGrid>
      <w:tr w:rsidR="002D7660" w:rsidRPr="00B6102A" w:rsidTr="008F167B">
        <w:tc>
          <w:tcPr>
            <w:tcW w:w="1225" w:type="dxa"/>
            <w:tcBorders>
              <w:top w:val="single" w:sz="4" w:space="0" w:color="000000"/>
              <w:left w:val="double" w:sz="4" w:space="0" w:color="FFFFFF"/>
              <w:bottom w:val="single" w:sz="4" w:space="0" w:color="000000"/>
              <w:right w:val="double" w:sz="4" w:space="0" w:color="FFFFFF"/>
            </w:tcBorders>
          </w:tcPr>
          <w:p w:rsidR="002D7660" w:rsidRPr="00B6102A" w:rsidRDefault="00B6102A" w:rsidP="002D7660">
            <w:pPr>
              <w:pStyle w:val="Textoindependiente"/>
              <w:spacing w:after="0" w:line="240" w:lineRule="auto"/>
              <w:jc w:val="center"/>
              <w:rPr>
                <w:sz w:val="20"/>
                <w:szCs w:val="20"/>
              </w:rPr>
            </w:pPr>
            <w:r w:rsidRPr="00B6102A">
              <w:rPr>
                <w:sz w:val="20"/>
                <w:szCs w:val="20"/>
              </w:rPr>
              <w:t>Mat</w:t>
            </w:r>
            <w:r>
              <w:rPr>
                <w:sz w:val="20"/>
                <w:szCs w:val="20"/>
              </w:rPr>
              <w:t>e</w:t>
            </w:r>
            <w:r w:rsidRPr="00B6102A">
              <w:rPr>
                <w:sz w:val="20"/>
                <w:szCs w:val="20"/>
              </w:rPr>
              <w:t>ria prima</w:t>
            </w:r>
          </w:p>
        </w:tc>
        <w:tc>
          <w:tcPr>
            <w:tcW w:w="2213" w:type="dxa"/>
            <w:tcBorders>
              <w:top w:val="single" w:sz="4" w:space="0" w:color="000000"/>
              <w:left w:val="double" w:sz="4" w:space="0" w:color="FFFFFF"/>
              <w:bottom w:val="single" w:sz="4" w:space="0" w:color="000000"/>
              <w:right w:val="double" w:sz="4" w:space="0" w:color="FFFFFF"/>
            </w:tcBorders>
          </w:tcPr>
          <w:p w:rsidR="002D7660" w:rsidRPr="00B6102A" w:rsidRDefault="00B6102A" w:rsidP="002D7660">
            <w:pPr>
              <w:pStyle w:val="Textoindependiente"/>
              <w:spacing w:after="0" w:line="240" w:lineRule="auto"/>
              <w:jc w:val="center"/>
              <w:rPr>
                <w:sz w:val="20"/>
                <w:szCs w:val="20"/>
              </w:rPr>
            </w:pPr>
            <w:r w:rsidRPr="00B6102A">
              <w:rPr>
                <w:sz w:val="20"/>
                <w:szCs w:val="20"/>
              </w:rPr>
              <w:t>Importancia</w:t>
            </w:r>
          </w:p>
        </w:tc>
        <w:tc>
          <w:tcPr>
            <w:tcW w:w="2076" w:type="dxa"/>
            <w:tcBorders>
              <w:top w:val="single" w:sz="4" w:space="0" w:color="000000"/>
              <w:left w:val="double" w:sz="4" w:space="0" w:color="FFFFFF"/>
              <w:bottom w:val="single" w:sz="4" w:space="0" w:color="000000"/>
              <w:right w:val="double" w:sz="4" w:space="0" w:color="FFFFFF"/>
            </w:tcBorders>
          </w:tcPr>
          <w:p w:rsidR="002D7660" w:rsidRPr="00B6102A" w:rsidRDefault="00B6102A" w:rsidP="002D7660">
            <w:pPr>
              <w:pStyle w:val="Textoindependiente"/>
              <w:spacing w:after="0" w:line="240" w:lineRule="auto"/>
              <w:jc w:val="center"/>
              <w:rPr>
                <w:sz w:val="20"/>
                <w:szCs w:val="20"/>
              </w:rPr>
            </w:pPr>
            <w:r w:rsidRPr="00B6102A">
              <w:rPr>
                <w:sz w:val="20"/>
                <w:szCs w:val="20"/>
              </w:rPr>
              <w:t>Sustitución</w:t>
            </w:r>
          </w:p>
        </w:tc>
        <w:tc>
          <w:tcPr>
            <w:tcW w:w="2394" w:type="dxa"/>
            <w:tcBorders>
              <w:top w:val="single" w:sz="4" w:space="0" w:color="000000"/>
              <w:left w:val="double" w:sz="4" w:space="0" w:color="FFFFFF"/>
              <w:bottom w:val="single" w:sz="4" w:space="0" w:color="000000"/>
              <w:right w:val="double" w:sz="4" w:space="0" w:color="FFFFFF"/>
            </w:tcBorders>
          </w:tcPr>
          <w:p w:rsidR="002D7660" w:rsidRPr="00B6102A" w:rsidRDefault="00B6102A" w:rsidP="002D7660">
            <w:pPr>
              <w:pStyle w:val="Textoindependiente"/>
              <w:spacing w:after="0" w:line="240" w:lineRule="auto"/>
              <w:jc w:val="center"/>
              <w:rPr>
                <w:sz w:val="20"/>
                <w:szCs w:val="20"/>
              </w:rPr>
            </w:pPr>
            <w:r w:rsidRPr="00B6102A">
              <w:rPr>
                <w:sz w:val="20"/>
                <w:szCs w:val="20"/>
              </w:rPr>
              <w:t>Proveedores</w:t>
            </w:r>
          </w:p>
        </w:tc>
      </w:tr>
      <w:tr w:rsidR="002D7660" w:rsidRPr="00B6102A" w:rsidTr="008F167B">
        <w:tc>
          <w:tcPr>
            <w:tcW w:w="1225" w:type="dxa"/>
            <w:tcBorders>
              <w:top w:val="single" w:sz="4" w:space="0" w:color="000000"/>
              <w:left w:val="double" w:sz="4" w:space="0" w:color="FFFFFF"/>
              <w:bottom w:val="single" w:sz="4" w:space="0" w:color="000000"/>
              <w:right w:val="double" w:sz="4" w:space="0" w:color="FFFFFF"/>
            </w:tcBorders>
          </w:tcPr>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B6102A" w:rsidP="002D7660">
            <w:pPr>
              <w:pStyle w:val="Textoindependiente"/>
              <w:spacing w:after="0" w:line="240" w:lineRule="auto"/>
              <w:rPr>
                <w:sz w:val="20"/>
                <w:szCs w:val="20"/>
              </w:rPr>
            </w:pPr>
            <w:r w:rsidRPr="00B6102A">
              <w:rPr>
                <w:sz w:val="20"/>
                <w:szCs w:val="20"/>
              </w:rPr>
              <w:t>Flor de mostaza</w:t>
            </w: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r w:rsidRPr="00B6102A">
              <w:rPr>
                <w:sz w:val="20"/>
                <w:szCs w:val="20"/>
              </w:rPr>
              <w:t>Glicerina</w:t>
            </w: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p>
          <w:p w:rsidR="002D7660" w:rsidRPr="00B6102A" w:rsidRDefault="002D7660" w:rsidP="002D7660">
            <w:pPr>
              <w:pStyle w:val="Textoindependiente"/>
              <w:spacing w:after="0" w:line="240" w:lineRule="auto"/>
              <w:rPr>
                <w:sz w:val="20"/>
                <w:szCs w:val="20"/>
              </w:rPr>
            </w:pPr>
            <w:r w:rsidRPr="00B6102A">
              <w:rPr>
                <w:sz w:val="20"/>
                <w:szCs w:val="20"/>
              </w:rPr>
              <w:t>Sosa caustica</w:t>
            </w:r>
          </w:p>
        </w:tc>
        <w:tc>
          <w:tcPr>
            <w:tcW w:w="2213" w:type="dxa"/>
            <w:tcBorders>
              <w:top w:val="single" w:sz="4" w:space="0" w:color="000000"/>
              <w:left w:val="double" w:sz="4" w:space="0" w:color="FFFFFF"/>
              <w:bottom w:val="single" w:sz="4" w:space="0" w:color="000000"/>
              <w:right w:val="double" w:sz="4" w:space="0" w:color="FFFFFF"/>
            </w:tcBorders>
          </w:tcPr>
          <w:p w:rsidR="002D7660" w:rsidRPr="00B6102A" w:rsidRDefault="002D7660" w:rsidP="002D7660">
            <w:pPr>
              <w:pStyle w:val="Textoindependiente"/>
              <w:spacing w:after="0" w:line="240" w:lineRule="auto"/>
              <w:jc w:val="both"/>
              <w:rPr>
                <w:sz w:val="23"/>
                <w:szCs w:val="23"/>
              </w:rPr>
            </w:pPr>
            <w:r w:rsidRPr="00B6102A">
              <w:rPr>
                <w:sz w:val="23"/>
                <w:szCs w:val="23"/>
              </w:rPr>
              <w:t>La flor de la mostaza tiene una importante consideración por sus propiedades para aliviar dolores</w:t>
            </w:r>
            <w:r w:rsidR="00767974" w:rsidRPr="00B6102A">
              <w:rPr>
                <w:sz w:val="23"/>
                <w:szCs w:val="23"/>
              </w:rPr>
              <w:t xml:space="preserve">  musculares, y de ciática, y</w:t>
            </w:r>
            <w:r w:rsidRPr="00B6102A">
              <w:rPr>
                <w:sz w:val="23"/>
                <w:szCs w:val="23"/>
              </w:rPr>
              <w:t xml:space="preserve"> en casos de artritis y reuma</w:t>
            </w:r>
            <w:r w:rsidR="00767974" w:rsidRPr="00B6102A">
              <w:rPr>
                <w:sz w:val="23"/>
                <w:szCs w:val="23"/>
              </w:rPr>
              <w:t>tismo, con emplastes y compresa.</w:t>
            </w:r>
            <w:r w:rsidRPr="00B6102A">
              <w:rPr>
                <w:sz w:val="23"/>
                <w:szCs w:val="23"/>
              </w:rPr>
              <w:t xml:space="preserve"> </w:t>
            </w:r>
          </w:p>
          <w:p w:rsidR="002D7660" w:rsidRPr="00B6102A" w:rsidRDefault="002D7660" w:rsidP="002D7660">
            <w:pPr>
              <w:pStyle w:val="Textoindependiente"/>
              <w:spacing w:after="0" w:line="240" w:lineRule="auto"/>
              <w:jc w:val="both"/>
              <w:rPr>
                <w:sz w:val="23"/>
                <w:szCs w:val="23"/>
              </w:rPr>
            </w:pPr>
          </w:p>
          <w:p w:rsidR="002D7660" w:rsidRPr="00B6102A" w:rsidRDefault="00B6102A" w:rsidP="002D7660">
            <w:pPr>
              <w:pStyle w:val="Textoindependiente"/>
              <w:spacing w:after="0" w:line="240" w:lineRule="auto"/>
              <w:jc w:val="both"/>
              <w:rPr>
                <w:sz w:val="23"/>
                <w:szCs w:val="23"/>
              </w:rPr>
            </w:pPr>
            <w:r w:rsidRPr="00B6102A">
              <w:rPr>
                <w:sz w:val="23"/>
                <w:szCs w:val="23"/>
              </w:rPr>
              <w:t>La glicerina tiene consistencia líquida y la capacidad de atraer agua del entorno, ya sea en su forma líquida o en forma de</w:t>
            </w:r>
            <w:r w:rsidR="00767974" w:rsidRPr="00B6102A">
              <w:rPr>
                <w:sz w:val="23"/>
                <w:szCs w:val="23"/>
              </w:rPr>
              <w:t xml:space="preserve"> vapor; también es</w:t>
            </w:r>
            <w:r w:rsidR="002D7660" w:rsidRPr="00B6102A">
              <w:rPr>
                <w:sz w:val="23"/>
                <w:szCs w:val="23"/>
              </w:rPr>
              <w:t xml:space="preserve"> inodora, es de sabor dulce y tiene </w:t>
            </w:r>
            <w:r w:rsidR="002A0D38" w:rsidRPr="00B6102A">
              <w:rPr>
                <w:sz w:val="23"/>
                <w:szCs w:val="23"/>
              </w:rPr>
              <w:t xml:space="preserve"> viscosidad, </w:t>
            </w:r>
            <w:r w:rsidR="002D7660" w:rsidRPr="00B6102A">
              <w:rPr>
                <w:sz w:val="23"/>
                <w:szCs w:val="23"/>
              </w:rPr>
              <w:t>tiene propiedades antisépticas</w:t>
            </w:r>
          </w:p>
          <w:p w:rsidR="002D7660" w:rsidRPr="00B6102A" w:rsidRDefault="002D7660" w:rsidP="002D7660">
            <w:pPr>
              <w:pStyle w:val="Textoindependiente"/>
              <w:spacing w:after="0" w:line="240" w:lineRule="auto"/>
              <w:jc w:val="both"/>
              <w:rPr>
                <w:sz w:val="23"/>
                <w:szCs w:val="23"/>
              </w:rPr>
            </w:pPr>
          </w:p>
          <w:p w:rsidR="002D7660" w:rsidRPr="00B6102A" w:rsidRDefault="002D7660" w:rsidP="002D7660">
            <w:pPr>
              <w:pStyle w:val="Textoindependiente"/>
              <w:spacing w:after="0" w:line="240" w:lineRule="auto"/>
              <w:jc w:val="both"/>
              <w:rPr>
                <w:sz w:val="23"/>
                <w:szCs w:val="23"/>
              </w:rPr>
            </w:pPr>
            <w:r w:rsidRPr="00B6102A">
              <w:rPr>
                <w:sz w:val="23"/>
                <w:szCs w:val="23"/>
              </w:rPr>
              <w:t>La sosa cáust</w:t>
            </w:r>
            <w:r w:rsidR="00B6102A" w:rsidRPr="00B6102A">
              <w:rPr>
                <w:sz w:val="23"/>
                <w:szCs w:val="23"/>
              </w:rPr>
              <w:t>ica es uno de los elementos constitutivos básicos de la química, tiene una diversidad de usos, algunos son: proceso textil, este producto es utilizado en la fabricación de papel, tejidos y detergentes. En la industria química y farmacéutica se utiliza ampliamente como materia prima en muchas reacciones de síntesis o para ajustar el ph de soluciones.</w:t>
            </w:r>
          </w:p>
        </w:tc>
        <w:tc>
          <w:tcPr>
            <w:tcW w:w="2076" w:type="dxa"/>
            <w:tcBorders>
              <w:top w:val="single" w:sz="4" w:space="0" w:color="000000"/>
              <w:left w:val="double" w:sz="4" w:space="0" w:color="FFFFFF"/>
              <w:bottom w:val="single" w:sz="4" w:space="0" w:color="000000"/>
              <w:right w:val="double" w:sz="4" w:space="0" w:color="FFFFFF"/>
            </w:tcBorders>
          </w:tcPr>
          <w:p w:rsidR="002D7660" w:rsidRPr="00B6102A" w:rsidRDefault="002D7660" w:rsidP="002D7660">
            <w:pPr>
              <w:pStyle w:val="Textoindependiente"/>
              <w:spacing w:after="0" w:line="240" w:lineRule="auto"/>
              <w:jc w:val="both"/>
              <w:rPr>
                <w:sz w:val="23"/>
                <w:szCs w:val="23"/>
              </w:rPr>
            </w:pPr>
            <w:r w:rsidRPr="00B6102A">
              <w:rPr>
                <w:sz w:val="23"/>
                <w:szCs w:val="23"/>
              </w:rPr>
              <w:t xml:space="preserve">La flor de la planta árnica, </w:t>
            </w:r>
            <w:r w:rsidR="00767974" w:rsidRPr="00B6102A">
              <w:rPr>
                <w:sz w:val="23"/>
                <w:szCs w:val="23"/>
              </w:rPr>
              <w:t xml:space="preserve">que </w:t>
            </w:r>
            <w:r w:rsidRPr="00B6102A">
              <w:rPr>
                <w:sz w:val="23"/>
                <w:szCs w:val="23"/>
              </w:rPr>
              <w:t xml:space="preserve">se utiliza de modo habitual para hacer cremas y ungüentos para tratar los típicos moratones, así como para aliviar cualquier dolor muscular. </w:t>
            </w:r>
          </w:p>
          <w:p w:rsidR="002D7660" w:rsidRPr="00B6102A" w:rsidRDefault="002D7660" w:rsidP="002D7660">
            <w:pPr>
              <w:pStyle w:val="Textoindependiente"/>
              <w:spacing w:after="0" w:line="240" w:lineRule="auto"/>
              <w:jc w:val="both"/>
              <w:rPr>
                <w:sz w:val="23"/>
                <w:szCs w:val="23"/>
              </w:rPr>
            </w:pPr>
          </w:p>
          <w:p w:rsidR="002D7660" w:rsidRPr="00B6102A" w:rsidRDefault="002D7660" w:rsidP="002D7660">
            <w:pPr>
              <w:pStyle w:val="Textoindependiente"/>
              <w:spacing w:after="0" w:line="240" w:lineRule="auto"/>
              <w:jc w:val="both"/>
              <w:rPr>
                <w:sz w:val="23"/>
                <w:szCs w:val="23"/>
              </w:rPr>
            </w:pPr>
            <w:r w:rsidRPr="00B6102A">
              <w:rPr>
                <w:sz w:val="23"/>
                <w:szCs w:val="23"/>
              </w:rPr>
              <w:t>El aceite de coco y la lanolina deberían utilizarse</w:t>
            </w:r>
            <w:r w:rsidR="002A0D38" w:rsidRPr="00B6102A">
              <w:rPr>
                <w:sz w:val="23"/>
                <w:szCs w:val="23"/>
              </w:rPr>
              <w:t xml:space="preserve"> para reemplazar a la glicerina, e</w:t>
            </w:r>
            <w:r w:rsidRPr="00B6102A">
              <w:rPr>
                <w:sz w:val="23"/>
                <w:szCs w:val="23"/>
              </w:rPr>
              <w:t>l aceite de coco actúa como un humectante y lanolina actúa como emulsionante para crear la textura lisa.</w:t>
            </w:r>
          </w:p>
          <w:p w:rsidR="002D7660" w:rsidRPr="00B6102A" w:rsidRDefault="002D7660" w:rsidP="002D7660">
            <w:pPr>
              <w:pStyle w:val="Textoindependiente"/>
              <w:spacing w:after="0" w:line="240" w:lineRule="auto"/>
              <w:jc w:val="both"/>
              <w:rPr>
                <w:sz w:val="23"/>
                <w:szCs w:val="23"/>
              </w:rPr>
            </w:pPr>
          </w:p>
          <w:p w:rsidR="002A0D38" w:rsidRPr="00B6102A" w:rsidRDefault="002A0D38" w:rsidP="002D7660">
            <w:pPr>
              <w:pStyle w:val="Textoindependiente"/>
              <w:spacing w:after="0" w:line="240" w:lineRule="auto"/>
              <w:jc w:val="both"/>
              <w:rPr>
                <w:sz w:val="23"/>
                <w:szCs w:val="23"/>
              </w:rPr>
            </w:pPr>
          </w:p>
          <w:p w:rsidR="002A0D38" w:rsidRPr="00B6102A" w:rsidRDefault="002A0D38" w:rsidP="002D7660">
            <w:pPr>
              <w:pStyle w:val="Textoindependiente"/>
              <w:spacing w:after="0" w:line="240" w:lineRule="auto"/>
              <w:jc w:val="both"/>
              <w:rPr>
                <w:sz w:val="23"/>
                <w:szCs w:val="23"/>
              </w:rPr>
            </w:pPr>
          </w:p>
          <w:p w:rsidR="002D7660" w:rsidRPr="00B6102A" w:rsidRDefault="00B6102A" w:rsidP="002D7660">
            <w:pPr>
              <w:pStyle w:val="Textoindependiente"/>
              <w:spacing w:after="0" w:line="240" w:lineRule="auto"/>
              <w:jc w:val="both"/>
              <w:rPr>
                <w:sz w:val="23"/>
                <w:szCs w:val="23"/>
              </w:rPr>
            </w:pPr>
            <w:r w:rsidRPr="00B6102A">
              <w:rPr>
                <w:sz w:val="23"/>
                <w:szCs w:val="23"/>
              </w:rPr>
              <w:t xml:space="preserve">El hidróxido de sodio (naoh), hidróxido sódico </w:t>
            </w:r>
            <w:r w:rsidR="002D7660" w:rsidRPr="00B6102A">
              <w:rPr>
                <w:sz w:val="23"/>
                <w:szCs w:val="23"/>
              </w:rPr>
              <w:t>o hidrato de sodio, también conocido como soda cáustica es un hidróxido cáustico usado en la industria (principalmente como una base química) en la fabricación de papel, tejidos, y detergentes por lo tanto es un muy buen producto para remplazar a la sosa caustica.</w:t>
            </w:r>
          </w:p>
        </w:tc>
        <w:tc>
          <w:tcPr>
            <w:tcW w:w="2394" w:type="dxa"/>
            <w:tcBorders>
              <w:top w:val="single" w:sz="4" w:space="0" w:color="000000"/>
              <w:left w:val="double" w:sz="4" w:space="0" w:color="FFFFFF"/>
              <w:bottom w:val="single" w:sz="4" w:space="0" w:color="000000"/>
              <w:right w:val="double" w:sz="4" w:space="0" w:color="FFFFFF"/>
            </w:tcBorders>
          </w:tcPr>
          <w:p w:rsidR="002D7660" w:rsidRPr="00B6102A" w:rsidRDefault="00B6102A" w:rsidP="002D7660">
            <w:pPr>
              <w:pStyle w:val="Textoindependiente"/>
              <w:spacing w:after="0" w:line="240" w:lineRule="auto"/>
              <w:jc w:val="both"/>
              <w:rPr>
                <w:sz w:val="20"/>
                <w:szCs w:val="20"/>
              </w:rPr>
            </w:pPr>
            <w:r w:rsidRPr="00B6102A">
              <w:rPr>
                <w:sz w:val="20"/>
                <w:szCs w:val="20"/>
              </w:rPr>
              <w:t xml:space="preserve">Sana hierba - </w:t>
            </w:r>
            <w:r w:rsidR="00A327F2" w:rsidRPr="00B6102A">
              <w:rPr>
                <w:sz w:val="20"/>
                <w:szCs w:val="20"/>
              </w:rPr>
              <w:t>tés</w:t>
            </w:r>
            <w:r w:rsidRPr="00B6102A">
              <w:rPr>
                <w:sz w:val="20"/>
                <w:szCs w:val="20"/>
              </w:rPr>
              <w:t xml:space="preserve"> &amp; aromas medicinales, orgánicos y artesanales del ecuador</w:t>
            </w:r>
          </w:p>
          <w:p w:rsidR="002D7660" w:rsidRPr="00B6102A" w:rsidRDefault="001D13E9" w:rsidP="002D7660">
            <w:pPr>
              <w:pStyle w:val="Textoindependiente"/>
              <w:spacing w:after="0" w:line="240" w:lineRule="auto"/>
              <w:jc w:val="both"/>
              <w:rPr>
                <w:sz w:val="20"/>
                <w:szCs w:val="20"/>
              </w:rPr>
            </w:pPr>
            <w:hyperlink r:id="rId41" w:history="1">
              <w:r w:rsidR="002D7660" w:rsidRPr="00B6102A">
                <w:rPr>
                  <w:rStyle w:val="Hipervnculo"/>
                  <w:sz w:val="20"/>
                  <w:szCs w:val="20"/>
                </w:rPr>
                <w:t>www.sanahierba.com</w:t>
              </w:r>
            </w:hyperlink>
          </w:p>
          <w:p w:rsidR="002D7660" w:rsidRPr="00B6102A" w:rsidRDefault="00B6102A" w:rsidP="002D7660">
            <w:pPr>
              <w:pStyle w:val="Textoindependiente"/>
              <w:spacing w:after="0" w:line="240" w:lineRule="auto"/>
              <w:jc w:val="both"/>
              <w:rPr>
                <w:sz w:val="20"/>
                <w:szCs w:val="20"/>
              </w:rPr>
            </w:pPr>
            <w:r w:rsidRPr="00B6102A">
              <w:rPr>
                <w:sz w:val="20"/>
                <w:szCs w:val="20"/>
              </w:rPr>
              <w:t>Hierbas-plantas-medicinales-quito-Guayaquil-cuenca-ecuador</w:t>
            </w:r>
          </w:p>
          <w:p w:rsidR="002D7660" w:rsidRPr="00B6102A" w:rsidRDefault="002D7660" w:rsidP="002D7660">
            <w:pPr>
              <w:pStyle w:val="Textoindependiente"/>
              <w:spacing w:after="0" w:line="240" w:lineRule="auto"/>
              <w:jc w:val="both"/>
              <w:rPr>
                <w:sz w:val="20"/>
                <w:szCs w:val="20"/>
              </w:rPr>
            </w:pPr>
            <w:r w:rsidRPr="00B6102A">
              <w:rPr>
                <w:sz w:val="20"/>
                <w:szCs w:val="20"/>
              </w:rPr>
              <w:t>02-3804583 / 0996003201</w:t>
            </w:r>
          </w:p>
          <w:p w:rsidR="002D7660" w:rsidRPr="00B6102A" w:rsidRDefault="002D7660" w:rsidP="002D7660">
            <w:pPr>
              <w:pStyle w:val="Textoindependiente"/>
              <w:spacing w:after="0" w:line="240" w:lineRule="auto"/>
              <w:jc w:val="both"/>
              <w:rPr>
                <w:sz w:val="20"/>
                <w:szCs w:val="20"/>
              </w:rPr>
            </w:pPr>
          </w:p>
          <w:p w:rsidR="002D7660" w:rsidRPr="00B6102A" w:rsidRDefault="002D7660" w:rsidP="002D7660">
            <w:pPr>
              <w:pStyle w:val="Textoindependiente"/>
              <w:spacing w:after="0" w:line="240" w:lineRule="auto"/>
              <w:jc w:val="both"/>
              <w:rPr>
                <w:sz w:val="20"/>
                <w:szCs w:val="20"/>
              </w:rPr>
            </w:pPr>
          </w:p>
          <w:p w:rsidR="002A0D38" w:rsidRPr="00B6102A" w:rsidRDefault="002A0D38" w:rsidP="002D7660">
            <w:pPr>
              <w:pStyle w:val="Textoindependiente"/>
              <w:spacing w:after="0" w:line="240" w:lineRule="auto"/>
              <w:jc w:val="both"/>
              <w:rPr>
                <w:sz w:val="20"/>
                <w:szCs w:val="20"/>
              </w:rPr>
            </w:pPr>
          </w:p>
          <w:p w:rsidR="002A0D38" w:rsidRPr="00B6102A" w:rsidRDefault="002A0D38" w:rsidP="002D7660">
            <w:pPr>
              <w:pStyle w:val="Textoindependiente"/>
              <w:spacing w:after="0" w:line="240" w:lineRule="auto"/>
              <w:jc w:val="both"/>
              <w:rPr>
                <w:sz w:val="20"/>
                <w:szCs w:val="20"/>
              </w:rPr>
            </w:pPr>
          </w:p>
          <w:p w:rsidR="002A0D38" w:rsidRPr="00B6102A" w:rsidRDefault="002A0D38" w:rsidP="002D7660">
            <w:pPr>
              <w:pStyle w:val="Textoindependiente"/>
              <w:spacing w:after="0" w:line="240" w:lineRule="auto"/>
              <w:jc w:val="both"/>
              <w:rPr>
                <w:sz w:val="20"/>
                <w:szCs w:val="20"/>
              </w:rPr>
            </w:pPr>
          </w:p>
          <w:p w:rsidR="002A0D38" w:rsidRPr="00B6102A" w:rsidRDefault="002A0D38" w:rsidP="002D7660">
            <w:pPr>
              <w:pStyle w:val="Textoindependiente"/>
              <w:spacing w:after="0" w:line="240" w:lineRule="auto"/>
              <w:jc w:val="both"/>
              <w:rPr>
                <w:sz w:val="20"/>
                <w:szCs w:val="20"/>
              </w:rPr>
            </w:pPr>
          </w:p>
          <w:p w:rsidR="002D7660" w:rsidRPr="00B6102A" w:rsidRDefault="00B6102A" w:rsidP="002D7660">
            <w:pPr>
              <w:pStyle w:val="Textoindependiente"/>
              <w:spacing w:after="0" w:line="240" w:lineRule="auto"/>
              <w:jc w:val="both"/>
              <w:rPr>
                <w:sz w:val="20"/>
                <w:szCs w:val="20"/>
              </w:rPr>
            </w:pPr>
            <w:r w:rsidRPr="00B6102A">
              <w:rPr>
                <w:sz w:val="20"/>
                <w:szCs w:val="20"/>
              </w:rPr>
              <w:t>Manuarte ecuador</w:t>
            </w:r>
          </w:p>
          <w:p w:rsidR="002D7660" w:rsidRPr="00B6102A" w:rsidRDefault="002D7660" w:rsidP="002D7660">
            <w:pPr>
              <w:pStyle w:val="Textoindependiente"/>
              <w:spacing w:after="0" w:line="240" w:lineRule="auto"/>
              <w:jc w:val="both"/>
              <w:rPr>
                <w:sz w:val="20"/>
                <w:szCs w:val="20"/>
              </w:rPr>
            </w:pPr>
            <w:r w:rsidRPr="00B6102A">
              <w:rPr>
                <w:sz w:val="20"/>
                <w:szCs w:val="20"/>
              </w:rPr>
              <w:t>Quit</w:t>
            </w:r>
            <w:r w:rsidR="00B6102A" w:rsidRPr="00B6102A">
              <w:rPr>
                <w:sz w:val="20"/>
                <w:szCs w:val="20"/>
              </w:rPr>
              <w:t>o, pichincha</w:t>
            </w:r>
          </w:p>
          <w:p w:rsidR="002D7660" w:rsidRPr="00B6102A" w:rsidRDefault="002D7660" w:rsidP="002D7660">
            <w:pPr>
              <w:pStyle w:val="Textoindependiente"/>
              <w:spacing w:after="0" w:line="240" w:lineRule="auto"/>
              <w:jc w:val="both"/>
              <w:rPr>
                <w:sz w:val="20"/>
                <w:szCs w:val="20"/>
              </w:rPr>
            </w:pPr>
            <w:r w:rsidRPr="00B6102A">
              <w:rPr>
                <w:sz w:val="20"/>
                <w:szCs w:val="20"/>
              </w:rPr>
              <w:t>0996521600</w:t>
            </w:r>
          </w:p>
          <w:p w:rsidR="002D7660" w:rsidRPr="00B6102A" w:rsidRDefault="002D7660" w:rsidP="002D7660">
            <w:pPr>
              <w:pStyle w:val="Textoindependiente"/>
              <w:spacing w:after="0" w:line="240" w:lineRule="auto"/>
              <w:jc w:val="both"/>
              <w:rPr>
                <w:sz w:val="20"/>
                <w:szCs w:val="20"/>
              </w:rPr>
            </w:pPr>
          </w:p>
          <w:p w:rsidR="002D7660" w:rsidRPr="00B6102A" w:rsidRDefault="002D7660" w:rsidP="002D7660">
            <w:pPr>
              <w:pStyle w:val="Textoindependiente"/>
              <w:spacing w:after="0" w:line="240" w:lineRule="auto"/>
              <w:jc w:val="both"/>
              <w:rPr>
                <w:sz w:val="20"/>
                <w:szCs w:val="20"/>
              </w:rPr>
            </w:pPr>
          </w:p>
          <w:p w:rsidR="002D7660" w:rsidRPr="00B6102A" w:rsidRDefault="002D7660" w:rsidP="002D7660">
            <w:pPr>
              <w:pStyle w:val="Textoindependiente"/>
              <w:spacing w:after="0" w:line="240" w:lineRule="auto"/>
              <w:jc w:val="both"/>
              <w:rPr>
                <w:sz w:val="20"/>
                <w:szCs w:val="20"/>
              </w:rPr>
            </w:pPr>
          </w:p>
          <w:p w:rsidR="002D7660" w:rsidRPr="00B6102A" w:rsidRDefault="002D7660" w:rsidP="002D7660">
            <w:pPr>
              <w:pStyle w:val="Textoindependiente"/>
              <w:spacing w:after="0" w:line="240" w:lineRule="auto"/>
              <w:jc w:val="both"/>
              <w:rPr>
                <w:sz w:val="20"/>
                <w:szCs w:val="20"/>
              </w:rPr>
            </w:pPr>
          </w:p>
          <w:p w:rsidR="002D7660" w:rsidRPr="00B6102A" w:rsidRDefault="002D7660" w:rsidP="002D7660">
            <w:pPr>
              <w:pStyle w:val="Textoindependiente"/>
              <w:spacing w:after="0" w:line="240" w:lineRule="auto"/>
              <w:jc w:val="both"/>
              <w:rPr>
                <w:sz w:val="20"/>
                <w:szCs w:val="20"/>
              </w:rPr>
            </w:pPr>
          </w:p>
          <w:p w:rsidR="002D7660" w:rsidRPr="00B6102A" w:rsidRDefault="002D7660" w:rsidP="002D7660">
            <w:pPr>
              <w:pStyle w:val="Textoindependiente"/>
              <w:spacing w:after="0" w:line="240" w:lineRule="auto"/>
              <w:jc w:val="both"/>
              <w:rPr>
                <w:sz w:val="20"/>
                <w:szCs w:val="20"/>
              </w:rPr>
            </w:pPr>
          </w:p>
          <w:p w:rsidR="002D7660" w:rsidRPr="00B6102A" w:rsidRDefault="002D7660" w:rsidP="002D7660">
            <w:pPr>
              <w:pStyle w:val="Textoindependiente"/>
              <w:spacing w:after="0" w:line="240" w:lineRule="auto"/>
              <w:jc w:val="both"/>
              <w:rPr>
                <w:sz w:val="20"/>
                <w:szCs w:val="20"/>
              </w:rPr>
            </w:pPr>
          </w:p>
          <w:p w:rsidR="002D7660" w:rsidRPr="00B6102A" w:rsidRDefault="002D7660" w:rsidP="002D7660">
            <w:pPr>
              <w:pStyle w:val="Textoindependiente"/>
              <w:spacing w:after="0" w:line="240" w:lineRule="auto"/>
              <w:jc w:val="both"/>
              <w:rPr>
                <w:sz w:val="20"/>
                <w:szCs w:val="20"/>
              </w:rPr>
            </w:pPr>
            <w:r w:rsidRPr="00B6102A">
              <w:rPr>
                <w:sz w:val="20"/>
                <w:szCs w:val="20"/>
              </w:rPr>
              <w:t>Quimpack</w:t>
            </w:r>
          </w:p>
          <w:p w:rsidR="002D7660" w:rsidRPr="00B6102A" w:rsidRDefault="002D7660" w:rsidP="002D7660">
            <w:pPr>
              <w:pStyle w:val="Textoindependiente"/>
              <w:spacing w:after="0" w:line="240" w:lineRule="auto"/>
              <w:jc w:val="both"/>
              <w:rPr>
                <w:sz w:val="20"/>
                <w:szCs w:val="20"/>
              </w:rPr>
            </w:pPr>
            <w:r w:rsidRPr="00B6102A">
              <w:rPr>
                <w:sz w:val="20"/>
                <w:szCs w:val="20"/>
              </w:rPr>
              <w:t>Guayaquil</w:t>
            </w:r>
          </w:p>
          <w:p w:rsidR="002D7660" w:rsidRPr="00B6102A" w:rsidRDefault="00B6102A" w:rsidP="002D7660">
            <w:pPr>
              <w:pStyle w:val="Textoindependiente"/>
              <w:spacing w:after="0" w:line="240" w:lineRule="auto"/>
              <w:jc w:val="both"/>
              <w:rPr>
                <w:sz w:val="20"/>
                <w:szCs w:val="20"/>
              </w:rPr>
            </w:pPr>
            <w:r w:rsidRPr="00B6102A">
              <w:rPr>
                <w:sz w:val="20"/>
                <w:szCs w:val="20"/>
              </w:rPr>
              <w:t xml:space="preserve">Av. Rosavín y calle cobre parque industrial ecuatoriano km. 16,5 vía a Daule Guayaquil - ecuador </w:t>
            </w:r>
          </w:p>
          <w:p w:rsidR="002D7660" w:rsidRPr="00B6102A" w:rsidRDefault="00B6102A" w:rsidP="002D7660">
            <w:pPr>
              <w:pStyle w:val="Textoindependiente"/>
              <w:spacing w:after="0" w:line="240" w:lineRule="auto"/>
              <w:jc w:val="both"/>
              <w:rPr>
                <w:sz w:val="20"/>
                <w:szCs w:val="20"/>
              </w:rPr>
            </w:pPr>
            <w:r w:rsidRPr="00B6102A">
              <w:rPr>
                <w:sz w:val="20"/>
                <w:szCs w:val="20"/>
              </w:rPr>
              <w:t>Teléfonos: 042 162 660 | 042 162 220 fax: 042 162 342</w:t>
            </w:r>
          </w:p>
          <w:p w:rsidR="002D7660" w:rsidRPr="00B6102A" w:rsidRDefault="002D7660" w:rsidP="002D7660">
            <w:pPr>
              <w:pStyle w:val="Textoindependiente"/>
              <w:spacing w:after="0" w:line="240" w:lineRule="auto"/>
              <w:jc w:val="both"/>
              <w:rPr>
                <w:sz w:val="20"/>
                <w:szCs w:val="20"/>
              </w:rPr>
            </w:pPr>
          </w:p>
        </w:tc>
      </w:tr>
    </w:tbl>
    <w:p w:rsidR="002D7660" w:rsidRDefault="002D7660" w:rsidP="002D7660">
      <w:pPr>
        <w:spacing w:after="0" w:line="240" w:lineRule="auto"/>
        <w:rPr>
          <w:rFonts w:ascii="Times New Roman" w:hAnsi="Times New Roman" w:cs="Times New Roman"/>
          <w:sz w:val="20"/>
          <w:szCs w:val="20"/>
        </w:rPr>
      </w:pPr>
      <w:bookmarkStart w:id="303" w:name="_Toc509294742"/>
      <w:bookmarkStart w:id="304" w:name="_Toc519120904"/>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2D7660" w:rsidRDefault="002D7660" w:rsidP="002D7660">
      <w:pPr>
        <w:rPr>
          <w:rFonts w:ascii="Times New Roman" w:hAnsi="Times New Roman" w:cs="Times New Roman"/>
          <w:sz w:val="24"/>
          <w:szCs w:val="24"/>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2D0CF7" w:rsidRDefault="002D0CF7" w:rsidP="00A04FE5">
      <w:pPr>
        <w:spacing w:after="0"/>
      </w:pPr>
      <w:bookmarkStart w:id="305" w:name="_Toc519813633"/>
    </w:p>
    <w:p w:rsidR="002D7660" w:rsidRPr="00E63D88" w:rsidRDefault="002D7660" w:rsidP="002D7660">
      <w:pPr>
        <w:pStyle w:val="Ttulo2"/>
        <w:spacing w:after="240"/>
      </w:pPr>
      <w:bookmarkStart w:id="306" w:name="_Toc4723360"/>
      <w:r w:rsidRPr="00E63D88">
        <w:t>2.5</w:t>
      </w:r>
      <w:r>
        <w:t>.</w:t>
      </w:r>
      <w:r w:rsidRPr="00E63D88">
        <w:t xml:space="preserve"> CALIDAD</w:t>
      </w:r>
      <w:bookmarkEnd w:id="303"/>
      <w:bookmarkEnd w:id="304"/>
      <w:bookmarkEnd w:id="305"/>
      <w:bookmarkEnd w:id="306"/>
    </w:p>
    <w:p w:rsidR="002D7660" w:rsidRPr="00E63D88" w:rsidRDefault="002D7660" w:rsidP="002D7660">
      <w:pPr>
        <w:pStyle w:val="Ttulo3"/>
        <w:spacing w:after="240"/>
      </w:pPr>
      <w:bookmarkStart w:id="307" w:name="_Toc509294743"/>
      <w:bookmarkStart w:id="308" w:name="_Toc519120905"/>
      <w:bookmarkStart w:id="309" w:name="_Toc519813634"/>
      <w:bookmarkStart w:id="310" w:name="_Toc4723361"/>
      <w:r w:rsidRPr="00E63D88">
        <w:t>2.5.1</w:t>
      </w:r>
      <w:r>
        <w:t>.</w:t>
      </w:r>
      <w:r w:rsidRPr="00E63D88">
        <w:t xml:space="preserve"> Método de Control de Calidad.</w:t>
      </w:r>
      <w:bookmarkEnd w:id="307"/>
      <w:bookmarkEnd w:id="308"/>
      <w:bookmarkEnd w:id="309"/>
      <w:bookmarkEnd w:id="310"/>
    </w:p>
    <w:p w:rsidR="002D7660" w:rsidRDefault="002D7660" w:rsidP="002D7660">
      <w:pPr>
        <w:spacing w:line="360" w:lineRule="auto"/>
        <w:jc w:val="both"/>
        <w:rPr>
          <w:rFonts w:ascii="Times New Roman" w:hAnsi="Times New Roman" w:cs="Times New Roman"/>
          <w:sz w:val="24"/>
          <w:szCs w:val="24"/>
        </w:rPr>
      </w:pPr>
      <w:bookmarkStart w:id="311" w:name="_Hlk503526987"/>
      <w:r w:rsidRPr="009D64B1">
        <w:rPr>
          <w:rFonts w:ascii="Times New Roman" w:hAnsi="Times New Roman" w:cs="Times New Roman"/>
          <w:sz w:val="24"/>
          <w:szCs w:val="24"/>
        </w:rPr>
        <w:t>El control total de la calidad es un sistema efectivo de los esfuerzos de varios grupos en una empresa para la integración del desarrollo del mantenimiento y de la superación de la calidad con el fin de hacer posibles mercadotecnia, ingeniería, fabricación y servicio, a satisfacción total del cons</w:t>
      </w:r>
      <w:r>
        <w:rPr>
          <w:rFonts w:ascii="Times New Roman" w:hAnsi="Times New Roman" w:cs="Times New Roman"/>
          <w:sz w:val="24"/>
          <w:szCs w:val="24"/>
        </w:rPr>
        <w:t xml:space="preserve">umidor y al costo más económico </w:t>
      </w:r>
      <w:sdt>
        <w:sdtPr>
          <w:rPr>
            <w:rFonts w:ascii="Times New Roman" w:hAnsi="Times New Roman" w:cs="Times New Roman"/>
            <w:sz w:val="24"/>
            <w:szCs w:val="24"/>
          </w:rPr>
          <w:id w:val="-404681048"/>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Veg16 \l 3082 </w:instrText>
          </w:r>
          <w:r w:rsidR="008B79EB">
            <w:rPr>
              <w:rFonts w:ascii="Times New Roman" w:hAnsi="Times New Roman" w:cs="Times New Roman"/>
              <w:sz w:val="24"/>
              <w:szCs w:val="24"/>
            </w:rPr>
            <w:fldChar w:fldCharType="separate"/>
          </w:r>
          <w:r w:rsidRPr="009D64B1">
            <w:rPr>
              <w:rFonts w:ascii="Times New Roman" w:hAnsi="Times New Roman" w:cs="Times New Roman"/>
              <w:noProof/>
              <w:sz w:val="24"/>
              <w:szCs w:val="24"/>
              <w:lang w:val="es-ES"/>
            </w:rPr>
            <w:t>(Vega, 2016)</w:t>
          </w:r>
          <w:r w:rsidR="008B79EB">
            <w:rPr>
              <w:rFonts w:ascii="Times New Roman" w:hAnsi="Times New Roman" w:cs="Times New Roman"/>
              <w:sz w:val="24"/>
              <w:szCs w:val="24"/>
            </w:rPr>
            <w:fldChar w:fldCharType="end"/>
          </w:r>
        </w:sdtContent>
      </w:sdt>
    </w:p>
    <w:p w:rsidR="00B23E92" w:rsidRDefault="002D7660" w:rsidP="002D7660">
      <w:pPr>
        <w:spacing w:line="360" w:lineRule="auto"/>
        <w:jc w:val="both"/>
        <w:rPr>
          <w:rFonts w:ascii="Times New Roman" w:hAnsi="Times New Roman" w:cs="Times New Roman"/>
          <w:sz w:val="24"/>
          <w:szCs w:val="24"/>
        </w:rPr>
      </w:pPr>
      <w:r>
        <w:rPr>
          <w:rFonts w:ascii="Times New Roman" w:hAnsi="Times New Roman" w:cs="Times New Roman"/>
          <w:sz w:val="24"/>
          <w:szCs w:val="24"/>
        </w:rPr>
        <w:t>El control de calidad del producto garantiza que el mismo se haya elaborado bajo los estándares de calidad apropiados de tal modo que se haya obtenido un producto que presente características eficientes en cuanto a presentación, gramaje, color , aroma, resultados medicinales, para estos últimos se realizarán rigurosas pruebas para lograr determinar si el producto cumple con sus propiedades medicinales y de esta forma poner en el mercado un producto de calidad el cual satisfaga las necesidades de los clientes.</w:t>
      </w:r>
      <w:r w:rsidR="002D7CAE">
        <w:rPr>
          <w:rFonts w:ascii="Times New Roman" w:hAnsi="Times New Roman" w:cs="Times New Roman"/>
          <w:sz w:val="24"/>
          <w:szCs w:val="24"/>
        </w:rPr>
        <w:t xml:space="preserve"> </w:t>
      </w:r>
    </w:p>
    <w:p w:rsidR="006879E0" w:rsidRDefault="002D7660" w:rsidP="002D7660">
      <w:pPr>
        <w:spacing w:line="360" w:lineRule="auto"/>
        <w:jc w:val="both"/>
        <w:rPr>
          <w:rFonts w:ascii="Times New Roman" w:hAnsi="Times New Roman" w:cs="Times New Roman"/>
          <w:sz w:val="24"/>
          <w:szCs w:val="24"/>
        </w:rPr>
      </w:pPr>
      <w:r>
        <w:rPr>
          <w:rFonts w:ascii="Times New Roman" w:hAnsi="Times New Roman" w:cs="Times New Roman"/>
          <w:sz w:val="24"/>
          <w:szCs w:val="24"/>
        </w:rPr>
        <w:t>Cabe señalar que para lograr obtener un producto eficiente se llevará también un exhaustivo control de calidad de la respectiva materia prima, este proceso será llevado a cabo previamente al inicio de la producción diaria, lo cual garantizará una materia prima que cumpla con los parámetros y especificaciones correctas para que el producto final cu</w:t>
      </w:r>
      <w:r w:rsidR="002D7CAE">
        <w:rPr>
          <w:rFonts w:ascii="Times New Roman" w:hAnsi="Times New Roman" w:cs="Times New Roman"/>
          <w:sz w:val="24"/>
          <w:szCs w:val="24"/>
        </w:rPr>
        <w:t xml:space="preserve">ente con la calidad apropiada. </w:t>
      </w:r>
    </w:p>
    <w:p w:rsidR="006879E0" w:rsidRDefault="002D7660" w:rsidP="002D76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Para este proceso de control se utilizará un check list o lista de verificación a través de la cual se podrá llevar un registro minucioso de los diferentes problemas que se presenten durante la producción y en cada uno de los procesos de la cadena productiva, con sus respectivas frecuencias de ocurrencia, para asi poder tomar los correctivos necesarios para minimizar </w:t>
      </w:r>
      <w:r w:rsidR="002D7CAE">
        <w:rPr>
          <w:rFonts w:ascii="Times New Roman" w:hAnsi="Times New Roman" w:cs="Times New Roman"/>
          <w:sz w:val="24"/>
          <w:szCs w:val="24"/>
        </w:rPr>
        <w:t xml:space="preserve">la ocurrencia de estos errores. </w:t>
      </w:r>
    </w:p>
    <w:p w:rsidR="002D7660" w:rsidRDefault="002D7660" w:rsidP="002D76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Para que este análisis sea mucho más profundo se elaborará un diagrama de Pareto el cual permitirá identificar cuáles son los errores que se producen con más frecuencia durante la producción y cuáles son sus respectivas causas. </w:t>
      </w:r>
    </w:p>
    <w:p w:rsidR="002D7660" w:rsidRDefault="002D7660" w:rsidP="002D7CAE">
      <w:pPr>
        <w:spacing w:after="0"/>
        <w:jc w:val="both"/>
      </w:pPr>
    </w:p>
    <w:p w:rsidR="002D7660" w:rsidRDefault="002D7660" w:rsidP="002D7660">
      <w:pPr>
        <w:pStyle w:val="Ttulo4"/>
        <w:spacing w:after="240"/>
      </w:pPr>
      <w:bookmarkStart w:id="312" w:name="_Toc519120906"/>
      <w:bookmarkStart w:id="313" w:name="_Toc519813635"/>
      <w:bookmarkStart w:id="314" w:name="_Toc4723362"/>
      <w:r>
        <w:t>2.5.1.1. Lista de verificación y diagrama de Pareto</w:t>
      </w:r>
      <w:bookmarkEnd w:id="312"/>
      <w:bookmarkEnd w:id="313"/>
      <w:bookmarkEnd w:id="314"/>
      <w:r>
        <w:t xml:space="preserve"> </w:t>
      </w:r>
    </w:p>
    <w:p w:rsidR="002D7660" w:rsidRDefault="002D7660" w:rsidP="002D7660">
      <w:pPr>
        <w:spacing w:line="360" w:lineRule="auto"/>
        <w:jc w:val="both"/>
        <w:rPr>
          <w:rFonts w:ascii="Times New Roman" w:hAnsi="Times New Roman" w:cs="Times New Roman"/>
          <w:sz w:val="24"/>
          <w:szCs w:val="24"/>
        </w:rPr>
      </w:pPr>
      <w:r>
        <w:rPr>
          <w:rFonts w:ascii="Times New Roman" w:hAnsi="Times New Roman" w:cs="Times New Roman"/>
          <w:sz w:val="24"/>
          <w:szCs w:val="24"/>
        </w:rPr>
        <w:t>Para determinar la calidad del jabón SINAPIS es necesario valorar la misma en base a la creación de una lista de verificación la cual se expone a continuación, esta evaluación se la realizará para el período del 01 de noviembre del 2017 al 01 de diciembre del 2017.</w:t>
      </w:r>
      <w:bookmarkStart w:id="315" w:name="_Toc519120907"/>
    </w:p>
    <w:p w:rsidR="008F167B" w:rsidRDefault="008F167B" w:rsidP="002D7660">
      <w:pPr>
        <w:spacing w:line="360" w:lineRule="auto"/>
        <w:jc w:val="both"/>
        <w:rPr>
          <w:rFonts w:ascii="Times New Roman" w:hAnsi="Times New Roman" w:cs="Times New Roman"/>
          <w:sz w:val="24"/>
          <w:szCs w:val="24"/>
        </w:rPr>
      </w:pPr>
    </w:p>
    <w:p w:rsidR="008F167B" w:rsidRDefault="008F167B" w:rsidP="002D7660">
      <w:pPr>
        <w:spacing w:line="360" w:lineRule="auto"/>
        <w:jc w:val="both"/>
        <w:rPr>
          <w:rFonts w:ascii="Times New Roman" w:hAnsi="Times New Roman" w:cs="Times New Roman"/>
          <w:sz w:val="24"/>
          <w:szCs w:val="24"/>
        </w:rPr>
      </w:pPr>
    </w:p>
    <w:p w:rsidR="008F167B" w:rsidRDefault="008F167B" w:rsidP="002D7660">
      <w:pPr>
        <w:spacing w:line="360" w:lineRule="auto"/>
        <w:jc w:val="both"/>
        <w:rPr>
          <w:rFonts w:ascii="Times New Roman" w:hAnsi="Times New Roman" w:cs="Times New Roman"/>
          <w:sz w:val="24"/>
          <w:szCs w:val="24"/>
        </w:rPr>
      </w:pPr>
    </w:p>
    <w:p w:rsidR="002D7660" w:rsidRDefault="002D7660" w:rsidP="002D7660">
      <w:pPr>
        <w:pStyle w:val="Epgrafe"/>
        <w:keepNext/>
        <w:spacing w:after="0"/>
        <w:rPr>
          <w:rFonts w:ascii="Times New Roman" w:hAnsi="Times New Roman" w:cs="Times New Roman"/>
          <w:b/>
          <w:color w:val="FFFFFF" w:themeColor="background1"/>
          <w:sz w:val="24"/>
          <w:szCs w:val="24"/>
        </w:rPr>
      </w:pPr>
      <w:bookmarkStart w:id="316" w:name="_Toc519813513"/>
      <w:bookmarkStart w:id="317" w:name="_Toc4724215"/>
      <w:bookmarkEnd w:id="315"/>
      <w:r w:rsidRPr="00E627AA">
        <w:rPr>
          <w:rFonts w:ascii="Times New Roman" w:hAnsi="Times New Roman" w:cs="Times New Roman"/>
          <w:b/>
          <w:color w:val="000000" w:themeColor="text1"/>
          <w:sz w:val="24"/>
          <w:szCs w:val="24"/>
        </w:rPr>
        <w:t xml:space="preserve">Tabla </w:t>
      </w:r>
      <w:r w:rsidR="008B79EB" w:rsidRPr="00E627AA">
        <w:rPr>
          <w:rFonts w:ascii="Times New Roman" w:hAnsi="Times New Roman" w:cs="Times New Roman"/>
          <w:b/>
          <w:color w:val="000000" w:themeColor="text1"/>
          <w:sz w:val="24"/>
          <w:szCs w:val="24"/>
        </w:rPr>
        <w:fldChar w:fldCharType="begin"/>
      </w:r>
      <w:r w:rsidRPr="00E627AA">
        <w:rPr>
          <w:rFonts w:ascii="Times New Roman" w:hAnsi="Times New Roman" w:cs="Times New Roman"/>
          <w:b/>
          <w:color w:val="000000" w:themeColor="text1"/>
          <w:sz w:val="24"/>
          <w:szCs w:val="24"/>
        </w:rPr>
        <w:instrText xml:space="preserve"> SEQ Tabla \* ARABIC </w:instrText>
      </w:r>
      <w:r w:rsidR="008B79EB" w:rsidRPr="00E627AA">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55</w:t>
      </w:r>
      <w:r w:rsidR="008B79EB" w:rsidRPr="00E627AA">
        <w:rPr>
          <w:rFonts w:ascii="Times New Roman" w:hAnsi="Times New Roman" w:cs="Times New Roman"/>
          <w:b/>
          <w:color w:val="000000" w:themeColor="text1"/>
          <w:sz w:val="24"/>
          <w:szCs w:val="24"/>
        </w:rPr>
        <w:fldChar w:fldCharType="end"/>
      </w:r>
      <w:r w:rsidRPr="00E627AA">
        <w:rPr>
          <w:rFonts w:ascii="Times New Roman" w:hAnsi="Times New Roman" w:cs="Times New Roman"/>
          <w:b/>
          <w:color w:val="000000" w:themeColor="text1"/>
          <w:sz w:val="24"/>
          <w:szCs w:val="24"/>
        </w:rPr>
        <w:t xml:space="preserve">. </w:t>
      </w:r>
      <w:r w:rsidRPr="00B6102A">
        <w:rPr>
          <w:rFonts w:ascii="Times New Roman" w:hAnsi="Times New Roman" w:cs="Times New Roman"/>
          <w:b/>
          <w:color w:val="FFFFFF" w:themeColor="background1"/>
          <w:sz w:val="24"/>
          <w:szCs w:val="24"/>
        </w:rPr>
        <w:t>Lista de verificación</w:t>
      </w:r>
      <w:bookmarkEnd w:id="316"/>
      <w:bookmarkEnd w:id="317"/>
    </w:p>
    <w:p w:rsidR="00B6102A" w:rsidRPr="00B6102A" w:rsidRDefault="00B6102A" w:rsidP="00B6102A">
      <w:pPr>
        <w:spacing w:after="0"/>
        <w:rPr>
          <w:i/>
        </w:rPr>
      </w:pPr>
      <w:r w:rsidRPr="00B6102A">
        <w:rPr>
          <w:rFonts w:ascii="Times New Roman" w:hAnsi="Times New Roman" w:cs="Times New Roman"/>
          <w:b/>
          <w:i/>
          <w:color w:val="000000" w:themeColor="text1"/>
          <w:sz w:val="24"/>
          <w:szCs w:val="24"/>
        </w:rPr>
        <w:t>Lista de verificación</w:t>
      </w:r>
    </w:p>
    <w:tbl>
      <w:tblPr>
        <w:tblStyle w:val="Tablaconcuadrcula"/>
        <w:tblW w:w="0" w:type="auto"/>
        <w:tblLook w:val="04A0" w:firstRow="1" w:lastRow="0" w:firstColumn="1" w:lastColumn="0" w:noHBand="0" w:noVBand="1"/>
      </w:tblPr>
      <w:tblGrid>
        <w:gridCol w:w="1982"/>
        <w:gridCol w:w="660"/>
        <w:gridCol w:w="660"/>
        <w:gridCol w:w="662"/>
        <w:gridCol w:w="661"/>
        <w:gridCol w:w="661"/>
        <w:gridCol w:w="660"/>
        <w:gridCol w:w="1983"/>
      </w:tblGrid>
      <w:tr w:rsidR="002D7660" w:rsidRPr="009160DC" w:rsidTr="006B7ABC">
        <w:tc>
          <w:tcPr>
            <w:tcW w:w="7928" w:type="dxa"/>
            <w:gridSpan w:val="8"/>
            <w:tcBorders>
              <w:top w:val="single" w:sz="4" w:space="0" w:color="000000"/>
              <w:left w:val="single" w:sz="18" w:space="0" w:color="FFFFFF" w:themeColor="background1"/>
              <w:bottom w:val="single" w:sz="4" w:space="0" w:color="000000"/>
              <w:right w:val="single" w:sz="18" w:space="0" w:color="FFFFFF" w:themeColor="background1"/>
            </w:tcBorders>
          </w:tcPr>
          <w:p w:rsidR="002D7660" w:rsidRPr="009160DC" w:rsidRDefault="009160DC" w:rsidP="002D7660">
            <w:pPr>
              <w:jc w:val="both"/>
              <w:rPr>
                <w:rFonts w:ascii="Times New Roman" w:hAnsi="Times New Roman" w:cs="Times New Roman"/>
                <w:sz w:val="24"/>
                <w:szCs w:val="24"/>
              </w:rPr>
            </w:pPr>
            <w:r w:rsidRPr="009160DC">
              <w:rPr>
                <w:rFonts w:ascii="Times New Roman" w:hAnsi="Times New Roman" w:cs="Times New Roman"/>
                <w:sz w:val="24"/>
                <w:szCs w:val="24"/>
              </w:rPr>
              <w:t xml:space="preserve">Proceso: </w:t>
            </w:r>
            <w:r w:rsidR="002D7660" w:rsidRPr="009160DC">
              <w:rPr>
                <w:rFonts w:ascii="Times New Roman" w:hAnsi="Times New Roman" w:cs="Times New Roman"/>
                <w:sz w:val="24"/>
                <w:szCs w:val="24"/>
              </w:rPr>
              <w:t>Elaboración de jabón de flor de mostaza</w:t>
            </w:r>
          </w:p>
          <w:p w:rsidR="002D7660" w:rsidRPr="009160DC" w:rsidRDefault="009160DC" w:rsidP="002D7660">
            <w:pPr>
              <w:jc w:val="both"/>
              <w:rPr>
                <w:rFonts w:ascii="Times New Roman" w:hAnsi="Times New Roman" w:cs="Times New Roman"/>
                <w:sz w:val="24"/>
                <w:szCs w:val="24"/>
              </w:rPr>
            </w:pPr>
            <w:r w:rsidRPr="009160DC">
              <w:rPr>
                <w:rFonts w:ascii="Times New Roman" w:hAnsi="Times New Roman" w:cs="Times New Roman"/>
                <w:sz w:val="24"/>
                <w:szCs w:val="24"/>
              </w:rPr>
              <w:t xml:space="preserve">Responsable: </w:t>
            </w:r>
            <w:r w:rsidR="002D7660" w:rsidRPr="009160DC">
              <w:rPr>
                <w:rFonts w:ascii="Times New Roman" w:hAnsi="Times New Roman" w:cs="Times New Roman"/>
                <w:sz w:val="24"/>
                <w:szCs w:val="24"/>
              </w:rPr>
              <w:t>Jaqueline Álvarez</w:t>
            </w:r>
          </w:p>
          <w:p w:rsidR="002D7660" w:rsidRPr="009160DC" w:rsidRDefault="009160DC" w:rsidP="002D7660">
            <w:pPr>
              <w:jc w:val="both"/>
              <w:rPr>
                <w:rFonts w:ascii="Times New Roman" w:hAnsi="Times New Roman" w:cs="Times New Roman"/>
                <w:sz w:val="24"/>
                <w:szCs w:val="24"/>
              </w:rPr>
            </w:pPr>
            <w:r w:rsidRPr="009160DC">
              <w:rPr>
                <w:rFonts w:ascii="Times New Roman" w:hAnsi="Times New Roman" w:cs="Times New Roman"/>
                <w:sz w:val="24"/>
                <w:szCs w:val="24"/>
              </w:rPr>
              <w:t xml:space="preserve">Período: </w:t>
            </w:r>
            <w:r w:rsidR="002D7660" w:rsidRPr="009160DC">
              <w:rPr>
                <w:rFonts w:ascii="Times New Roman" w:hAnsi="Times New Roman" w:cs="Times New Roman"/>
                <w:sz w:val="24"/>
                <w:szCs w:val="24"/>
              </w:rPr>
              <w:t>01/ 11/2017 al 01 /12/2017</w:t>
            </w:r>
          </w:p>
          <w:p w:rsidR="002D7660" w:rsidRPr="009160DC" w:rsidRDefault="009160DC" w:rsidP="002D7660">
            <w:pPr>
              <w:jc w:val="both"/>
              <w:rPr>
                <w:rFonts w:ascii="Times New Roman" w:hAnsi="Times New Roman" w:cs="Times New Roman"/>
                <w:sz w:val="24"/>
                <w:szCs w:val="24"/>
              </w:rPr>
            </w:pPr>
            <w:r w:rsidRPr="009160DC">
              <w:rPr>
                <w:rFonts w:ascii="Times New Roman" w:hAnsi="Times New Roman" w:cs="Times New Roman"/>
                <w:sz w:val="24"/>
                <w:szCs w:val="24"/>
              </w:rPr>
              <w:t xml:space="preserve">Total de la producción: </w:t>
            </w:r>
            <w:r w:rsidR="002D7660" w:rsidRPr="009160DC">
              <w:rPr>
                <w:rFonts w:ascii="Times New Roman" w:hAnsi="Times New Roman" w:cs="Times New Roman"/>
                <w:sz w:val="24"/>
                <w:szCs w:val="24"/>
              </w:rPr>
              <w:t>3.240</w:t>
            </w:r>
          </w:p>
        </w:tc>
      </w:tr>
      <w:tr w:rsidR="002D7660" w:rsidRPr="009160DC" w:rsidTr="006B7ABC">
        <w:tc>
          <w:tcPr>
            <w:tcW w:w="2642" w:type="dxa"/>
            <w:gridSpan w:val="2"/>
            <w:vMerge w:val="restart"/>
            <w:tcBorders>
              <w:top w:val="single" w:sz="4" w:space="0" w:color="000000"/>
              <w:left w:val="single" w:sz="18" w:space="0" w:color="FFFFFF" w:themeColor="background1"/>
              <w:right w:val="single" w:sz="12" w:space="0" w:color="FFFFFF" w:themeColor="background1"/>
            </w:tcBorders>
          </w:tcPr>
          <w:p w:rsidR="002D7660" w:rsidRPr="009160DC" w:rsidRDefault="009160DC" w:rsidP="002D7660">
            <w:pPr>
              <w:jc w:val="both"/>
              <w:rPr>
                <w:rFonts w:ascii="Times New Roman" w:hAnsi="Times New Roman" w:cs="Times New Roman"/>
                <w:sz w:val="24"/>
                <w:szCs w:val="24"/>
              </w:rPr>
            </w:pPr>
            <w:r w:rsidRPr="009160DC">
              <w:rPr>
                <w:rFonts w:ascii="Times New Roman" w:hAnsi="Times New Roman" w:cs="Times New Roman"/>
                <w:sz w:val="24"/>
                <w:szCs w:val="24"/>
              </w:rPr>
              <w:t>Tipo de defecto</w:t>
            </w:r>
          </w:p>
        </w:tc>
        <w:tc>
          <w:tcPr>
            <w:tcW w:w="2643" w:type="dxa"/>
            <w:gridSpan w:val="4"/>
            <w:tcBorders>
              <w:top w:val="single" w:sz="4" w:space="0" w:color="000000"/>
              <w:left w:val="single" w:sz="12" w:space="0" w:color="FFFFFF" w:themeColor="background1"/>
              <w:bottom w:val="single" w:sz="4" w:space="0" w:color="000000"/>
              <w:right w:val="single" w:sz="12" w:space="0" w:color="FFFFFF" w:themeColor="background1"/>
            </w:tcBorders>
          </w:tcPr>
          <w:p w:rsidR="002D7660" w:rsidRPr="009160DC" w:rsidRDefault="009160DC" w:rsidP="002D7660">
            <w:pPr>
              <w:jc w:val="center"/>
              <w:rPr>
                <w:rFonts w:ascii="Times New Roman" w:hAnsi="Times New Roman" w:cs="Times New Roman"/>
                <w:sz w:val="24"/>
                <w:szCs w:val="24"/>
              </w:rPr>
            </w:pPr>
            <w:r w:rsidRPr="009160DC">
              <w:rPr>
                <w:rFonts w:ascii="Times New Roman" w:hAnsi="Times New Roman" w:cs="Times New Roman"/>
                <w:sz w:val="24"/>
                <w:szCs w:val="24"/>
              </w:rPr>
              <w:t>Frecuencia</w:t>
            </w:r>
          </w:p>
        </w:tc>
        <w:tc>
          <w:tcPr>
            <w:tcW w:w="2643" w:type="dxa"/>
            <w:gridSpan w:val="2"/>
            <w:vMerge w:val="restart"/>
            <w:tcBorders>
              <w:top w:val="single" w:sz="4" w:space="0" w:color="000000"/>
              <w:left w:val="single" w:sz="12" w:space="0" w:color="FFFFFF" w:themeColor="background1"/>
              <w:right w:val="single" w:sz="12" w:space="0" w:color="FFFFFF" w:themeColor="background1"/>
            </w:tcBorders>
          </w:tcPr>
          <w:p w:rsidR="002D7660" w:rsidRPr="009160DC" w:rsidRDefault="009160DC" w:rsidP="002D7660">
            <w:pPr>
              <w:jc w:val="center"/>
              <w:rPr>
                <w:rFonts w:ascii="Times New Roman" w:hAnsi="Times New Roman" w:cs="Times New Roman"/>
                <w:sz w:val="24"/>
                <w:szCs w:val="24"/>
              </w:rPr>
            </w:pPr>
            <w:r w:rsidRPr="009160DC">
              <w:rPr>
                <w:rFonts w:ascii="Times New Roman" w:hAnsi="Times New Roman" w:cs="Times New Roman"/>
                <w:sz w:val="24"/>
                <w:szCs w:val="24"/>
              </w:rPr>
              <w:t>Total</w:t>
            </w:r>
          </w:p>
        </w:tc>
      </w:tr>
      <w:tr w:rsidR="002D7660" w:rsidRPr="009160DC" w:rsidTr="006B7ABC">
        <w:tc>
          <w:tcPr>
            <w:tcW w:w="2642" w:type="dxa"/>
            <w:gridSpan w:val="2"/>
            <w:vMerge/>
            <w:tcBorders>
              <w:left w:val="single" w:sz="18" w:space="0" w:color="FFFFFF" w:themeColor="background1"/>
              <w:bottom w:val="single" w:sz="12" w:space="0" w:color="000000" w:themeColor="text1"/>
              <w:right w:val="single" w:sz="12" w:space="0" w:color="FFFFFF" w:themeColor="background1"/>
            </w:tcBorders>
          </w:tcPr>
          <w:p w:rsidR="002D7660" w:rsidRPr="009160DC" w:rsidRDefault="002D7660" w:rsidP="002D7660">
            <w:pPr>
              <w:jc w:val="both"/>
              <w:rPr>
                <w:rFonts w:ascii="Times New Roman" w:hAnsi="Times New Roman" w:cs="Times New Roman"/>
                <w:sz w:val="24"/>
                <w:szCs w:val="24"/>
              </w:rPr>
            </w:pPr>
          </w:p>
        </w:tc>
        <w:tc>
          <w:tcPr>
            <w:tcW w:w="660" w:type="dxa"/>
            <w:tcBorders>
              <w:top w:val="single" w:sz="4" w:space="0" w:color="000000"/>
              <w:left w:val="single" w:sz="12" w:space="0" w:color="FFFFFF" w:themeColor="background1"/>
              <w:bottom w:val="single" w:sz="4" w:space="0" w:color="000000"/>
              <w:right w:val="single" w:sz="12"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1</w:t>
            </w:r>
            <w:r w:rsidRPr="009160DC">
              <w:rPr>
                <w:rFonts w:ascii="Times New Roman" w:hAnsi="Times New Roman" w:cs="Times New Roman"/>
                <w:sz w:val="24"/>
                <w:szCs w:val="24"/>
                <w:vertAlign w:val="superscript"/>
              </w:rPr>
              <w:t xml:space="preserve">ra </w:t>
            </w:r>
            <w:r w:rsidRPr="009160DC">
              <w:rPr>
                <w:rFonts w:ascii="Times New Roman" w:hAnsi="Times New Roman" w:cs="Times New Roman"/>
                <w:sz w:val="24"/>
                <w:szCs w:val="24"/>
              </w:rPr>
              <w:t xml:space="preserve">Sem </w:t>
            </w:r>
          </w:p>
        </w:tc>
        <w:tc>
          <w:tcPr>
            <w:tcW w:w="661" w:type="dxa"/>
            <w:tcBorders>
              <w:top w:val="single" w:sz="4" w:space="0" w:color="000000"/>
              <w:left w:val="single" w:sz="12" w:space="0" w:color="FFFFFF" w:themeColor="background1"/>
              <w:bottom w:val="single" w:sz="4" w:space="0" w:color="000000"/>
              <w:right w:val="single" w:sz="12"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2</w:t>
            </w:r>
            <w:r w:rsidRPr="009160DC">
              <w:rPr>
                <w:rFonts w:ascii="Times New Roman" w:hAnsi="Times New Roman" w:cs="Times New Roman"/>
                <w:sz w:val="24"/>
                <w:szCs w:val="24"/>
                <w:vertAlign w:val="superscript"/>
              </w:rPr>
              <w:t>da</w:t>
            </w:r>
            <w:r w:rsidRPr="009160DC">
              <w:rPr>
                <w:rFonts w:ascii="Times New Roman" w:hAnsi="Times New Roman" w:cs="Times New Roman"/>
                <w:sz w:val="24"/>
                <w:szCs w:val="24"/>
              </w:rPr>
              <w:t xml:space="preserve"> Sem</w:t>
            </w:r>
          </w:p>
        </w:tc>
        <w:tc>
          <w:tcPr>
            <w:tcW w:w="661" w:type="dxa"/>
            <w:tcBorders>
              <w:top w:val="single" w:sz="4" w:space="0" w:color="000000"/>
              <w:left w:val="single" w:sz="12" w:space="0" w:color="FFFFFF" w:themeColor="background1"/>
              <w:bottom w:val="single" w:sz="4" w:space="0" w:color="000000"/>
              <w:right w:val="single" w:sz="12"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3</w:t>
            </w:r>
            <w:r w:rsidRPr="009160DC">
              <w:rPr>
                <w:rFonts w:ascii="Times New Roman" w:hAnsi="Times New Roman" w:cs="Times New Roman"/>
                <w:sz w:val="24"/>
                <w:szCs w:val="24"/>
                <w:vertAlign w:val="superscript"/>
              </w:rPr>
              <w:t xml:space="preserve">ra </w:t>
            </w:r>
            <w:r w:rsidRPr="009160DC">
              <w:rPr>
                <w:rFonts w:ascii="Times New Roman" w:hAnsi="Times New Roman" w:cs="Times New Roman"/>
                <w:sz w:val="24"/>
                <w:szCs w:val="24"/>
              </w:rPr>
              <w:t>Sem</w:t>
            </w:r>
          </w:p>
        </w:tc>
        <w:tc>
          <w:tcPr>
            <w:tcW w:w="661" w:type="dxa"/>
            <w:tcBorders>
              <w:top w:val="single" w:sz="4" w:space="0" w:color="000000"/>
              <w:left w:val="single" w:sz="12" w:space="0" w:color="FFFFFF" w:themeColor="background1"/>
              <w:bottom w:val="single" w:sz="4" w:space="0" w:color="000000"/>
              <w:right w:val="single" w:sz="12"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4</w:t>
            </w:r>
            <w:r w:rsidRPr="009160DC">
              <w:rPr>
                <w:rFonts w:ascii="Times New Roman" w:hAnsi="Times New Roman" w:cs="Times New Roman"/>
                <w:sz w:val="24"/>
                <w:szCs w:val="24"/>
                <w:vertAlign w:val="superscript"/>
              </w:rPr>
              <w:t xml:space="preserve">ta </w:t>
            </w:r>
            <w:r w:rsidRPr="009160DC">
              <w:rPr>
                <w:rFonts w:ascii="Times New Roman" w:hAnsi="Times New Roman" w:cs="Times New Roman"/>
                <w:sz w:val="24"/>
                <w:szCs w:val="24"/>
              </w:rPr>
              <w:t>Sem</w:t>
            </w:r>
          </w:p>
        </w:tc>
        <w:tc>
          <w:tcPr>
            <w:tcW w:w="2643" w:type="dxa"/>
            <w:gridSpan w:val="2"/>
            <w:vMerge/>
            <w:tcBorders>
              <w:left w:val="single" w:sz="12" w:space="0" w:color="FFFFFF" w:themeColor="background1"/>
              <w:bottom w:val="single" w:sz="18" w:space="0" w:color="FFFFFF" w:themeColor="background1"/>
              <w:right w:val="single" w:sz="12" w:space="0" w:color="FFFFFF" w:themeColor="background1"/>
            </w:tcBorders>
          </w:tcPr>
          <w:p w:rsidR="002D7660" w:rsidRPr="009160DC" w:rsidRDefault="002D7660" w:rsidP="002D7660">
            <w:pPr>
              <w:jc w:val="center"/>
              <w:rPr>
                <w:rFonts w:ascii="Times New Roman" w:hAnsi="Times New Roman" w:cs="Times New Roman"/>
                <w:sz w:val="24"/>
                <w:szCs w:val="24"/>
              </w:rPr>
            </w:pPr>
          </w:p>
        </w:tc>
      </w:tr>
      <w:tr w:rsidR="002D7660" w:rsidRPr="009160DC" w:rsidTr="006B7ABC">
        <w:tc>
          <w:tcPr>
            <w:tcW w:w="2642" w:type="dxa"/>
            <w:gridSpan w:val="2"/>
            <w:tcBorders>
              <w:top w:val="single" w:sz="18" w:space="0" w:color="FFFFFF" w:themeColor="background1"/>
              <w:left w:val="single" w:sz="18" w:space="0" w:color="FFFFFF" w:themeColor="background1"/>
              <w:bottom w:val="single" w:sz="12" w:space="0" w:color="FFFFFF" w:themeColor="background1"/>
              <w:right w:val="single" w:sz="12" w:space="0" w:color="FFFFFF" w:themeColor="background1"/>
            </w:tcBorders>
          </w:tcPr>
          <w:p w:rsidR="002D7660" w:rsidRPr="009160DC" w:rsidRDefault="002D7660" w:rsidP="002D7660">
            <w:pPr>
              <w:jc w:val="both"/>
              <w:rPr>
                <w:rFonts w:ascii="Times New Roman" w:hAnsi="Times New Roman" w:cs="Times New Roman"/>
                <w:sz w:val="24"/>
                <w:szCs w:val="24"/>
              </w:rPr>
            </w:pPr>
            <w:r w:rsidRPr="009160DC">
              <w:rPr>
                <w:rFonts w:ascii="Times New Roman" w:hAnsi="Times New Roman" w:cs="Times New Roman"/>
                <w:sz w:val="24"/>
                <w:szCs w:val="24"/>
              </w:rPr>
              <w:t>Materia prima defectuosa</w:t>
            </w:r>
          </w:p>
        </w:tc>
        <w:tc>
          <w:tcPr>
            <w:tcW w:w="660" w:type="dxa"/>
            <w:tcBorders>
              <w:top w:val="single" w:sz="4" w:space="0" w:color="000000"/>
              <w:left w:val="single" w:sz="12"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2</w:t>
            </w:r>
          </w:p>
        </w:tc>
        <w:tc>
          <w:tcPr>
            <w:tcW w:w="661" w:type="dxa"/>
            <w:tcBorders>
              <w:top w:val="single" w:sz="4" w:space="0" w:color="000000"/>
              <w:left w:val="single" w:sz="18" w:space="0" w:color="FFFFFF" w:themeColor="background1"/>
              <w:bottom w:val="single" w:sz="12" w:space="0" w:color="FFFFFF" w:themeColor="background1"/>
              <w:right w:val="single" w:sz="12"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0</w:t>
            </w:r>
          </w:p>
        </w:tc>
        <w:tc>
          <w:tcPr>
            <w:tcW w:w="661" w:type="dxa"/>
            <w:tcBorders>
              <w:top w:val="single" w:sz="4" w:space="0" w:color="000000"/>
              <w:left w:val="single" w:sz="12"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1</w:t>
            </w:r>
          </w:p>
        </w:tc>
        <w:tc>
          <w:tcPr>
            <w:tcW w:w="661" w:type="dxa"/>
            <w:tcBorders>
              <w:top w:val="single" w:sz="4" w:space="0" w:color="000000"/>
              <w:left w:val="single" w:sz="18"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1</w:t>
            </w:r>
          </w:p>
        </w:tc>
        <w:tc>
          <w:tcPr>
            <w:tcW w:w="2643" w:type="dxa"/>
            <w:gridSpan w:val="2"/>
            <w:tcBorders>
              <w:top w:val="single" w:sz="18" w:space="0" w:color="FFFFFF" w:themeColor="background1"/>
              <w:left w:val="single" w:sz="18" w:space="0" w:color="FFFFFF" w:themeColor="background1"/>
              <w:bottom w:val="single" w:sz="12" w:space="0" w:color="FFFFFF" w:themeColor="background1"/>
              <w:right w:val="single" w:sz="12"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4</w:t>
            </w:r>
          </w:p>
        </w:tc>
      </w:tr>
      <w:tr w:rsidR="002D7660" w:rsidRPr="009160DC" w:rsidTr="002D7660">
        <w:tc>
          <w:tcPr>
            <w:tcW w:w="2642" w:type="dxa"/>
            <w:gridSpan w:val="2"/>
            <w:tcBorders>
              <w:top w:val="single" w:sz="12" w:space="0" w:color="FFFFFF" w:themeColor="background1"/>
              <w:left w:val="single" w:sz="18" w:space="0" w:color="FFFFFF" w:themeColor="background1"/>
              <w:bottom w:val="single" w:sz="12" w:space="0" w:color="FFFFFF" w:themeColor="background1"/>
              <w:right w:val="single" w:sz="12" w:space="0" w:color="FFFFFF" w:themeColor="background1"/>
            </w:tcBorders>
          </w:tcPr>
          <w:p w:rsidR="002D7660" w:rsidRPr="009160DC" w:rsidRDefault="002D7660" w:rsidP="002D7660">
            <w:pPr>
              <w:jc w:val="both"/>
              <w:rPr>
                <w:rFonts w:ascii="Times New Roman" w:hAnsi="Times New Roman" w:cs="Times New Roman"/>
                <w:sz w:val="24"/>
                <w:szCs w:val="24"/>
              </w:rPr>
            </w:pPr>
            <w:r w:rsidRPr="009160DC">
              <w:rPr>
                <w:rFonts w:ascii="Times New Roman" w:hAnsi="Times New Roman" w:cs="Times New Roman"/>
                <w:sz w:val="24"/>
                <w:szCs w:val="24"/>
              </w:rPr>
              <w:t>Peso de ingredientes incorrectos</w:t>
            </w:r>
          </w:p>
        </w:tc>
        <w:tc>
          <w:tcPr>
            <w:tcW w:w="660" w:type="dxa"/>
            <w:tcBorders>
              <w:top w:val="single" w:sz="12" w:space="0" w:color="FFFFFF" w:themeColor="background1"/>
              <w:left w:val="single" w:sz="12"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5</w:t>
            </w:r>
          </w:p>
        </w:tc>
        <w:tc>
          <w:tcPr>
            <w:tcW w:w="661" w:type="dxa"/>
            <w:tcBorders>
              <w:top w:val="single" w:sz="12" w:space="0" w:color="FFFFFF" w:themeColor="background1"/>
              <w:left w:val="single" w:sz="18" w:space="0" w:color="FFFFFF" w:themeColor="background1"/>
              <w:bottom w:val="single" w:sz="12" w:space="0" w:color="FFFFFF" w:themeColor="background1"/>
              <w:right w:val="single" w:sz="12"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6</w:t>
            </w:r>
          </w:p>
        </w:tc>
        <w:tc>
          <w:tcPr>
            <w:tcW w:w="661" w:type="dxa"/>
            <w:tcBorders>
              <w:top w:val="single" w:sz="12" w:space="0" w:color="FFFFFF" w:themeColor="background1"/>
              <w:left w:val="single" w:sz="12"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7</w:t>
            </w:r>
          </w:p>
        </w:tc>
        <w:tc>
          <w:tcPr>
            <w:tcW w:w="661" w:type="dxa"/>
            <w:tcBorders>
              <w:top w:val="single" w:sz="12" w:space="0" w:color="FFFFFF" w:themeColor="background1"/>
              <w:left w:val="single" w:sz="18"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6</w:t>
            </w:r>
          </w:p>
        </w:tc>
        <w:tc>
          <w:tcPr>
            <w:tcW w:w="2643" w:type="dxa"/>
            <w:gridSpan w:val="2"/>
            <w:tcBorders>
              <w:top w:val="single" w:sz="12" w:space="0" w:color="FFFFFF" w:themeColor="background1"/>
              <w:left w:val="single" w:sz="18"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24</w:t>
            </w:r>
          </w:p>
        </w:tc>
      </w:tr>
      <w:tr w:rsidR="002D7660" w:rsidRPr="009160DC" w:rsidTr="002D7660">
        <w:tc>
          <w:tcPr>
            <w:tcW w:w="2642" w:type="dxa"/>
            <w:gridSpan w:val="2"/>
            <w:tcBorders>
              <w:top w:val="single" w:sz="12" w:space="0" w:color="FFFFFF" w:themeColor="background1"/>
              <w:left w:val="single" w:sz="18" w:space="0" w:color="FFFFFF" w:themeColor="background1"/>
              <w:bottom w:val="single" w:sz="12" w:space="0" w:color="FFFFFF" w:themeColor="background1"/>
              <w:right w:val="single" w:sz="12" w:space="0" w:color="FFFFFF" w:themeColor="background1"/>
            </w:tcBorders>
          </w:tcPr>
          <w:p w:rsidR="002D7660" w:rsidRPr="009160DC" w:rsidRDefault="002D7660" w:rsidP="002D7660">
            <w:pPr>
              <w:jc w:val="both"/>
              <w:rPr>
                <w:rFonts w:ascii="Times New Roman" w:hAnsi="Times New Roman" w:cs="Times New Roman"/>
                <w:sz w:val="24"/>
                <w:szCs w:val="24"/>
              </w:rPr>
            </w:pPr>
            <w:r w:rsidRPr="009160DC">
              <w:rPr>
                <w:rFonts w:ascii="Times New Roman" w:hAnsi="Times New Roman" w:cs="Times New Roman"/>
                <w:sz w:val="24"/>
                <w:szCs w:val="24"/>
              </w:rPr>
              <w:t>Temperatura de saponificación incorrecta (mezcla inconsistente)</w:t>
            </w:r>
          </w:p>
        </w:tc>
        <w:tc>
          <w:tcPr>
            <w:tcW w:w="660" w:type="dxa"/>
            <w:tcBorders>
              <w:top w:val="single" w:sz="12" w:space="0" w:color="FFFFFF" w:themeColor="background1"/>
              <w:left w:val="single" w:sz="12"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1</w:t>
            </w:r>
          </w:p>
        </w:tc>
        <w:tc>
          <w:tcPr>
            <w:tcW w:w="661" w:type="dxa"/>
            <w:tcBorders>
              <w:top w:val="single" w:sz="12" w:space="0" w:color="FFFFFF" w:themeColor="background1"/>
              <w:left w:val="single" w:sz="18" w:space="0" w:color="FFFFFF" w:themeColor="background1"/>
              <w:bottom w:val="single" w:sz="12" w:space="0" w:color="FFFFFF" w:themeColor="background1"/>
              <w:right w:val="single" w:sz="12"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0</w:t>
            </w:r>
          </w:p>
        </w:tc>
        <w:tc>
          <w:tcPr>
            <w:tcW w:w="661" w:type="dxa"/>
            <w:tcBorders>
              <w:top w:val="single" w:sz="12" w:space="0" w:color="FFFFFF" w:themeColor="background1"/>
              <w:left w:val="single" w:sz="12"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0</w:t>
            </w:r>
          </w:p>
        </w:tc>
        <w:tc>
          <w:tcPr>
            <w:tcW w:w="661" w:type="dxa"/>
            <w:tcBorders>
              <w:top w:val="single" w:sz="12" w:space="0" w:color="FFFFFF" w:themeColor="background1"/>
              <w:left w:val="single" w:sz="18"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2</w:t>
            </w:r>
          </w:p>
        </w:tc>
        <w:tc>
          <w:tcPr>
            <w:tcW w:w="2643" w:type="dxa"/>
            <w:gridSpan w:val="2"/>
            <w:tcBorders>
              <w:top w:val="single" w:sz="12" w:space="0" w:color="FFFFFF" w:themeColor="background1"/>
              <w:left w:val="single" w:sz="18"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3</w:t>
            </w:r>
          </w:p>
        </w:tc>
      </w:tr>
      <w:tr w:rsidR="002D7660" w:rsidRPr="009160DC" w:rsidTr="002D7660">
        <w:tc>
          <w:tcPr>
            <w:tcW w:w="2642" w:type="dxa"/>
            <w:gridSpan w:val="2"/>
            <w:tcBorders>
              <w:top w:val="single" w:sz="12" w:space="0" w:color="FFFFFF" w:themeColor="background1"/>
              <w:left w:val="single" w:sz="18" w:space="0" w:color="FFFFFF" w:themeColor="background1"/>
              <w:bottom w:val="single" w:sz="12" w:space="0" w:color="FFFFFF" w:themeColor="background1"/>
              <w:right w:val="single" w:sz="12" w:space="0" w:color="FFFFFF" w:themeColor="background1"/>
            </w:tcBorders>
          </w:tcPr>
          <w:p w:rsidR="002D7660" w:rsidRPr="009160DC" w:rsidRDefault="002D7660" w:rsidP="002D7660">
            <w:pPr>
              <w:jc w:val="both"/>
              <w:rPr>
                <w:rFonts w:ascii="Times New Roman" w:hAnsi="Times New Roman" w:cs="Times New Roman"/>
                <w:sz w:val="24"/>
                <w:szCs w:val="24"/>
              </w:rPr>
            </w:pPr>
            <w:r w:rsidRPr="009160DC">
              <w:rPr>
                <w:rFonts w:ascii="Times New Roman" w:hAnsi="Times New Roman" w:cs="Times New Roman"/>
                <w:sz w:val="24"/>
                <w:szCs w:val="24"/>
              </w:rPr>
              <w:t>Depuración de la mezcla incorrecta (mezcla contaminada)</w:t>
            </w:r>
          </w:p>
        </w:tc>
        <w:tc>
          <w:tcPr>
            <w:tcW w:w="660" w:type="dxa"/>
            <w:tcBorders>
              <w:top w:val="single" w:sz="12" w:space="0" w:color="FFFFFF" w:themeColor="background1"/>
              <w:left w:val="single" w:sz="12"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6</w:t>
            </w:r>
          </w:p>
        </w:tc>
        <w:tc>
          <w:tcPr>
            <w:tcW w:w="661" w:type="dxa"/>
            <w:tcBorders>
              <w:top w:val="single" w:sz="12" w:space="0" w:color="FFFFFF" w:themeColor="background1"/>
              <w:left w:val="single" w:sz="18" w:space="0" w:color="FFFFFF" w:themeColor="background1"/>
              <w:bottom w:val="single" w:sz="12" w:space="0" w:color="FFFFFF" w:themeColor="background1"/>
              <w:right w:val="single" w:sz="12"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6</w:t>
            </w:r>
          </w:p>
        </w:tc>
        <w:tc>
          <w:tcPr>
            <w:tcW w:w="661" w:type="dxa"/>
            <w:tcBorders>
              <w:top w:val="single" w:sz="12" w:space="0" w:color="FFFFFF" w:themeColor="background1"/>
              <w:left w:val="single" w:sz="12"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5</w:t>
            </w:r>
          </w:p>
        </w:tc>
        <w:tc>
          <w:tcPr>
            <w:tcW w:w="661" w:type="dxa"/>
            <w:tcBorders>
              <w:top w:val="single" w:sz="12" w:space="0" w:color="FFFFFF" w:themeColor="background1"/>
              <w:left w:val="single" w:sz="18"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6</w:t>
            </w:r>
          </w:p>
        </w:tc>
        <w:tc>
          <w:tcPr>
            <w:tcW w:w="2643" w:type="dxa"/>
            <w:gridSpan w:val="2"/>
            <w:tcBorders>
              <w:top w:val="single" w:sz="12" w:space="0" w:color="FFFFFF" w:themeColor="background1"/>
              <w:left w:val="single" w:sz="18"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23</w:t>
            </w:r>
          </w:p>
        </w:tc>
      </w:tr>
      <w:tr w:rsidR="002D7660" w:rsidRPr="009160DC" w:rsidTr="002D7660">
        <w:tc>
          <w:tcPr>
            <w:tcW w:w="2642" w:type="dxa"/>
            <w:gridSpan w:val="2"/>
            <w:tcBorders>
              <w:top w:val="single" w:sz="12" w:space="0" w:color="FFFFFF" w:themeColor="background1"/>
              <w:left w:val="single" w:sz="18" w:space="0" w:color="FFFFFF" w:themeColor="background1"/>
              <w:bottom w:val="single" w:sz="12" w:space="0" w:color="FFFFFF" w:themeColor="background1"/>
              <w:right w:val="single" w:sz="12" w:space="0" w:color="FFFFFF" w:themeColor="background1"/>
            </w:tcBorders>
          </w:tcPr>
          <w:p w:rsidR="002D7660" w:rsidRPr="009160DC" w:rsidRDefault="002D7660" w:rsidP="002D7660">
            <w:pPr>
              <w:jc w:val="both"/>
              <w:rPr>
                <w:rFonts w:ascii="Times New Roman" w:hAnsi="Times New Roman" w:cs="Times New Roman"/>
                <w:sz w:val="24"/>
                <w:szCs w:val="24"/>
              </w:rPr>
            </w:pPr>
            <w:r w:rsidRPr="009160DC">
              <w:rPr>
                <w:rFonts w:ascii="Times New Roman" w:hAnsi="Times New Roman" w:cs="Times New Roman"/>
                <w:sz w:val="24"/>
                <w:szCs w:val="24"/>
              </w:rPr>
              <w:t>Mezcla húmeda</w:t>
            </w:r>
          </w:p>
        </w:tc>
        <w:tc>
          <w:tcPr>
            <w:tcW w:w="660" w:type="dxa"/>
            <w:tcBorders>
              <w:top w:val="single" w:sz="12" w:space="0" w:color="FFFFFF" w:themeColor="background1"/>
              <w:left w:val="single" w:sz="12"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1</w:t>
            </w:r>
          </w:p>
        </w:tc>
        <w:tc>
          <w:tcPr>
            <w:tcW w:w="661" w:type="dxa"/>
            <w:tcBorders>
              <w:top w:val="single" w:sz="12" w:space="0" w:color="FFFFFF" w:themeColor="background1"/>
              <w:left w:val="single" w:sz="18" w:space="0" w:color="FFFFFF" w:themeColor="background1"/>
              <w:bottom w:val="single" w:sz="12" w:space="0" w:color="FFFFFF" w:themeColor="background1"/>
              <w:right w:val="single" w:sz="12"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1</w:t>
            </w:r>
          </w:p>
        </w:tc>
        <w:tc>
          <w:tcPr>
            <w:tcW w:w="661" w:type="dxa"/>
            <w:tcBorders>
              <w:top w:val="single" w:sz="12" w:space="0" w:color="FFFFFF" w:themeColor="background1"/>
              <w:left w:val="single" w:sz="12"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1</w:t>
            </w:r>
          </w:p>
        </w:tc>
        <w:tc>
          <w:tcPr>
            <w:tcW w:w="661" w:type="dxa"/>
            <w:tcBorders>
              <w:top w:val="single" w:sz="12" w:space="0" w:color="FFFFFF" w:themeColor="background1"/>
              <w:left w:val="single" w:sz="18"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2</w:t>
            </w:r>
          </w:p>
        </w:tc>
        <w:tc>
          <w:tcPr>
            <w:tcW w:w="2643" w:type="dxa"/>
            <w:gridSpan w:val="2"/>
            <w:tcBorders>
              <w:top w:val="single" w:sz="12" w:space="0" w:color="FFFFFF" w:themeColor="background1"/>
              <w:left w:val="single" w:sz="18"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5</w:t>
            </w:r>
          </w:p>
        </w:tc>
      </w:tr>
      <w:tr w:rsidR="002D7660" w:rsidRPr="009160DC" w:rsidTr="002D7660">
        <w:tc>
          <w:tcPr>
            <w:tcW w:w="2642" w:type="dxa"/>
            <w:gridSpan w:val="2"/>
            <w:tcBorders>
              <w:top w:val="single" w:sz="12" w:space="0" w:color="FFFFFF" w:themeColor="background1"/>
              <w:left w:val="single" w:sz="18" w:space="0" w:color="FFFFFF" w:themeColor="background1"/>
              <w:bottom w:val="single" w:sz="12" w:space="0" w:color="FFFFFF" w:themeColor="background1"/>
              <w:right w:val="single" w:sz="12" w:space="0" w:color="FFFFFF" w:themeColor="background1"/>
            </w:tcBorders>
          </w:tcPr>
          <w:p w:rsidR="002D7660" w:rsidRPr="009160DC" w:rsidRDefault="002D7660" w:rsidP="002D7660">
            <w:pPr>
              <w:jc w:val="both"/>
              <w:rPr>
                <w:rFonts w:ascii="Times New Roman" w:hAnsi="Times New Roman" w:cs="Times New Roman"/>
                <w:sz w:val="24"/>
                <w:szCs w:val="24"/>
              </w:rPr>
            </w:pPr>
            <w:r w:rsidRPr="009160DC">
              <w:rPr>
                <w:rFonts w:ascii="Times New Roman" w:hAnsi="Times New Roman" w:cs="Times New Roman"/>
                <w:sz w:val="24"/>
                <w:szCs w:val="24"/>
              </w:rPr>
              <w:t>Mezcla picada húmeda</w:t>
            </w:r>
          </w:p>
        </w:tc>
        <w:tc>
          <w:tcPr>
            <w:tcW w:w="660" w:type="dxa"/>
            <w:tcBorders>
              <w:top w:val="single" w:sz="12" w:space="0" w:color="FFFFFF" w:themeColor="background1"/>
              <w:left w:val="single" w:sz="12"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1</w:t>
            </w:r>
          </w:p>
        </w:tc>
        <w:tc>
          <w:tcPr>
            <w:tcW w:w="661" w:type="dxa"/>
            <w:tcBorders>
              <w:top w:val="single" w:sz="12" w:space="0" w:color="FFFFFF" w:themeColor="background1"/>
              <w:left w:val="single" w:sz="18" w:space="0" w:color="FFFFFF" w:themeColor="background1"/>
              <w:bottom w:val="single" w:sz="12" w:space="0" w:color="FFFFFF" w:themeColor="background1"/>
              <w:right w:val="single" w:sz="12"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1</w:t>
            </w:r>
          </w:p>
        </w:tc>
        <w:tc>
          <w:tcPr>
            <w:tcW w:w="661" w:type="dxa"/>
            <w:tcBorders>
              <w:top w:val="single" w:sz="12" w:space="0" w:color="FFFFFF" w:themeColor="background1"/>
              <w:left w:val="single" w:sz="12"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1</w:t>
            </w:r>
          </w:p>
        </w:tc>
        <w:tc>
          <w:tcPr>
            <w:tcW w:w="661" w:type="dxa"/>
            <w:tcBorders>
              <w:top w:val="single" w:sz="12" w:space="0" w:color="FFFFFF" w:themeColor="background1"/>
              <w:left w:val="single" w:sz="18"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2</w:t>
            </w:r>
          </w:p>
        </w:tc>
        <w:tc>
          <w:tcPr>
            <w:tcW w:w="2643" w:type="dxa"/>
            <w:gridSpan w:val="2"/>
            <w:tcBorders>
              <w:top w:val="single" w:sz="12" w:space="0" w:color="FFFFFF" w:themeColor="background1"/>
              <w:left w:val="single" w:sz="18"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5</w:t>
            </w:r>
          </w:p>
        </w:tc>
      </w:tr>
      <w:tr w:rsidR="002D7660" w:rsidRPr="009160DC" w:rsidTr="002D7660">
        <w:tc>
          <w:tcPr>
            <w:tcW w:w="2642" w:type="dxa"/>
            <w:gridSpan w:val="2"/>
            <w:tcBorders>
              <w:top w:val="single" w:sz="12" w:space="0" w:color="FFFFFF" w:themeColor="background1"/>
              <w:left w:val="single" w:sz="18" w:space="0" w:color="FFFFFF" w:themeColor="background1"/>
              <w:bottom w:val="single" w:sz="12" w:space="0" w:color="FFFFFF" w:themeColor="background1"/>
              <w:right w:val="single" w:sz="12" w:space="0" w:color="FFFFFF" w:themeColor="background1"/>
            </w:tcBorders>
          </w:tcPr>
          <w:p w:rsidR="002D7660" w:rsidRPr="009160DC" w:rsidRDefault="002D7660" w:rsidP="002D7660">
            <w:pPr>
              <w:jc w:val="both"/>
              <w:rPr>
                <w:rFonts w:ascii="Times New Roman" w:hAnsi="Times New Roman" w:cs="Times New Roman"/>
                <w:sz w:val="24"/>
                <w:szCs w:val="24"/>
              </w:rPr>
            </w:pPr>
            <w:r w:rsidRPr="009160DC">
              <w:rPr>
                <w:rFonts w:ascii="Times New Roman" w:hAnsi="Times New Roman" w:cs="Times New Roman"/>
                <w:sz w:val="24"/>
                <w:szCs w:val="24"/>
              </w:rPr>
              <w:t>Moldeado defectuoso</w:t>
            </w:r>
          </w:p>
        </w:tc>
        <w:tc>
          <w:tcPr>
            <w:tcW w:w="660" w:type="dxa"/>
            <w:tcBorders>
              <w:top w:val="single" w:sz="12" w:space="0" w:color="FFFFFF" w:themeColor="background1"/>
              <w:left w:val="single" w:sz="12"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1</w:t>
            </w:r>
          </w:p>
        </w:tc>
        <w:tc>
          <w:tcPr>
            <w:tcW w:w="661" w:type="dxa"/>
            <w:tcBorders>
              <w:top w:val="single" w:sz="12" w:space="0" w:color="FFFFFF" w:themeColor="background1"/>
              <w:left w:val="single" w:sz="18" w:space="0" w:color="FFFFFF" w:themeColor="background1"/>
              <w:bottom w:val="single" w:sz="12" w:space="0" w:color="FFFFFF" w:themeColor="background1"/>
              <w:right w:val="single" w:sz="12"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0</w:t>
            </w:r>
          </w:p>
        </w:tc>
        <w:tc>
          <w:tcPr>
            <w:tcW w:w="661" w:type="dxa"/>
            <w:tcBorders>
              <w:top w:val="single" w:sz="12" w:space="0" w:color="FFFFFF" w:themeColor="background1"/>
              <w:left w:val="single" w:sz="12"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0</w:t>
            </w:r>
          </w:p>
        </w:tc>
        <w:tc>
          <w:tcPr>
            <w:tcW w:w="661" w:type="dxa"/>
            <w:tcBorders>
              <w:top w:val="single" w:sz="12" w:space="0" w:color="FFFFFF" w:themeColor="background1"/>
              <w:left w:val="single" w:sz="18"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1</w:t>
            </w:r>
          </w:p>
        </w:tc>
        <w:tc>
          <w:tcPr>
            <w:tcW w:w="2643" w:type="dxa"/>
            <w:gridSpan w:val="2"/>
            <w:tcBorders>
              <w:top w:val="single" w:sz="12" w:space="0" w:color="FFFFFF" w:themeColor="background1"/>
              <w:left w:val="single" w:sz="18"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2</w:t>
            </w:r>
          </w:p>
        </w:tc>
      </w:tr>
      <w:tr w:rsidR="002D7660" w:rsidRPr="009160DC" w:rsidTr="002D7660">
        <w:tc>
          <w:tcPr>
            <w:tcW w:w="2642" w:type="dxa"/>
            <w:gridSpan w:val="2"/>
            <w:tcBorders>
              <w:top w:val="single" w:sz="12" w:space="0" w:color="FFFFFF" w:themeColor="background1"/>
              <w:left w:val="single" w:sz="18" w:space="0" w:color="FFFFFF" w:themeColor="background1"/>
              <w:bottom w:val="single" w:sz="12" w:space="0" w:color="FFFFFF" w:themeColor="background1"/>
              <w:right w:val="single" w:sz="12" w:space="0" w:color="FFFFFF" w:themeColor="background1"/>
            </w:tcBorders>
          </w:tcPr>
          <w:p w:rsidR="002D7660" w:rsidRPr="009160DC" w:rsidRDefault="002D7660" w:rsidP="002D7660">
            <w:pPr>
              <w:jc w:val="both"/>
              <w:rPr>
                <w:rFonts w:ascii="Times New Roman" w:hAnsi="Times New Roman" w:cs="Times New Roman"/>
                <w:sz w:val="24"/>
                <w:szCs w:val="24"/>
              </w:rPr>
            </w:pPr>
            <w:r w:rsidRPr="009160DC">
              <w:rPr>
                <w:rFonts w:ascii="Times New Roman" w:hAnsi="Times New Roman" w:cs="Times New Roman"/>
                <w:sz w:val="24"/>
                <w:szCs w:val="24"/>
              </w:rPr>
              <w:t>Color defectuoso</w:t>
            </w:r>
          </w:p>
        </w:tc>
        <w:tc>
          <w:tcPr>
            <w:tcW w:w="660" w:type="dxa"/>
            <w:tcBorders>
              <w:top w:val="single" w:sz="12" w:space="0" w:color="FFFFFF" w:themeColor="background1"/>
              <w:left w:val="single" w:sz="12"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6</w:t>
            </w:r>
          </w:p>
        </w:tc>
        <w:tc>
          <w:tcPr>
            <w:tcW w:w="661" w:type="dxa"/>
            <w:tcBorders>
              <w:top w:val="single" w:sz="12" w:space="0" w:color="FFFFFF" w:themeColor="background1"/>
              <w:left w:val="single" w:sz="18" w:space="0" w:color="FFFFFF" w:themeColor="background1"/>
              <w:bottom w:val="single" w:sz="12" w:space="0" w:color="FFFFFF" w:themeColor="background1"/>
              <w:right w:val="single" w:sz="12"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3</w:t>
            </w:r>
          </w:p>
        </w:tc>
        <w:tc>
          <w:tcPr>
            <w:tcW w:w="661" w:type="dxa"/>
            <w:tcBorders>
              <w:top w:val="single" w:sz="12" w:space="0" w:color="FFFFFF" w:themeColor="background1"/>
              <w:left w:val="single" w:sz="12"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5</w:t>
            </w:r>
          </w:p>
        </w:tc>
        <w:tc>
          <w:tcPr>
            <w:tcW w:w="661" w:type="dxa"/>
            <w:tcBorders>
              <w:top w:val="single" w:sz="12" w:space="0" w:color="FFFFFF" w:themeColor="background1"/>
              <w:left w:val="single" w:sz="18"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6</w:t>
            </w:r>
          </w:p>
        </w:tc>
        <w:tc>
          <w:tcPr>
            <w:tcW w:w="2643" w:type="dxa"/>
            <w:gridSpan w:val="2"/>
            <w:tcBorders>
              <w:top w:val="single" w:sz="12" w:space="0" w:color="FFFFFF" w:themeColor="background1"/>
              <w:left w:val="single" w:sz="18"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20</w:t>
            </w:r>
          </w:p>
        </w:tc>
      </w:tr>
      <w:tr w:rsidR="002D7660" w:rsidRPr="009160DC" w:rsidTr="002D7660">
        <w:tc>
          <w:tcPr>
            <w:tcW w:w="2642" w:type="dxa"/>
            <w:gridSpan w:val="2"/>
            <w:tcBorders>
              <w:top w:val="single" w:sz="12" w:space="0" w:color="FFFFFF" w:themeColor="background1"/>
              <w:left w:val="single" w:sz="18" w:space="0" w:color="FFFFFF" w:themeColor="background1"/>
              <w:bottom w:val="single" w:sz="12" w:space="0" w:color="FFFFFF" w:themeColor="background1"/>
              <w:right w:val="single" w:sz="12" w:space="0" w:color="FFFFFF" w:themeColor="background1"/>
            </w:tcBorders>
          </w:tcPr>
          <w:p w:rsidR="002D7660" w:rsidRPr="009160DC" w:rsidRDefault="002D7660" w:rsidP="002D7660">
            <w:pPr>
              <w:jc w:val="both"/>
              <w:rPr>
                <w:rFonts w:ascii="Times New Roman" w:hAnsi="Times New Roman" w:cs="Times New Roman"/>
                <w:sz w:val="24"/>
                <w:szCs w:val="24"/>
              </w:rPr>
            </w:pPr>
            <w:r w:rsidRPr="009160DC">
              <w:rPr>
                <w:rFonts w:ascii="Times New Roman" w:hAnsi="Times New Roman" w:cs="Times New Roman"/>
                <w:sz w:val="24"/>
                <w:szCs w:val="24"/>
              </w:rPr>
              <w:t>Aroma débil</w:t>
            </w:r>
          </w:p>
        </w:tc>
        <w:tc>
          <w:tcPr>
            <w:tcW w:w="660" w:type="dxa"/>
            <w:tcBorders>
              <w:top w:val="single" w:sz="12" w:space="0" w:color="FFFFFF" w:themeColor="background1"/>
              <w:left w:val="single" w:sz="12"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0</w:t>
            </w:r>
          </w:p>
        </w:tc>
        <w:tc>
          <w:tcPr>
            <w:tcW w:w="661" w:type="dxa"/>
            <w:tcBorders>
              <w:top w:val="single" w:sz="12" w:space="0" w:color="FFFFFF" w:themeColor="background1"/>
              <w:left w:val="single" w:sz="18" w:space="0" w:color="FFFFFF" w:themeColor="background1"/>
              <w:bottom w:val="single" w:sz="12" w:space="0" w:color="FFFFFF" w:themeColor="background1"/>
              <w:right w:val="single" w:sz="12"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0</w:t>
            </w:r>
          </w:p>
        </w:tc>
        <w:tc>
          <w:tcPr>
            <w:tcW w:w="661" w:type="dxa"/>
            <w:tcBorders>
              <w:top w:val="single" w:sz="12" w:space="0" w:color="FFFFFF" w:themeColor="background1"/>
              <w:left w:val="single" w:sz="12"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2</w:t>
            </w:r>
          </w:p>
        </w:tc>
        <w:tc>
          <w:tcPr>
            <w:tcW w:w="661" w:type="dxa"/>
            <w:tcBorders>
              <w:top w:val="single" w:sz="12" w:space="0" w:color="FFFFFF" w:themeColor="background1"/>
              <w:left w:val="single" w:sz="18"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1</w:t>
            </w:r>
          </w:p>
        </w:tc>
        <w:tc>
          <w:tcPr>
            <w:tcW w:w="2643" w:type="dxa"/>
            <w:gridSpan w:val="2"/>
            <w:tcBorders>
              <w:top w:val="single" w:sz="12" w:space="0" w:color="FFFFFF" w:themeColor="background1"/>
              <w:left w:val="single" w:sz="18"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3</w:t>
            </w:r>
          </w:p>
        </w:tc>
      </w:tr>
      <w:tr w:rsidR="002D7660" w:rsidRPr="009160DC" w:rsidTr="002D7660">
        <w:tc>
          <w:tcPr>
            <w:tcW w:w="2642" w:type="dxa"/>
            <w:gridSpan w:val="2"/>
            <w:tcBorders>
              <w:top w:val="single" w:sz="12" w:space="0" w:color="FFFFFF" w:themeColor="background1"/>
              <w:left w:val="single" w:sz="18" w:space="0" w:color="FFFFFF" w:themeColor="background1"/>
              <w:bottom w:val="single" w:sz="12" w:space="0" w:color="FFFFFF" w:themeColor="background1"/>
              <w:right w:val="single" w:sz="12" w:space="0" w:color="FFFFFF" w:themeColor="background1"/>
            </w:tcBorders>
          </w:tcPr>
          <w:p w:rsidR="002D7660" w:rsidRPr="009160DC" w:rsidRDefault="002D7660" w:rsidP="002D7660">
            <w:pPr>
              <w:jc w:val="both"/>
              <w:rPr>
                <w:rFonts w:ascii="Times New Roman" w:hAnsi="Times New Roman" w:cs="Times New Roman"/>
                <w:sz w:val="24"/>
                <w:szCs w:val="24"/>
              </w:rPr>
            </w:pPr>
            <w:r w:rsidRPr="009160DC">
              <w:rPr>
                <w:rFonts w:ascii="Times New Roman" w:hAnsi="Times New Roman" w:cs="Times New Roman"/>
                <w:sz w:val="24"/>
                <w:szCs w:val="24"/>
              </w:rPr>
              <w:t>Esencia del aceite de mostaza baja</w:t>
            </w:r>
          </w:p>
        </w:tc>
        <w:tc>
          <w:tcPr>
            <w:tcW w:w="660" w:type="dxa"/>
            <w:tcBorders>
              <w:top w:val="single" w:sz="12" w:space="0" w:color="FFFFFF" w:themeColor="background1"/>
              <w:left w:val="single" w:sz="12"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0</w:t>
            </w:r>
          </w:p>
        </w:tc>
        <w:tc>
          <w:tcPr>
            <w:tcW w:w="661" w:type="dxa"/>
            <w:tcBorders>
              <w:top w:val="single" w:sz="12" w:space="0" w:color="FFFFFF" w:themeColor="background1"/>
              <w:left w:val="single" w:sz="18" w:space="0" w:color="FFFFFF" w:themeColor="background1"/>
              <w:bottom w:val="single" w:sz="12" w:space="0" w:color="FFFFFF" w:themeColor="background1"/>
              <w:right w:val="single" w:sz="12"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1</w:t>
            </w:r>
          </w:p>
        </w:tc>
        <w:tc>
          <w:tcPr>
            <w:tcW w:w="661" w:type="dxa"/>
            <w:tcBorders>
              <w:top w:val="single" w:sz="12" w:space="0" w:color="FFFFFF" w:themeColor="background1"/>
              <w:left w:val="single" w:sz="12"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0</w:t>
            </w:r>
          </w:p>
        </w:tc>
        <w:tc>
          <w:tcPr>
            <w:tcW w:w="661" w:type="dxa"/>
            <w:tcBorders>
              <w:top w:val="single" w:sz="12" w:space="0" w:color="FFFFFF" w:themeColor="background1"/>
              <w:left w:val="single" w:sz="18"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0</w:t>
            </w:r>
          </w:p>
        </w:tc>
        <w:tc>
          <w:tcPr>
            <w:tcW w:w="2643" w:type="dxa"/>
            <w:gridSpan w:val="2"/>
            <w:tcBorders>
              <w:top w:val="single" w:sz="12" w:space="0" w:color="FFFFFF" w:themeColor="background1"/>
              <w:left w:val="single" w:sz="18"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1</w:t>
            </w:r>
          </w:p>
        </w:tc>
      </w:tr>
      <w:tr w:rsidR="002D7660" w:rsidRPr="009160DC" w:rsidTr="002D7660">
        <w:tc>
          <w:tcPr>
            <w:tcW w:w="2642" w:type="dxa"/>
            <w:gridSpan w:val="2"/>
            <w:tcBorders>
              <w:top w:val="single" w:sz="12" w:space="0" w:color="FFFFFF" w:themeColor="background1"/>
              <w:left w:val="single" w:sz="18" w:space="0" w:color="FFFFFF" w:themeColor="background1"/>
              <w:bottom w:val="single" w:sz="12" w:space="0" w:color="FFFFFF" w:themeColor="background1"/>
              <w:right w:val="single" w:sz="12" w:space="0" w:color="FFFFFF" w:themeColor="background1"/>
            </w:tcBorders>
          </w:tcPr>
          <w:p w:rsidR="002D7660" w:rsidRPr="009160DC" w:rsidRDefault="002D7660" w:rsidP="002D7660">
            <w:pPr>
              <w:jc w:val="both"/>
              <w:rPr>
                <w:rFonts w:ascii="Times New Roman" w:hAnsi="Times New Roman" w:cs="Times New Roman"/>
                <w:sz w:val="24"/>
                <w:szCs w:val="24"/>
              </w:rPr>
            </w:pPr>
            <w:r w:rsidRPr="009160DC">
              <w:rPr>
                <w:rFonts w:ascii="Times New Roman" w:hAnsi="Times New Roman" w:cs="Times New Roman"/>
                <w:sz w:val="24"/>
                <w:szCs w:val="24"/>
              </w:rPr>
              <w:t>Empaquetado defectuoso</w:t>
            </w:r>
          </w:p>
        </w:tc>
        <w:tc>
          <w:tcPr>
            <w:tcW w:w="660" w:type="dxa"/>
            <w:tcBorders>
              <w:top w:val="single" w:sz="12" w:space="0" w:color="FFFFFF" w:themeColor="background1"/>
              <w:left w:val="single" w:sz="12"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1</w:t>
            </w:r>
          </w:p>
        </w:tc>
        <w:tc>
          <w:tcPr>
            <w:tcW w:w="661" w:type="dxa"/>
            <w:tcBorders>
              <w:top w:val="single" w:sz="12" w:space="0" w:color="FFFFFF" w:themeColor="background1"/>
              <w:left w:val="single" w:sz="18" w:space="0" w:color="FFFFFF" w:themeColor="background1"/>
              <w:bottom w:val="single" w:sz="12" w:space="0" w:color="FFFFFF" w:themeColor="background1"/>
              <w:right w:val="single" w:sz="12"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0</w:t>
            </w:r>
          </w:p>
        </w:tc>
        <w:tc>
          <w:tcPr>
            <w:tcW w:w="661" w:type="dxa"/>
            <w:tcBorders>
              <w:top w:val="single" w:sz="12" w:space="0" w:color="FFFFFF" w:themeColor="background1"/>
              <w:left w:val="single" w:sz="12"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0</w:t>
            </w:r>
          </w:p>
        </w:tc>
        <w:tc>
          <w:tcPr>
            <w:tcW w:w="661" w:type="dxa"/>
            <w:tcBorders>
              <w:top w:val="single" w:sz="12" w:space="0" w:color="FFFFFF" w:themeColor="background1"/>
              <w:left w:val="single" w:sz="18"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1</w:t>
            </w:r>
          </w:p>
        </w:tc>
        <w:tc>
          <w:tcPr>
            <w:tcW w:w="2643" w:type="dxa"/>
            <w:gridSpan w:val="2"/>
            <w:tcBorders>
              <w:top w:val="single" w:sz="12" w:space="0" w:color="FFFFFF" w:themeColor="background1"/>
              <w:left w:val="single" w:sz="18" w:space="0" w:color="FFFFFF" w:themeColor="background1"/>
              <w:bottom w:val="single" w:sz="12" w:space="0" w:color="FFFFFF" w:themeColor="background1"/>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2</w:t>
            </w:r>
          </w:p>
        </w:tc>
      </w:tr>
      <w:tr w:rsidR="002D7660" w:rsidRPr="009160DC" w:rsidTr="006B7ABC">
        <w:tc>
          <w:tcPr>
            <w:tcW w:w="2642" w:type="dxa"/>
            <w:gridSpan w:val="2"/>
            <w:tcBorders>
              <w:top w:val="single" w:sz="12" w:space="0" w:color="FFFFFF" w:themeColor="background1"/>
              <w:left w:val="single" w:sz="18" w:space="0" w:color="FFFFFF" w:themeColor="background1"/>
              <w:bottom w:val="single" w:sz="4" w:space="0" w:color="000000"/>
              <w:right w:val="single" w:sz="12" w:space="0" w:color="FFFFFF" w:themeColor="background1"/>
            </w:tcBorders>
          </w:tcPr>
          <w:p w:rsidR="002D7660" w:rsidRPr="009160DC" w:rsidRDefault="002D7660" w:rsidP="002D7660">
            <w:pPr>
              <w:jc w:val="both"/>
              <w:rPr>
                <w:rFonts w:ascii="Times New Roman" w:hAnsi="Times New Roman" w:cs="Times New Roman"/>
                <w:sz w:val="24"/>
                <w:szCs w:val="24"/>
              </w:rPr>
            </w:pPr>
            <w:r w:rsidRPr="009160DC">
              <w:rPr>
                <w:rFonts w:ascii="Times New Roman" w:hAnsi="Times New Roman" w:cs="Times New Roman"/>
                <w:sz w:val="24"/>
                <w:szCs w:val="24"/>
              </w:rPr>
              <w:t>T</w:t>
            </w:r>
            <w:r w:rsidR="009160DC" w:rsidRPr="009160DC">
              <w:rPr>
                <w:rFonts w:ascii="Times New Roman" w:hAnsi="Times New Roman" w:cs="Times New Roman"/>
                <w:sz w:val="24"/>
                <w:szCs w:val="24"/>
              </w:rPr>
              <w:t>otal</w:t>
            </w:r>
          </w:p>
        </w:tc>
        <w:tc>
          <w:tcPr>
            <w:tcW w:w="660" w:type="dxa"/>
            <w:tcBorders>
              <w:top w:val="single" w:sz="12" w:space="0" w:color="FFFFFF" w:themeColor="background1"/>
              <w:left w:val="single" w:sz="12" w:space="0" w:color="FFFFFF" w:themeColor="background1"/>
              <w:bottom w:val="single" w:sz="4" w:space="0" w:color="000000"/>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p>
        </w:tc>
        <w:tc>
          <w:tcPr>
            <w:tcW w:w="661" w:type="dxa"/>
            <w:tcBorders>
              <w:top w:val="single" w:sz="12" w:space="0" w:color="FFFFFF" w:themeColor="background1"/>
              <w:left w:val="single" w:sz="18" w:space="0" w:color="FFFFFF" w:themeColor="background1"/>
              <w:bottom w:val="single" w:sz="4" w:space="0" w:color="000000"/>
              <w:right w:val="single" w:sz="12" w:space="0" w:color="FFFFFF" w:themeColor="background1"/>
            </w:tcBorders>
          </w:tcPr>
          <w:p w:rsidR="002D7660" w:rsidRPr="009160DC" w:rsidRDefault="002D7660" w:rsidP="002D7660">
            <w:pPr>
              <w:jc w:val="center"/>
              <w:rPr>
                <w:rFonts w:ascii="Times New Roman" w:hAnsi="Times New Roman" w:cs="Times New Roman"/>
                <w:sz w:val="24"/>
                <w:szCs w:val="24"/>
              </w:rPr>
            </w:pPr>
          </w:p>
        </w:tc>
        <w:tc>
          <w:tcPr>
            <w:tcW w:w="661" w:type="dxa"/>
            <w:tcBorders>
              <w:top w:val="single" w:sz="12" w:space="0" w:color="FFFFFF" w:themeColor="background1"/>
              <w:left w:val="single" w:sz="12" w:space="0" w:color="FFFFFF" w:themeColor="background1"/>
              <w:bottom w:val="single" w:sz="4" w:space="0" w:color="000000"/>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p>
        </w:tc>
        <w:tc>
          <w:tcPr>
            <w:tcW w:w="661" w:type="dxa"/>
            <w:tcBorders>
              <w:top w:val="single" w:sz="12" w:space="0" w:color="FFFFFF" w:themeColor="background1"/>
              <w:left w:val="single" w:sz="18" w:space="0" w:color="FFFFFF" w:themeColor="background1"/>
              <w:bottom w:val="single" w:sz="4" w:space="0" w:color="000000"/>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p>
        </w:tc>
        <w:tc>
          <w:tcPr>
            <w:tcW w:w="2643" w:type="dxa"/>
            <w:gridSpan w:val="2"/>
            <w:tcBorders>
              <w:top w:val="single" w:sz="12" w:space="0" w:color="FFFFFF" w:themeColor="background1"/>
              <w:left w:val="single" w:sz="18" w:space="0" w:color="FFFFFF" w:themeColor="background1"/>
              <w:bottom w:val="single" w:sz="4" w:space="0" w:color="000000"/>
              <w:right w:val="single" w:sz="18" w:space="0" w:color="FFFFFF" w:themeColor="background1"/>
            </w:tcBorders>
          </w:tcPr>
          <w:p w:rsidR="002D7660" w:rsidRPr="009160DC" w:rsidRDefault="002D7660" w:rsidP="002D7660">
            <w:pPr>
              <w:jc w:val="center"/>
              <w:rPr>
                <w:rFonts w:ascii="Times New Roman" w:hAnsi="Times New Roman" w:cs="Times New Roman"/>
                <w:sz w:val="24"/>
                <w:szCs w:val="24"/>
              </w:rPr>
            </w:pPr>
            <w:r w:rsidRPr="009160DC">
              <w:rPr>
                <w:rFonts w:ascii="Times New Roman" w:hAnsi="Times New Roman" w:cs="Times New Roman"/>
                <w:sz w:val="24"/>
                <w:szCs w:val="24"/>
              </w:rPr>
              <w:t>92</w:t>
            </w:r>
          </w:p>
        </w:tc>
      </w:tr>
      <w:tr w:rsidR="002D7660" w:rsidRPr="009160DC" w:rsidTr="00CC6435">
        <w:tc>
          <w:tcPr>
            <w:tcW w:w="1982" w:type="dxa"/>
            <w:tcBorders>
              <w:top w:val="single" w:sz="4" w:space="0" w:color="000000"/>
              <w:left w:val="single" w:sz="18" w:space="0" w:color="FFFFFF" w:themeColor="background1"/>
              <w:bottom w:val="single" w:sz="4" w:space="0" w:color="000000" w:themeColor="text1"/>
              <w:right w:val="single" w:sz="18" w:space="0" w:color="FFFFFF" w:themeColor="background1"/>
            </w:tcBorders>
          </w:tcPr>
          <w:p w:rsidR="002D7660" w:rsidRPr="009160DC" w:rsidRDefault="002D7660" w:rsidP="002D7660">
            <w:pPr>
              <w:rPr>
                <w:rFonts w:ascii="Times New Roman" w:hAnsi="Times New Roman" w:cs="Times New Roman"/>
                <w:sz w:val="24"/>
                <w:szCs w:val="24"/>
              </w:rPr>
            </w:pPr>
            <w:r w:rsidRPr="009160DC">
              <w:rPr>
                <w:rFonts w:ascii="Times New Roman" w:hAnsi="Times New Roman" w:cs="Times New Roman"/>
                <w:sz w:val="24"/>
                <w:szCs w:val="24"/>
              </w:rPr>
              <w:t>Revisión: Nº 01</w:t>
            </w:r>
          </w:p>
          <w:p w:rsidR="002D7660" w:rsidRPr="009160DC" w:rsidRDefault="002D7660" w:rsidP="002D7660">
            <w:pPr>
              <w:rPr>
                <w:rFonts w:ascii="Times New Roman" w:hAnsi="Times New Roman" w:cs="Times New Roman"/>
                <w:sz w:val="24"/>
                <w:szCs w:val="24"/>
              </w:rPr>
            </w:pPr>
          </w:p>
        </w:tc>
        <w:tc>
          <w:tcPr>
            <w:tcW w:w="1982" w:type="dxa"/>
            <w:gridSpan w:val="3"/>
            <w:tcBorders>
              <w:top w:val="single" w:sz="4" w:space="0" w:color="000000"/>
              <w:left w:val="single" w:sz="18" w:space="0" w:color="FFFFFF" w:themeColor="background1"/>
              <w:bottom w:val="single" w:sz="4" w:space="0" w:color="000000" w:themeColor="text1"/>
              <w:right w:val="single" w:sz="18" w:space="0" w:color="FFFFFF" w:themeColor="background1"/>
            </w:tcBorders>
          </w:tcPr>
          <w:p w:rsidR="002D7660" w:rsidRPr="009160DC" w:rsidRDefault="002D7660" w:rsidP="002D7660">
            <w:pPr>
              <w:rPr>
                <w:rFonts w:ascii="Times New Roman" w:hAnsi="Times New Roman" w:cs="Times New Roman"/>
                <w:sz w:val="24"/>
                <w:szCs w:val="24"/>
              </w:rPr>
            </w:pPr>
            <w:r w:rsidRPr="009160DC">
              <w:rPr>
                <w:rFonts w:ascii="Times New Roman" w:hAnsi="Times New Roman" w:cs="Times New Roman"/>
                <w:sz w:val="24"/>
                <w:szCs w:val="24"/>
              </w:rPr>
              <w:t>Responsable: Marco Sánchez</w:t>
            </w:r>
          </w:p>
        </w:tc>
        <w:tc>
          <w:tcPr>
            <w:tcW w:w="1982" w:type="dxa"/>
            <w:gridSpan w:val="3"/>
            <w:tcBorders>
              <w:top w:val="single" w:sz="4" w:space="0" w:color="000000"/>
              <w:left w:val="single" w:sz="18" w:space="0" w:color="FFFFFF" w:themeColor="background1"/>
              <w:bottom w:val="single" w:sz="4" w:space="0" w:color="000000" w:themeColor="text1"/>
              <w:right w:val="single" w:sz="18" w:space="0" w:color="FFFFFF" w:themeColor="background1"/>
            </w:tcBorders>
          </w:tcPr>
          <w:p w:rsidR="002D7660" w:rsidRPr="009160DC" w:rsidRDefault="002D7660" w:rsidP="002D7660">
            <w:pPr>
              <w:rPr>
                <w:rFonts w:ascii="Times New Roman" w:hAnsi="Times New Roman" w:cs="Times New Roman"/>
                <w:sz w:val="24"/>
                <w:szCs w:val="24"/>
              </w:rPr>
            </w:pPr>
            <w:r w:rsidRPr="009160DC">
              <w:rPr>
                <w:rFonts w:ascii="Times New Roman" w:hAnsi="Times New Roman" w:cs="Times New Roman"/>
                <w:sz w:val="24"/>
                <w:szCs w:val="24"/>
              </w:rPr>
              <w:t xml:space="preserve">Revisado: </w:t>
            </w:r>
          </w:p>
          <w:p w:rsidR="002D7660" w:rsidRPr="009160DC" w:rsidRDefault="002D7660" w:rsidP="002D7660">
            <w:pPr>
              <w:rPr>
                <w:rFonts w:ascii="Times New Roman" w:hAnsi="Times New Roman" w:cs="Times New Roman"/>
                <w:sz w:val="24"/>
                <w:szCs w:val="24"/>
              </w:rPr>
            </w:pPr>
            <w:r w:rsidRPr="009160DC">
              <w:rPr>
                <w:rFonts w:ascii="Times New Roman" w:hAnsi="Times New Roman" w:cs="Times New Roman"/>
                <w:sz w:val="24"/>
                <w:szCs w:val="24"/>
              </w:rPr>
              <w:t>Ing. J. Álvarez</w:t>
            </w:r>
          </w:p>
        </w:tc>
        <w:tc>
          <w:tcPr>
            <w:tcW w:w="1982" w:type="dxa"/>
            <w:tcBorders>
              <w:top w:val="single" w:sz="4" w:space="0" w:color="000000"/>
              <w:left w:val="single" w:sz="18" w:space="0" w:color="FFFFFF" w:themeColor="background1"/>
              <w:bottom w:val="single" w:sz="4" w:space="0" w:color="000000" w:themeColor="text1"/>
              <w:right w:val="single" w:sz="18" w:space="0" w:color="FFFFFF" w:themeColor="background1"/>
            </w:tcBorders>
          </w:tcPr>
          <w:p w:rsidR="002D7660" w:rsidRPr="009160DC" w:rsidRDefault="002D7660" w:rsidP="002D7660">
            <w:pPr>
              <w:rPr>
                <w:rFonts w:ascii="Times New Roman" w:hAnsi="Times New Roman" w:cs="Times New Roman"/>
                <w:sz w:val="24"/>
                <w:szCs w:val="24"/>
              </w:rPr>
            </w:pPr>
            <w:r w:rsidRPr="009160DC">
              <w:rPr>
                <w:rFonts w:ascii="Times New Roman" w:hAnsi="Times New Roman" w:cs="Times New Roman"/>
                <w:sz w:val="24"/>
                <w:szCs w:val="24"/>
              </w:rPr>
              <w:t>Aprueba:</w:t>
            </w:r>
          </w:p>
          <w:p w:rsidR="002D7660" w:rsidRPr="009160DC" w:rsidRDefault="002D7660" w:rsidP="002D7660">
            <w:pPr>
              <w:rPr>
                <w:rFonts w:ascii="Times New Roman" w:hAnsi="Times New Roman" w:cs="Times New Roman"/>
                <w:sz w:val="24"/>
                <w:szCs w:val="24"/>
              </w:rPr>
            </w:pPr>
            <w:r w:rsidRPr="009160DC">
              <w:rPr>
                <w:rFonts w:ascii="Times New Roman" w:hAnsi="Times New Roman" w:cs="Times New Roman"/>
                <w:sz w:val="24"/>
                <w:szCs w:val="24"/>
              </w:rPr>
              <w:t>Ing. J. Álvarez</w:t>
            </w:r>
          </w:p>
        </w:tc>
      </w:tr>
    </w:tbl>
    <w:p w:rsidR="002D7660" w:rsidRDefault="002D7660" w:rsidP="002D7660">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2D7660" w:rsidRDefault="002D7660" w:rsidP="002D7660">
      <w:pPr>
        <w:spacing w:after="0"/>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2D7CAE" w:rsidRDefault="002D7CAE" w:rsidP="002D7660">
      <w:pPr>
        <w:spacing w:after="0"/>
        <w:rPr>
          <w:rFonts w:ascii="Times New Roman" w:hAnsi="Times New Roman" w:cs="Times New Roman"/>
          <w:sz w:val="20"/>
          <w:szCs w:val="20"/>
        </w:rPr>
      </w:pPr>
    </w:p>
    <w:p w:rsidR="00FE78F5" w:rsidRDefault="00FE78F5" w:rsidP="00FE78F5">
      <w:bookmarkStart w:id="318" w:name="_Toc519813636"/>
    </w:p>
    <w:p w:rsidR="002D7660" w:rsidRDefault="002D7660" w:rsidP="002D7660">
      <w:pPr>
        <w:pStyle w:val="Ttulo4"/>
        <w:spacing w:after="240"/>
      </w:pPr>
      <w:bookmarkStart w:id="319" w:name="_Toc4723363"/>
      <w:r>
        <w:t>2.5.1.2. Diagrama de Pareto</w:t>
      </w:r>
      <w:bookmarkEnd w:id="318"/>
      <w:bookmarkEnd w:id="319"/>
    </w:p>
    <w:p w:rsidR="002D7660" w:rsidRDefault="002D7660" w:rsidP="002D7660">
      <w:pPr>
        <w:spacing w:line="360" w:lineRule="auto"/>
        <w:jc w:val="both"/>
        <w:rPr>
          <w:rFonts w:ascii="Times New Roman" w:hAnsi="Times New Roman" w:cs="Times New Roman"/>
          <w:sz w:val="24"/>
          <w:szCs w:val="24"/>
        </w:rPr>
      </w:pPr>
      <w:r>
        <w:rPr>
          <w:rFonts w:ascii="Times New Roman" w:hAnsi="Times New Roman" w:cs="Times New Roman"/>
          <w:sz w:val="24"/>
          <w:szCs w:val="24"/>
        </w:rPr>
        <w:t>El diagrama de Pareto es</w:t>
      </w:r>
      <w:r w:rsidRPr="00960D57">
        <w:rPr>
          <w:rFonts w:ascii="Times New Roman" w:hAnsi="Times New Roman" w:cs="Times New Roman"/>
          <w:sz w:val="24"/>
          <w:szCs w:val="24"/>
        </w:rPr>
        <w:t xml:space="preserve"> conocido también como distribución ABC, o curva de Pareto 80-20, esta herramienta nos permite separar los problemas más relevantes de aquellos que no tienen importancia, mediante la aplicación del principio 80-20 o principio de Pareto, que a nivel general dice así:</w:t>
      </w:r>
      <w:r>
        <w:rPr>
          <w:rFonts w:ascii="Times New Roman" w:hAnsi="Times New Roman" w:cs="Times New Roman"/>
          <w:sz w:val="24"/>
          <w:szCs w:val="24"/>
        </w:rPr>
        <w:t xml:space="preserve"> </w:t>
      </w:r>
      <w:r w:rsidRPr="00960D57">
        <w:rPr>
          <w:rFonts w:ascii="Times New Roman" w:hAnsi="Times New Roman" w:cs="Times New Roman"/>
          <w:sz w:val="24"/>
          <w:szCs w:val="24"/>
        </w:rPr>
        <w:t>El 20% de las causas genera el 80% de las consecuencias.</w:t>
      </w:r>
      <w:sdt>
        <w:sdtPr>
          <w:rPr>
            <w:rFonts w:ascii="Times New Roman" w:hAnsi="Times New Roman" w:cs="Times New Roman"/>
            <w:sz w:val="24"/>
            <w:szCs w:val="24"/>
          </w:rPr>
          <w:id w:val="-1143893163"/>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Ech17 \l 3082 </w:instrText>
          </w:r>
          <w:r w:rsidR="008B79EB">
            <w:rPr>
              <w:rFonts w:ascii="Times New Roman" w:hAnsi="Times New Roman" w:cs="Times New Roman"/>
              <w:sz w:val="24"/>
              <w:szCs w:val="24"/>
            </w:rPr>
            <w:fldChar w:fldCharType="separate"/>
          </w:r>
          <w:r>
            <w:rPr>
              <w:rFonts w:ascii="Times New Roman" w:hAnsi="Times New Roman" w:cs="Times New Roman"/>
              <w:noProof/>
              <w:sz w:val="24"/>
              <w:szCs w:val="24"/>
              <w:lang w:val="es-ES"/>
            </w:rPr>
            <w:t xml:space="preserve"> </w:t>
          </w:r>
          <w:r w:rsidRPr="00960D57">
            <w:rPr>
              <w:rFonts w:ascii="Times New Roman" w:hAnsi="Times New Roman" w:cs="Times New Roman"/>
              <w:noProof/>
              <w:sz w:val="24"/>
              <w:szCs w:val="24"/>
              <w:lang w:val="es-ES"/>
            </w:rPr>
            <w:t>(Echeverría, 2017)</w:t>
          </w:r>
          <w:r w:rsidR="008B79EB">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2D7660" w:rsidRDefault="002D7660" w:rsidP="002D7660">
      <w:pPr>
        <w:spacing w:line="360" w:lineRule="auto"/>
        <w:jc w:val="both"/>
        <w:rPr>
          <w:rFonts w:ascii="Times New Roman" w:hAnsi="Times New Roman" w:cs="Times New Roman"/>
          <w:sz w:val="24"/>
          <w:szCs w:val="24"/>
        </w:rPr>
        <w:sectPr w:rsidR="002D7660" w:rsidSect="00800A96">
          <w:pgSz w:w="11907" w:h="16840" w:code="9"/>
          <w:pgMar w:top="1701" w:right="1701" w:bottom="1701" w:left="2268" w:header="709" w:footer="134" w:gutter="0"/>
          <w:cols w:space="720"/>
        </w:sectPr>
      </w:pPr>
    </w:p>
    <w:p w:rsidR="002D7660" w:rsidRDefault="002D7660" w:rsidP="002D7660">
      <w:pPr>
        <w:pStyle w:val="Epgrafe"/>
        <w:keepNext/>
        <w:spacing w:after="0"/>
        <w:rPr>
          <w:rFonts w:ascii="Times New Roman" w:hAnsi="Times New Roman" w:cs="Times New Roman"/>
          <w:b/>
          <w:color w:val="FFFFFF" w:themeColor="background1"/>
          <w:sz w:val="24"/>
          <w:szCs w:val="24"/>
        </w:rPr>
      </w:pPr>
      <w:bookmarkStart w:id="320" w:name="_Toc519813514"/>
      <w:bookmarkStart w:id="321" w:name="_Toc4724216"/>
      <w:r w:rsidRPr="002E01C1">
        <w:rPr>
          <w:rFonts w:ascii="Times New Roman" w:hAnsi="Times New Roman" w:cs="Times New Roman"/>
          <w:b/>
          <w:color w:val="000000" w:themeColor="text1"/>
          <w:sz w:val="24"/>
          <w:szCs w:val="24"/>
        </w:rPr>
        <w:t xml:space="preserve">Tabla </w:t>
      </w:r>
      <w:r w:rsidR="008B79EB" w:rsidRPr="002E01C1">
        <w:rPr>
          <w:rFonts w:ascii="Times New Roman" w:hAnsi="Times New Roman" w:cs="Times New Roman"/>
          <w:b/>
          <w:color w:val="000000" w:themeColor="text1"/>
          <w:sz w:val="24"/>
          <w:szCs w:val="24"/>
        </w:rPr>
        <w:fldChar w:fldCharType="begin"/>
      </w:r>
      <w:r w:rsidRPr="002E01C1">
        <w:rPr>
          <w:rFonts w:ascii="Times New Roman" w:hAnsi="Times New Roman" w:cs="Times New Roman"/>
          <w:b/>
          <w:color w:val="000000" w:themeColor="text1"/>
          <w:sz w:val="24"/>
          <w:szCs w:val="24"/>
        </w:rPr>
        <w:instrText xml:space="preserve"> SEQ Tabla \* ARABIC </w:instrText>
      </w:r>
      <w:r w:rsidR="008B79EB" w:rsidRPr="002E01C1">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56</w:t>
      </w:r>
      <w:r w:rsidR="008B79EB" w:rsidRPr="002E01C1">
        <w:rPr>
          <w:rFonts w:ascii="Times New Roman" w:hAnsi="Times New Roman" w:cs="Times New Roman"/>
          <w:b/>
          <w:color w:val="000000" w:themeColor="text1"/>
          <w:sz w:val="24"/>
          <w:szCs w:val="24"/>
        </w:rPr>
        <w:fldChar w:fldCharType="end"/>
      </w:r>
      <w:r w:rsidRPr="002E01C1">
        <w:rPr>
          <w:rFonts w:ascii="Times New Roman" w:hAnsi="Times New Roman" w:cs="Times New Roman"/>
          <w:b/>
          <w:color w:val="000000" w:themeColor="text1"/>
          <w:sz w:val="24"/>
          <w:szCs w:val="24"/>
        </w:rPr>
        <w:t xml:space="preserve">. </w:t>
      </w:r>
      <w:r w:rsidRPr="009160DC">
        <w:rPr>
          <w:rFonts w:ascii="Times New Roman" w:hAnsi="Times New Roman" w:cs="Times New Roman"/>
          <w:b/>
          <w:color w:val="FFFFFF" w:themeColor="background1"/>
          <w:sz w:val="24"/>
          <w:szCs w:val="24"/>
        </w:rPr>
        <w:t>Diagrama de Pareto</w:t>
      </w:r>
      <w:bookmarkEnd w:id="320"/>
      <w:bookmarkEnd w:id="321"/>
    </w:p>
    <w:p w:rsidR="009160DC" w:rsidRPr="009160DC" w:rsidRDefault="009160DC" w:rsidP="009160DC">
      <w:pPr>
        <w:spacing w:after="0"/>
        <w:rPr>
          <w:i/>
        </w:rPr>
      </w:pPr>
      <w:r w:rsidRPr="009160DC">
        <w:rPr>
          <w:rFonts w:ascii="Times New Roman" w:hAnsi="Times New Roman" w:cs="Times New Roman"/>
          <w:b/>
          <w:i/>
          <w:color w:val="000000" w:themeColor="text1"/>
          <w:sz w:val="24"/>
          <w:szCs w:val="24"/>
        </w:rPr>
        <w:t>Diagrama de Pareto</w:t>
      </w:r>
    </w:p>
    <w:tbl>
      <w:tblPr>
        <w:tblW w:w="13418" w:type="dxa"/>
        <w:tblInd w:w="-10" w:type="dxa"/>
        <w:tblCellMar>
          <w:left w:w="70" w:type="dxa"/>
          <w:right w:w="70" w:type="dxa"/>
        </w:tblCellMar>
        <w:tblLook w:val="04A0" w:firstRow="1" w:lastRow="0" w:firstColumn="1" w:lastColumn="0" w:noHBand="0" w:noVBand="1"/>
      </w:tblPr>
      <w:tblGrid>
        <w:gridCol w:w="421"/>
        <w:gridCol w:w="2933"/>
        <w:gridCol w:w="2577"/>
        <w:gridCol w:w="778"/>
        <w:gridCol w:w="1506"/>
        <w:gridCol w:w="1848"/>
        <w:gridCol w:w="39"/>
        <w:gridCol w:w="1887"/>
        <w:gridCol w:w="1429"/>
      </w:tblGrid>
      <w:tr w:rsidR="002D7660" w:rsidRPr="009160DC" w:rsidTr="00FE78F5">
        <w:trPr>
          <w:trHeight w:val="225"/>
        </w:trPr>
        <w:tc>
          <w:tcPr>
            <w:tcW w:w="13418" w:type="dxa"/>
            <w:gridSpan w:val="9"/>
            <w:tcBorders>
              <w:top w:val="single" w:sz="4" w:space="0" w:color="000000"/>
              <w:left w:val="single" w:sz="12" w:space="0" w:color="FFFFFF"/>
              <w:right w:val="single" w:sz="12" w:space="0" w:color="FFFFFF"/>
            </w:tcBorders>
          </w:tcPr>
          <w:p w:rsidR="002D7660" w:rsidRPr="009160DC" w:rsidRDefault="009160DC" w:rsidP="002D7660">
            <w:pPr>
              <w:spacing w:after="0" w:line="360" w:lineRule="auto"/>
              <w:jc w:val="both"/>
              <w:rPr>
                <w:rFonts w:ascii="Times New Roman" w:hAnsi="Times New Roman" w:cs="Times New Roman"/>
              </w:rPr>
            </w:pPr>
            <w:r w:rsidRPr="009160DC">
              <w:rPr>
                <w:rFonts w:ascii="Times New Roman" w:hAnsi="Times New Roman" w:cs="Times New Roman"/>
              </w:rPr>
              <w:t xml:space="preserve">Proceso: </w:t>
            </w:r>
            <w:r w:rsidR="002D7660" w:rsidRPr="009160DC">
              <w:rPr>
                <w:rFonts w:ascii="Times New Roman" w:hAnsi="Times New Roman" w:cs="Times New Roman"/>
              </w:rPr>
              <w:t>Elaboración de jabón de flor de mostaza</w:t>
            </w:r>
          </w:p>
          <w:p w:rsidR="002D7660" w:rsidRPr="009160DC" w:rsidRDefault="009160DC" w:rsidP="002D7660">
            <w:pPr>
              <w:spacing w:after="0" w:line="360" w:lineRule="auto"/>
              <w:jc w:val="both"/>
              <w:rPr>
                <w:rFonts w:ascii="Times New Roman" w:hAnsi="Times New Roman" w:cs="Times New Roman"/>
              </w:rPr>
            </w:pPr>
            <w:r w:rsidRPr="009160DC">
              <w:rPr>
                <w:rFonts w:ascii="Times New Roman" w:hAnsi="Times New Roman" w:cs="Times New Roman"/>
              </w:rPr>
              <w:t xml:space="preserve">Responsable: </w:t>
            </w:r>
            <w:r w:rsidR="002D7660" w:rsidRPr="009160DC">
              <w:rPr>
                <w:rFonts w:ascii="Times New Roman" w:hAnsi="Times New Roman" w:cs="Times New Roman"/>
              </w:rPr>
              <w:t>Marco Sánchez</w:t>
            </w:r>
          </w:p>
          <w:p w:rsidR="002D7660" w:rsidRPr="009160DC" w:rsidRDefault="009160DC" w:rsidP="002D7660">
            <w:pPr>
              <w:spacing w:after="0" w:line="360" w:lineRule="auto"/>
              <w:jc w:val="both"/>
              <w:rPr>
                <w:rFonts w:ascii="Times New Roman" w:hAnsi="Times New Roman" w:cs="Times New Roman"/>
              </w:rPr>
            </w:pPr>
            <w:r w:rsidRPr="009160DC">
              <w:rPr>
                <w:rFonts w:ascii="Times New Roman" w:hAnsi="Times New Roman" w:cs="Times New Roman"/>
              </w:rPr>
              <w:t xml:space="preserve">Período: </w:t>
            </w:r>
            <w:r w:rsidR="002D7660" w:rsidRPr="009160DC">
              <w:rPr>
                <w:rFonts w:ascii="Times New Roman" w:hAnsi="Times New Roman" w:cs="Times New Roman"/>
              </w:rPr>
              <w:t>01/ 11/2017 al 01 /12/2017</w:t>
            </w:r>
          </w:p>
          <w:p w:rsidR="002D7660" w:rsidRPr="009160DC" w:rsidRDefault="009160DC" w:rsidP="002D7660">
            <w:pPr>
              <w:spacing w:after="0" w:line="360" w:lineRule="auto"/>
              <w:rPr>
                <w:rFonts w:ascii="Times New Roman" w:eastAsia="Times New Roman" w:hAnsi="Times New Roman" w:cs="Times New Roman"/>
                <w:bCs/>
                <w:color w:val="000000"/>
                <w:lang w:eastAsia="es-ES"/>
              </w:rPr>
            </w:pPr>
            <w:r w:rsidRPr="009160DC">
              <w:rPr>
                <w:rFonts w:ascii="Times New Roman" w:hAnsi="Times New Roman" w:cs="Times New Roman"/>
              </w:rPr>
              <w:t xml:space="preserve">Total de la producción: </w:t>
            </w:r>
            <w:r w:rsidR="002D7660" w:rsidRPr="009160DC">
              <w:rPr>
                <w:rFonts w:ascii="Times New Roman" w:hAnsi="Times New Roman" w:cs="Times New Roman"/>
              </w:rPr>
              <w:t>3.240</w:t>
            </w:r>
          </w:p>
        </w:tc>
      </w:tr>
      <w:tr w:rsidR="002D7660" w:rsidRPr="009160DC" w:rsidTr="00FE78F5">
        <w:trPr>
          <w:trHeight w:val="225"/>
        </w:trPr>
        <w:tc>
          <w:tcPr>
            <w:tcW w:w="421" w:type="dxa"/>
            <w:vMerge w:val="restart"/>
            <w:tcBorders>
              <w:top w:val="single" w:sz="4" w:space="0" w:color="000000"/>
              <w:left w:val="single" w:sz="12" w:space="0" w:color="FFFFFF"/>
              <w:right w:val="single" w:sz="12" w:space="0" w:color="FFFFFF"/>
            </w:tcBorders>
          </w:tcPr>
          <w:p w:rsidR="002D7660" w:rsidRPr="009160DC" w:rsidRDefault="002D7660" w:rsidP="002D7660">
            <w:pPr>
              <w:spacing w:after="0" w:line="240" w:lineRule="auto"/>
              <w:jc w:val="both"/>
              <w:rPr>
                <w:rFonts w:ascii="Times New Roman" w:eastAsia="Times New Roman" w:hAnsi="Times New Roman" w:cs="Times New Roman"/>
                <w:bCs/>
                <w:color w:val="000000"/>
                <w:lang w:eastAsia="es-ES"/>
              </w:rPr>
            </w:pPr>
            <w:r w:rsidRPr="009160DC">
              <w:rPr>
                <w:rFonts w:ascii="Times New Roman" w:eastAsia="Times New Roman" w:hAnsi="Times New Roman" w:cs="Times New Roman"/>
                <w:bCs/>
                <w:color w:val="000000"/>
                <w:lang w:eastAsia="es-ES"/>
              </w:rPr>
              <w:t>Nº</w:t>
            </w:r>
          </w:p>
        </w:tc>
        <w:tc>
          <w:tcPr>
            <w:tcW w:w="5510" w:type="dxa"/>
            <w:gridSpan w:val="2"/>
            <w:vMerge w:val="restart"/>
            <w:tcBorders>
              <w:top w:val="single" w:sz="4" w:space="0" w:color="000000"/>
              <w:left w:val="single" w:sz="12" w:space="0" w:color="FFFFFF"/>
              <w:bottom w:val="single" w:sz="8" w:space="0" w:color="000000"/>
              <w:right w:val="single" w:sz="12" w:space="0" w:color="FFFFFF"/>
            </w:tcBorders>
            <w:shd w:val="clear" w:color="auto" w:fill="auto"/>
            <w:vAlign w:val="center"/>
            <w:hideMark/>
          </w:tcPr>
          <w:p w:rsidR="002D7660" w:rsidRPr="009160DC" w:rsidRDefault="00267C2D" w:rsidP="002D7660">
            <w:pPr>
              <w:spacing w:after="0" w:line="240" w:lineRule="auto"/>
              <w:jc w:val="both"/>
              <w:rPr>
                <w:rFonts w:ascii="Times New Roman" w:eastAsia="Times New Roman" w:hAnsi="Times New Roman" w:cs="Times New Roman"/>
                <w:bCs/>
                <w:color w:val="000000"/>
                <w:lang w:val="es-ES" w:eastAsia="es-ES"/>
              </w:rPr>
            </w:pPr>
            <w:r w:rsidRPr="009160DC">
              <w:rPr>
                <w:rFonts w:ascii="Times New Roman" w:eastAsia="Times New Roman" w:hAnsi="Times New Roman" w:cs="Times New Roman"/>
                <w:bCs/>
                <w:color w:val="000000"/>
                <w:lang w:eastAsia="es-ES"/>
              </w:rPr>
              <w:t>Tipo de defecto</w:t>
            </w:r>
          </w:p>
        </w:tc>
        <w:tc>
          <w:tcPr>
            <w:tcW w:w="2284" w:type="dxa"/>
            <w:gridSpan w:val="2"/>
            <w:vMerge w:val="restart"/>
            <w:tcBorders>
              <w:top w:val="single" w:sz="4" w:space="0" w:color="000000"/>
              <w:left w:val="single" w:sz="12" w:space="0" w:color="FFFFFF"/>
              <w:bottom w:val="single" w:sz="8" w:space="0" w:color="000000"/>
              <w:right w:val="single" w:sz="12" w:space="0" w:color="FFFFFF"/>
            </w:tcBorders>
            <w:shd w:val="clear" w:color="auto" w:fill="auto"/>
            <w:vAlign w:val="center"/>
            <w:hideMark/>
          </w:tcPr>
          <w:p w:rsidR="002D7660" w:rsidRPr="009160DC" w:rsidRDefault="00267C2D" w:rsidP="002D7660">
            <w:pPr>
              <w:spacing w:after="0" w:line="240" w:lineRule="auto"/>
              <w:jc w:val="both"/>
              <w:rPr>
                <w:rFonts w:ascii="Times New Roman" w:eastAsia="Times New Roman" w:hAnsi="Times New Roman" w:cs="Times New Roman"/>
                <w:bCs/>
                <w:color w:val="000000"/>
                <w:lang w:val="es-ES" w:eastAsia="es-ES"/>
              </w:rPr>
            </w:pPr>
            <w:r w:rsidRPr="009160DC">
              <w:rPr>
                <w:rFonts w:ascii="Times New Roman" w:eastAsia="Times New Roman" w:hAnsi="Times New Roman" w:cs="Times New Roman"/>
                <w:bCs/>
                <w:color w:val="000000"/>
                <w:lang w:eastAsia="es-ES"/>
              </w:rPr>
              <w:t>Frecuencia</w:t>
            </w:r>
          </w:p>
        </w:tc>
        <w:tc>
          <w:tcPr>
            <w:tcW w:w="1887" w:type="dxa"/>
            <w:gridSpan w:val="2"/>
            <w:tcBorders>
              <w:top w:val="single" w:sz="4" w:space="0" w:color="000000"/>
              <w:left w:val="single" w:sz="12" w:space="0" w:color="FFFFFF"/>
              <w:bottom w:val="single" w:sz="12" w:space="0" w:color="FFFFFF"/>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bCs/>
                <w:color w:val="000000"/>
                <w:lang w:val="es-ES" w:eastAsia="es-ES"/>
              </w:rPr>
            </w:pPr>
            <w:r w:rsidRPr="009160DC">
              <w:rPr>
                <w:rFonts w:ascii="Times New Roman" w:eastAsia="Times New Roman" w:hAnsi="Times New Roman" w:cs="Times New Roman"/>
                <w:bCs/>
                <w:color w:val="000000"/>
                <w:lang w:eastAsia="es-ES"/>
              </w:rPr>
              <w:t>%</w:t>
            </w:r>
          </w:p>
        </w:tc>
        <w:tc>
          <w:tcPr>
            <w:tcW w:w="1887" w:type="dxa"/>
            <w:tcBorders>
              <w:top w:val="single" w:sz="4" w:space="0" w:color="000000"/>
              <w:left w:val="single" w:sz="12" w:space="0" w:color="FFFFFF"/>
              <w:bottom w:val="single" w:sz="12" w:space="0" w:color="FFFFFF"/>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bCs/>
                <w:color w:val="000000"/>
                <w:lang w:val="es-ES" w:eastAsia="es-ES"/>
              </w:rPr>
            </w:pPr>
            <w:r w:rsidRPr="009160DC">
              <w:rPr>
                <w:rFonts w:ascii="Times New Roman" w:eastAsia="Times New Roman" w:hAnsi="Times New Roman" w:cs="Times New Roman"/>
                <w:bCs/>
                <w:color w:val="000000"/>
                <w:lang w:eastAsia="es-ES"/>
              </w:rPr>
              <w:t>%</w:t>
            </w:r>
          </w:p>
        </w:tc>
        <w:tc>
          <w:tcPr>
            <w:tcW w:w="1429" w:type="dxa"/>
            <w:vMerge w:val="restart"/>
            <w:tcBorders>
              <w:top w:val="single" w:sz="4" w:space="0" w:color="000000"/>
              <w:left w:val="single" w:sz="12" w:space="0" w:color="FFFFFF"/>
              <w:bottom w:val="single" w:sz="8" w:space="0" w:color="000000"/>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bCs/>
                <w:color w:val="000000"/>
                <w:lang w:val="es-ES" w:eastAsia="es-ES"/>
              </w:rPr>
            </w:pPr>
            <w:r w:rsidRPr="009160DC">
              <w:rPr>
                <w:rFonts w:ascii="Times New Roman" w:eastAsia="Times New Roman" w:hAnsi="Times New Roman" w:cs="Times New Roman"/>
                <w:bCs/>
                <w:color w:val="000000"/>
                <w:lang w:eastAsia="es-ES"/>
              </w:rPr>
              <w:t>80 - 20</w:t>
            </w:r>
          </w:p>
        </w:tc>
      </w:tr>
      <w:tr w:rsidR="002D7660" w:rsidRPr="009160DC" w:rsidTr="002D7660">
        <w:trPr>
          <w:trHeight w:val="50"/>
        </w:trPr>
        <w:tc>
          <w:tcPr>
            <w:tcW w:w="421" w:type="dxa"/>
            <w:vMerge/>
            <w:tcBorders>
              <w:left w:val="single" w:sz="12" w:space="0" w:color="FFFFFF"/>
              <w:bottom w:val="single" w:sz="12" w:space="0" w:color="FFFFFF" w:themeColor="background1"/>
              <w:right w:val="single" w:sz="12" w:space="0" w:color="FFFFFF"/>
            </w:tcBorders>
          </w:tcPr>
          <w:p w:rsidR="002D7660" w:rsidRPr="009160DC" w:rsidRDefault="002D7660" w:rsidP="002D7660">
            <w:pPr>
              <w:spacing w:after="0" w:line="240" w:lineRule="auto"/>
              <w:rPr>
                <w:rFonts w:ascii="Times New Roman" w:eastAsia="Times New Roman" w:hAnsi="Times New Roman" w:cs="Times New Roman"/>
                <w:bCs/>
                <w:color w:val="000000"/>
                <w:lang w:val="es-ES" w:eastAsia="es-ES"/>
              </w:rPr>
            </w:pPr>
          </w:p>
        </w:tc>
        <w:tc>
          <w:tcPr>
            <w:tcW w:w="5510" w:type="dxa"/>
            <w:gridSpan w:val="2"/>
            <w:vMerge/>
            <w:tcBorders>
              <w:top w:val="single" w:sz="8" w:space="0" w:color="auto"/>
              <w:left w:val="single" w:sz="12" w:space="0" w:color="FFFFFF"/>
              <w:bottom w:val="single" w:sz="12" w:space="0" w:color="FFFFFF" w:themeColor="background1"/>
              <w:right w:val="single" w:sz="12" w:space="0" w:color="FFFFFF"/>
            </w:tcBorders>
            <w:vAlign w:val="center"/>
            <w:hideMark/>
          </w:tcPr>
          <w:p w:rsidR="002D7660" w:rsidRPr="009160DC" w:rsidRDefault="002D7660" w:rsidP="002D7660">
            <w:pPr>
              <w:spacing w:after="0" w:line="240" w:lineRule="auto"/>
              <w:rPr>
                <w:rFonts w:ascii="Times New Roman" w:eastAsia="Times New Roman" w:hAnsi="Times New Roman" w:cs="Times New Roman"/>
                <w:bCs/>
                <w:color w:val="000000"/>
                <w:lang w:val="es-ES" w:eastAsia="es-ES"/>
              </w:rPr>
            </w:pPr>
          </w:p>
        </w:tc>
        <w:tc>
          <w:tcPr>
            <w:tcW w:w="2284" w:type="dxa"/>
            <w:gridSpan w:val="2"/>
            <w:vMerge/>
            <w:tcBorders>
              <w:top w:val="single" w:sz="8" w:space="0" w:color="auto"/>
              <w:left w:val="single" w:sz="12" w:space="0" w:color="FFFFFF"/>
              <w:bottom w:val="single" w:sz="12" w:space="0" w:color="FFFFFF" w:themeColor="background1"/>
              <w:right w:val="single" w:sz="12" w:space="0" w:color="FFFFFF"/>
            </w:tcBorders>
            <w:vAlign w:val="center"/>
            <w:hideMark/>
          </w:tcPr>
          <w:p w:rsidR="002D7660" w:rsidRPr="009160DC" w:rsidRDefault="002D7660" w:rsidP="002D7660">
            <w:pPr>
              <w:spacing w:after="0" w:line="240" w:lineRule="auto"/>
              <w:rPr>
                <w:rFonts w:ascii="Times New Roman" w:eastAsia="Times New Roman" w:hAnsi="Times New Roman" w:cs="Times New Roman"/>
                <w:bCs/>
                <w:color w:val="000000"/>
                <w:lang w:val="es-ES" w:eastAsia="es-ES"/>
              </w:rPr>
            </w:pPr>
          </w:p>
        </w:tc>
        <w:tc>
          <w:tcPr>
            <w:tcW w:w="1887" w:type="dxa"/>
            <w:gridSpan w:val="2"/>
            <w:tcBorders>
              <w:top w:val="single" w:sz="12" w:space="0" w:color="FFFFFF"/>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67C2D" w:rsidP="002D7660">
            <w:pPr>
              <w:spacing w:after="0" w:line="240" w:lineRule="auto"/>
              <w:jc w:val="center"/>
              <w:rPr>
                <w:rFonts w:ascii="Times New Roman" w:eastAsia="Times New Roman" w:hAnsi="Times New Roman" w:cs="Times New Roman"/>
                <w:bCs/>
                <w:color w:val="000000"/>
                <w:lang w:val="es-ES" w:eastAsia="es-ES"/>
              </w:rPr>
            </w:pPr>
            <w:r w:rsidRPr="009160DC">
              <w:rPr>
                <w:rFonts w:ascii="Times New Roman" w:eastAsia="Times New Roman" w:hAnsi="Times New Roman" w:cs="Times New Roman"/>
                <w:bCs/>
                <w:color w:val="000000"/>
                <w:lang w:eastAsia="es-ES"/>
              </w:rPr>
              <w:t>Relativo</w:t>
            </w:r>
          </w:p>
        </w:tc>
        <w:tc>
          <w:tcPr>
            <w:tcW w:w="1887" w:type="dxa"/>
            <w:tcBorders>
              <w:top w:val="single" w:sz="12" w:space="0" w:color="FFFFFF"/>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67C2D" w:rsidP="002D7660">
            <w:pPr>
              <w:spacing w:after="0" w:line="240" w:lineRule="auto"/>
              <w:jc w:val="center"/>
              <w:rPr>
                <w:rFonts w:ascii="Times New Roman" w:eastAsia="Times New Roman" w:hAnsi="Times New Roman" w:cs="Times New Roman"/>
                <w:bCs/>
                <w:color w:val="000000"/>
                <w:lang w:val="es-ES" w:eastAsia="es-ES"/>
              </w:rPr>
            </w:pPr>
            <w:r w:rsidRPr="009160DC">
              <w:rPr>
                <w:rFonts w:ascii="Times New Roman" w:eastAsia="Times New Roman" w:hAnsi="Times New Roman" w:cs="Times New Roman"/>
                <w:bCs/>
                <w:color w:val="000000"/>
                <w:lang w:eastAsia="es-ES"/>
              </w:rPr>
              <w:t>Acumulado</w:t>
            </w:r>
          </w:p>
        </w:tc>
        <w:tc>
          <w:tcPr>
            <w:tcW w:w="1429" w:type="dxa"/>
            <w:vMerge/>
            <w:tcBorders>
              <w:top w:val="single" w:sz="8" w:space="0" w:color="auto"/>
              <w:left w:val="single" w:sz="12" w:space="0" w:color="FFFFFF"/>
              <w:bottom w:val="single" w:sz="12" w:space="0" w:color="FFFFFF" w:themeColor="background1"/>
              <w:right w:val="single" w:sz="12" w:space="0" w:color="FFFFFF"/>
            </w:tcBorders>
            <w:vAlign w:val="center"/>
            <w:hideMark/>
          </w:tcPr>
          <w:p w:rsidR="002D7660" w:rsidRPr="009160DC" w:rsidRDefault="002D7660" w:rsidP="002D7660">
            <w:pPr>
              <w:spacing w:after="0" w:line="240" w:lineRule="auto"/>
              <w:rPr>
                <w:rFonts w:ascii="Times New Roman" w:eastAsia="Times New Roman" w:hAnsi="Times New Roman" w:cs="Times New Roman"/>
                <w:bCs/>
                <w:color w:val="000000"/>
                <w:lang w:val="es-ES" w:eastAsia="es-ES"/>
              </w:rPr>
            </w:pPr>
          </w:p>
        </w:tc>
      </w:tr>
      <w:tr w:rsidR="002D7660" w:rsidRPr="009160DC" w:rsidTr="002D7660">
        <w:trPr>
          <w:trHeight w:val="51"/>
        </w:trPr>
        <w:tc>
          <w:tcPr>
            <w:tcW w:w="421" w:type="dxa"/>
            <w:tcBorders>
              <w:top w:val="single" w:sz="12" w:space="0" w:color="FFFFFF" w:themeColor="background1"/>
              <w:left w:val="single" w:sz="12" w:space="0" w:color="FFFFFF"/>
              <w:bottom w:val="single" w:sz="12" w:space="0" w:color="FFFFFF" w:themeColor="background1"/>
              <w:right w:val="single" w:sz="12" w:space="0" w:color="FFFFFF"/>
            </w:tcBorders>
          </w:tcPr>
          <w:p w:rsidR="002D7660" w:rsidRPr="009160DC" w:rsidRDefault="002D7660" w:rsidP="002D7660">
            <w:pPr>
              <w:spacing w:after="0" w:line="240" w:lineRule="auto"/>
              <w:jc w:val="both"/>
              <w:rPr>
                <w:rFonts w:ascii="Times New Roman" w:eastAsia="Times New Roman" w:hAnsi="Times New Roman" w:cs="Times New Roman"/>
                <w:color w:val="000000"/>
                <w:lang w:eastAsia="es-ES"/>
              </w:rPr>
            </w:pPr>
            <w:r w:rsidRPr="009160DC">
              <w:rPr>
                <w:rFonts w:ascii="Times New Roman" w:eastAsia="Times New Roman" w:hAnsi="Times New Roman" w:cs="Times New Roman"/>
                <w:color w:val="000000"/>
                <w:lang w:eastAsia="es-ES"/>
              </w:rPr>
              <w:t>1</w:t>
            </w:r>
          </w:p>
        </w:tc>
        <w:tc>
          <w:tcPr>
            <w:tcW w:w="5510"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both"/>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Peso de ingredientes incorrectos</w:t>
            </w:r>
          </w:p>
        </w:tc>
        <w:tc>
          <w:tcPr>
            <w:tcW w:w="2284"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24</w:t>
            </w:r>
          </w:p>
        </w:tc>
        <w:tc>
          <w:tcPr>
            <w:tcW w:w="1887"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26,09%</w:t>
            </w:r>
          </w:p>
        </w:tc>
        <w:tc>
          <w:tcPr>
            <w:tcW w:w="1887" w:type="dxa"/>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26,09%</w:t>
            </w:r>
          </w:p>
        </w:tc>
        <w:tc>
          <w:tcPr>
            <w:tcW w:w="1429" w:type="dxa"/>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80% </w:t>
            </w:r>
          </w:p>
        </w:tc>
      </w:tr>
      <w:tr w:rsidR="002D7660" w:rsidRPr="009160DC" w:rsidTr="002D7660">
        <w:trPr>
          <w:trHeight w:val="55"/>
        </w:trPr>
        <w:tc>
          <w:tcPr>
            <w:tcW w:w="421" w:type="dxa"/>
            <w:tcBorders>
              <w:top w:val="single" w:sz="12" w:space="0" w:color="FFFFFF" w:themeColor="background1"/>
              <w:left w:val="single" w:sz="12" w:space="0" w:color="FFFFFF"/>
              <w:bottom w:val="single" w:sz="12" w:space="0" w:color="FFFFFF" w:themeColor="background1"/>
              <w:right w:val="single" w:sz="12" w:space="0" w:color="FFFFFF"/>
            </w:tcBorders>
          </w:tcPr>
          <w:p w:rsidR="002D7660" w:rsidRPr="009160DC" w:rsidRDefault="002D7660" w:rsidP="002D7660">
            <w:pPr>
              <w:spacing w:after="0" w:line="240" w:lineRule="auto"/>
              <w:jc w:val="both"/>
              <w:rPr>
                <w:rFonts w:ascii="Times New Roman" w:eastAsia="Times New Roman" w:hAnsi="Times New Roman" w:cs="Times New Roman"/>
                <w:color w:val="000000"/>
                <w:lang w:eastAsia="es-ES"/>
              </w:rPr>
            </w:pPr>
            <w:r w:rsidRPr="009160DC">
              <w:rPr>
                <w:rFonts w:ascii="Times New Roman" w:eastAsia="Times New Roman" w:hAnsi="Times New Roman" w:cs="Times New Roman"/>
                <w:color w:val="000000"/>
                <w:lang w:eastAsia="es-ES"/>
              </w:rPr>
              <w:t>2</w:t>
            </w:r>
          </w:p>
        </w:tc>
        <w:tc>
          <w:tcPr>
            <w:tcW w:w="5510"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both"/>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Depuración de la mezcla incorrecta (mezcla contaminada</w:t>
            </w:r>
          </w:p>
        </w:tc>
        <w:tc>
          <w:tcPr>
            <w:tcW w:w="2284"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23</w:t>
            </w:r>
          </w:p>
        </w:tc>
        <w:tc>
          <w:tcPr>
            <w:tcW w:w="1887"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25,00%</w:t>
            </w:r>
          </w:p>
        </w:tc>
        <w:tc>
          <w:tcPr>
            <w:tcW w:w="1887" w:type="dxa"/>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51,09%</w:t>
            </w:r>
          </w:p>
        </w:tc>
        <w:tc>
          <w:tcPr>
            <w:tcW w:w="1429" w:type="dxa"/>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80% </w:t>
            </w:r>
          </w:p>
        </w:tc>
      </w:tr>
      <w:tr w:rsidR="002D7660" w:rsidRPr="009160DC" w:rsidTr="002D7660">
        <w:trPr>
          <w:trHeight w:val="50"/>
        </w:trPr>
        <w:tc>
          <w:tcPr>
            <w:tcW w:w="421" w:type="dxa"/>
            <w:tcBorders>
              <w:top w:val="single" w:sz="12" w:space="0" w:color="FFFFFF" w:themeColor="background1"/>
              <w:left w:val="single" w:sz="12" w:space="0" w:color="FFFFFF"/>
              <w:bottom w:val="single" w:sz="12" w:space="0" w:color="FFFFFF" w:themeColor="background1"/>
              <w:right w:val="single" w:sz="12" w:space="0" w:color="FFFFFF"/>
            </w:tcBorders>
          </w:tcPr>
          <w:p w:rsidR="002D7660" w:rsidRPr="009160DC" w:rsidRDefault="002D7660" w:rsidP="002D7660">
            <w:pPr>
              <w:spacing w:after="0" w:line="240" w:lineRule="auto"/>
              <w:jc w:val="both"/>
              <w:rPr>
                <w:rFonts w:ascii="Times New Roman" w:eastAsia="Times New Roman" w:hAnsi="Times New Roman" w:cs="Times New Roman"/>
                <w:color w:val="000000"/>
                <w:lang w:eastAsia="es-ES"/>
              </w:rPr>
            </w:pPr>
            <w:r w:rsidRPr="009160DC">
              <w:rPr>
                <w:rFonts w:ascii="Times New Roman" w:eastAsia="Times New Roman" w:hAnsi="Times New Roman" w:cs="Times New Roman"/>
                <w:color w:val="000000"/>
                <w:lang w:eastAsia="es-ES"/>
              </w:rPr>
              <w:t>3</w:t>
            </w:r>
          </w:p>
        </w:tc>
        <w:tc>
          <w:tcPr>
            <w:tcW w:w="5510"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both"/>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Color defectuoso</w:t>
            </w:r>
          </w:p>
        </w:tc>
        <w:tc>
          <w:tcPr>
            <w:tcW w:w="2284"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20</w:t>
            </w:r>
          </w:p>
        </w:tc>
        <w:tc>
          <w:tcPr>
            <w:tcW w:w="1887"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21,74%</w:t>
            </w:r>
          </w:p>
        </w:tc>
        <w:tc>
          <w:tcPr>
            <w:tcW w:w="1887" w:type="dxa"/>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72,83%</w:t>
            </w:r>
          </w:p>
        </w:tc>
        <w:tc>
          <w:tcPr>
            <w:tcW w:w="1429" w:type="dxa"/>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 80%</w:t>
            </w:r>
          </w:p>
        </w:tc>
      </w:tr>
      <w:tr w:rsidR="002D7660" w:rsidRPr="009160DC" w:rsidTr="002D7660">
        <w:trPr>
          <w:trHeight w:val="50"/>
        </w:trPr>
        <w:tc>
          <w:tcPr>
            <w:tcW w:w="421" w:type="dxa"/>
            <w:tcBorders>
              <w:top w:val="single" w:sz="12" w:space="0" w:color="FFFFFF" w:themeColor="background1"/>
              <w:left w:val="single" w:sz="12" w:space="0" w:color="FFFFFF"/>
              <w:bottom w:val="single" w:sz="12" w:space="0" w:color="FFFFFF" w:themeColor="background1"/>
              <w:right w:val="single" w:sz="12" w:space="0" w:color="FFFFFF"/>
            </w:tcBorders>
          </w:tcPr>
          <w:p w:rsidR="002D7660" w:rsidRPr="009160DC" w:rsidRDefault="002D7660" w:rsidP="002D7660">
            <w:pPr>
              <w:spacing w:after="0" w:line="240" w:lineRule="auto"/>
              <w:jc w:val="both"/>
              <w:rPr>
                <w:rFonts w:ascii="Times New Roman" w:eastAsia="Times New Roman" w:hAnsi="Times New Roman" w:cs="Times New Roman"/>
                <w:color w:val="000000"/>
                <w:lang w:eastAsia="es-ES"/>
              </w:rPr>
            </w:pPr>
            <w:r w:rsidRPr="009160DC">
              <w:rPr>
                <w:rFonts w:ascii="Times New Roman" w:eastAsia="Times New Roman" w:hAnsi="Times New Roman" w:cs="Times New Roman"/>
                <w:color w:val="000000"/>
                <w:lang w:eastAsia="es-ES"/>
              </w:rPr>
              <w:t>4</w:t>
            </w:r>
          </w:p>
        </w:tc>
        <w:tc>
          <w:tcPr>
            <w:tcW w:w="5510"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both"/>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Mezcla húmeda</w:t>
            </w:r>
          </w:p>
        </w:tc>
        <w:tc>
          <w:tcPr>
            <w:tcW w:w="2284"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5</w:t>
            </w:r>
          </w:p>
        </w:tc>
        <w:tc>
          <w:tcPr>
            <w:tcW w:w="1887"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5,43%</w:t>
            </w:r>
          </w:p>
        </w:tc>
        <w:tc>
          <w:tcPr>
            <w:tcW w:w="1887" w:type="dxa"/>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78,26%</w:t>
            </w:r>
          </w:p>
        </w:tc>
        <w:tc>
          <w:tcPr>
            <w:tcW w:w="1429" w:type="dxa"/>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80% </w:t>
            </w:r>
          </w:p>
        </w:tc>
      </w:tr>
      <w:tr w:rsidR="002D7660" w:rsidRPr="009160DC" w:rsidTr="002D7660">
        <w:trPr>
          <w:trHeight w:val="50"/>
        </w:trPr>
        <w:tc>
          <w:tcPr>
            <w:tcW w:w="421" w:type="dxa"/>
            <w:tcBorders>
              <w:top w:val="single" w:sz="12" w:space="0" w:color="FFFFFF" w:themeColor="background1"/>
              <w:left w:val="single" w:sz="12" w:space="0" w:color="FFFFFF"/>
              <w:bottom w:val="single" w:sz="12" w:space="0" w:color="FFFFFF" w:themeColor="background1"/>
              <w:right w:val="single" w:sz="12" w:space="0" w:color="FFFFFF"/>
            </w:tcBorders>
          </w:tcPr>
          <w:p w:rsidR="002D7660" w:rsidRPr="009160DC" w:rsidRDefault="002D7660" w:rsidP="002D7660">
            <w:pPr>
              <w:spacing w:after="0" w:line="240" w:lineRule="auto"/>
              <w:jc w:val="both"/>
              <w:rPr>
                <w:rFonts w:ascii="Times New Roman" w:eastAsia="Times New Roman" w:hAnsi="Times New Roman" w:cs="Times New Roman"/>
                <w:color w:val="000000"/>
                <w:lang w:eastAsia="es-ES"/>
              </w:rPr>
            </w:pPr>
            <w:r w:rsidRPr="009160DC">
              <w:rPr>
                <w:rFonts w:ascii="Times New Roman" w:eastAsia="Times New Roman" w:hAnsi="Times New Roman" w:cs="Times New Roman"/>
                <w:color w:val="000000"/>
                <w:lang w:eastAsia="es-ES"/>
              </w:rPr>
              <w:t>5</w:t>
            </w:r>
          </w:p>
        </w:tc>
        <w:tc>
          <w:tcPr>
            <w:tcW w:w="5510"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both"/>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Mezcla picada húmeda</w:t>
            </w:r>
          </w:p>
        </w:tc>
        <w:tc>
          <w:tcPr>
            <w:tcW w:w="2284"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5</w:t>
            </w:r>
          </w:p>
        </w:tc>
        <w:tc>
          <w:tcPr>
            <w:tcW w:w="1887"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5,43%</w:t>
            </w:r>
          </w:p>
        </w:tc>
        <w:tc>
          <w:tcPr>
            <w:tcW w:w="1887" w:type="dxa"/>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83,70%</w:t>
            </w:r>
          </w:p>
        </w:tc>
        <w:tc>
          <w:tcPr>
            <w:tcW w:w="1429" w:type="dxa"/>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80% </w:t>
            </w:r>
          </w:p>
        </w:tc>
      </w:tr>
      <w:tr w:rsidR="002D7660" w:rsidRPr="009160DC" w:rsidTr="002D7660">
        <w:trPr>
          <w:trHeight w:val="50"/>
        </w:trPr>
        <w:tc>
          <w:tcPr>
            <w:tcW w:w="421" w:type="dxa"/>
            <w:tcBorders>
              <w:top w:val="single" w:sz="12" w:space="0" w:color="FFFFFF" w:themeColor="background1"/>
              <w:left w:val="single" w:sz="12" w:space="0" w:color="FFFFFF"/>
              <w:bottom w:val="single" w:sz="12" w:space="0" w:color="FFFFFF" w:themeColor="background1"/>
              <w:right w:val="single" w:sz="12" w:space="0" w:color="FFFFFF"/>
            </w:tcBorders>
          </w:tcPr>
          <w:p w:rsidR="002D7660" w:rsidRPr="009160DC" w:rsidRDefault="002D7660" w:rsidP="002D7660">
            <w:pPr>
              <w:spacing w:after="0" w:line="240" w:lineRule="auto"/>
              <w:jc w:val="both"/>
              <w:rPr>
                <w:rFonts w:ascii="Times New Roman" w:eastAsia="Times New Roman" w:hAnsi="Times New Roman" w:cs="Times New Roman"/>
                <w:color w:val="000000"/>
                <w:lang w:eastAsia="es-ES"/>
              </w:rPr>
            </w:pPr>
            <w:r w:rsidRPr="009160DC">
              <w:rPr>
                <w:rFonts w:ascii="Times New Roman" w:eastAsia="Times New Roman" w:hAnsi="Times New Roman" w:cs="Times New Roman"/>
                <w:color w:val="000000"/>
                <w:lang w:eastAsia="es-ES"/>
              </w:rPr>
              <w:t>6</w:t>
            </w:r>
          </w:p>
        </w:tc>
        <w:tc>
          <w:tcPr>
            <w:tcW w:w="5510"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both"/>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Materia prima defectuosa</w:t>
            </w:r>
          </w:p>
        </w:tc>
        <w:tc>
          <w:tcPr>
            <w:tcW w:w="2284"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4</w:t>
            </w:r>
          </w:p>
        </w:tc>
        <w:tc>
          <w:tcPr>
            <w:tcW w:w="1887"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4,35%</w:t>
            </w:r>
          </w:p>
        </w:tc>
        <w:tc>
          <w:tcPr>
            <w:tcW w:w="1887" w:type="dxa"/>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88,04%</w:t>
            </w:r>
          </w:p>
        </w:tc>
        <w:tc>
          <w:tcPr>
            <w:tcW w:w="1429" w:type="dxa"/>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 80%</w:t>
            </w:r>
          </w:p>
        </w:tc>
      </w:tr>
      <w:tr w:rsidR="002D7660" w:rsidRPr="009160DC" w:rsidTr="002D7660">
        <w:trPr>
          <w:trHeight w:val="50"/>
        </w:trPr>
        <w:tc>
          <w:tcPr>
            <w:tcW w:w="421" w:type="dxa"/>
            <w:tcBorders>
              <w:top w:val="single" w:sz="12" w:space="0" w:color="FFFFFF" w:themeColor="background1"/>
              <w:left w:val="single" w:sz="12" w:space="0" w:color="FFFFFF"/>
              <w:bottom w:val="single" w:sz="12" w:space="0" w:color="FFFFFF" w:themeColor="background1"/>
              <w:right w:val="single" w:sz="12" w:space="0" w:color="FFFFFF"/>
            </w:tcBorders>
          </w:tcPr>
          <w:p w:rsidR="002D7660" w:rsidRPr="009160DC" w:rsidRDefault="002D7660" w:rsidP="002D7660">
            <w:pPr>
              <w:spacing w:after="0" w:line="240" w:lineRule="auto"/>
              <w:jc w:val="both"/>
              <w:rPr>
                <w:rFonts w:ascii="Times New Roman" w:eastAsia="Times New Roman" w:hAnsi="Times New Roman" w:cs="Times New Roman"/>
                <w:color w:val="000000"/>
                <w:lang w:eastAsia="es-ES"/>
              </w:rPr>
            </w:pPr>
            <w:r w:rsidRPr="009160DC">
              <w:rPr>
                <w:rFonts w:ascii="Times New Roman" w:eastAsia="Times New Roman" w:hAnsi="Times New Roman" w:cs="Times New Roman"/>
                <w:color w:val="000000"/>
                <w:lang w:eastAsia="es-ES"/>
              </w:rPr>
              <w:t>7</w:t>
            </w:r>
          </w:p>
        </w:tc>
        <w:tc>
          <w:tcPr>
            <w:tcW w:w="5510"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both"/>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Aroma débil</w:t>
            </w:r>
          </w:p>
        </w:tc>
        <w:tc>
          <w:tcPr>
            <w:tcW w:w="2284"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3</w:t>
            </w:r>
          </w:p>
        </w:tc>
        <w:tc>
          <w:tcPr>
            <w:tcW w:w="1887"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3,26%</w:t>
            </w:r>
          </w:p>
        </w:tc>
        <w:tc>
          <w:tcPr>
            <w:tcW w:w="1887" w:type="dxa"/>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91,30%</w:t>
            </w:r>
          </w:p>
        </w:tc>
        <w:tc>
          <w:tcPr>
            <w:tcW w:w="1429" w:type="dxa"/>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80% </w:t>
            </w:r>
          </w:p>
        </w:tc>
      </w:tr>
      <w:tr w:rsidR="002D7660" w:rsidRPr="009160DC" w:rsidTr="002D7660">
        <w:trPr>
          <w:trHeight w:val="50"/>
        </w:trPr>
        <w:tc>
          <w:tcPr>
            <w:tcW w:w="421" w:type="dxa"/>
            <w:tcBorders>
              <w:top w:val="single" w:sz="12" w:space="0" w:color="FFFFFF" w:themeColor="background1"/>
              <w:left w:val="single" w:sz="12" w:space="0" w:color="FFFFFF"/>
              <w:bottom w:val="single" w:sz="12" w:space="0" w:color="FFFFFF" w:themeColor="background1"/>
              <w:right w:val="single" w:sz="12" w:space="0" w:color="FFFFFF"/>
            </w:tcBorders>
          </w:tcPr>
          <w:p w:rsidR="002D7660" w:rsidRPr="009160DC" w:rsidRDefault="002D7660" w:rsidP="002D7660">
            <w:pPr>
              <w:spacing w:after="0" w:line="240" w:lineRule="auto"/>
              <w:jc w:val="both"/>
              <w:rPr>
                <w:rFonts w:ascii="Times New Roman" w:eastAsia="Times New Roman" w:hAnsi="Times New Roman" w:cs="Times New Roman"/>
                <w:color w:val="000000"/>
                <w:lang w:eastAsia="es-ES"/>
              </w:rPr>
            </w:pPr>
            <w:r w:rsidRPr="009160DC">
              <w:rPr>
                <w:rFonts w:ascii="Times New Roman" w:eastAsia="Times New Roman" w:hAnsi="Times New Roman" w:cs="Times New Roman"/>
                <w:color w:val="000000"/>
                <w:lang w:eastAsia="es-ES"/>
              </w:rPr>
              <w:t>8</w:t>
            </w:r>
          </w:p>
        </w:tc>
        <w:tc>
          <w:tcPr>
            <w:tcW w:w="5510"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both"/>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Temperatura de saponificación incorrecta (mezcla inconsistente)</w:t>
            </w:r>
          </w:p>
        </w:tc>
        <w:tc>
          <w:tcPr>
            <w:tcW w:w="2284"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3</w:t>
            </w:r>
          </w:p>
        </w:tc>
        <w:tc>
          <w:tcPr>
            <w:tcW w:w="1887"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3,26%</w:t>
            </w:r>
          </w:p>
        </w:tc>
        <w:tc>
          <w:tcPr>
            <w:tcW w:w="1887" w:type="dxa"/>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94,57%</w:t>
            </w:r>
          </w:p>
        </w:tc>
        <w:tc>
          <w:tcPr>
            <w:tcW w:w="1429" w:type="dxa"/>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80% </w:t>
            </w:r>
          </w:p>
        </w:tc>
      </w:tr>
      <w:tr w:rsidR="002D7660" w:rsidRPr="009160DC" w:rsidTr="002D7660">
        <w:trPr>
          <w:trHeight w:val="50"/>
        </w:trPr>
        <w:tc>
          <w:tcPr>
            <w:tcW w:w="421" w:type="dxa"/>
            <w:tcBorders>
              <w:top w:val="single" w:sz="12" w:space="0" w:color="FFFFFF" w:themeColor="background1"/>
              <w:left w:val="single" w:sz="12" w:space="0" w:color="FFFFFF"/>
              <w:bottom w:val="single" w:sz="12" w:space="0" w:color="FFFFFF" w:themeColor="background1"/>
              <w:right w:val="single" w:sz="12" w:space="0" w:color="FFFFFF"/>
            </w:tcBorders>
          </w:tcPr>
          <w:p w:rsidR="002D7660" w:rsidRPr="009160DC" w:rsidRDefault="002D7660" w:rsidP="002D7660">
            <w:pPr>
              <w:spacing w:after="0" w:line="240" w:lineRule="auto"/>
              <w:jc w:val="both"/>
              <w:rPr>
                <w:rFonts w:ascii="Times New Roman" w:eastAsia="Times New Roman" w:hAnsi="Times New Roman" w:cs="Times New Roman"/>
                <w:color w:val="000000"/>
                <w:lang w:eastAsia="es-ES"/>
              </w:rPr>
            </w:pPr>
            <w:r w:rsidRPr="009160DC">
              <w:rPr>
                <w:rFonts w:ascii="Times New Roman" w:eastAsia="Times New Roman" w:hAnsi="Times New Roman" w:cs="Times New Roman"/>
                <w:color w:val="000000"/>
                <w:lang w:eastAsia="es-ES"/>
              </w:rPr>
              <w:t>9</w:t>
            </w:r>
          </w:p>
        </w:tc>
        <w:tc>
          <w:tcPr>
            <w:tcW w:w="5510"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both"/>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Empaquetado defectuoso</w:t>
            </w:r>
          </w:p>
        </w:tc>
        <w:tc>
          <w:tcPr>
            <w:tcW w:w="2284"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2</w:t>
            </w:r>
          </w:p>
        </w:tc>
        <w:tc>
          <w:tcPr>
            <w:tcW w:w="1887"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2,17%</w:t>
            </w:r>
          </w:p>
        </w:tc>
        <w:tc>
          <w:tcPr>
            <w:tcW w:w="1887" w:type="dxa"/>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96,74%</w:t>
            </w:r>
          </w:p>
        </w:tc>
        <w:tc>
          <w:tcPr>
            <w:tcW w:w="1429" w:type="dxa"/>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80% </w:t>
            </w:r>
          </w:p>
        </w:tc>
      </w:tr>
      <w:tr w:rsidR="002D7660" w:rsidRPr="009160DC" w:rsidTr="002D7660">
        <w:trPr>
          <w:trHeight w:val="50"/>
        </w:trPr>
        <w:tc>
          <w:tcPr>
            <w:tcW w:w="421" w:type="dxa"/>
            <w:tcBorders>
              <w:top w:val="single" w:sz="12" w:space="0" w:color="FFFFFF" w:themeColor="background1"/>
              <w:left w:val="single" w:sz="12" w:space="0" w:color="FFFFFF"/>
              <w:bottom w:val="single" w:sz="12" w:space="0" w:color="FFFFFF" w:themeColor="background1"/>
              <w:right w:val="single" w:sz="12" w:space="0" w:color="FFFFFF"/>
            </w:tcBorders>
          </w:tcPr>
          <w:p w:rsidR="002D7660" w:rsidRPr="009160DC" w:rsidRDefault="002D7660" w:rsidP="002D7660">
            <w:pPr>
              <w:spacing w:after="0" w:line="240" w:lineRule="auto"/>
              <w:jc w:val="both"/>
              <w:rPr>
                <w:rFonts w:ascii="Times New Roman" w:eastAsia="Times New Roman" w:hAnsi="Times New Roman" w:cs="Times New Roman"/>
                <w:color w:val="000000"/>
                <w:lang w:eastAsia="es-ES"/>
              </w:rPr>
            </w:pPr>
            <w:r w:rsidRPr="009160DC">
              <w:rPr>
                <w:rFonts w:ascii="Times New Roman" w:eastAsia="Times New Roman" w:hAnsi="Times New Roman" w:cs="Times New Roman"/>
                <w:color w:val="000000"/>
                <w:lang w:eastAsia="es-ES"/>
              </w:rPr>
              <w:t>10</w:t>
            </w:r>
          </w:p>
        </w:tc>
        <w:tc>
          <w:tcPr>
            <w:tcW w:w="5510"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both"/>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Moldeado defectuoso</w:t>
            </w:r>
          </w:p>
        </w:tc>
        <w:tc>
          <w:tcPr>
            <w:tcW w:w="2284"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2</w:t>
            </w:r>
          </w:p>
        </w:tc>
        <w:tc>
          <w:tcPr>
            <w:tcW w:w="1887"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2,17%</w:t>
            </w:r>
          </w:p>
        </w:tc>
        <w:tc>
          <w:tcPr>
            <w:tcW w:w="1887" w:type="dxa"/>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98,91%</w:t>
            </w:r>
          </w:p>
        </w:tc>
        <w:tc>
          <w:tcPr>
            <w:tcW w:w="1429" w:type="dxa"/>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80% </w:t>
            </w:r>
          </w:p>
        </w:tc>
      </w:tr>
      <w:tr w:rsidR="002D7660" w:rsidRPr="009160DC" w:rsidTr="002D7660">
        <w:trPr>
          <w:trHeight w:val="50"/>
        </w:trPr>
        <w:tc>
          <w:tcPr>
            <w:tcW w:w="421" w:type="dxa"/>
            <w:tcBorders>
              <w:top w:val="single" w:sz="12" w:space="0" w:color="FFFFFF" w:themeColor="background1"/>
              <w:left w:val="single" w:sz="12" w:space="0" w:color="FFFFFF"/>
              <w:bottom w:val="single" w:sz="12" w:space="0" w:color="FFFFFF" w:themeColor="background1"/>
              <w:right w:val="single" w:sz="12" w:space="0" w:color="FFFFFF"/>
            </w:tcBorders>
          </w:tcPr>
          <w:p w:rsidR="002D7660" w:rsidRPr="009160DC" w:rsidRDefault="002D7660" w:rsidP="002D7660">
            <w:pPr>
              <w:spacing w:after="0" w:line="240" w:lineRule="auto"/>
              <w:jc w:val="both"/>
              <w:rPr>
                <w:rFonts w:ascii="Times New Roman" w:eastAsia="Times New Roman" w:hAnsi="Times New Roman" w:cs="Times New Roman"/>
                <w:color w:val="000000"/>
                <w:lang w:eastAsia="es-ES"/>
              </w:rPr>
            </w:pPr>
            <w:r w:rsidRPr="009160DC">
              <w:rPr>
                <w:rFonts w:ascii="Times New Roman" w:eastAsia="Times New Roman" w:hAnsi="Times New Roman" w:cs="Times New Roman"/>
                <w:color w:val="000000"/>
                <w:lang w:eastAsia="es-ES"/>
              </w:rPr>
              <w:t>11</w:t>
            </w:r>
          </w:p>
        </w:tc>
        <w:tc>
          <w:tcPr>
            <w:tcW w:w="5510"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both"/>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Esencia del aceite de mostaza baja</w:t>
            </w:r>
          </w:p>
        </w:tc>
        <w:tc>
          <w:tcPr>
            <w:tcW w:w="2284"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1</w:t>
            </w:r>
          </w:p>
        </w:tc>
        <w:tc>
          <w:tcPr>
            <w:tcW w:w="1887"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1,09%</w:t>
            </w:r>
          </w:p>
        </w:tc>
        <w:tc>
          <w:tcPr>
            <w:tcW w:w="1887" w:type="dxa"/>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100,00%</w:t>
            </w:r>
          </w:p>
        </w:tc>
        <w:tc>
          <w:tcPr>
            <w:tcW w:w="1429" w:type="dxa"/>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color w:val="000000"/>
                <w:lang w:val="es-ES" w:eastAsia="es-ES"/>
              </w:rPr>
            </w:pPr>
            <w:r w:rsidRPr="009160DC">
              <w:rPr>
                <w:rFonts w:ascii="Times New Roman" w:eastAsia="Times New Roman" w:hAnsi="Times New Roman" w:cs="Times New Roman"/>
                <w:color w:val="000000"/>
                <w:lang w:eastAsia="es-ES"/>
              </w:rPr>
              <w:t>80% </w:t>
            </w:r>
          </w:p>
        </w:tc>
      </w:tr>
      <w:tr w:rsidR="002D7660" w:rsidRPr="009160DC" w:rsidTr="002D7660">
        <w:trPr>
          <w:trHeight w:val="50"/>
        </w:trPr>
        <w:tc>
          <w:tcPr>
            <w:tcW w:w="421" w:type="dxa"/>
            <w:tcBorders>
              <w:top w:val="single" w:sz="12" w:space="0" w:color="FFFFFF" w:themeColor="background1"/>
              <w:left w:val="single" w:sz="12" w:space="0" w:color="FFFFFF"/>
              <w:bottom w:val="single" w:sz="12" w:space="0" w:color="FFFFFF" w:themeColor="background1"/>
              <w:right w:val="single" w:sz="12" w:space="0" w:color="FFFFFF"/>
            </w:tcBorders>
          </w:tcPr>
          <w:p w:rsidR="002D7660" w:rsidRPr="009160DC" w:rsidRDefault="002D7660" w:rsidP="002D7660">
            <w:pPr>
              <w:spacing w:after="0" w:line="240" w:lineRule="auto"/>
              <w:jc w:val="both"/>
              <w:rPr>
                <w:rFonts w:ascii="Times New Roman" w:eastAsia="Times New Roman" w:hAnsi="Times New Roman" w:cs="Times New Roman"/>
                <w:bCs/>
                <w:color w:val="000000"/>
                <w:lang w:eastAsia="es-ES"/>
              </w:rPr>
            </w:pPr>
          </w:p>
        </w:tc>
        <w:tc>
          <w:tcPr>
            <w:tcW w:w="5510"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67C2D" w:rsidP="002D7660">
            <w:pPr>
              <w:spacing w:after="0" w:line="240" w:lineRule="auto"/>
              <w:jc w:val="both"/>
              <w:rPr>
                <w:rFonts w:ascii="Times New Roman" w:eastAsia="Times New Roman" w:hAnsi="Times New Roman" w:cs="Times New Roman"/>
                <w:bCs/>
                <w:color w:val="000000"/>
                <w:lang w:eastAsia="es-ES"/>
              </w:rPr>
            </w:pPr>
            <w:r w:rsidRPr="009160DC">
              <w:rPr>
                <w:rFonts w:ascii="Times New Roman" w:eastAsia="Times New Roman" w:hAnsi="Times New Roman" w:cs="Times New Roman"/>
                <w:bCs/>
                <w:color w:val="000000"/>
                <w:lang w:eastAsia="es-ES"/>
              </w:rPr>
              <w:t>Total</w:t>
            </w:r>
          </w:p>
          <w:p w:rsidR="002D7660" w:rsidRPr="009160DC" w:rsidRDefault="002D7660" w:rsidP="002D7660">
            <w:pPr>
              <w:spacing w:after="0" w:line="240" w:lineRule="auto"/>
              <w:jc w:val="both"/>
              <w:rPr>
                <w:rFonts w:ascii="Times New Roman" w:eastAsia="Times New Roman" w:hAnsi="Times New Roman" w:cs="Times New Roman"/>
                <w:bCs/>
                <w:color w:val="000000"/>
                <w:lang w:val="es-ES" w:eastAsia="es-ES"/>
              </w:rPr>
            </w:pPr>
          </w:p>
        </w:tc>
        <w:tc>
          <w:tcPr>
            <w:tcW w:w="2284"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bCs/>
                <w:color w:val="000000"/>
                <w:lang w:val="es-ES" w:eastAsia="es-ES"/>
              </w:rPr>
            </w:pPr>
            <w:r w:rsidRPr="009160DC">
              <w:rPr>
                <w:rFonts w:ascii="Times New Roman" w:eastAsia="Times New Roman" w:hAnsi="Times New Roman" w:cs="Times New Roman"/>
                <w:bCs/>
                <w:color w:val="000000"/>
                <w:lang w:eastAsia="es-ES"/>
              </w:rPr>
              <w:t>92</w:t>
            </w:r>
          </w:p>
        </w:tc>
        <w:tc>
          <w:tcPr>
            <w:tcW w:w="1887" w:type="dxa"/>
            <w:gridSpan w:val="2"/>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bCs/>
                <w:color w:val="000000"/>
                <w:lang w:val="es-ES" w:eastAsia="es-ES"/>
              </w:rPr>
            </w:pPr>
            <w:r w:rsidRPr="009160DC">
              <w:rPr>
                <w:rFonts w:ascii="Times New Roman" w:eastAsia="Times New Roman" w:hAnsi="Times New Roman" w:cs="Times New Roman"/>
                <w:bCs/>
                <w:color w:val="000000"/>
                <w:lang w:eastAsia="es-ES"/>
              </w:rPr>
              <w:t>100,00%</w:t>
            </w:r>
          </w:p>
        </w:tc>
        <w:tc>
          <w:tcPr>
            <w:tcW w:w="1887" w:type="dxa"/>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bCs/>
                <w:color w:val="000000"/>
                <w:lang w:val="es-ES" w:eastAsia="es-ES"/>
              </w:rPr>
            </w:pPr>
            <w:r w:rsidRPr="009160DC">
              <w:rPr>
                <w:rFonts w:ascii="Times New Roman" w:eastAsia="Times New Roman" w:hAnsi="Times New Roman" w:cs="Times New Roman"/>
                <w:bCs/>
                <w:color w:val="000000"/>
                <w:lang w:eastAsia="es-ES"/>
              </w:rPr>
              <w:t> </w:t>
            </w:r>
          </w:p>
        </w:tc>
        <w:tc>
          <w:tcPr>
            <w:tcW w:w="1429" w:type="dxa"/>
            <w:tcBorders>
              <w:top w:val="single" w:sz="12" w:space="0" w:color="FFFFFF" w:themeColor="background1"/>
              <w:left w:val="single" w:sz="12" w:space="0" w:color="FFFFFF"/>
              <w:bottom w:val="single" w:sz="12" w:space="0" w:color="FFFFFF" w:themeColor="background1"/>
              <w:right w:val="single" w:sz="12" w:space="0" w:color="FFFFFF"/>
            </w:tcBorders>
            <w:shd w:val="clear" w:color="auto" w:fill="auto"/>
            <w:vAlign w:val="center"/>
            <w:hideMark/>
          </w:tcPr>
          <w:p w:rsidR="002D7660" w:rsidRPr="009160DC" w:rsidRDefault="002D7660" w:rsidP="002D7660">
            <w:pPr>
              <w:spacing w:after="0" w:line="240" w:lineRule="auto"/>
              <w:jc w:val="center"/>
              <w:rPr>
                <w:rFonts w:ascii="Times New Roman" w:eastAsia="Times New Roman" w:hAnsi="Times New Roman" w:cs="Times New Roman"/>
                <w:bCs/>
                <w:color w:val="000000"/>
                <w:lang w:val="es-ES" w:eastAsia="es-ES"/>
              </w:rPr>
            </w:pPr>
            <w:r w:rsidRPr="009160DC">
              <w:rPr>
                <w:rFonts w:ascii="Times New Roman" w:eastAsia="Times New Roman" w:hAnsi="Times New Roman" w:cs="Times New Roman"/>
                <w:bCs/>
                <w:color w:val="000000"/>
                <w:lang w:eastAsia="es-ES"/>
              </w:rPr>
              <w:t> </w:t>
            </w:r>
          </w:p>
        </w:tc>
      </w:tr>
      <w:tr w:rsidR="002D7660" w:rsidRPr="009160DC" w:rsidTr="00FE78F5">
        <w:trPr>
          <w:trHeight w:val="102"/>
        </w:trPr>
        <w:tc>
          <w:tcPr>
            <w:tcW w:w="3354" w:type="dxa"/>
            <w:gridSpan w:val="2"/>
            <w:tcBorders>
              <w:top w:val="single" w:sz="12" w:space="0" w:color="FFFFFF" w:themeColor="background1"/>
              <w:left w:val="single" w:sz="12" w:space="0" w:color="FFFFFF"/>
              <w:bottom w:val="single" w:sz="4" w:space="0" w:color="000000"/>
              <w:right w:val="single" w:sz="12" w:space="0" w:color="FFFFFF"/>
            </w:tcBorders>
          </w:tcPr>
          <w:p w:rsidR="002D7660" w:rsidRPr="009160DC" w:rsidRDefault="002D7660" w:rsidP="002D7660">
            <w:pPr>
              <w:spacing w:after="0" w:line="240" w:lineRule="auto"/>
              <w:rPr>
                <w:rFonts w:ascii="Times New Roman" w:hAnsi="Times New Roman" w:cs="Times New Roman"/>
              </w:rPr>
            </w:pPr>
            <w:r w:rsidRPr="009160DC">
              <w:rPr>
                <w:rFonts w:ascii="Times New Roman" w:hAnsi="Times New Roman" w:cs="Times New Roman"/>
              </w:rPr>
              <w:t>REVISIÓN: Nº 01</w:t>
            </w:r>
          </w:p>
        </w:tc>
        <w:tc>
          <w:tcPr>
            <w:tcW w:w="3355" w:type="dxa"/>
            <w:gridSpan w:val="2"/>
            <w:tcBorders>
              <w:top w:val="single" w:sz="12" w:space="0" w:color="FFFFFF" w:themeColor="background1"/>
              <w:left w:val="single" w:sz="12" w:space="0" w:color="FFFFFF"/>
              <w:bottom w:val="single" w:sz="4" w:space="0" w:color="000000"/>
              <w:right w:val="single" w:sz="12" w:space="0" w:color="FFFFFF"/>
            </w:tcBorders>
          </w:tcPr>
          <w:p w:rsidR="002D7660" w:rsidRPr="009160DC" w:rsidRDefault="002D7660" w:rsidP="002D7660">
            <w:pPr>
              <w:spacing w:after="0" w:line="240" w:lineRule="auto"/>
              <w:jc w:val="center"/>
              <w:rPr>
                <w:rFonts w:ascii="Times New Roman" w:eastAsia="Times New Roman" w:hAnsi="Times New Roman" w:cs="Times New Roman"/>
                <w:bCs/>
                <w:color w:val="000000"/>
                <w:lang w:eastAsia="es-ES"/>
              </w:rPr>
            </w:pPr>
            <w:r w:rsidRPr="009160DC">
              <w:rPr>
                <w:rFonts w:ascii="Times New Roman" w:hAnsi="Times New Roman" w:cs="Times New Roman"/>
              </w:rPr>
              <w:t>RESPONSABLE: Marco Sánchez</w:t>
            </w:r>
          </w:p>
        </w:tc>
        <w:tc>
          <w:tcPr>
            <w:tcW w:w="3354" w:type="dxa"/>
            <w:gridSpan w:val="2"/>
            <w:tcBorders>
              <w:top w:val="single" w:sz="12" w:space="0" w:color="FFFFFF" w:themeColor="background1"/>
              <w:left w:val="single" w:sz="12" w:space="0" w:color="FFFFFF"/>
              <w:bottom w:val="single" w:sz="4" w:space="0" w:color="000000"/>
              <w:right w:val="single" w:sz="12" w:space="0" w:color="FFFFFF"/>
            </w:tcBorders>
          </w:tcPr>
          <w:p w:rsidR="002D7660" w:rsidRPr="009160DC" w:rsidRDefault="002D7660" w:rsidP="002D7660">
            <w:pPr>
              <w:spacing w:after="0"/>
              <w:rPr>
                <w:rFonts w:ascii="Times New Roman" w:eastAsia="Times New Roman" w:hAnsi="Times New Roman" w:cs="Times New Roman"/>
                <w:bCs/>
                <w:color w:val="000000"/>
                <w:lang w:eastAsia="es-ES"/>
              </w:rPr>
            </w:pPr>
            <w:r w:rsidRPr="009160DC">
              <w:rPr>
                <w:rFonts w:ascii="Times New Roman" w:hAnsi="Times New Roman" w:cs="Times New Roman"/>
              </w:rPr>
              <w:t>REVISADO: Ing. J. Álvarez</w:t>
            </w:r>
          </w:p>
        </w:tc>
        <w:tc>
          <w:tcPr>
            <w:tcW w:w="3355" w:type="dxa"/>
            <w:gridSpan w:val="3"/>
            <w:tcBorders>
              <w:top w:val="single" w:sz="12" w:space="0" w:color="FFFFFF" w:themeColor="background1"/>
              <w:left w:val="single" w:sz="12" w:space="0" w:color="FFFFFF"/>
              <w:bottom w:val="single" w:sz="4" w:space="0" w:color="000000"/>
              <w:right w:val="single" w:sz="12" w:space="0" w:color="FFFFFF"/>
            </w:tcBorders>
          </w:tcPr>
          <w:p w:rsidR="002D7660" w:rsidRPr="009160DC" w:rsidRDefault="002D7660" w:rsidP="002D7660">
            <w:pPr>
              <w:spacing w:after="0"/>
              <w:rPr>
                <w:rFonts w:ascii="Times New Roman" w:eastAsia="Times New Roman" w:hAnsi="Times New Roman" w:cs="Times New Roman"/>
                <w:bCs/>
                <w:color w:val="000000"/>
                <w:lang w:eastAsia="es-ES"/>
              </w:rPr>
            </w:pPr>
            <w:r w:rsidRPr="009160DC">
              <w:rPr>
                <w:rFonts w:ascii="Times New Roman" w:hAnsi="Times New Roman" w:cs="Times New Roman"/>
              </w:rPr>
              <w:t>APRUEBA: Ing. J. Álvarez</w:t>
            </w:r>
          </w:p>
        </w:tc>
      </w:tr>
    </w:tbl>
    <w:p w:rsidR="002D7660" w:rsidRDefault="002D7660" w:rsidP="002D7660">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2D7660" w:rsidRDefault="002D7660" w:rsidP="002D7660">
      <w:pPr>
        <w:spacing w:after="0"/>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2D7660" w:rsidRPr="001B1D96" w:rsidRDefault="002D7660" w:rsidP="002D7660">
      <w:pPr>
        <w:pStyle w:val="Epgrafe"/>
        <w:keepNext/>
        <w:spacing w:after="0"/>
        <w:jc w:val="both"/>
        <w:rPr>
          <w:rFonts w:ascii="Times New Roman" w:hAnsi="Times New Roman" w:cs="Times New Roman"/>
          <w:b/>
          <w:color w:val="000000" w:themeColor="text1"/>
          <w:sz w:val="24"/>
          <w:szCs w:val="24"/>
        </w:rPr>
      </w:pPr>
      <w:bookmarkStart w:id="322" w:name="_Toc519813324"/>
      <w:bookmarkStart w:id="323" w:name="_Toc4724286"/>
      <w:r w:rsidRPr="001B1D96">
        <w:rPr>
          <w:rFonts w:ascii="Times New Roman" w:hAnsi="Times New Roman" w:cs="Times New Roman"/>
          <w:b/>
          <w:color w:val="000000" w:themeColor="text1"/>
          <w:sz w:val="24"/>
          <w:szCs w:val="24"/>
        </w:rPr>
        <w:t xml:space="preserve">Gráfico </w:t>
      </w:r>
      <w:r w:rsidR="008B79EB" w:rsidRPr="001B1D96">
        <w:rPr>
          <w:rFonts w:ascii="Times New Roman" w:hAnsi="Times New Roman" w:cs="Times New Roman"/>
          <w:b/>
          <w:color w:val="000000" w:themeColor="text1"/>
          <w:sz w:val="24"/>
          <w:szCs w:val="24"/>
        </w:rPr>
        <w:fldChar w:fldCharType="begin"/>
      </w:r>
      <w:r w:rsidRPr="001B1D96">
        <w:rPr>
          <w:rFonts w:ascii="Times New Roman" w:hAnsi="Times New Roman" w:cs="Times New Roman"/>
          <w:b/>
          <w:color w:val="000000" w:themeColor="text1"/>
          <w:sz w:val="24"/>
          <w:szCs w:val="24"/>
        </w:rPr>
        <w:instrText xml:space="preserve"> SEQ Gráfico \* ARABIC </w:instrText>
      </w:r>
      <w:r w:rsidR="008B79EB" w:rsidRPr="001B1D96">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25</w:t>
      </w:r>
      <w:r w:rsidR="008B79EB" w:rsidRPr="001B1D96">
        <w:rPr>
          <w:rFonts w:ascii="Times New Roman" w:hAnsi="Times New Roman" w:cs="Times New Roman"/>
          <w:b/>
          <w:color w:val="000000" w:themeColor="text1"/>
          <w:sz w:val="24"/>
          <w:szCs w:val="24"/>
        </w:rPr>
        <w:fldChar w:fldCharType="end"/>
      </w:r>
      <w:r w:rsidRPr="001B1D96">
        <w:rPr>
          <w:rFonts w:ascii="Times New Roman" w:hAnsi="Times New Roman" w:cs="Times New Roman"/>
          <w:b/>
          <w:color w:val="000000" w:themeColor="text1"/>
          <w:sz w:val="24"/>
          <w:szCs w:val="24"/>
        </w:rPr>
        <w:t>. Diagrama de Pareto</w:t>
      </w:r>
      <w:bookmarkEnd w:id="322"/>
      <w:bookmarkEnd w:id="323"/>
    </w:p>
    <w:p w:rsidR="002D7660" w:rsidRDefault="002D7660" w:rsidP="002D7660">
      <w:pPr>
        <w:spacing w:after="0" w:line="240" w:lineRule="auto"/>
        <w:jc w:val="both"/>
        <w:rPr>
          <w:rFonts w:ascii="Times New Roman" w:hAnsi="Times New Roman" w:cs="Times New Roman"/>
          <w:sz w:val="24"/>
          <w:szCs w:val="24"/>
        </w:rPr>
      </w:pPr>
      <w:r>
        <w:rPr>
          <w:noProof/>
          <w:lang w:eastAsia="es-EC"/>
        </w:rPr>
        <w:drawing>
          <wp:inline distT="0" distB="0" distL="0" distR="0">
            <wp:extent cx="8505825" cy="3257550"/>
            <wp:effectExtent l="0" t="0" r="9525" b="0"/>
            <wp:docPr id="214" name="Gráfico 2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2D7660" w:rsidRDefault="002D7660" w:rsidP="002D7660">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2D7660" w:rsidRDefault="002D7660" w:rsidP="002D7660">
      <w:pPr>
        <w:spacing w:after="0"/>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2D7660" w:rsidRDefault="002D7660" w:rsidP="002D7660">
      <w:pPr>
        <w:spacing w:after="0"/>
        <w:rPr>
          <w:rFonts w:ascii="Times New Roman" w:hAnsi="Times New Roman" w:cs="Times New Roman"/>
          <w:sz w:val="20"/>
          <w:szCs w:val="20"/>
        </w:rPr>
      </w:pPr>
    </w:p>
    <w:p w:rsidR="002D7660" w:rsidRPr="002E01C1" w:rsidRDefault="002D7660" w:rsidP="002D7660">
      <w:pPr>
        <w:spacing w:line="360" w:lineRule="auto"/>
        <w:jc w:val="both"/>
        <w:rPr>
          <w:rFonts w:ascii="Times New Roman" w:hAnsi="Times New Roman" w:cs="Times New Roman"/>
          <w:b/>
          <w:sz w:val="24"/>
          <w:szCs w:val="24"/>
        </w:rPr>
      </w:pPr>
      <w:r w:rsidRPr="002E01C1">
        <w:rPr>
          <w:rFonts w:ascii="Times New Roman" w:hAnsi="Times New Roman" w:cs="Times New Roman"/>
          <w:b/>
          <w:sz w:val="24"/>
          <w:szCs w:val="24"/>
        </w:rPr>
        <w:t>Análisis</w:t>
      </w:r>
    </w:p>
    <w:p w:rsidR="002D7660" w:rsidRDefault="002D7660" w:rsidP="002D7660">
      <w:pPr>
        <w:spacing w:line="360" w:lineRule="auto"/>
        <w:jc w:val="both"/>
        <w:rPr>
          <w:rFonts w:ascii="Times New Roman" w:hAnsi="Times New Roman" w:cs="Times New Roman"/>
          <w:sz w:val="24"/>
          <w:szCs w:val="24"/>
        </w:rPr>
      </w:pPr>
      <w:r>
        <w:rPr>
          <w:rFonts w:ascii="Times New Roman" w:hAnsi="Times New Roman" w:cs="Times New Roman"/>
          <w:sz w:val="24"/>
          <w:szCs w:val="24"/>
        </w:rPr>
        <w:t>El uso y aplicación de la lista de verificación permitió establecer que el 80% de los errores detectados en la producción son causados por los defectos Nº1, 2, y 3 por lo tanto la empresa SINAPIS debe tomar los correctivos necesarios y actuar de inmediato en estas tres causas que corresponden al 20 %</w:t>
      </w:r>
      <w:r w:rsidRPr="002E01C1">
        <w:rPr>
          <w:rFonts w:ascii="Times New Roman" w:hAnsi="Times New Roman" w:cs="Times New Roman"/>
          <w:sz w:val="24"/>
          <w:szCs w:val="24"/>
        </w:rPr>
        <w:t>.</w:t>
      </w:r>
    </w:p>
    <w:p w:rsidR="002D7660" w:rsidRPr="001B1D96" w:rsidRDefault="002D7660" w:rsidP="002D7660">
      <w:pPr>
        <w:spacing w:line="360" w:lineRule="auto"/>
        <w:jc w:val="both"/>
        <w:rPr>
          <w:rFonts w:ascii="Times New Roman" w:hAnsi="Times New Roman" w:cs="Times New Roman"/>
          <w:sz w:val="24"/>
          <w:szCs w:val="24"/>
        </w:rPr>
        <w:sectPr w:rsidR="002D7660" w:rsidRPr="001B1D96" w:rsidSect="00CB52E7">
          <w:pgSz w:w="16840" w:h="11907" w:orient="landscape" w:code="9"/>
          <w:pgMar w:top="2268" w:right="1701" w:bottom="1701" w:left="1701" w:header="709" w:footer="160" w:gutter="0"/>
          <w:cols w:space="720"/>
        </w:sectPr>
      </w:pPr>
    </w:p>
    <w:p w:rsidR="002D7660" w:rsidRDefault="002D7660" w:rsidP="002D7660">
      <w:pPr>
        <w:pStyle w:val="Ttulo2"/>
        <w:spacing w:after="240"/>
      </w:pPr>
      <w:bookmarkStart w:id="324" w:name="_Toc509294744"/>
      <w:bookmarkStart w:id="325" w:name="_Toc519120908"/>
      <w:bookmarkStart w:id="326" w:name="_Toc519813637"/>
      <w:bookmarkStart w:id="327" w:name="_Toc4723364"/>
      <w:bookmarkEnd w:id="311"/>
      <w:r w:rsidRPr="00E63D88">
        <w:t>2.6</w:t>
      </w:r>
      <w:r>
        <w:t>.</w:t>
      </w:r>
      <w:r w:rsidRPr="00E63D88">
        <w:t xml:space="preserve"> NORMATIVAS Y PERMISOS QUE AFECTAN SU INSTALACIÓN.</w:t>
      </w:r>
      <w:bookmarkEnd w:id="324"/>
      <w:bookmarkEnd w:id="325"/>
      <w:bookmarkEnd w:id="326"/>
      <w:bookmarkEnd w:id="327"/>
    </w:p>
    <w:p w:rsidR="002D7660" w:rsidRDefault="002D7660" w:rsidP="002D766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Los procesos de fabricación del jabón SINAPIS están controlados por normas apropiada que regulan las condiciones con que este producto debe contar para ser puesto en el mercado, ya que se debe garantizar el bienestar de los consumidores y evitar afectaciones en su salud por parte del producto, por lo tanto es necesario que se establezcan las normativas y permisos reglamentarios para la producción del mismo, dentro de estas normativas que regulan estos procesos están las siguientes normas.</w:t>
      </w:r>
    </w:p>
    <w:p w:rsidR="002D7660" w:rsidRDefault="002D7660" w:rsidP="002D7660">
      <w:pPr>
        <w:spacing w:after="0" w:line="360" w:lineRule="auto"/>
        <w:jc w:val="both"/>
        <w:rPr>
          <w:rFonts w:ascii="Times New Roman" w:hAnsi="Times New Roman" w:cs="Times New Roman"/>
          <w:sz w:val="24"/>
          <w:szCs w:val="24"/>
        </w:rPr>
      </w:pPr>
    </w:p>
    <w:p w:rsidR="002D7660" w:rsidRPr="00F60568" w:rsidRDefault="002D7660" w:rsidP="00F60568">
      <w:pPr>
        <w:spacing w:line="360" w:lineRule="auto"/>
        <w:jc w:val="both"/>
        <w:rPr>
          <w:rFonts w:ascii="Times New Roman" w:hAnsi="Times New Roman" w:cs="Times New Roman"/>
          <w:b/>
        </w:rPr>
      </w:pPr>
      <w:bookmarkStart w:id="328" w:name="_Toc519813638"/>
      <w:r w:rsidRPr="00F60568">
        <w:rPr>
          <w:rFonts w:ascii="Times New Roman" w:hAnsi="Times New Roman" w:cs="Times New Roman"/>
          <w:b/>
        </w:rPr>
        <w:t>MINISTERIO DE SALUD Y PROTECCIÓN SOCIAL MINISTERIO DE AMBIENTE Y DESARROLLO SOSTENIBLE</w:t>
      </w:r>
      <w:bookmarkEnd w:id="328"/>
    </w:p>
    <w:p w:rsidR="002D7660" w:rsidRDefault="002D7660" w:rsidP="002A0D38">
      <w:pPr>
        <w:spacing w:after="0" w:line="360" w:lineRule="auto"/>
        <w:jc w:val="both"/>
        <w:rPr>
          <w:rFonts w:ascii="Times New Roman" w:hAnsi="Times New Roman" w:cs="Times New Roman"/>
          <w:sz w:val="24"/>
          <w:szCs w:val="24"/>
        </w:rPr>
      </w:pPr>
      <w:r w:rsidRPr="005B6305">
        <w:rPr>
          <w:rFonts w:ascii="Times New Roman" w:hAnsi="Times New Roman" w:cs="Times New Roman"/>
          <w:sz w:val="24"/>
          <w:szCs w:val="24"/>
        </w:rPr>
        <w:t>“Por la cual se adopta el reglamento técnico que establece los límites máximos de</w:t>
      </w:r>
      <w:r>
        <w:rPr>
          <w:rFonts w:ascii="Times New Roman" w:hAnsi="Times New Roman" w:cs="Times New Roman"/>
          <w:sz w:val="24"/>
          <w:szCs w:val="24"/>
        </w:rPr>
        <w:t xml:space="preserve"> </w:t>
      </w:r>
      <w:r w:rsidRPr="005B6305">
        <w:rPr>
          <w:rFonts w:ascii="Times New Roman" w:hAnsi="Times New Roman" w:cs="Times New Roman"/>
          <w:sz w:val="24"/>
          <w:szCs w:val="24"/>
        </w:rPr>
        <w:t>fósforo y la biodegradabilidad de los tensoactivos presentes en detergentes y jabones, y</w:t>
      </w:r>
      <w:r>
        <w:rPr>
          <w:rFonts w:ascii="Times New Roman" w:hAnsi="Times New Roman" w:cs="Times New Roman"/>
          <w:sz w:val="24"/>
          <w:szCs w:val="24"/>
        </w:rPr>
        <w:t xml:space="preserve"> </w:t>
      </w:r>
      <w:r w:rsidRPr="005B6305">
        <w:rPr>
          <w:rFonts w:ascii="Times New Roman" w:hAnsi="Times New Roman" w:cs="Times New Roman"/>
          <w:sz w:val="24"/>
          <w:szCs w:val="24"/>
        </w:rPr>
        <w:t>se dictan otras disposiciones”</w:t>
      </w:r>
    </w:p>
    <w:p w:rsidR="006879E0" w:rsidRDefault="006879E0" w:rsidP="006879E0">
      <w:pPr>
        <w:spacing w:after="0" w:line="360" w:lineRule="auto"/>
        <w:jc w:val="both"/>
        <w:rPr>
          <w:rFonts w:ascii="Times New Roman" w:hAnsi="Times New Roman" w:cs="Times New Roman"/>
          <w:sz w:val="24"/>
          <w:szCs w:val="24"/>
        </w:rPr>
      </w:pPr>
    </w:p>
    <w:p w:rsidR="002D7660" w:rsidRPr="002D7660" w:rsidRDefault="002D7660" w:rsidP="002D7660">
      <w:pPr>
        <w:spacing w:line="360" w:lineRule="auto"/>
        <w:jc w:val="center"/>
        <w:rPr>
          <w:rFonts w:ascii="Times New Roman" w:hAnsi="Times New Roman" w:cs="Times New Roman"/>
          <w:b/>
          <w:sz w:val="24"/>
          <w:szCs w:val="24"/>
        </w:rPr>
      </w:pPr>
      <w:r w:rsidRPr="002D7660">
        <w:rPr>
          <w:rFonts w:ascii="Times New Roman" w:hAnsi="Times New Roman" w:cs="Times New Roman"/>
          <w:b/>
          <w:sz w:val="24"/>
          <w:szCs w:val="24"/>
        </w:rPr>
        <w:t>C O N S I D E R A N D O</w:t>
      </w:r>
    </w:p>
    <w:p w:rsidR="002D7660" w:rsidRDefault="002D7660" w:rsidP="006879E0">
      <w:pPr>
        <w:spacing w:after="0" w:line="360" w:lineRule="auto"/>
        <w:jc w:val="both"/>
        <w:rPr>
          <w:rFonts w:ascii="Times New Roman" w:hAnsi="Times New Roman" w:cs="Times New Roman"/>
          <w:sz w:val="24"/>
          <w:szCs w:val="24"/>
        </w:rPr>
      </w:pPr>
      <w:r w:rsidRPr="005B6305">
        <w:rPr>
          <w:rFonts w:ascii="Times New Roman" w:hAnsi="Times New Roman" w:cs="Times New Roman"/>
          <w:sz w:val="24"/>
          <w:szCs w:val="24"/>
        </w:rPr>
        <w:t>Que el artículo 78 de la Constitución Política determina qu</w:t>
      </w:r>
      <w:r>
        <w:rPr>
          <w:rFonts w:ascii="Times New Roman" w:hAnsi="Times New Roman" w:cs="Times New Roman"/>
          <w:sz w:val="24"/>
          <w:szCs w:val="24"/>
        </w:rPr>
        <w:t xml:space="preserve">e serán responsables de acuerdo </w:t>
      </w:r>
      <w:r w:rsidRPr="005B6305">
        <w:rPr>
          <w:rFonts w:ascii="Times New Roman" w:hAnsi="Times New Roman" w:cs="Times New Roman"/>
          <w:sz w:val="24"/>
          <w:szCs w:val="24"/>
        </w:rPr>
        <w:t>con la Ley, quienes en la producción y en la comercializació</w:t>
      </w:r>
      <w:r>
        <w:rPr>
          <w:rFonts w:ascii="Times New Roman" w:hAnsi="Times New Roman" w:cs="Times New Roman"/>
          <w:sz w:val="24"/>
          <w:szCs w:val="24"/>
        </w:rPr>
        <w:t xml:space="preserve">n de bienes y servicios atenten </w:t>
      </w:r>
      <w:r w:rsidRPr="005B6305">
        <w:rPr>
          <w:rFonts w:ascii="Times New Roman" w:hAnsi="Times New Roman" w:cs="Times New Roman"/>
          <w:sz w:val="24"/>
          <w:szCs w:val="24"/>
        </w:rPr>
        <w:t>contra la salud, la seguridad y el adecuado aprovisionamiento a consumidores y usuarios.</w:t>
      </w:r>
    </w:p>
    <w:p w:rsidR="006879E0" w:rsidRDefault="006879E0" w:rsidP="006879E0">
      <w:pPr>
        <w:spacing w:after="0" w:line="360" w:lineRule="auto"/>
        <w:jc w:val="both"/>
        <w:rPr>
          <w:rFonts w:ascii="Times New Roman" w:hAnsi="Times New Roman" w:cs="Times New Roman"/>
          <w:sz w:val="24"/>
          <w:szCs w:val="24"/>
        </w:rPr>
      </w:pPr>
    </w:p>
    <w:p w:rsidR="002D7660" w:rsidRDefault="002D7660" w:rsidP="006879E0">
      <w:pPr>
        <w:spacing w:after="0" w:line="360" w:lineRule="auto"/>
        <w:jc w:val="both"/>
        <w:rPr>
          <w:rFonts w:ascii="Times New Roman" w:hAnsi="Times New Roman" w:cs="Times New Roman"/>
          <w:sz w:val="24"/>
          <w:szCs w:val="24"/>
        </w:rPr>
      </w:pPr>
      <w:r w:rsidRPr="001A63DF">
        <w:rPr>
          <w:rFonts w:ascii="Times New Roman" w:hAnsi="Times New Roman" w:cs="Times New Roman"/>
          <w:b/>
          <w:sz w:val="24"/>
          <w:szCs w:val="24"/>
        </w:rPr>
        <w:t>Artículo 1.</w:t>
      </w:r>
      <w:r w:rsidRPr="001A63DF">
        <w:rPr>
          <w:rFonts w:ascii="Times New Roman" w:hAnsi="Times New Roman" w:cs="Times New Roman"/>
          <w:sz w:val="24"/>
          <w:szCs w:val="24"/>
        </w:rPr>
        <w:t xml:space="preserve"> Objeto. Adoptar el reglamento técnico que establece los límites máximos </w:t>
      </w:r>
      <w:r>
        <w:rPr>
          <w:rFonts w:ascii="Times New Roman" w:hAnsi="Times New Roman" w:cs="Times New Roman"/>
          <w:sz w:val="24"/>
          <w:szCs w:val="24"/>
        </w:rPr>
        <w:t xml:space="preserve">de </w:t>
      </w:r>
      <w:r w:rsidRPr="001A63DF">
        <w:rPr>
          <w:rFonts w:ascii="Times New Roman" w:hAnsi="Times New Roman" w:cs="Times New Roman"/>
          <w:sz w:val="24"/>
          <w:szCs w:val="24"/>
        </w:rPr>
        <w:t>fósforo y la biodegradabilidad de los tensoactivos pres</w:t>
      </w:r>
      <w:r>
        <w:rPr>
          <w:rFonts w:ascii="Times New Roman" w:hAnsi="Times New Roman" w:cs="Times New Roman"/>
          <w:sz w:val="24"/>
          <w:szCs w:val="24"/>
        </w:rPr>
        <w:t xml:space="preserve">entes en detergentes y jabones, </w:t>
      </w:r>
      <w:r w:rsidRPr="001A63DF">
        <w:rPr>
          <w:rFonts w:ascii="Times New Roman" w:hAnsi="Times New Roman" w:cs="Times New Roman"/>
          <w:sz w:val="24"/>
          <w:szCs w:val="24"/>
        </w:rPr>
        <w:t>con la finalidad de proteger la salud y el ambiente de los</w:t>
      </w:r>
      <w:r>
        <w:rPr>
          <w:rFonts w:ascii="Times New Roman" w:hAnsi="Times New Roman" w:cs="Times New Roman"/>
          <w:sz w:val="24"/>
          <w:szCs w:val="24"/>
        </w:rPr>
        <w:t xml:space="preserve"> efectos ocasionados por dichas </w:t>
      </w:r>
      <w:r w:rsidRPr="001A63DF">
        <w:rPr>
          <w:rFonts w:ascii="Times New Roman" w:hAnsi="Times New Roman" w:cs="Times New Roman"/>
          <w:sz w:val="24"/>
          <w:szCs w:val="24"/>
        </w:rPr>
        <w:t>sustancias. Por tanto, está prohibida la fabricación, importación, distribuc</w:t>
      </w:r>
      <w:r>
        <w:rPr>
          <w:rFonts w:ascii="Times New Roman" w:hAnsi="Times New Roman" w:cs="Times New Roman"/>
          <w:sz w:val="24"/>
          <w:szCs w:val="24"/>
        </w:rPr>
        <w:t xml:space="preserve">ión y </w:t>
      </w:r>
      <w:r w:rsidRPr="001A63DF">
        <w:rPr>
          <w:rFonts w:ascii="Times New Roman" w:hAnsi="Times New Roman" w:cs="Times New Roman"/>
          <w:sz w:val="24"/>
          <w:szCs w:val="24"/>
        </w:rPr>
        <w:t>comercialización de productos que superen los límites aquí establecidos.</w:t>
      </w:r>
    </w:p>
    <w:p w:rsidR="006879E0" w:rsidRPr="001A63DF" w:rsidRDefault="006879E0" w:rsidP="006879E0">
      <w:pPr>
        <w:spacing w:after="0" w:line="360" w:lineRule="auto"/>
        <w:jc w:val="both"/>
        <w:rPr>
          <w:rFonts w:ascii="Times New Roman" w:hAnsi="Times New Roman" w:cs="Times New Roman"/>
          <w:sz w:val="24"/>
          <w:szCs w:val="24"/>
        </w:rPr>
      </w:pPr>
    </w:p>
    <w:p w:rsidR="002D7660" w:rsidRDefault="002D7660" w:rsidP="006879E0">
      <w:pPr>
        <w:spacing w:after="0" w:line="360" w:lineRule="auto"/>
        <w:jc w:val="both"/>
        <w:rPr>
          <w:rFonts w:ascii="Times New Roman" w:hAnsi="Times New Roman" w:cs="Times New Roman"/>
          <w:sz w:val="24"/>
          <w:szCs w:val="24"/>
        </w:rPr>
      </w:pPr>
      <w:r w:rsidRPr="001A63DF">
        <w:rPr>
          <w:rFonts w:ascii="Times New Roman" w:hAnsi="Times New Roman" w:cs="Times New Roman"/>
          <w:b/>
          <w:sz w:val="24"/>
          <w:szCs w:val="24"/>
        </w:rPr>
        <w:t>Artículo 2</w:t>
      </w:r>
      <w:r w:rsidRPr="001A63DF">
        <w:rPr>
          <w:rFonts w:ascii="Times New Roman" w:hAnsi="Times New Roman" w:cs="Times New Roman"/>
          <w:sz w:val="24"/>
          <w:szCs w:val="24"/>
        </w:rPr>
        <w:t>. Ámbito de aplicación. Las disposiciones conte</w:t>
      </w:r>
      <w:r>
        <w:rPr>
          <w:rFonts w:ascii="Times New Roman" w:hAnsi="Times New Roman" w:cs="Times New Roman"/>
          <w:sz w:val="24"/>
          <w:szCs w:val="24"/>
        </w:rPr>
        <w:t xml:space="preserve">nidas en el presente reglamento </w:t>
      </w:r>
      <w:r w:rsidRPr="001A63DF">
        <w:rPr>
          <w:rFonts w:ascii="Times New Roman" w:hAnsi="Times New Roman" w:cs="Times New Roman"/>
          <w:sz w:val="24"/>
          <w:szCs w:val="24"/>
        </w:rPr>
        <w:t>serán aplicables en todo el territorio nacional a l</w:t>
      </w:r>
      <w:r>
        <w:rPr>
          <w:rFonts w:ascii="Times New Roman" w:hAnsi="Times New Roman" w:cs="Times New Roman"/>
          <w:sz w:val="24"/>
          <w:szCs w:val="24"/>
        </w:rPr>
        <w:t xml:space="preserve">os detergentes y jabones de uso </w:t>
      </w:r>
      <w:r w:rsidRPr="001A63DF">
        <w:rPr>
          <w:rFonts w:ascii="Times New Roman" w:hAnsi="Times New Roman" w:cs="Times New Roman"/>
          <w:sz w:val="24"/>
          <w:szCs w:val="24"/>
        </w:rPr>
        <w:t>doméstico, cosmético, medicinal e industrial, que</w:t>
      </w:r>
      <w:r>
        <w:rPr>
          <w:rFonts w:ascii="Times New Roman" w:hAnsi="Times New Roman" w:cs="Times New Roman"/>
          <w:sz w:val="24"/>
          <w:szCs w:val="24"/>
        </w:rPr>
        <w:t xml:space="preserve"> se fabriquen y comercialicen o </w:t>
      </w:r>
      <w:r w:rsidRPr="001A63DF">
        <w:rPr>
          <w:rFonts w:ascii="Times New Roman" w:hAnsi="Times New Roman" w:cs="Times New Roman"/>
          <w:sz w:val="24"/>
          <w:szCs w:val="24"/>
        </w:rPr>
        <w:t>distribuyan en el país o aquellos que se importen</w:t>
      </w:r>
      <w:r>
        <w:rPr>
          <w:rFonts w:ascii="Times New Roman" w:hAnsi="Times New Roman" w:cs="Times New Roman"/>
          <w:sz w:val="24"/>
          <w:szCs w:val="24"/>
        </w:rPr>
        <w:t>, o</w:t>
      </w:r>
      <w:r w:rsidRPr="001A63DF">
        <w:rPr>
          <w:rFonts w:ascii="Times New Roman" w:hAnsi="Times New Roman" w:cs="Times New Roman"/>
          <w:sz w:val="24"/>
          <w:szCs w:val="24"/>
        </w:rPr>
        <w:t xml:space="preserve"> aquellas </w:t>
      </w:r>
      <w:r>
        <w:rPr>
          <w:rFonts w:ascii="Times New Roman" w:hAnsi="Times New Roman" w:cs="Times New Roman"/>
          <w:sz w:val="24"/>
          <w:szCs w:val="24"/>
        </w:rPr>
        <w:t>que las modifiquen o sustituyan.</w:t>
      </w:r>
    </w:p>
    <w:p w:rsidR="006879E0" w:rsidRDefault="006879E0" w:rsidP="006879E0">
      <w:pPr>
        <w:spacing w:after="0" w:line="360" w:lineRule="auto"/>
        <w:jc w:val="both"/>
        <w:rPr>
          <w:rFonts w:ascii="Times New Roman" w:hAnsi="Times New Roman" w:cs="Times New Roman"/>
          <w:sz w:val="24"/>
          <w:szCs w:val="24"/>
        </w:rPr>
      </w:pPr>
    </w:p>
    <w:p w:rsidR="002D7660" w:rsidRDefault="002D7660" w:rsidP="006879E0">
      <w:pPr>
        <w:spacing w:after="0" w:line="360" w:lineRule="auto"/>
        <w:jc w:val="both"/>
        <w:rPr>
          <w:rFonts w:ascii="Times New Roman" w:hAnsi="Times New Roman" w:cs="Times New Roman"/>
          <w:sz w:val="24"/>
          <w:szCs w:val="24"/>
        </w:rPr>
      </w:pPr>
      <w:r w:rsidRPr="00895E18">
        <w:rPr>
          <w:rFonts w:ascii="Times New Roman" w:hAnsi="Times New Roman" w:cs="Times New Roman"/>
          <w:b/>
          <w:sz w:val="24"/>
          <w:szCs w:val="24"/>
        </w:rPr>
        <w:t>3.1</w:t>
      </w:r>
      <w:r w:rsidRPr="00895E18">
        <w:rPr>
          <w:rFonts w:ascii="Times New Roman" w:hAnsi="Times New Roman" w:cs="Times New Roman"/>
          <w:sz w:val="24"/>
          <w:szCs w:val="24"/>
        </w:rPr>
        <w:t xml:space="preserve">. </w:t>
      </w:r>
      <w:r w:rsidRPr="00FE17E2">
        <w:rPr>
          <w:rFonts w:ascii="Times New Roman" w:hAnsi="Times New Roman" w:cs="Times New Roman"/>
          <w:b/>
          <w:sz w:val="24"/>
          <w:szCs w:val="24"/>
        </w:rPr>
        <w:t>Agente tensoactivo (tensioactivo).</w:t>
      </w:r>
      <w:r w:rsidRPr="00895E18">
        <w:rPr>
          <w:rFonts w:ascii="Times New Roman" w:hAnsi="Times New Roman" w:cs="Times New Roman"/>
          <w:sz w:val="24"/>
          <w:szCs w:val="24"/>
        </w:rPr>
        <w:t xml:space="preserve"> Toda</w:t>
      </w:r>
      <w:r>
        <w:rPr>
          <w:rFonts w:ascii="Times New Roman" w:hAnsi="Times New Roman" w:cs="Times New Roman"/>
          <w:sz w:val="24"/>
          <w:szCs w:val="24"/>
        </w:rPr>
        <w:t xml:space="preserve"> sustancia orgánica o preparado </w:t>
      </w:r>
      <w:r w:rsidRPr="00895E18">
        <w:rPr>
          <w:rFonts w:ascii="Times New Roman" w:hAnsi="Times New Roman" w:cs="Times New Roman"/>
          <w:sz w:val="24"/>
          <w:szCs w:val="24"/>
        </w:rPr>
        <w:t>utilizado en los detergentes y jabones que tiene</w:t>
      </w:r>
      <w:r>
        <w:rPr>
          <w:rFonts w:ascii="Times New Roman" w:hAnsi="Times New Roman" w:cs="Times New Roman"/>
          <w:sz w:val="24"/>
          <w:szCs w:val="24"/>
        </w:rPr>
        <w:t xml:space="preserve"> propiedades tensoactivas y que </w:t>
      </w:r>
      <w:r w:rsidRPr="00895E18">
        <w:rPr>
          <w:rFonts w:ascii="Times New Roman" w:hAnsi="Times New Roman" w:cs="Times New Roman"/>
          <w:sz w:val="24"/>
          <w:szCs w:val="24"/>
        </w:rPr>
        <w:t xml:space="preserve">consta de uno o varios grupos hidrófilos y de uno </w:t>
      </w:r>
      <w:r>
        <w:rPr>
          <w:rFonts w:ascii="Times New Roman" w:hAnsi="Times New Roman" w:cs="Times New Roman"/>
          <w:sz w:val="24"/>
          <w:szCs w:val="24"/>
        </w:rPr>
        <w:t xml:space="preserve">o varios hidrófobos cuyas </w:t>
      </w:r>
      <w:r w:rsidRPr="00895E18">
        <w:rPr>
          <w:rFonts w:ascii="Times New Roman" w:hAnsi="Times New Roman" w:cs="Times New Roman"/>
          <w:sz w:val="24"/>
          <w:szCs w:val="24"/>
        </w:rPr>
        <w:t>características y tamaño permiten la disminución de la t</w:t>
      </w:r>
      <w:r>
        <w:rPr>
          <w:rFonts w:ascii="Times New Roman" w:hAnsi="Times New Roman" w:cs="Times New Roman"/>
          <w:sz w:val="24"/>
          <w:szCs w:val="24"/>
        </w:rPr>
        <w:t xml:space="preserve">ensión superficial del agua, la </w:t>
      </w:r>
      <w:r w:rsidRPr="00895E18">
        <w:rPr>
          <w:rFonts w:ascii="Times New Roman" w:hAnsi="Times New Roman" w:cs="Times New Roman"/>
          <w:sz w:val="24"/>
          <w:szCs w:val="24"/>
        </w:rPr>
        <w:t>formación de monocapas de esparcimiento o de adsorci</w:t>
      </w:r>
      <w:r>
        <w:rPr>
          <w:rFonts w:ascii="Times New Roman" w:hAnsi="Times New Roman" w:cs="Times New Roman"/>
          <w:sz w:val="24"/>
          <w:szCs w:val="24"/>
        </w:rPr>
        <w:t xml:space="preserve">ón en la interfase agua – aire, </w:t>
      </w:r>
      <w:r w:rsidRPr="00895E18">
        <w:rPr>
          <w:rFonts w:ascii="Times New Roman" w:hAnsi="Times New Roman" w:cs="Times New Roman"/>
          <w:sz w:val="24"/>
          <w:szCs w:val="24"/>
        </w:rPr>
        <w:t>la formación de emulsiones y/o microemulsiones o micelas y</w:t>
      </w:r>
      <w:r>
        <w:rPr>
          <w:rFonts w:ascii="Times New Roman" w:hAnsi="Times New Roman" w:cs="Times New Roman"/>
          <w:sz w:val="24"/>
          <w:szCs w:val="24"/>
        </w:rPr>
        <w:t xml:space="preserve"> la adsorción en la interfase </w:t>
      </w:r>
      <w:r w:rsidRPr="00895E18">
        <w:rPr>
          <w:rFonts w:ascii="Times New Roman" w:hAnsi="Times New Roman" w:cs="Times New Roman"/>
          <w:sz w:val="24"/>
          <w:szCs w:val="24"/>
        </w:rPr>
        <w:t>agua – sólido.</w:t>
      </w:r>
    </w:p>
    <w:p w:rsidR="006879E0" w:rsidRDefault="006879E0" w:rsidP="006879E0">
      <w:pPr>
        <w:spacing w:after="0" w:line="360" w:lineRule="auto"/>
        <w:jc w:val="both"/>
        <w:rPr>
          <w:rFonts w:ascii="Times New Roman" w:hAnsi="Times New Roman" w:cs="Times New Roman"/>
          <w:sz w:val="24"/>
          <w:szCs w:val="24"/>
        </w:rPr>
      </w:pPr>
    </w:p>
    <w:p w:rsidR="002D7660" w:rsidRDefault="002D7660" w:rsidP="002D7660">
      <w:pPr>
        <w:spacing w:after="0" w:line="360" w:lineRule="auto"/>
        <w:jc w:val="both"/>
        <w:rPr>
          <w:rFonts w:ascii="Times New Roman" w:hAnsi="Times New Roman" w:cs="Times New Roman"/>
          <w:sz w:val="24"/>
          <w:szCs w:val="24"/>
        </w:rPr>
      </w:pPr>
      <w:r w:rsidRPr="00895E18">
        <w:rPr>
          <w:rFonts w:ascii="Times New Roman" w:hAnsi="Times New Roman" w:cs="Times New Roman"/>
          <w:b/>
          <w:sz w:val="24"/>
          <w:szCs w:val="24"/>
        </w:rPr>
        <w:t>3.8.</w:t>
      </w:r>
      <w:r w:rsidRPr="00895E18">
        <w:rPr>
          <w:rFonts w:ascii="Times New Roman" w:hAnsi="Times New Roman" w:cs="Times New Roman"/>
          <w:sz w:val="24"/>
          <w:szCs w:val="24"/>
        </w:rPr>
        <w:t xml:space="preserve"> </w:t>
      </w:r>
      <w:r w:rsidRPr="00FE17E2">
        <w:rPr>
          <w:rFonts w:ascii="Times New Roman" w:hAnsi="Times New Roman" w:cs="Times New Roman"/>
          <w:b/>
          <w:sz w:val="24"/>
          <w:szCs w:val="24"/>
        </w:rPr>
        <w:t>Jabón de uso medicinal.</w:t>
      </w:r>
      <w:r w:rsidRPr="00895E18">
        <w:rPr>
          <w:rFonts w:ascii="Times New Roman" w:hAnsi="Times New Roman" w:cs="Times New Roman"/>
          <w:sz w:val="24"/>
          <w:szCs w:val="24"/>
        </w:rPr>
        <w:t xml:space="preserve"> Aquel que se u</w:t>
      </w:r>
      <w:r>
        <w:rPr>
          <w:rFonts w:ascii="Times New Roman" w:hAnsi="Times New Roman" w:cs="Times New Roman"/>
          <w:sz w:val="24"/>
          <w:szCs w:val="24"/>
        </w:rPr>
        <w:t xml:space="preserve">tiliza como producto medicinal, </w:t>
      </w:r>
      <w:r w:rsidRPr="00895E18">
        <w:rPr>
          <w:rFonts w:ascii="Times New Roman" w:hAnsi="Times New Roman" w:cs="Times New Roman"/>
          <w:sz w:val="24"/>
          <w:szCs w:val="24"/>
        </w:rPr>
        <w:t>entendiéndose por tal todo aquel preparado farmacéutico o</w:t>
      </w:r>
      <w:r>
        <w:rPr>
          <w:rFonts w:ascii="Times New Roman" w:hAnsi="Times New Roman" w:cs="Times New Roman"/>
          <w:sz w:val="24"/>
          <w:szCs w:val="24"/>
        </w:rPr>
        <w:t xml:space="preserve">btenido a partir de </w:t>
      </w:r>
      <w:r w:rsidRPr="00895E18">
        <w:rPr>
          <w:rFonts w:ascii="Times New Roman" w:hAnsi="Times New Roman" w:cs="Times New Roman"/>
          <w:sz w:val="24"/>
          <w:szCs w:val="24"/>
        </w:rPr>
        <w:t>principios activos, con o sin sustancias au</w:t>
      </w:r>
      <w:r>
        <w:rPr>
          <w:rFonts w:ascii="Times New Roman" w:hAnsi="Times New Roman" w:cs="Times New Roman"/>
          <w:sz w:val="24"/>
          <w:szCs w:val="24"/>
        </w:rPr>
        <w:t xml:space="preserve">xiliares, presentado bajo forma </w:t>
      </w:r>
      <w:r w:rsidRPr="00895E18">
        <w:rPr>
          <w:rFonts w:ascii="Times New Roman" w:hAnsi="Times New Roman" w:cs="Times New Roman"/>
          <w:sz w:val="24"/>
          <w:szCs w:val="24"/>
        </w:rPr>
        <w:t>farmacéutica, para la prevención, alivio, diagn</w:t>
      </w:r>
      <w:r>
        <w:rPr>
          <w:rFonts w:ascii="Times New Roman" w:hAnsi="Times New Roman" w:cs="Times New Roman"/>
          <w:sz w:val="24"/>
          <w:szCs w:val="24"/>
        </w:rPr>
        <w:t xml:space="preserve">óstico, tratamiento, curación o </w:t>
      </w:r>
      <w:r w:rsidRPr="00895E18">
        <w:rPr>
          <w:rFonts w:ascii="Times New Roman" w:hAnsi="Times New Roman" w:cs="Times New Roman"/>
          <w:sz w:val="24"/>
          <w:szCs w:val="24"/>
        </w:rPr>
        <w:t>rehabilitación de la enfermedad.</w:t>
      </w:r>
      <w:r>
        <w:rPr>
          <w:rFonts w:ascii="Times New Roman" w:hAnsi="Times New Roman" w:cs="Times New Roman"/>
          <w:sz w:val="24"/>
          <w:szCs w:val="24"/>
        </w:rPr>
        <w:t xml:space="preserve"> </w:t>
      </w:r>
      <w:sdt>
        <w:sdtPr>
          <w:rPr>
            <w:rFonts w:ascii="Times New Roman" w:hAnsi="Times New Roman" w:cs="Times New Roman"/>
            <w:sz w:val="24"/>
            <w:szCs w:val="24"/>
          </w:rPr>
          <w:id w:val="-574753572"/>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MIN16 \l 3082 </w:instrText>
          </w:r>
          <w:r w:rsidR="008B79EB">
            <w:rPr>
              <w:rFonts w:ascii="Times New Roman" w:hAnsi="Times New Roman" w:cs="Times New Roman"/>
              <w:sz w:val="24"/>
              <w:szCs w:val="24"/>
            </w:rPr>
            <w:fldChar w:fldCharType="separate"/>
          </w:r>
          <w:r w:rsidRPr="00FE17E2">
            <w:rPr>
              <w:rFonts w:ascii="Times New Roman" w:hAnsi="Times New Roman" w:cs="Times New Roman"/>
              <w:noProof/>
              <w:sz w:val="24"/>
              <w:szCs w:val="24"/>
              <w:lang w:val="es-ES"/>
            </w:rPr>
            <w:t>(MINISSTERIO DE AMBIENTE Y DESARROLLO SOSTENIBLE , 2016)</w:t>
          </w:r>
          <w:r w:rsidR="008B79EB">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2D7660" w:rsidRPr="005B6305" w:rsidRDefault="002D7660" w:rsidP="002D7660">
      <w:pPr>
        <w:spacing w:after="0" w:line="360" w:lineRule="auto"/>
        <w:jc w:val="both"/>
        <w:rPr>
          <w:rFonts w:ascii="Times New Roman" w:hAnsi="Times New Roman" w:cs="Times New Roman"/>
          <w:sz w:val="24"/>
          <w:szCs w:val="24"/>
        </w:rPr>
      </w:pPr>
    </w:p>
    <w:p w:rsidR="002D7660" w:rsidRDefault="002D7660" w:rsidP="002D7660">
      <w:pPr>
        <w:rPr>
          <w:rFonts w:ascii="Times New Roman" w:hAnsi="Times New Roman" w:cs="Times New Roman"/>
          <w:b/>
          <w:sz w:val="24"/>
          <w:szCs w:val="24"/>
        </w:rPr>
      </w:pPr>
      <w:r w:rsidRPr="005B6305">
        <w:rPr>
          <w:rFonts w:ascii="Times New Roman" w:hAnsi="Times New Roman" w:cs="Times New Roman"/>
          <w:b/>
          <w:sz w:val="24"/>
          <w:szCs w:val="24"/>
        </w:rPr>
        <w:t>Registro oficial</w:t>
      </w:r>
    </w:p>
    <w:p w:rsidR="002D7660" w:rsidRDefault="002D7660" w:rsidP="002D7660">
      <w:pPr>
        <w:rPr>
          <w:rFonts w:ascii="Times New Roman" w:hAnsi="Times New Roman" w:cs="Times New Roman"/>
          <w:b/>
          <w:sz w:val="24"/>
          <w:szCs w:val="24"/>
        </w:rPr>
      </w:pPr>
      <w:r w:rsidRPr="00895E18">
        <w:rPr>
          <w:rFonts w:ascii="Times New Roman" w:hAnsi="Times New Roman" w:cs="Times New Roman"/>
          <w:b/>
          <w:sz w:val="24"/>
          <w:szCs w:val="24"/>
        </w:rPr>
        <w:t>Resuelve:</w:t>
      </w:r>
    </w:p>
    <w:p w:rsidR="002D7660" w:rsidRDefault="002D7660" w:rsidP="002D7660">
      <w:pPr>
        <w:spacing w:line="360" w:lineRule="auto"/>
        <w:jc w:val="both"/>
        <w:rPr>
          <w:rFonts w:ascii="Times New Roman" w:hAnsi="Times New Roman" w:cs="Times New Roman"/>
          <w:sz w:val="24"/>
          <w:szCs w:val="24"/>
        </w:rPr>
      </w:pPr>
      <w:r w:rsidRPr="00D124A0">
        <w:rPr>
          <w:rFonts w:ascii="Times New Roman" w:hAnsi="Times New Roman" w:cs="Times New Roman"/>
          <w:b/>
          <w:sz w:val="24"/>
          <w:szCs w:val="24"/>
        </w:rPr>
        <w:t>ARTÍCULO 1.-</w:t>
      </w:r>
      <w:r w:rsidRPr="00895E18">
        <w:rPr>
          <w:rFonts w:ascii="Times New Roman" w:hAnsi="Times New Roman" w:cs="Times New Roman"/>
          <w:sz w:val="24"/>
          <w:szCs w:val="24"/>
        </w:rPr>
        <w:t xml:space="preserve"> Aprobar y oficializar con el carácter de OBLIGATORIO la PRIMERA REVISIÓN del siguiente:</w:t>
      </w:r>
    </w:p>
    <w:p w:rsidR="002D7660" w:rsidRPr="00895E18" w:rsidRDefault="002D7660" w:rsidP="002D7660">
      <w:pPr>
        <w:jc w:val="center"/>
        <w:rPr>
          <w:rFonts w:ascii="Times New Roman" w:hAnsi="Times New Roman" w:cs="Times New Roman"/>
          <w:b/>
          <w:sz w:val="24"/>
          <w:szCs w:val="24"/>
        </w:rPr>
      </w:pPr>
      <w:r w:rsidRPr="00895E18">
        <w:rPr>
          <w:rFonts w:ascii="Times New Roman" w:hAnsi="Times New Roman" w:cs="Times New Roman"/>
          <w:b/>
          <w:sz w:val="24"/>
          <w:szCs w:val="24"/>
        </w:rPr>
        <w:t>REGLAMENTO TÉCNICO ECUATORIANO RTE</w:t>
      </w:r>
    </w:p>
    <w:p w:rsidR="002D7660" w:rsidRDefault="002D7660" w:rsidP="002D7660">
      <w:pPr>
        <w:jc w:val="center"/>
        <w:rPr>
          <w:rFonts w:ascii="Times New Roman" w:hAnsi="Times New Roman" w:cs="Times New Roman"/>
          <w:b/>
          <w:sz w:val="24"/>
          <w:szCs w:val="24"/>
        </w:rPr>
      </w:pPr>
      <w:r w:rsidRPr="00895E18">
        <w:rPr>
          <w:rFonts w:ascii="Times New Roman" w:hAnsi="Times New Roman" w:cs="Times New Roman"/>
          <w:b/>
          <w:sz w:val="24"/>
          <w:szCs w:val="24"/>
        </w:rPr>
        <w:t>INEN 093 (1R)</w:t>
      </w:r>
    </w:p>
    <w:p w:rsidR="0000028C" w:rsidRPr="005B6305" w:rsidRDefault="0000028C" w:rsidP="002D7660">
      <w:pPr>
        <w:jc w:val="center"/>
        <w:rPr>
          <w:rFonts w:ascii="Times New Roman" w:hAnsi="Times New Roman" w:cs="Times New Roman"/>
          <w:b/>
          <w:sz w:val="24"/>
          <w:szCs w:val="24"/>
        </w:rPr>
      </w:pPr>
    </w:p>
    <w:p w:rsidR="002D7660" w:rsidRPr="00FE17E2" w:rsidRDefault="002D7660" w:rsidP="002D7660">
      <w:pPr>
        <w:spacing w:line="360" w:lineRule="auto"/>
        <w:jc w:val="center"/>
        <w:rPr>
          <w:rFonts w:ascii="Times New Roman" w:hAnsi="Times New Roman" w:cs="Times New Roman"/>
          <w:b/>
          <w:sz w:val="24"/>
          <w:szCs w:val="24"/>
        </w:rPr>
      </w:pPr>
      <w:r w:rsidRPr="00FE17E2">
        <w:rPr>
          <w:rFonts w:ascii="Times New Roman" w:hAnsi="Times New Roman" w:cs="Times New Roman"/>
          <w:b/>
          <w:sz w:val="24"/>
          <w:szCs w:val="24"/>
        </w:rPr>
        <w:t>“PRODUCTOS COSMÉTICOS”</w:t>
      </w:r>
    </w:p>
    <w:p w:rsidR="002D7660" w:rsidRPr="00FE17E2" w:rsidRDefault="002D7660" w:rsidP="002D7660">
      <w:pPr>
        <w:spacing w:line="360" w:lineRule="auto"/>
        <w:jc w:val="both"/>
        <w:rPr>
          <w:rFonts w:ascii="Times New Roman" w:hAnsi="Times New Roman" w:cs="Times New Roman"/>
          <w:b/>
          <w:sz w:val="24"/>
          <w:szCs w:val="24"/>
        </w:rPr>
      </w:pPr>
      <w:r w:rsidRPr="00FE17E2">
        <w:rPr>
          <w:rFonts w:ascii="Times New Roman" w:hAnsi="Times New Roman" w:cs="Times New Roman"/>
          <w:b/>
          <w:sz w:val="24"/>
          <w:szCs w:val="24"/>
        </w:rPr>
        <w:t>1. OBJETO</w:t>
      </w:r>
    </w:p>
    <w:p w:rsidR="002D7660" w:rsidRDefault="002D7660" w:rsidP="002D7660">
      <w:pPr>
        <w:spacing w:line="360" w:lineRule="auto"/>
        <w:jc w:val="both"/>
        <w:rPr>
          <w:rFonts w:ascii="Times New Roman" w:hAnsi="Times New Roman" w:cs="Times New Roman"/>
          <w:sz w:val="24"/>
          <w:szCs w:val="24"/>
        </w:rPr>
      </w:pPr>
      <w:r w:rsidRPr="00D124A0">
        <w:rPr>
          <w:rFonts w:ascii="Times New Roman" w:hAnsi="Times New Roman" w:cs="Times New Roman"/>
          <w:b/>
          <w:sz w:val="24"/>
          <w:szCs w:val="24"/>
        </w:rPr>
        <w:t>1.1.</w:t>
      </w:r>
      <w:r w:rsidRPr="009E4274">
        <w:rPr>
          <w:rFonts w:ascii="Times New Roman" w:hAnsi="Times New Roman" w:cs="Times New Roman"/>
          <w:sz w:val="24"/>
          <w:szCs w:val="24"/>
        </w:rPr>
        <w:t xml:space="preserve"> Este Reglamento Técni</w:t>
      </w:r>
      <w:r>
        <w:rPr>
          <w:rFonts w:ascii="Times New Roman" w:hAnsi="Times New Roman" w:cs="Times New Roman"/>
          <w:sz w:val="24"/>
          <w:szCs w:val="24"/>
        </w:rPr>
        <w:t xml:space="preserve">co establece los requisitos que </w:t>
      </w:r>
      <w:r w:rsidRPr="009E4274">
        <w:rPr>
          <w:rFonts w:ascii="Times New Roman" w:hAnsi="Times New Roman" w:cs="Times New Roman"/>
          <w:sz w:val="24"/>
          <w:szCs w:val="24"/>
        </w:rPr>
        <w:t xml:space="preserve">deben cumplir los productos </w:t>
      </w:r>
      <w:r>
        <w:rPr>
          <w:rFonts w:ascii="Times New Roman" w:hAnsi="Times New Roman" w:cs="Times New Roman"/>
          <w:sz w:val="24"/>
          <w:szCs w:val="24"/>
        </w:rPr>
        <w:t xml:space="preserve">cosméticos, con la finalidad de </w:t>
      </w:r>
      <w:r w:rsidRPr="009E4274">
        <w:rPr>
          <w:rFonts w:ascii="Times New Roman" w:hAnsi="Times New Roman" w:cs="Times New Roman"/>
          <w:sz w:val="24"/>
          <w:szCs w:val="24"/>
        </w:rPr>
        <w:t>proteger la vida, la salud y segu</w:t>
      </w:r>
      <w:r>
        <w:rPr>
          <w:rFonts w:ascii="Times New Roman" w:hAnsi="Times New Roman" w:cs="Times New Roman"/>
          <w:sz w:val="24"/>
          <w:szCs w:val="24"/>
        </w:rPr>
        <w:t xml:space="preserve">ridad de las personas, el </w:t>
      </w:r>
      <w:r w:rsidRPr="009E4274">
        <w:rPr>
          <w:rFonts w:ascii="Times New Roman" w:hAnsi="Times New Roman" w:cs="Times New Roman"/>
          <w:sz w:val="24"/>
          <w:szCs w:val="24"/>
        </w:rPr>
        <w:t>medio ambiente, así como evi</w:t>
      </w:r>
      <w:r>
        <w:rPr>
          <w:rFonts w:ascii="Times New Roman" w:hAnsi="Times New Roman" w:cs="Times New Roman"/>
          <w:sz w:val="24"/>
          <w:szCs w:val="24"/>
        </w:rPr>
        <w:t xml:space="preserve">tar la realización de prácticas </w:t>
      </w:r>
      <w:r w:rsidRPr="009E4274">
        <w:rPr>
          <w:rFonts w:ascii="Times New Roman" w:hAnsi="Times New Roman" w:cs="Times New Roman"/>
          <w:sz w:val="24"/>
          <w:szCs w:val="24"/>
        </w:rPr>
        <w:t>que puedan inducir a errores a los usuarios.</w:t>
      </w:r>
    </w:p>
    <w:p w:rsidR="002D7660" w:rsidRPr="00FE17E2" w:rsidRDefault="002D7660" w:rsidP="002D7660">
      <w:pPr>
        <w:spacing w:line="360" w:lineRule="auto"/>
        <w:jc w:val="center"/>
        <w:rPr>
          <w:rFonts w:ascii="Times New Roman" w:hAnsi="Times New Roman" w:cs="Times New Roman"/>
          <w:b/>
          <w:sz w:val="24"/>
          <w:szCs w:val="24"/>
        </w:rPr>
      </w:pPr>
      <w:r w:rsidRPr="00FE17E2">
        <w:rPr>
          <w:rFonts w:ascii="Times New Roman" w:hAnsi="Times New Roman" w:cs="Times New Roman"/>
          <w:b/>
          <w:sz w:val="24"/>
          <w:szCs w:val="24"/>
        </w:rPr>
        <w:t>2. CAMPO DE APLICACIÓN</w:t>
      </w:r>
    </w:p>
    <w:p w:rsidR="002D7660" w:rsidRPr="009E4274" w:rsidRDefault="002D7660" w:rsidP="002D7660">
      <w:pPr>
        <w:spacing w:line="360" w:lineRule="auto"/>
        <w:jc w:val="both"/>
        <w:rPr>
          <w:rFonts w:ascii="Times New Roman" w:hAnsi="Times New Roman" w:cs="Times New Roman"/>
          <w:sz w:val="24"/>
          <w:szCs w:val="24"/>
        </w:rPr>
      </w:pPr>
      <w:r w:rsidRPr="004C29D4">
        <w:rPr>
          <w:rFonts w:ascii="Times New Roman" w:hAnsi="Times New Roman" w:cs="Times New Roman"/>
          <w:b/>
          <w:sz w:val="24"/>
          <w:szCs w:val="24"/>
        </w:rPr>
        <w:t>2.1.</w:t>
      </w:r>
      <w:r w:rsidRPr="009E4274">
        <w:rPr>
          <w:rFonts w:ascii="Times New Roman" w:hAnsi="Times New Roman" w:cs="Times New Roman"/>
          <w:sz w:val="24"/>
          <w:szCs w:val="24"/>
        </w:rPr>
        <w:t xml:space="preserve"> Este Reglamento T</w:t>
      </w:r>
      <w:r>
        <w:rPr>
          <w:rFonts w:ascii="Times New Roman" w:hAnsi="Times New Roman" w:cs="Times New Roman"/>
          <w:sz w:val="24"/>
          <w:szCs w:val="24"/>
        </w:rPr>
        <w:t xml:space="preserve">écnico Ecuatoriano aplica a los </w:t>
      </w:r>
      <w:r w:rsidRPr="009E4274">
        <w:rPr>
          <w:rFonts w:ascii="Times New Roman" w:hAnsi="Times New Roman" w:cs="Times New Roman"/>
          <w:sz w:val="24"/>
          <w:szCs w:val="24"/>
        </w:rPr>
        <w:t>productos cosméticos que se fabriquen a nivel nac</w:t>
      </w:r>
      <w:r>
        <w:rPr>
          <w:rFonts w:ascii="Times New Roman" w:hAnsi="Times New Roman" w:cs="Times New Roman"/>
          <w:sz w:val="24"/>
          <w:szCs w:val="24"/>
        </w:rPr>
        <w:t xml:space="preserve">ional, </w:t>
      </w:r>
      <w:r w:rsidRPr="009E4274">
        <w:rPr>
          <w:rFonts w:ascii="Times New Roman" w:hAnsi="Times New Roman" w:cs="Times New Roman"/>
          <w:sz w:val="24"/>
          <w:szCs w:val="24"/>
        </w:rPr>
        <w:t>importen y comercialicen en el Ecuador, tales como:</w:t>
      </w:r>
    </w:p>
    <w:p w:rsidR="002D7660" w:rsidRPr="009E4274" w:rsidRDefault="002D7660" w:rsidP="002D7660">
      <w:pPr>
        <w:spacing w:line="360" w:lineRule="auto"/>
        <w:jc w:val="both"/>
        <w:rPr>
          <w:rFonts w:ascii="Times New Roman" w:hAnsi="Times New Roman" w:cs="Times New Roman"/>
          <w:sz w:val="24"/>
          <w:szCs w:val="24"/>
        </w:rPr>
      </w:pPr>
      <w:r w:rsidRPr="004C29D4">
        <w:rPr>
          <w:rFonts w:ascii="Times New Roman" w:hAnsi="Times New Roman" w:cs="Times New Roman"/>
          <w:b/>
          <w:sz w:val="24"/>
          <w:szCs w:val="24"/>
        </w:rPr>
        <w:t>2.1.5.</w:t>
      </w:r>
      <w:r w:rsidRPr="009E4274">
        <w:rPr>
          <w:rFonts w:ascii="Times New Roman" w:hAnsi="Times New Roman" w:cs="Times New Roman"/>
          <w:sz w:val="24"/>
          <w:szCs w:val="24"/>
        </w:rPr>
        <w:t xml:space="preserve"> Cosméticos para el aseo e higiene corporal.</w:t>
      </w:r>
    </w:p>
    <w:p w:rsidR="002D7660" w:rsidRDefault="002D7660" w:rsidP="004C7BF9">
      <w:pPr>
        <w:spacing w:after="0" w:line="360" w:lineRule="auto"/>
        <w:jc w:val="both"/>
        <w:rPr>
          <w:rFonts w:ascii="Times New Roman" w:hAnsi="Times New Roman" w:cs="Times New Roman"/>
          <w:sz w:val="24"/>
          <w:szCs w:val="24"/>
        </w:rPr>
      </w:pPr>
      <w:r w:rsidRPr="009E4274">
        <w:rPr>
          <w:rFonts w:ascii="Times New Roman" w:hAnsi="Times New Roman" w:cs="Times New Roman"/>
          <w:sz w:val="24"/>
          <w:szCs w:val="24"/>
        </w:rPr>
        <w:t>Polvos para aplicarse d</w:t>
      </w:r>
      <w:r>
        <w:rPr>
          <w:rFonts w:ascii="Times New Roman" w:hAnsi="Times New Roman" w:cs="Times New Roman"/>
          <w:sz w:val="24"/>
          <w:szCs w:val="24"/>
        </w:rPr>
        <w:t xml:space="preserve">espués del baño, polvos para la </w:t>
      </w:r>
      <w:r w:rsidRPr="009E4274">
        <w:rPr>
          <w:rFonts w:ascii="Times New Roman" w:hAnsi="Times New Roman" w:cs="Times New Roman"/>
          <w:sz w:val="24"/>
          <w:szCs w:val="24"/>
        </w:rPr>
        <w:t>higiene corporal, ja</w:t>
      </w:r>
      <w:r>
        <w:rPr>
          <w:rFonts w:ascii="Times New Roman" w:hAnsi="Times New Roman" w:cs="Times New Roman"/>
          <w:sz w:val="24"/>
          <w:szCs w:val="24"/>
        </w:rPr>
        <w:t xml:space="preserve">bones de tocador(no medicados), </w:t>
      </w:r>
      <w:r w:rsidRPr="009E4274">
        <w:rPr>
          <w:rFonts w:ascii="Times New Roman" w:hAnsi="Times New Roman" w:cs="Times New Roman"/>
          <w:sz w:val="24"/>
          <w:szCs w:val="24"/>
        </w:rPr>
        <w:t>jabones desodorante</w:t>
      </w:r>
      <w:r>
        <w:rPr>
          <w:rFonts w:ascii="Times New Roman" w:hAnsi="Times New Roman" w:cs="Times New Roman"/>
          <w:sz w:val="24"/>
          <w:szCs w:val="24"/>
        </w:rPr>
        <w:t xml:space="preserve">s, preparados para baño y ducha </w:t>
      </w:r>
      <w:r w:rsidRPr="009E4274">
        <w:rPr>
          <w:rFonts w:ascii="Times New Roman" w:hAnsi="Times New Roman" w:cs="Times New Roman"/>
          <w:sz w:val="24"/>
          <w:szCs w:val="24"/>
        </w:rPr>
        <w:t>(sales, espumas, aceites, ge</w:t>
      </w:r>
      <w:r>
        <w:rPr>
          <w:rFonts w:ascii="Times New Roman" w:hAnsi="Times New Roman" w:cs="Times New Roman"/>
          <w:sz w:val="24"/>
          <w:szCs w:val="24"/>
        </w:rPr>
        <w:t xml:space="preserve">les, </w:t>
      </w:r>
      <w:r w:rsidR="00F85985">
        <w:rPr>
          <w:rFonts w:ascii="Times New Roman" w:hAnsi="Times New Roman" w:cs="Times New Roman"/>
          <w:sz w:val="24"/>
          <w:szCs w:val="24"/>
        </w:rPr>
        <w:t>champús</w:t>
      </w:r>
      <w:r>
        <w:rPr>
          <w:rFonts w:ascii="Times New Roman" w:hAnsi="Times New Roman" w:cs="Times New Roman"/>
          <w:sz w:val="24"/>
          <w:szCs w:val="24"/>
        </w:rPr>
        <w:t xml:space="preserve">), paños y toallas </w:t>
      </w:r>
      <w:r w:rsidRPr="009E4274">
        <w:rPr>
          <w:rFonts w:ascii="Times New Roman" w:hAnsi="Times New Roman" w:cs="Times New Roman"/>
          <w:sz w:val="24"/>
          <w:szCs w:val="24"/>
        </w:rPr>
        <w:t>húmedas, otros productos para el aseo e higiene corporal;</w:t>
      </w:r>
      <w:r>
        <w:rPr>
          <w:rFonts w:ascii="Times New Roman" w:hAnsi="Times New Roman" w:cs="Times New Roman"/>
          <w:sz w:val="24"/>
          <w:szCs w:val="24"/>
        </w:rPr>
        <w:t xml:space="preserve"> y, control sanitario </w:t>
      </w:r>
      <w:r w:rsidRPr="00FE17E2">
        <w:rPr>
          <w:rFonts w:ascii="Times New Roman" w:hAnsi="Times New Roman" w:cs="Times New Roman"/>
          <w:sz w:val="24"/>
          <w:szCs w:val="24"/>
        </w:rPr>
        <w:t>de mercado.</w:t>
      </w:r>
    </w:p>
    <w:p w:rsidR="0000028C" w:rsidRDefault="0000028C" w:rsidP="0000028C">
      <w:pPr>
        <w:spacing w:after="0" w:line="360" w:lineRule="auto"/>
        <w:jc w:val="both"/>
        <w:rPr>
          <w:rFonts w:ascii="Times New Roman" w:hAnsi="Times New Roman" w:cs="Times New Roman"/>
          <w:sz w:val="24"/>
          <w:szCs w:val="24"/>
        </w:rPr>
      </w:pPr>
    </w:p>
    <w:p w:rsidR="002D7660" w:rsidRPr="00FE17E2" w:rsidRDefault="002D7660" w:rsidP="002D7660">
      <w:pPr>
        <w:spacing w:line="360" w:lineRule="auto"/>
        <w:jc w:val="center"/>
        <w:rPr>
          <w:rFonts w:ascii="Times New Roman" w:hAnsi="Times New Roman" w:cs="Times New Roman"/>
          <w:b/>
          <w:sz w:val="24"/>
          <w:szCs w:val="24"/>
        </w:rPr>
      </w:pPr>
      <w:r w:rsidRPr="00FE17E2">
        <w:rPr>
          <w:rFonts w:ascii="Times New Roman" w:hAnsi="Times New Roman" w:cs="Times New Roman"/>
          <w:b/>
          <w:sz w:val="24"/>
          <w:szCs w:val="24"/>
        </w:rPr>
        <w:t>3. DEFINICIONES</w:t>
      </w:r>
    </w:p>
    <w:p w:rsidR="002D7660" w:rsidRPr="00FE17E2" w:rsidRDefault="002D7660" w:rsidP="002D7660">
      <w:pPr>
        <w:spacing w:line="360" w:lineRule="auto"/>
        <w:jc w:val="both"/>
        <w:rPr>
          <w:rFonts w:ascii="Times New Roman" w:hAnsi="Times New Roman" w:cs="Times New Roman"/>
          <w:sz w:val="24"/>
          <w:szCs w:val="24"/>
        </w:rPr>
      </w:pPr>
      <w:r w:rsidRPr="004C29D4">
        <w:rPr>
          <w:rFonts w:ascii="Times New Roman" w:hAnsi="Times New Roman" w:cs="Times New Roman"/>
          <w:b/>
          <w:sz w:val="24"/>
          <w:szCs w:val="24"/>
        </w:rPr>
        <w:t>3.1.</w:t>
      </w:r>
      <w:r w:rsidRPr="00FE17E2">
        <w:rPr>
          <w:rFonts w:ascii="Times New Roman" w:hAnsi="Times New Roman" w:cs="Times New Roman"/>
          <w:sz w:val="24"/>
          <w:szCs w:val="24"/>
        </w:rPr>
        <w:t xml:space="preserve"> Para los efectos de este </w:t>
      </w:r>
      <w:r>
        <w:rPr>
          <w:rFonts w:ascii="Times New Roman" w:hAnsi="Times New Roman" w:cs="Times New Roman"/>
          <w:sz w:val="24"/>
          <w:szCs w:val="24"/>
        </w:rPr>
        <w:t xml:space="preserve">Reglamento Técnico Ecuatoriano, </w:t>
      </w:r>
      <w:r w:rsidRPr="00FE17E2">
        <w:rPr>
          <w:rFonts w:ascii="Times New Roman" w:hAnsi="Times New Roman" w:cs="Times New Roman"/>
          <w:sz w:val="24"/>
          <w:szCs w:val="24"/>
        </w:rPr>
        <w:t>se adoptan y aplican las definiciones establec</w:t>
      </w:r>
      <w:r>
        <w:rPr>
          <w:rFonts w:ascii="Times New Roman" w:hAnsi="Times New Roman" w:cs="Times New Roman"/>
          <w:sz w:val="24"/>
          <w:szCs w:val="24"/>
        </w:rPr>
        <w:t xml:space="preserve">idas en la </w:t>
      </w:r>
      <w:r w:rsidRPr="00FE17E2">
        <w:rPr>
          <w:rFonts w:ascii="Times New Roman" w:hAnsi="Times New Roman" w:cs="Times New Roman"/>
          <w:sz w:val="24"/>
          <w:szCs w:val="24"/>
        </w:rPr>
        <w:t xml:space="preserve">Decisión Andina 516, en </w:t>
      </w:r>
      <w:r>
        <w:rPr>
          <w:rFonts w:ascii="Times New Roman" w:hAnsi="Times New Roman" w:cs="Times New Roman"/>
          <w:sz w:val="24"/>
          <w:szCs w:val="24"/>
        </w:rPr>
        <w:t xml:space="preserve">las normas ISO 22715, ISO 22716 </w:t>
      </w:r>
      <w:r w:rsidRPr="00FE17E2">
        <w:rPr>
          <w:rFonts w:ascii="Times New Roman" w:hAnsi="Times New Roman" w:cs="Times New Roman"/>
          <w:sz w:val="24"/>
          <w:szCs w:val="24"/>
        </w:rPr>
        <w:t>y NTE INEN 2867 vigentes; y, además las siguientes:</w:t>
      </w:r>
    </w:p>
    <w:p w:rsidR="002D7660" w:rsidRPr="0050148A" w:rsidRDefault="002D7660" w:rsidP="002D7660">
      <w:pPr>
        <w:spacing w:line="360" w:lineRule="auto"/>
        <w:jc w:val="both"/>
        <w:rPr>
          <w:rFonts w:ascii="Times New Roman" w:hAnsi="Times New Roman" w:cs="Times New Roman"/>
          <w:sz w:val="24"/>
          <w:szCs w:val="24"/>
        </w:rPr>
      </w:pPr>
      <w:r w:rsidRPr="004C29D4">
        <w:rPr>
          <w:rFonts w:ascii="Times New Roman" w:hAnsi="Times New Roman" w:cs="Times New Roman"/>
          <w:b/>
          <w:sz w:val="24"/>
          <w:szCs w:val="24"/>
        </w:rPr>
        <w:t>3.1.1</w:t>
      </w:r>
      <w:r w:rsidRPr="00FE17E2">
        <w:rPr>
          <w:rFonts w:ascii="Times New Roman" w:hAnsi="Times New Roman" w:cs="Times New Roman"/>
          <w:sz w:val="24"/>
          <w:szCs w:val="24"/>
        </w:rPr>
        <w:t xml:space="preserve"> Código NSO de pro</w:t>
      </w:r>
      <w:r>
        <w:rPr>
          <w:rFonts w:ascii="Times New Roman" w:hAnsi="Times New Roman" w:cs="Times New Roman"/>
          <w:sz w:val="24"/>
          <w:szCs w:val="24"/>
        </w:rPr>
        <w:t xml:space="preserve">ductos cosméticos. Es el código </w:t>
      </w:r>
      <w:r w:rsidRPr="00FE17E2">
        <w:rPr>
          <w:rFonts w:ascii="Times New Roman" w:hAnsi="Times New Roman" w:cs="Times New Roman"/>
          <w:sz w:val="24"/>
          <w:szCs w:val="24"/>
        </w:rPr>
        <w:t>de identificación de la Notifica</w:t>
      </w:r>
      <w:r>
        <w:rPr>
          <w:rFonts w:ascii="Times New Roman" w:hAnsi="Times New Roman" w:cs="Times New Roman"/>
          <w:sz w:val="24"/>
          <w:szCs w:val="24"/>
        </w:rPr>
        <w:t xml:space="preserve">ción Sanitaria Obligatoria para </w:t>
      </w:r>
      <w:r w:rsidRPr="00FE17E2">
        <w:rPr>
          <w:rFonts w:ascii="Times New Roman" w:hAnsi="Times New Roman" w:cs="Times New Roman"/>
          <w:sz w:val="24"/>
          <w:szCs w:val="24"/>
        </w:rPr>
        <w:t>efectos de etiq</w:t>
      </w:r>
      <w:r>
        <w:rPr>
          <w:rFonts w:ascii="Times New Roman" w:hAnsi="Times New Roman" w:cs="Times New Roman"/>
          <w:sz w:val="24"/>
          <w:szCs w:val="24"/>
        </w:rPr>
        <w:t xml:space="preserve">uetado y vigilancia </w:t>
      </w:r>
      <w:sdt>
        <w:sdtPr>
          <w:rPr>
            <w:rFonts w:ascii="Times New Roman" w:hAnsi="Times New Roman" w:cs="Times New Roman"/>
            <w:sz w:val="24"/>
            <w:szCs w:val="24"/>
          </w:rPr>
          <w:id w:val="1457146552"/>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CITATION Gob16 \l 3082 </w:instrText>
          </w:r>
          <w:r w:rsidR="008B79EB">
            <w:rPr>
              <w:rFonts w:ascii="Times New Roman" w:hAnsi="Times New Roman" w:cs="Times New Roman"/>
              <w:sz w:val="24"/>
              <w:szCs w:val="24"/>
            </w:rPr>
            <w:fldChar w:fldCharType="separate"/>
          </w:r>
          <w:r w:rsidRPr="00FE17E2">
            <w:rPr>
              <w:rFonts w:ascii="Times New Roman" w:hAnsi="Times New Roman" w:cs="Times New Roman"/>
              <w:noProof/>
              <w:sz w:val="24"/>
              <w:szCs w:val="24"/>
              <w:lang w:val="es-ES"/>
            </w:rPr>
            <w:t>(Gobierno del Ecuador, 2015)</w:t>
          </w:r>
          <w:r w:rsidR="008B79EB">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2D7660" w:rsidRPr="003B24CA" w:rsidRDefault="002D7660" w:rsidP="002D7660">
      <w:pPr>
        <w:pStyle w:val="Prrafodelista"/>
        <w:spacing w:after="0"/>
        <w:rPr>
          <w:rFonts w:cs="Times New Roman"/>
          <w:szCs w:val="24"/>
        </w:rPr>
      </w:pPr>
    </w:p>
    <w:p w:rsidR="002D7660" w:rsidRDefault="002D7660" w:rsidP="002D7660">
      <w:pPr>
        <w:pStyle w:val="Ttulo3"/>
        <w:spacing w:after="240"/>
      </w:pPr>
      <w:bookmarkStart w:id="329" w:name="_Toc509294745"/>
      <w:bookmarkStart w:id="330" w:name="_Toc519120910"/>
      <w:bookmarkStart w:id="331" w:name="_Toc519813639"/>
      <w:bookmarkStart w:id="332" w:name="_Toc4723365"/>
      <w:r w:rsidRPr="00E63D88">
        <w:t>2.6.</w:t>
      </w:r>
      <w:r w:rsidR="00F60568">
        <w:t>1</w:t>
      </w:r>
      <w:r>
        <w:t>.</w:t>
      </w:r>
      <w:r w:rsidRPr="00E63D88">
        <w:t xml:space="preserve"> Seguridad e higiene ocupacional</w:t>
      </w:r>
      <w:bookmarkEnd w:id="329"/>
      <w:bookmarkEnd w:id="330"/>
      <w:bookmarkEnd w:id="331"/>
      <w:bookmarkEnd w:id="332"/>
    </w:p>
    <w:p w:rsidR="002D7660" w:rsidRDefault="002D7660" w:rsidP="002D766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 seguridad e higiene ocupac</w:t>
      </w:r>
      <w:r w:rsidR="004C7BF9">
        <w:rPr>
          <w:rFonts w:ascii="Times New Roman" w:hAnsi="Times New Roman" w:cs="Times New Roman"/>
          <w:sz w:val="24"/>
          <w:szCs w:val="24"/>
        </w:rPr>
        <w:t>ional es un factor muy</w:t>
      </w:r>
      <w:r>
        <w:rPr>
          <w:rFonts w:ascii="Times New Roman" w:hAnsi="Times New Roman" w:cs="Times New Roman"/>
          <w:sz w:val="24"/>
          <w:szCs w:val="24"/>
        </w:rPr>
        <w:t xml:space="preserve"> importante pa</w:t>
      </w:r>
      <w:r w:rsidR="004C7BF9">
        <w:rPr>
          <w:rFonts w:ascii="Times New Roman" w:hAnsi="Times New Roman" w:cs="Times New Roman"/>
          <w:sz w:val="24"/>
          <w:szCs w:val="24"/>
        </w:rPr>
        <w:t>ra las empresas, por lo que</w:t>
      </w:r>
      <w:r>
        <w:rPr>
          <w:rFonts w:ascii="Times New Roman" w:hAnsi="Times New Roman" w:cs="Times New Roman"/>
          <w:sz w:val="24"/>
          <w:szCs w:val="24"/>
        </w:rPr>
        <w:t xml:space="preserve"> deben cumplir con los reglamentos</w:t>
      </w:r>
      <w:r w:rsidR="004C7BF9">
        <w:rPr>
          <w:rFonts w:ascii="Times New Roman" w:hAnsi="Times New Roman" w:cs="Times New Roman"/>
          <w:sz w:val="24"/>
          <w:szCs w:val="24"/>
        </w:rPr>
        <w:t xml:space="preserve"> que garantizan la</w:t>
      </w:r>
      <w:r>
        <w:rPr>
          <w:rFonts w:ascii="Times New Roman" w:hAnsi="Times New Roman" w:cs="Times New Roman"/>
          <w:sz w:val="24"/>
          <w:szCs w:val="24"/>
        </w:rPr>
        <w:t xml:space="preserve"> seguridad</w:t>
      </w:r>
      <w:r w:rsidR="004C7BF9">
        <w:rPr>
          <w:rFonts w:ascii="Times New Roman" w:hAnsi="Times New Roman" w:cs="Times New Roman"/>
          <w:sz w:val="24"/>
          <w:szCs w:val="24"/>
        </w:rPr>
        <w:t xml:space="preserve"> </w:t>
      </w:r>
      <w:r>
        <w:rPr>
          <w:rFonts w:ascii="Times New Roman" w:hAnsi="Times New Roman" w:cs="Times New Roman"/>
          <w:sz w:val="24"/>
          <w:szCs w:val="24"/>
        </w:rPr>
        <w:t>y salud de los trab</w:t>
      </w:r>
      <w:r w:rsidR="004C7BF9">
        <w:rPr>
          <w:rFonts w:ascii="Times New Roman" w:hAnsi="Times New Roman" w:cs="Times New Roman"/>
          <w:sz w:val="24"/>
          <w:szCs w:val="24"/>
        </w:rPr>
        <w:t xml:space="preserve">ajadores, sobre todo </w:t>
      </w:r>
      <w:r>
        <w:rPr>
          <w:rFonts w:ascii="Times New Roman" w:hAnsi="Times New Roman" w:cs="Times New Roman"/>
          <w:sz w:val="24"/>
          <w:szCs w:val="24"/>
        </w:rPr>
        <w:t>la no ocurrencia de accidentes durante el desarrollo d</w:t>
      </w:r>
      <w:r w:rsidR="004C7BF9">
        <w:rPr>
          <w:rFonts w:ascii="Times New Roman" w:hAnsi="Times New Roman" w:cs="Times New Roman"/>
          <w:sz w:val="24"/>
          <w:szCs w:val="24"/>
        </w:rPr>
        <w:t>e las actividades de producción</w:t>
      </w:r>
      <w:r>
        <w:rPr>
          <w:rFonts w:ascii="Times New Roman" w:hAnsi="Times New Roman" w:cs="Times New Roman"/>
          <w:sz w:val="24"/>
          <w:szCs w:val="24"/>
        </w:rPr>
        <w:t xml:space="preserve">, </w:t>
      </w:r>
      <w:r w:rsidR="004C7BF9">
        <w:rPr>
          <w:rFonts w:ascii="Times New Roman" w:hAnsi="Times New Roman" w:cs="Times New Roman"/>
          <w:sz w:val="24"/>
          <w:szCs w:val="24"/>
        </w:rPr>
        <w:t>es así q</w:t>
      </w:r>
      <w:r>
        <w:rPr>
          <w:rFonts w:ascii="Times New Roman" w:hAnsi="Times New Roman" w:cs="Times New Roman"/>
          <w:sz w:val="24"/>
          <w:szCs w:val="24"/>
        </w:rPr>
        <w:t>ue la empresa SINAPIS, tiene la obligación de regirse a las siguientes normas y leyes de seguridad e higiene ocupacional.</w:t>
      </w:r>
    </w:p>
    <w:p w:rsidR="00FE78F5" w:rsidRDefault="00FE78F5" w:rsidP="002D7660">
      <w:pPr>
        <w:spacing w:after="0" w:line="360" w:lineRule="auto"/>
        <w:jc w:val="both"/>
        <w:rPr>
          <w:rFonts w:ascii="Times New Roman" w:hAnsi="Times New Roman" w:cs="Times New Roman"/>
          <w:sz w:val="24"/>
          <w:szCs w:val="24"/>
        </w:rPr>
      </w:pPr>
    </w:p>
    <w:p w:rsidR="00FE78F5" w:rsidRDefault="00FE78F5" w:rsidP="002D7660">
      <w:pPr>
        <w:spacing w:after="0" w:line="360" w:lineRule="auto"/>
        <w:jc w:val="both"/>
        <w:rPr>
          <w:rFonts w:ascii="Times New Roman" w:hAnsi="Times New Roman" w:cs="Times New Roman"/>
          <w:sz w:val="24"/>
          <w:szCs w:val="24"/>
        </w:rPr>
      </w:pPr>
    </w:p>
    <w:p w:rsidR="00FE78F5" w:rsidRDefault="00FE78F5" w:rsidP="002D7660">
      <w:pPr>
        <w:spacing w:after="0" w:line="360" w:lineRule="auto"/>
        <w:jc w:val="both"/>
        <w:rPr>
          <w:rFonts w:ascii="Times New Roman" w:hAnsi="Times New Roman" w:cs="Times New Roman"/>
          <w:sz w:val="24"/>
          <w:szCs w:val="24"/>
        </w:rPr>
      </w:pPr>
    </w:p>
    <w:p w:rsidR="002D7660" w:rsidRDefault="002D7660" w:rsidP="002D7660">
      <w:pPr>
        <w:spacing w:after="0" w:line="360" w:lineRule="auto"/>
        <w:jc w:val="both"/>
        <w:rPr>
          <w:rFonts w:ascii="Times New Roman" w:hAnsi="Times New Roman" w:cs="Times New Roman"/>
          <w:sz w:val="24"/>
          <w:szCs w:val="24"/>
        </w:rPr>
      </w:pPr>
    </w:p>
    <w:p w:rsidR="002D7660" w:rsidRPr="00D124A0" w:rsidRDefault="002D7660" w:rsidP="002D7660">
      <w:pPr>
        <w:spacing w:after="0" w:line="360" w:lineRule="auto"/>
        <w:jc w:val="center"/>
        <w:rPr>
          <w:rFonts w:ascii="Times New Roman" w:hAnsi="Times New Roman" w:cs="Times New Roman"/>
          <w:b/>
          <w:color w:val="000000" w:themeColor="text1"/>
          <w:sz w:val="24"/>
          <w:szCs w:val="24"/>
        </w:rPr>
      </w:pPr>
      <w:r w:rsidRPr="00D124A0">
        <w:rPr>
          <w:rFonts w:ascii="Times New Roman" w:hAnsi="Times New Roman" w:cs="Times New Roman"/>
          <w:b/>
          <w:color w:val="000000" w:themeColor="text1"/>
          <w:sz w:val="24"/>
          <w:szCs w:val="24"/>
        </w:rPr>
        <w:t>REGLAMENTO DE SEGURIDAD Y SALUD DE LOS TRABAJADORES Y MEJORAMIENTO DEL MEDIO AMBIENTE DE TRABAJO</w:t>
      </w:r>
      <w:r w:rsidRPr="00D124A0">
        <w:rPr>
          <w:rFonts w:ascii="Times New Roman" w:hAnsi="Times New Roman" w:cs="Times New Roman"/>
          <w:b/>
          <w:color w:val="000000" w:themeColor="text1"/>
          <w:sz w:val="24"/>
          <w:szCs w:val="24"/>
        </w:rPr>
        <w:cr/>
      </w:r>
    </w:p>
    <w:p w:rsidR="002D7660" w:rsidRDefault="002D7660" w:rsidP="0000028C">
      <w:pPr>
        <w:spacing w:after="0" w:line="360" w:lineRule="auto"/>
        <w:jc w:val="both"/>
        <w:rPr>
          <w:rFonts w:ascii="Times New Roman" w:hAnsi="Times New Roman" w:cs="Times New Roman"/>
          <w:sz w:val="24"/>
          <w:szCs w:val="24"/>
        </w:rPr>
      </w:pPr>
      <w:r w:rsidRPr="00D01886">
        <w:rPr>
          <w:rFonts w:ascii="Times New Roman" w:hAnsi="Times New Roman" w:cs="Times New Roman"/>
          <w:sz w:val="24"/>
          <w:szCs w:val="24"/>
        </w:rPr>
        <w:t>Mediante la Disposición Transitoria Decimoctava de l</w:t>
      </w:r>
      <w:r>
        <w:rPr>
          <w:rFonts w:ascii="Times New Roman" w:hAnsi="Times New Roman" w:cs="Times New Roman"/>
          <w:sz w:val="24"/>
          <w:szCs w:val="24"/>
        </w:rPr>
        <w:t xml:space="preserve">a Ley de Seguridad Social (R.O. </w:t>
      </w:r>
      <w:r w:rsidRPr="00D01886">
        <w:rPr>
          <w:rFonts w:ascii="Times New Roman" w:hAnsi="Times New Roman" w:cs="Times New Roman"/>
          <w:sz w:val="24"/>
          <w:szCs w:val="24"/>
        </w:rPr>
        <w:t>465-S, 30 XI-2001) se establece que las facultades atrib</w:t>
      </w:r>
      <w:r>
        <w:rPr>
          <w:rFonts w:ascii="Times New Roman" w:hAnsi="Times New Roman" w:cs="Times New Roman"/>
          <w:sz w:val="24"/>
          <w:szCs w:val="24"/>
        </w:rPr>
        <w:t xml:space="preserve">uidas al Consejo Superior serán </w:t>
      </w:r>
      <w:r w:rsidRPr="00D01886">
        <w:rPr>
          <w:rFonts w:ascii="Times New Roman" w:hAnsi="Times New Roman" w:cs="Times New Roman"/>
          <w:sz w:val="24"/>
          <w:szCs w:val="24"/>
        </w:rPr>
        <w:t>asumidas por el Consejo Directivo, Órgano de Gobierno del IESS.</w:t>
      </w:r>
    </w:p>
    <w:p w:rsidR="002D7660" w:rsidRPr="00C66973" w:rsidRDefault="002D7660" w:rsidP="002D7660">
      <w:pPr>
        <w:spacing w:line="360" w:lineRule="auto"/>
        <w:jc w:val="both"/>
        <w:rPr>
          <w:rFonts w:ascii="Times New Roman" w:hAnsi="Times New Roman" w:cs="Times New Roman"/>
          <w:sz w:val="24"/>
          <w:szCs w:val="24"/>
        </w:rPr>
      </w:pPr>
      <w:r w:rsidRPr="00C66973">
        <w:rPr>
          <w:rFonts w:ascii="Times New Roman" w:hAnsi="Times New Roman" w:cs="Times New Roman"/>
          <w:b/>
          <w:sz w:val="24"/>
          <w:szCs w:val="24"/>
        </w:rPr>
        <w:t>Art. 11.- OBLIGACIONES DE LOS EMPLEADORES.-</w:t>
      </w:r>
      <w:r>
        <w:rPr>
          <w:rFonts w:ascii="Times New Roman" w:hAnsi="Times New Roman" w:cs="Times New Roman"/>
          <w:sz w:val="24"/>
          <w:szCs w:val="24"/>
        </w:rPr>
        <w:t xml:space="preserve"> Son obligaciones generales </w:t>
      </w:r>
      <w:r w:rsidRPr="00C66973">
        <w:rPr>
          <w:rFonts w:ascii="Times New Roman" w:hAnsi="Times New Roman" w:cs="Times New Roman"/>
          <w:sz w:val="24"/>
          <w:szCs w:val="24"/>
        </w:rPr>
        <w:t>de los personeros de las entidades y empresas públicas y privadas, las siguientes:</w:t>
      </w:r>
    </w:p>
    <w:p w:rsidR="002D7660" w:rsidRPr="00C66973" w:rsidRDefault="002D7660" w:rsidP="002D7660">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1. Cumplir las disposiciones de este Reglamento y d</w:t>
      </w:r>
      <w:r>
        <w:rPr>
          <w:rFonts w:ascii="Times New Roman" w:hAnsi="Times New Roman" w:cs="Times New Roman"/>
          <w:sz w:val="24"/>
          <w:szCs w:val="24"/>
        </w:rPr>
        <w:t xml:space="preserve">emás normas vigentes en materia </w:t>
      </w:r>
      <w:r w:rsidRPr="00C66973">
        <w:rPr>
          <w:rFonts w:ascii="Times New Roman" w:hAnsi="Times New Roman" w:cs="Times New Roman"/>
          <w:sz w:val="24"/>
          <w:szCs w:val="24"/>
        </w:rPr>
        <w:t>de prevención de riesgos.</w:t>
      </w:r>
    </w:p>
    <w:p w:rsidR="002D7660" w:rsidRPr="00C66973" w:rsidRDefault="002D7660" w:rsidP="002D7660">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2. Adoptar las medidas necesarias para la prevención de</w:t>
      </w:r>
      <w:r>
        <w:rPr>
          <w:rFonts w:ascii="Times New Roman" w:hAnsi="Times New Roman" w:cs="Times New Roman"/>
          <w:sz w:val="24"/>
          <w:szCs w:val="24"/>
        </w:rPr>
        <w:t xml:space="preserve"> los riesgos que puedan afectar </w:t>
      </w:r>
      <w:r w:rsidRPr="00C66973">
        <w:rPr>
          <w:rFonts w:ascii="Times New Roman" w:hAnsi="Times New Roman" w:cs="Times New Roman"/>
          <w:sz w:val="24"/>
          <w:szCs w:val="24"/>
        </w:rPr>
        <w:t xml:space="preserve">a la salud y al bienestar de los trabajadores </w:t>
      </w:r>
      <w:r>
        <w:rPr>
          <w:rFonts w:ascii="Times New Roman" w:hAnsi="Times New Roman" w:cs="Times New Roman"/>
          <w:sz w:val="24"/>
          <w:szCs w:val="24"/>
        </w:rPr>
        <w:t xml:space="preserve">en los lugares de trabajo de su </w:t>
      </w:r>
      <w:r w:rsidRPr="00C66973">
        <w:rPr>
          <w:rFonts w:ascii="Times New Roman" w:hAnsi="Times New Roman" w:cs="Times New Roman"/>
          <w:sz w:val="24"/>
          <w:szCs w:val="24"/>
        </w:rPr>
        <w:t>responsabilidad.</w:t>
      </w:r>
    </w:p>
    <w:p w:rsidR="002D7660" w:rsidRPr="00C66973" w:rsidRDefault="002D7660" w:rsidP="002D7660">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3. Mantener en buen estado de servicio las instalaciones, máquinas, herramientas y</w:t>
      </w:r>
      <w:r>
        <w:rPr>
          <w:rFonts w:ascii="Times New Roman" w:hAnsi="Times New Roman" w:cs="Times New Roman"/>
          <w:sz w:val="24"/>
          <w:szCs w:val="24"/>
        </w:rPr>
        <w:t xml:space="preserve"> </w:t>
      </w:r>
      <w:r w:rsidRPr="00C66973">
        <w:rPr>
          <w:rFonts w:ascii="Times New Roman" w:hAnsi="Times New Roman" w:cs="Times New Roman"/>
          <w:sz w:val="24"/>
          <w:szCs w:val="24"/>
        </w:rPr>
        <w:t>materiales para un trabajo seguro.</w:t>
      </w:r>
    </w:p>
    <w:p w:rsidR="002D7660" w:rsidRPr="00C66973" w:rsidRDefault="002D7660" w:rsidP="002D7660">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4. Organizar y facilitar los Servicios Médicos, Comité</w:t>
      </w:r>
      <w:r>
        <w:rPr>
          <w:rFonts w:ascii="Times New Roman" w:hAnsi="Times New Roman" w:cs="Times New Roman"/>
          <w:sz w:val="24"/>
          <w:szCs w:val="24"/>
        </w:rPr>
        <w:t xml:space="preserve">s y Departamentos de Seguridad, </w:t>
      </w:r>
      <w:r w:rsidRPr="00C66973">
        <w:rPr>
          <w:rFonts w:ascii="Times New Roman" w:hAnsi="Times New Roman" w:cs="Times New Roman"/>
          <w:sz w:val="24"/>
          <w:szCs w:val="24"/>
        </w:rPr>
        <w:t>con sujeción a las normas legales vigentes.</w:t>
      </w:r>
    </w:p>
    <w:p w:rsidR="002D7660" w:rsidRPr="00C66973" w:rsidRDefault="002D7660" w:rsidP="002D7660">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5. Entregar gratuitamente a sus trabajadores vestido</w:t>
      </w:r>
      <w:r>
        <w:rPr>
          <w:rFonts w:ascii="Times New Roman" w:hAnsi="Times New Roman" w:cs="Times New Roman"/>
          <w:sz w:val="24"/>
          <w:szCs w:val="24"/>
        </w:rPr>
        <w:t xml:space="preserve"> adecuado para el trabajo y los </w:t>
      </w:r>
      <w:r w:rsidRPr="00C66973">
        <w:rPr>
          <w:rFonts w:ascii="Times New Roman" w:hAnsi="Times New Roman" w:cs="Times New Roman"/>
          <w:sz w:val="24"/>
          <w:szCs w:val="24"/>
        </w:rPr>
        <w:t>medios de protección personal y colectiva necesarios.</w:t>
      </w:r>
    </w:p>
    <w:p w:rsidR="002D7660" w:rsidRPr="00C66973" w:rsidRDefault="002D7660" w:rsidP="002D7660">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 xml:space="preserve">6. Efectuar reconocimientos médicos periódicos de </w:t>
      </w:r>
      <w:r>
        <w:rPr>
          <w:rFonts w:ascii="Times New Roman" w:hAnsi="Times New Roman" w:cs="Times New Roman"/>
          <w:sz w:val="24"/>
          <w:szCs w:val="24"/>
        </w:rPr>
        <w:t xml:space="preserve">los trabajadores en actividades </w:t>
      </w:r>
      <w:r w:rsidRPr="00C66973">
        <w:rPr>
          <w:rFonts w:ascii="Times New Roman" w:hAnsi="Times New Roman" w:cs="Times New Roman"/>
          <w:sz w:val="24"/>
          <w:szCs w:val="24"/>
        </w:rPr>
        <w:t>peligrosas; y, especialmente, cuando sufran dolencias o def</w:t>
      </w:r>
      <w:r>
        <w:rPr>
          <w:rFonts w:ascii="Times New Roman" w:hAnsi="Times New Roman" w:cs="Times New Roman"/>
          <w:sz w:val="24"/>
          <w:szCs w:val="24"/>
        </w:rPr>
        <w:t xml:space="preserve">ectos físicos o se encuentren </w:t>
      </w:r>
      <w:r w:rsidRPr="00C66973">
        <w:rPr>
          <w:rFonts w:ascii="Times New Roman" w:hAnsi="Times New Roman" w:cs="Times New Roman"/>
          <w:sz w:val="24"/>
          <w:szCs w:val="24"/>
        </w:rPr>
        <w:t>en estados o situaciones que no respondan a las</w:t>
      </w:r>
      <w:r>
        <w:rPr>
          <w:rFonts w:ascii="Times New Roman" w:hAnsi="Times New Roman" w:cs="Times New Roman"/>
          <w:sz w:val="24"/>
          <w:szCs w:val="24"/>
        </w:rPr>
        <w:t xml:space="preserve"> exigencias psicofísicas de los </w:t>
      </w:r>
      <w:r w:rsidRPr="00C66973">
        <w:rPr>
          <w:rFonts w:ascii="Times New Roman" w:hAnsi="Times New Roman" w:cs="Times New Roman"/>
          <w:sz w:val="24"/>
          <w:szCs w:val="24"/>
        </w:rPr>
        <w:t>respectivos puestos de trabajo.</w:t>
      </w:r>
    </w:p>
    <w:p w:rsidR="002D7660" w:rsidRPr="00C66973" w:rsidRDefault="002D7660" w:rsidP="002D7660">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 xml:space="preserve">7. (Agregado inc. 2 por el Art. 3 del D.E. 4217, </w:t>
      </w:r>
      <w:r>
        <w:rPr>
          <w:rFonts w:ascii="Times New Roman" w:hAnsi="Times New Roman" w:cs="Times New Roman"/>
          <w:sz w:val="24"/>
          <w:szCs w:val="24"/>
        </w:rPr>
        <w:t xml:space="preserve">R.O. 997, 10-VIII-88) Cuando un </w:t>
      </w:r>
      <w:r w:rsidRPr="00C66973">
        <w:rPr>
          <w:rFonts w:ascii="Times New Roman" w:hAnsi="Times New Roman" w:cs="Times New Roman"/>
          <w:sz w:val="24"/>
          <w:szCs w:val="24"/>
        </w:rPr>
        <w:t>trabajador, como consecuencia del trabajo, sufre lesio</w:t>
      </w:r>
      <w:r>
        <w:rPr>
          <w:rFonts w:ascii="Times New Roman" w:hAnsi="Times New Roman" w:cs="Times New Roman"/>
          <w:sz w:val="24"/>
          <w:szCs w:val="24"/>
        </w:rPr>
        <w:t xml:space="preserve">nes o puede contraer enfermedad </w:t>
      </w:r>
      <w:r w:rsidRPr="00C66973">
        <w:rPr>
          <w:rFonts w:ascii="Times New Roman" w:hAnsi="Times New Roman" w:cs="Times New Roman"/>
          <w:sz w:val="24"/>
          <w:szCs w:val="24"/>
        </w:rPr>
        <w:t>profesional, dentro de la práctica de su actividad laboral ordinaria, según dictamen de la</w:t>
      </w:r>
      <w:r w:rsidR="006E38F5">
        <w:rPr>
          <w:rFonts w:ascii="Times New Roman" w:hAnsi="Times New Roman" w:cs="Times New Roman"/>
          <w:sz w:val="24"/>
          <w:szCs w:val="24"/>
        </w:rPr>
        <w:t xml:space="preserve"> </w:t>
      </w:r>
      <w:r w:rsidRPr="00C66973">
        <w:rPr>
          <w:rFonts w:ascii="Times New Roman" w:hAnsi="Times New Roman" w:cs="Times New Roman"/>
          <w:sz w:val="24"/>
          <w:szCs w:val="24"/>
        </w:rPr>
        <w:t>Comisión de Evaluaciones de Incapacidad del IESS o de</w:t>
      </w:r>
      <w:r>
        <w:rPr>
          <w:rFonts w:ascii="Times New Roman" w:hAnsi="Times New Roman" w:cs="Times New Roman"/>
          <w:sz w:val="24"/>
          <w:szCs w:val="24"/>
        </w:rPr>
        <w:t xml:space="preserve">l facultativo del Ministerio de </w:t>
      </w:r>
      <w:r w:rsidRPr="00C66973">
        <w:rPr>
          <w:rFonts w:ascii="Times New Roman" w:hAnsi="Times New Roman" w:cs="Times New Roman"/>
          <w:sz w:val="24"/>
          <w:szCs w:val="24"/>
        </w:rPr>
        <w:t>Trabajo, para no afiliados, el patrono deberá ubicarlo</w:t>
      </w:r>
      <w:r>
        <w:rPr>
          <w:rFonts w:ascii="Times New Roman" w:hAnsi="Times New Roman" w:cs="Times New Roman"/>
          <w:sz w:val="24"/>
          <w:szCs w:val="24"/>
        </w:rPr>
        <w:t xml:space="preserve"> en otra sección de la empresa, </w:t>
      </w:r>
      <w:r w:rsidRPr="00C66973">
        <w:rPr>
          <w:rFonts w:ascii="Times New Roman" w:hAnsi="Times New Roman" w:cs="Times New Roman"/>
          <w:sz w:val="24"/>
          <w:szCs w:val="24"/>
        </w:rPr>
        <w:t>previo consentimiento del trabajador y sin mengua a su remuneración.</w:t>
      </w:r>
    </w:p>
    <w:p w:rsidR="002D7660" w:rsidRPr="00C66973" w:rsidRDefault="002D7660" w:rsidP="002D7660">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 xml:space="preserve">La renuncia para la reubicación se considerará como </w:t>
      </w:r>
      <w:r>
        <w:rPr>
          <w:rFonts w:ascii="Times New Roman" w:hAnsi="Times New Roman" w:cs="Times New Roman"/>
          <w:sz w:val="24"/>
          <w:szCs w:val="24"/>
        </w:rPr>
        <w:t xml:space="preserve">omisión a acatar las medidas de </w:t>
      </w:r>
      <w:r w:rsidRPr="00C66973">
        <w:rPr>
          <w:rFonts w:ascii="Times New Roman" w:hAnsi="Times New Roman" w:cs="Times New Roman"/>
          <w:sz w:val="24"/>
          <w:szCs w:val="24"/>
        </w:rPr>
        <w:t>prevención y seguridad de riesgos.</w:t>
      </w:r>
    </w:p>
    <w:p w:rsidR="002D7660" w:rsidRPr="00C66973" w:rsidRDefault="002D7660" w:rsidP="002D7660">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8. Especificar en el Reglamento Interno de Seguri</w:t>
      </w:r>
      <w:r>
        <w:rPr>
          <w:rFonts w:ascii="Times New Roman" w:hAnsi="Times New Roman" w:cs="Times New Roman"/>
          <w:sz w:val="24"/>
          <w:szCs w:val="24"/>
        </w:rPr>
        <w:t xml:space="preserve">dad e Higiene, las facultades y </w:t>
      </w:r>
      <w:r w:rsidRPr="00C66973">
        <w:rPr>
          <w:rFonts w:ascii="Times New Roman" w:hAnsi="Times New Roman" w:cs="Times New Roman"/>
          <w:sz w:val="24"/>
          <w:szCs w:val="24"/>
        </w:rPr>
        <w:t>deberes del personal directivo, técnicos y mandos medi</w:t>
      </w:r>
      <w:r>
        <w:rPr>
          <w:rFonts w:ascii="Times New Roman" w:hAnsi="Times New Roman" w:cs="Times New Roman"/>
          <w:sz w:val="24"/>
          <w:szCs w:val="24"/>
        </w:rPr>
        <w:t xml:space="preserve">os, en orden a la prevención de </w:t>
      </w:r>
      <w:r w:rsidRPr="00C66973">
        <w:rPr>
          <w:rFonts w:ascii="Times New Roman" w:hAnsi="Times New Roman" w:cs="Times New Roman"/>
          <w:sz w:val="24"/>
          <w:szCs w:val="24"/>
        </w:rPr>
        <w:t>los riesgos de trabajo.</w:t>
      </w:r>
    </w:p>
    <w:p w:rsidR="002D7660" w:rsidRPr="00C66973" w:rsidRDefault="002D7660" w:rsidP="002D7660">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9. Instruir sobre los riesgos de los diferentes puestos de trabaj</w:t>
      </w:r>
      <w:r>
        <w:rPr>
          <w:rFonts w:ascii="Times New Roman" w:hAnsi="Times New Roman" w:cs="Times New Roman"/>
          <w:sz w:val="24"/>
          <w:szCs w:val="24"/>
        </w:rPr>
        <w:t xml:space="preserve">o y la forma y métodos </w:t>
      </w:r>
      <w:r w:rsidRPr="00C66973">
        <w:rPr>
          <w:rFonts w:ascii="Times New Roman" w:hAnsi="Times New Roman" w:cs="Times New Roman"/>
          <w:sz w:val="24"/>
          <w:szCs w:val="24"/>
        </w:rPr>
        <w:t>para prevenirlos, al personal que ingresa a laborar en la empresa.</w:t>
      </w:r>
    </w:p>
    <w:p w:rsidR="002D7660" w:rsidRPr="00C66973" w:rsidRDefault="002D7660" w:rsidP="002D7660">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10. Dar formación en materia de prevención de riesgos,</w:t>
      </w:r>
      <w:r>
        <w:rPr>
          <w:rFonts w:ascii="Times New Roman" w:hAnsi="Times New Roman" w:cs="Times New Roman"/>
          <w:sz w:val="24"/>
          <w:szCs w:val="24"/>
        </w:rPr>
        <w:t xml:space="preserve"> al personal de la empresa, con </w:t>
      </w:r>
      <w:r w:rsidRPr="00C66973">
        <w:rPr>
          <w:rFonts w:ascii="Times New Roman" w:hAnsi="Times New Roman" w:cs="Times New Roman"/>
          <w:sz w:val="24"/>
          <w:szCs w:val="24"/>
        </w:rPr>
        <w:t xml:space="preserve">especial atención a los directivos técnicos y mandos medios, a través de cursos </w:t>
      </w:r>
      <w:r>
        <w:rPr>
          <w:rFonts w:ascii="Times New Roman" w:hAnsi="Times New Roman" w:cs="Times New Roman"/>
          <w:sz w:val="24"/>
          <w:szCs w:val="24"/>
        </w:rPr>
        <w:t xml:space="preserve">regulares </w:t>
      </w:r>
      <w:r w:rsidRPr="00C66973">
        <w:rPr>
          <w:rFonts w:ascii="Times New Roman" w:hAnsi="Times New Roman" w:cs="Times New Roman"/>
          <w:sz w:val="24"/>
          <w:szCs w:val="24"/>
        </w:rPr>
        <w:t>y periódicos.</w:t>
      </w:r>
    </w:p>
    <w:p w:rsidR="002D7660" w:rsidRPr="00C66973" w:rsidRDefault="002D7660" w:rsidP="002D7660">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11. Adoptar las medidas necesarias para el cumplimien</w:t>
      </w:r>
      <w:r>
        <w:rPr>
          <w:rFonts w:ascii="Times New Roman" w:hAnsi="Times New Roman" w:cs="Times New Roman"/>
          <w:sz w:val="24"/>
          <w:szCs w:val="24"/>
        </w:rPr>
        <w:t xml:space="preserve">to de las recomendaciones dadas </w:t>
      </w:r>
      <w:r w:rsidRPr="00C66973">
        <w:rPr>
          <w:rFonts w:ascii="Times New Roman" w:hAnsi="Times New Roman" w:cs="Times New Roman"/>
          <w:sz w:val="24"/>
          <w:szCs w:val="24"/>
        </w:rPr>
        <w:t>por el Comité de Seguridad e Higiene, Servicios Médicos o Servicios de Seguridad.</w:t>
      </w:r>
    </w:p>
    <w:p w:rsidR="002D7660" w:rsidRPr="00C66973" w:rsidRDefault="002D7660" w:rsidP="002D7660">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12. Proveer a los representantes de los trabajado</w:t>
      </w:r>
      <w:r w:rsidR="006E38F5">
        <w:rPr>
          <w:rFonts w:ascii="Times New Roman" w:hAnsi="Times New Roman" w:cs="Times New Roman"/>
          <w:sz w:val="24"/>
          <w:szCs w:val="24"/>
        </w:rPr>
        <w:t xml:space="preserve">res de un ejemplar del presente </w:t>
      </w:r>
      <w:r w:rsidRPr="00C66973">
        <w:rPr>
          <w:rFonts w:ascii="Times New Roman" w:hAnsi="Times New Roman" w:cs="Times New Roman"/>
          <w:sz w:val="24"/>
          <w:szCs w:val="24"/>
        </w:rPr>
        <w:t>Reglamento y de cuantas normas relativas a prevención d</w:t>
      </w:r>
      <w:r>
        <w:rPr>
          <w:rFonts w:ascii="Times New Roman" w:hAnsi="Times New Roman" w:cs="Times New Roman"/>
          <w:sz w:val="24"/>
          <w:szCs w:val="24"/>
        </w:rPr>
        <w:t xml:space="preserve">e riesgos sean de aplicación en </w:t>
      </w:r>
      <w:r w:rsidRPr="00C66973">
        <w:rPr>
          <w:rFonts w:ascii="Times New Roman" w:hAnsi="Times New Roman" w:cs="Times New Roman"/>
          <w:sz w:val="24"/>
          <w:szCs w:val="24"/>
        </w:rPr>
        <w:t>el ámbito de la empresa. Así mismo, entregar a ca</w:t>
      </w:r>
      <w:r w:rsidR="006E38F5">
        <w:rPr>
          <w:rFonts w:ascii="Times New Roman" w:hAnsi="Times New Roman" w:cs="Times New Roman"/>
          <w:sz w:val="24"/>
          <w:szCs w:val="24"/>
        </w:rPr>
        <w:t xml:space="preserve">da trabajador un ejemplar del </w:t>
      </w:r>
      <w:r w:rsidRPr="00C66973">
        <w:rPr>
          <w:rFonts w:ascii="Times New Roman" w:hAnsi="Times New Roman" w:cs="Times New Roman"/>
          <w:sz w:val="24"/>
          <w:szCs w:val="24"/>
        </w:rPr>
        <w:t>Reglamento Interno de Seguridad e Higiene de la empresa, dejando constanci</w:t>
      </w:r>
      <w:r>
        <w:rPr>
          <w:rFonts w:ascii="Times New Roman" w:hAnsi="Times New Roman" w:cs="Times New Roman"/>
          <w:sz w:val="24"/>
          <w:szCs w:val="24"/>
        </w:rPr>
        <w:t xml:space="preserve">a de dicha </w:t>
      </w:r>
      <w:r w:rsidRPr="00C66973">
        <w:rPr>
          <w:rFonts w:ascii="Times New Roman" w:hAnsi="Times New Roman" w:cs="Times New Roman"/>
          <w:sz w:val="24"/>
          <w:szCs w:val="24"/>
        </w:rPr>
        <w:t>entrega.</w:t>
      </w:r>
    </w:p>
    <w:p w:rsidR="002D7660" w:rsidRPr="00C66973" w:rsidRDefault="002D7660" w:rsidP="002D7660">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13. Facilitar durante las horas de trabajo la realización de</w:t>
      </w:r>
      <w:r>
        <w:rPr>
          <w:rFonts w:ascii="Times New Roman" w:hAnsi="Times New Roman" w:cs="Times New Roman"/>
          <w:sz w:val="24"/>
          <w:szCs w:val="24"/>
        </w:rPr>
        <w:t xml:space="preserve"> inspecciones, en esta materia, </w:t>
      </w:r>
      <w:r w:rsidRPr="00C66973">
        <w:rPr>
          <w:rFonts w:ascii="Times New Roman" w:hAnsi="Times New Roman" w:cs="Times New Roman"/>
          <w:sz w:val="24"/>
          <w:szCs w:val="24"/>
        </w:rPr>
        <w:t>tanto a cargo de las autoridades administrativas com</w:t>
      </w:r>
      <w:r>
        <w:rPr>
          <w:rFonts w:ascii="Times New Roman" w:hAnsi="Times New Roman" w:cs="Times New Roman"/>
          <w:sz w:val="24"/>
          <w:szCs w:val="24"/>
        </w:rPr>
        <w:t xml:space="preserve">o de los órganos internos de la </w:t>
      </w:r>
      <w:r w:rsidRPr="00C66973">
        <w:rPr>
          <w:rFonts w:ascii="Times New Roman" w:hAnsi="Times New Roman" w:cs="Times New Roman"/>
          <w:sz w:val="24"/>
          <w:szCs w:val="24"/>
        </w:rPr>
        <w:t>empresa.</w:t>
      </w:r>
    </w:p>
    <w:p w:rsidR="002D7660" w:rsidRPr="00C66973" w:rsidRDefault="002D7660" w:rsidP="002D7660">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14. Dar aviso inmediato a las autoridades de trabaj</w:t>
      </w:r>
      <w:r w:rsidR="006E38F5">
        <w:rPr>
          <w:rFonts w:ascii="Times New Roman" w:hAnsi="Times New Roman" w:cs="Times New Roman"/>
          <w:sz w:val="24"/>
          <w:szCs w:val="24"/>
        </w:rPr>
        <w:t xml:space="preserve">o y al Instituto Ecuatoriano de </w:t>
      </w:r>
      <w:r w:rsidRPr="00C66973">
        <w:rPr>
          <w:rFonts w:ascii="Times New Roman" w:hAnsi="Times New Roman" w:cs="Times New Roman"/>
          <w:sz w:val="24"/>
          <w:szCs w:val="24"/>
        </w:rPr>
        <w:t>Seguridad Social, de los accidentes y enfermedades</w:t>
      </w:r>
      <w:r>
        <w:rPr>
          <w:rFonts w:ascii="Times New Roman" w:hAnsi="Times New Roman" w:cs="Times New Roman"/>
          <w:sz w:val="24"/>
          <w:szCs w:val="24"/>
        </w:rPr>
        <w:t xml:space="preserve"> profesionales </w:t>
      </w:r>
      <w:r w:rsidR="001014B5">
        <w:rPr>
          <w:rFonts w:ascii="Times New Roman" w:hAnsi="Times New Roman" w:cs="Times New Roman"/>
          <w:sz w:val="24"/>
          <w:szCs w:val="24"/>
        </w:rPr>
        <w:t>ocurridas</w:t>
      </w:r>
      <w:r>
        <w:rPr>
          <w:rFonts w:ascii="Times New Roman" w:hAnsi="Times New Roman" w:cs="Times New Roman"/>
          <w:sz w:val="24"/>
          <w:szCs w:val="24"/>
        </w:rPr>
        <w:t xml:space="preserve"> en sus </w:t>
      </w:r>
      <w:r w:rsidRPr="00C66973">
        <w:rPr>
          <w:rFonts w:ascii="Times New Roman" w:hAnsi="Times New Roman" w:cs="Times New Roman"/>
          <w:sz w:val="24"/>
          <w:szCs w:val="24"/>
        </w:rPr>
        <w:t>centros de trabajo y entregar una copia al Comité de Seguridad e Higiene Industrial.</w:t>
      </w:r>
    </w:p>
    <w:p w:rsidR="002D7660" w:rsidRPr="00C66973" w:rsidRDefault="002D7660" w:rsidP="002D7660">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15. Comunicar al Comité de Seguridad e Higiene, todos los</w:t>
      </w:r>
      <w:r>
        <w:rPr>
          <w:rFonts w:ascii="Times New Roman" w:hAnsi="Times New Roman" w:cs="Times New Roman"/>
          <w:sz w:val="24"/>
          <w:szCs w:val="24"/>
        </w:rPr>
        <w:t xml:space="preserve"> informes que reciban </w:t>
      </w:r>
      <w:r w:rsidRPr="00C66973">
        <w:rPr>
          <w:rFonts w:ascii="Times New Roman" w:hAnsi="Times New Roman" w:cs="Times New Roman"/>
          <w:sz w:val="24"/>
          <w:szCs w:val="24"/>
        </w:rPr>
        <w:t>respecto a la prevención de riesgos.</w:t>
      </w:r>
    </w:p>
    <w:p w:rsidR="002D7660" w:rsidRPr="00C66973" w:rsidRDefault="002D7660" w:rsidP="002D7660">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Además de las que se señalen en los respectivos Regl</w:t>
      </w:r>
      <w:r>
        <w:rPr>
          <w:rFonts w:ascii="Times New Roman" w:hAnsi="Times New Roman" w:cs="Times New Roman"/>
          <w:sz w:val="24"/>
          <w:szCs w:val="24"/>
        </w:rPr>
        <w:t xml:space="preserve">amentos Internos de Seguridad e </w:t>
      </w:r>
      <w:r w:rsidRPr="00C66973">
        <w:rPr>
          <w:rFonts w:ascii="Times New Roman" w:hAnsi="Times New Roman" w:cs="Times New Roman"/>
          <w:sz w:val="24"/>
          <w:szCs w:val="24"/>
        </w:rPr>
        <w:t>Higiene de cada empresa, son obligaciones general</w:t>
      </w:r>
      <w:r>
        <w:rPr>
          <w:rFonts w:ascii="Times New Roman" w:hAnsi="Times New Roman" w:cs="Times New Roman"/>
          <w:sz w:val="24"/>
          <w:szCs w:val="24"/>
        </w:rPr>
        <w:t xml:space="preserve">es del personal directivo de la </w:t>
      </w:r>
      <w:r w:rsidRPr="00C66973">
        <w:rPr>
          <w:rFonts w:ascii="Times New Roman" w:hAnsi="Times New Roman" w:cs="Times New Roman"/>
          <w:sz w:val="24"/>
          <w:szCs w:val="24"/>
        </w:rPr>
        <w:t>empresa las siguientes:</w:t>
      </w:r>
    </w:p>
    <w:p w:rsidR="002D7660" w:rsidRPr="00C66973" w:rsidRDefault="002D7660" w:rsidP="002D7660">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1. Instruir al personal a su cargo sobre los riesgos específi</w:t>
      </w:r>
      <w:r>
        <w:rPr>
          <w:rFonts w:ascii="Times New Roman" w:hAnsi="Times New Roman" w:cs="Times New Roman"/>
          <w:sz w:val="24"/>
          <w:szCs w:val="24"/>
        </w:rPr>
        <w:t xml:space="preserve">cos de los distintos puestos de </w:t>
      </w:r>
      <w:r w:rsidRPr="00C66973">
        <w:rPr>
          <w:rFonts w:ascii="Times New Roman" w:hAnsi="Times New Roman" w:cs="Times New Roman"/>
          <w:sz w:val="24"/>
          <w:szCs w:val="24"/>
        </w:rPr>
        <w:t>trabajo y las medidas de prevención a adoptar.</w:t>
      </w:r>
    </w:p>
    <w:p w:rsidR="002D7660" w:rsidRDefault="002D7660" w:rsidP="006E38F5">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 xml:space="preserve">2. Prohibir o paralizar los trabajos en los que se </w:t>
      </w:r>
      <w:r>
        <w:rPr>
          <w:rFonts w:ascii="Times New Roman" w:hAnsi="Times New Roman" w:cs="Times New Roman"/>
          <w:sz w:val="24"/>
          <w:szCs w:val="24"/>
        </w:rPr>
        <w:t xml:space="preserve">adviertan riesgos inminentes de </w:t>
      </w:r>
      <w:r w:rsidRPr="00C66973">
        <w:rPr>
          <w:rFonts w:ascii="Times New Roman" w:hAnsi="Times New Roman" w:cs="Times New Roman"/>
          <w:sz w:val="24"/>
          <w:szCs w:val="24"/>
        </w:rPr>
        <w:t>accidentes, cuando no sea posible el empleo de los m</w:t>
      </w:r>
      <w:r w:rsidR="006E38F5">
        <w:rPr>
          <w:rFonts w:ascii="Times New Roman" w:hAnsi="Times New Roman" w:cs="Times New Roman"/>
          <w:sz w:val="24"/>
          <w:szCs w:val="24"/>
        </w:rPr>
        <w:t xml:space="preserve">edios adecuados para evitarlos. </w:t>
      </w:r>
      <w:r w:rsidRPr="00C66973">
        <w:rPr>
          <w:rFonts w:ascii="Times New Roman" w:hAnsi="Times New Roman" w:cs="Times New Roman"/>
          <w:sz w:val="24"/>
          <w:szCs w:val="24"/>
        </w:rPr>
        <w:t xml:space="preserve">Tomada tal iniciativa, la comunicarán de inmediato </w:t>
      </w:r>
      <w:r>
        <w:rPr>
          <w:rFonts w:ascii="Times New Roman" w:hAnsi="Times New Roman" w:cs="Times New Roman"/>
          <w:sz w:val="24"/>
          <w:szCs w:val="24"/>
        </w:rPr>
        <w:t xml:space="preserve">a su superior jerárquico, quien </w:t>
      </w:r>
      <w:r w:rsidRPr="00C66973">
        <w:rPr>
          <w:rFonts w:ascii="Times New Roman" w:hAnsi="Times New Roman" w:cs="Times New Roman"/>
          <w:sz w:val="24"/>
          <w:szCs w:val="24"/>
        </w:rPr>
        <w:t>asumirá la responsabilidad de la decisión que en definitiva se adopte.</w:t>
      </w:r>
    </w:p>
    <w:p w:rsidR="002D7660" w:rsidRDefault="002D7660" w:rsidP="002D7660">
      <w:pPr>
        <w:spacing w:after="0" w:line="360" w:lineRule="auto"/>
        <w:jc w:val="both"/>
        <w:rPr>
          <w:rFonts w:ascii="Times New Roman" w:hAnsi="Times New Roman" w:cs="Times New Roman"/>
          <w:sz w:val="24"/>
          <w:szCs w:val="24"/>
        </w:rPr>
      </w:pPr>
    </w:p>
    <w:p w:rsidR="002D7660" w:rsidRPr="00254E20" w:rsidRDefault="002D7660" w:rsidP="002D7660">
      <w:pPr>
        <w:spacing w:line="360" w:lineRule="auto"/>
        <w:jc w:val="both"/>
        <w:rPr>
          <w:rFonts w:ascii="Times New Roman" w:hAnsi="Times New Roman" w:cs="Times New Roman"/>
          <w:b/>
          <w:sz w:val="24"/>
          <w:szCs w:val="24"/>
        </w:rPr>
      </w:pPr>
      <w:r w:rsidRPr="00254E20">
        <w:rPr>
          <w:rFonts w:ascii="Times New Roman" w:hAnsi="Times New Roman" w:cs="Times New Roman"/>
          <w:b/>
          <w:sz w:val="24"/>
          <w:szCs w:val="24"/>
        </w:rPr>
        <w:t>Art. 13.- OBLIGACIONES DE LOS TRABAJADORES.</w:t>
      </w:r>
    </w:p>
    <w:p w:rsidR="002D7660" w:rsidRPr="00254E20" w:rsidRDefault="002D7660" w:rsidP="002D7660">
      <w:pPr>
        <w:spacing w:line="360" w:lineRule="auto"/>
        <w:jc w:val="both"/>
        <w:rPr>
          <w:rFonts w:ascii="Times New Roman" w:hAnsi="Times New Roman" w:cs="Times New Roman"/>
          <w:sz w:val="24"/>
          <w:szCs w:val="24"/>
        </w:rPr>
      </w:pPr>
      <w:r w:rsidRPr="00254E20">
        <w:rPr>
          <w:rFonts w:ascii="Times New Roman" w:hAnsi="Times New Roman" w:cs="Times New Roman"/>
          <w:sz w:val="24"/>
          <w:szCs w:val="24"/>
        </w:rPr>
        <w:t>1. Participar en el control de desastres, prevenció</w:t>
      </w:r>
      <w:r>
        <w:rPr>
          <w:rFonts w:ascii="Times New Roman" w:hAnsi="Times New Roman" w:cs="Times New Roman"/>
          <w:sz w:val="24"/>
          <w:szCs w:val="24"/>
        </w:rPr>
        <w:t xml:space="preserve">n de riesgos y mantenimiento de </w:t>
      </w:r>
      <w:r w:rsidRPr="00254E20">
        <w:rPr>
          <w:rFonts w:ascii="Times New Roman" w:hAnsi="Times New Roman" w:cs="Times New Roman"/>
          <w:sz w:val="24"/>
          <w:szCs w:val="24"/>
        </w:rPr>
        <w:t>la higiene en los locales de trabajo cumpliendo las normas vigentes.</w:t>
      </w:r>
    </w:p>
    <w:p w:rsidR="002D7660" w:rsidRPr="00254E20" w:rsidRDefault="002D7660" w:rsidP="002D7660">
      <w:pPr>
        <w:spacing w:line="360" w:lineRule="auto"/>
        <w:jc w:val="both"/>
        <w:rPr>
          <w:rFonts w:ascii="Times New Roman" w:hAnsi="Times New Roman" w:cs="Times New Roman"/>
          <w:sz w:val="24"/>
          <w:szCs w:val="24"/>
        </w:rPr>
      </w:pPr>
      <w:r w:rsidRPr="00254E20">
        <w:rPr>
          <w:rFonts w:ascii="Times New Roman" w:hAnsi="Times New Roman" w:cs="Times New Roman"/>
          <w:sz w:val="24"/>
          <w:szCs w:val="24"/>
        </w:rPr>
        <w:t>2. Asistir a los cursos sobre control de desastres, prev</w:t>
      </w:r>
      <w:r>
        <w:rPr>
          <w:rFonts w:ascii="Times New Roman" w:hAnsi="Times New Roman" w:cs="Times New Roman"/>
          <w:sz w:val="24"/>
          <w:szCs w:val="24"/>
        </w:rPr>
        <w:t xml:space="preserve">ención de riesgos, salvamento y </w:t>
      </w:r>
      <w:r w:rsidRPr="00254E20">
        <w:rPr>
          <w:rFonts w:ascii="Times New Roman" w:hAnsi="Times New Roman" w:cs="Times New Roman"/>
          <w:sz w:val="24"/>
          <w:szCs w:val="24"/>
        </w:rPr>
        <w:t>socorrismo programados por la empresa u organismos especializados del sector público.</w:t>
      </w:r>
    </w:p>
    <w:p w:rsidR="002D7660" w:rsidRPr="00254E20" w:rsidRDefault="002D7660" w:rsidP="002D7660">
      <w:pPr>
        <w:spacing w:line="360" w:lineRule="auto"/>
        <w:jc w:val="both"/>
        <w:rPr>
          <w:rFonts w:ascii="Times New Roman" w:hAnsi="Times New Roman" w:cs="Times New Roman"/>
          <w:sz w:val="24"/>
          <w:szCs w:val="24"/>
        </w:rPr>
      </w:pPr>
      <w:r w:rsidRPr="00254E20">
        <w:rPr>
          <w:rFonts w:ascii="Times New Roman" w:hAnsi="Times New Roman" w:cs="Times New Roman"/>
          <w:sz w:val="24"/>
          <w:szCs w:val="24"/>
        </w:rPr>
        <w:t>3. Usar correctamente los medios de protección pers</w:t>
      </w:r>
      <w:r>
        <w:rPr>
          <w:rFonts w:ascii="Times New Roman" w:hAnsi="Times New Roman" w:cs="Times New Roman"/>
          <w:sz w:val="24"/>
          <w:szCs w:val="24"/>
        </w:rPr>
        <w:t xml:space="preserve">onal y colectiva proporcionados </w:t>
      </w:r>
      <w:r w:rsidRPr="00254E20">
        <w:rPr>
          <w:rFonts w:ascii="Times New Roman" w:hAnsi="Times New Roman" w:cs="Times New Roman"/>
          <w:sz w:val="24"/>
          <w:szCs w:val="24"/>
        </w:rPr>
        <w:t>por la empresa y cuidar de su conservación.</w:t>
      </w:r>
    </w:p>
    <w:p w:rsidR="002D7660" w:rsidRPr="00254E20" w:rsidRDefault="002D7660" w:rsidP="002D7660">
      <w:pPr>
        <w:spacing w:line="360" w:lineRule="auto"/>
        <w:jc w:val="both"/>
        <w:rPr>
          <w:rFonts w:ascii="Times New Roman" w:hAnsi="Times New Roman" w:cs="Times New Roman"/>
          <w:sz w:val="24"/>
          <w:szCs w:val="24"/>
        </w:rPr>
      </w:pPr>
      <w:r w:rsidRPr="00254E20">
        <w:rPr>
          <w:rFonts w:ascii="Times New Roman" w:hAnsi="Times New Roman" w:cs="Times New Roman"/>
          <w:sz w:val="24"/>
          <w:szCs w:val="24"/>
        </w:rPr>
        <w:t>4. Informar al empleador de las averías y riesgos que pueda</w:t>
      </w:r>
      <w:r>
        <w:rPr>
          <w:rFonts w:ascii="Times New Roman" w:hAnsi="Times New Roman" w:cs="Times New Roman"/>
          <w:sz w:val="24"/>
          <w:szCs w:val="24"/>
        </w:rPr>
        <w:t xml:space="preserve">n ocasionar accidentes de </w:t>
      </w:r>
      <w:r w:rsidRPr="00254E20">
        <w:rPr>
          <w:rFonts w:ascii="Times New Roman" w:hAnsi="Times New Roman" w:cs="Times New Roman"/>
          <w:sz w:val="24"/>
          <w:szCs w:val="24"/>
        </w:rPr>
        <w:t>trabajo. Si éste no adoptase las medidas pertinentes, c</w:t>
      </w:r>
      <w:r>
        <w:rPr>
          <w:rFonts w:ascii="Times New Roman" w:hAnsi="Times New Roman" w:cs="Times New Roman"/>
          <w:sz w:val="24"/>
          <w:szCs w:val="24"/>
        </w:rPr>
        <w:t xml:space="preserve">omunicar a la Autoridad Laboral </w:t>
      </w:r>
      <w:r w:rsidRPr="00254E20">
        <w:rPr>
          <w:rFonts w:ascii="Times New Roman" w:hAnsi="Times New Roman" w:cs="Times New Roman"/>
          <w:sz w:val="24"/>
          <w:szCs w:val="24"/>
        </w:rPr>
        <w:t>competente a fin de que adopte las medidas adecuadas y oportunas.</w:t>
      </w:r>
    </w:p>
    <w:p w:rsidR="002D7660" w:rsidRPr="00254E20" w:rsidRDefault="002D7660" w:rsidP="002D7660">
      <w:pPr>
        <w:spacing w:line="360" w:lineRule="auto"/>
        <w:jc w:val="both"/>
        <w:rPr>
          <w:rFonts w:ascii="Times New Roman" w:hAnsi="Times New Roman" w:cs="Times New Roman"/>
          <w:sz w:val="24"/>
          <w:szCs w:val="24"/>
        </w:rPr>
      </w:pPr>
      <w:r w:rsidRPr="00254E20">
        <w:rPr>
          <w:rFonts w:ascii="Times New Roman" w:hAnsi="Times New Roman" w:cs="Times New Roman"/>
          <w:sz w:val="24"/>
          <w:szCs w:val="24"/>
        </w:rPr>
        <w:t>5. Cuidar de su higiene personal, para prevenir al contagio de enfermedades y</w:t>
      </w:r>
      <w:r>
        <w:rPr>
          <w:rFonts w:ascii="Times New Roman" w:hAnsi="Times New Roman" w:cs="Times New Roman"/>
          <w:sz w:val="24"/>
          <w:szCs w:val="24"/>
        </w:rPr>
        <w:t xml:space="preserve"> </w:t>
      </w:r>
      <w:r w:rsidRPr="00254E20">
        <w:rPr>
          <w:rFonts w:ascii="Times New Roman" w:hAnsi="Times New Roman" w:cs="Times New Roman"/>
          <w:sz w:val="24"/>
          <w:szCs w:val="24"/>
        </w:rPr>
        <w:t>someterse a los reconocimientos médicos periódicos programados por la empresa.</w:t>
      </w:r>
    </w:p>
    <w:p w:rsidR="002D7660" w:rsidRPr="00254E20" w:rsidRDefault="002D7660" w:rsidP="002D7660">
      <w:pPr>
        <w:spacing w:line="360" w:lineRule="auto"/>
        <w:jc w:val="both"/>
        <w:rPr>
          <w:rFonts w:ascii="Times New Roman" w:hAnsi="Times New Roman" w:cs="Times New Roman"/>
          <w:sz w:val="24"/>
          <w:szCs w:val="24"/>
        </w:rPr>
      </w:pPr>
      <w:r w:rsidRPr="00254E20">
        <w:rPr>
          <w:rFonts w:ascii="Times New Roman" w:hAnsi="Times New Roman" w:cs="Times New Roman"/>
          <w:sz w:val="24"/>
          <w:szCs w:val="24"/>
        </w:rPr>
        <w:t>6. No introducir bebidas alcohólicas ni otras subst</w:t>
      </w:r>
      <w:r>
        <w:rPr>
          <w:rFonts w:ascii="Times New Roman" w:hAnsi="Times New Roman" w:cs="Times New Roman"/>
          <w:sz w:val="24"/>
          <w:szCs w:val="24"/>
        </w:rPr>
        <w:t xml:space="preserve">ancias tóxicas a los centros de </w:t>
      </w:r>
      <w:r w:rsidRPr="00254E20">
        <w:rPr>
          <w:rFonts w:ascii="Times New Roman" w:hAnsi="Times New Roman" w:cs="Times New Roman"/>
          <w:sz w:val="24"/>
          <w:szCs w:val="24"/>
        </w:rPr>
        <w:t xml:space="preserve">trabajo, ni presentarse o permanecer en los mismos en </w:t>
      </w:r>
      <w:r>
        <w:rPr>
          <w:rFonts w:ascii="Times New Roman" w:hAnsi="Times New Roman" w:cs="Times New Roman"/>
          <w:sz w:val="24"/>
          <w:szCs w:val="24"/>
        </w:rPr>
        <w:t xml:space="preserve">estado de embriaguez o bajo los </w:t>
      </w:r>
      <w:r w:rsidRPr="00254E20">
        <w:rPr>
          <w:rFonts w:ascii="Times New Roman" w:hAnsi="Times New Roman" w:cs="Times New Roman"/>
          <w:sz w:val="24"/>
          <w:szCs w:val="24"/>
        </w:rPr>
        <w:t>efectos de dichas substancias.</w:t>
      </w:r>
    </w:p>
    <w:p w:rsidR="002D7660" w:rsidRPr="00254E20" w:rsidRDefault="002D7660" w:rsidP="002D7660">
      <w:pPr>
        <w:spacing w:line="360" w:lineRule="auto"/>
        <w:jc w:val="both"/>
        <w:rPr>
          <w:rFonts w:ascii="Times New Roman" w:hAnsi="Times New Roman" w:cs="Times New Roman"/>
          <w:sz w:val="24"/>
          <w:szCs w:val="24"/>
        </w:rPr>
      </w:pPr>
      <w:r w:rsidRPr="00254E20">
        <w:rPr>
          <w:rFonts w:ascii="Times New Roman" w:hAnsi="Times New Roman" w:cs="Times New Roman"/>
          <w:sz w:val="24"/>
          <w:szCs w:val="24"/>
        </w:rPr>
        <w:t>7. Colaborar en la investigación de los accidentes que</w:t>
      </w:r>
      <w:r>
        <w:rPr>
          <w:rFonts w:ascii="Times New Roman" w:hAnsi="Times New Roman" w:cs="Times New Roman"/>
          <w:sz w:val="24"/>
          <w:szCs w:val="24"/>
        </w:rPr>
        <w:t xml:space="preserve"> hayan presenciado o de los que </w:t>
      </w:r>
      <w:r w:rsidRPr="00254E20">
        <w:rPr>
          <w:rFonts w:ascii="Times New Roman" w:hAnsi="Times New Roman" w:cs="Times New Roman"/>
          <w:sz w:val="24"/>
          <w:szCs w:val="24"/>
        </w:rPr>
        <w:t>tengan conocimiento.</w:t>
      </w:r>
    </w:p>
    <w:p w:rsidR="002D7660" w:rsidRPr="00254E20" w:rsidRDefault="002D7660" w:rsidP="002D7660">
      <w:pPr>
        <w:spacing w:line="360" w:lineRule="auto"/>
        <w:jc w:val="both"/>
        <w:rPr>
          <w:rFonts w:ascii="Times New Roman" w:hAnsi="Times New Roman" w:cs="Times New Roman"/>
          <w:sz w:val="24"/>
          <w:szCs w:val="24"/>
        </w:rPr>
      </w:pPr>
      <w:r w:rsidRPr="00254E20">
        <w:rPr>
          <w:rFonts w:ascii="Times New Roman" w:hAnsi="Times New Roman" w:cs="Times New Roman"/>
          <w:sz w:val="24"/>
          <w:szCs w:val="24"/>
        </w:rPr>
        <w:t xml:space="preserve">8. (Agregado por el Art. 4 del D.E. 4217, </w:t>
      </w:r>
      <w:r>
        <w:rPr>
          <w:rFonts w:ascii="Times New Roman" w:hAnsi="Times New Roman" w:cs="Times New Roman"/>
          <w:sz w:val="24"/>
          <w:szCs w:val="24"/>
        </w:rPr>
        <w:t xml:space="preserve">R.O. 997, 10-VIII-88) Acatar en </w:t>
      </w:r>
      <w:r w:rsidRPr="00254E20">
        <w:rPr>
          <w:rFonts w:ascii="Times New Roman" w:hAnsi="Times New Roman" w:cs="Times New Roman"/>
          <w:sz w:val="24"/>
          <w:szCs w:val="24"/>
        </w:rPr>
        <w:t>concordancia con el Art. 11, numeral siete del presente Reglamento las indicaciones</w:t>
      </w:r>
      <w:r>
        <w:rPr>
          <w:rFonts w:ascii="Times New Roman" w:hAnsi="Times New Roman" w:cs="Times New Roman"/>
          <w:sz w:val="24"/>
          <w:szCs w:val="24"/>
        </w:rPr>
        <w:t xml:space="preserve"> </w:t>
      </w:r>
      <w:r w:rsidRPr="00254E20">
        <w:rPr>
          <w:rFonts w:ascii="Times New Roman" w:hAnsi="Times New Roman" w:cs="Times New Roman"/>
          <w:sz w:val="24"/>
          <w:szCs w:val="24"/>
        </w:rPr>
        <w:t>contenidas en los dictámenes emitidos por la Comisión de Evaluación de las</w:t>
      </w:r>
    </w:p>
    <w:p w:rsidR="002D7660" w:rsidRDefault="002D7660" w:rsidP="005B0681">
      <w:pPr>
        <w:spacing w:after="0" w:line="360" w:lineRule="auto"/>
        <w:jc w:val="both"/>
        <w:rPr>
          <w:rFonts w:ascii="Times New Roman" w:hAnsi="Times New Roman" w:cs="Times New Roman"/>
          <w:sz w:val="24"/>
          <w:szCs w:val="24"/>
        </w:rPr>
      </w:pPr>
      <w:r w:rsidRPr="00254E20">
        <w:rPr>
          <w:rFonts w:ascii="Times New Roman" w:hAnsi="Times New Roman" w:cs="Times New Roman"/>
          <w:sz w:val="24"/>
          <w:szCs w:val="24"/>
        </w:rPr>
        <w:t>Incapacidades del IESS, sobre cambio temporal o definit</w:t>
      </w:r>
      <w:r>
        <w:rPr>
          <w:rFonts w:ascii="Times New Roman" w:hAnsi="Times New Roman" w:cs="Times New Roman"/>
          <w:sz w:val="24"/>
          <w:szCs w:val="24"/>
        </w:rPr>
        <w:t xml:space="preserve">ivo en las tareas o actividades </w:t>
      </w:r>
      <w:r w:rsidRPr="00254E20">
        <w:rPr>
          <w:rFonts w:ascii="Times New Roman" w:hAnsi="Times New Roman" w:cs="Times New Roman"/>
          <w:sz w:val="24"/>
          <w:szCs w:val="24"/>
        </w:rPr>
        <w:t>que pueden agravar las lesiones o enfermedades adquiridas den</w:t>
      </w:r>
      <w:r>
        <w:rPr>
          <w:rFonts w:ascii="Times New Roman" w:hAnsi="Times New Roman" w:cs="Times New Roman"/>
          <w:sz w:val="24"/>
          <w:szCs w:val="24"/>
        </w:rPr>
        <w:t xml:space="preserve">tro de la propia empresa, o anteriormente </w:t>
      </w:r>
      <w:sdt>
        <w:sdtPr>
          <w:rPr>
            <w:rFonts w:ascii="Times New Roman" w:hAnsi="Times New Roman" w:cs="Times New Roman"/>
            <w:sz w:val="24"/>
            <w:szCs w:val="24"/>
          </w:rPr>
          <w:id w:val="-2137941194"/>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Tra14 \l 3082 </w:instrText>
          </w:r>
          <w:r w:rsidR="008B79EB">
            <w:rPr>
              <w:rFonts w:ascii="Times New Roman" w:hAnsi="Times New Roman" w:cs="Times New Roman"/>
              <w:sz w:val="24"/>
              <w:szCs w:val="24"/>
            </w:rPr>
            <w:fldChar w:fldCharType="separate"/>
          </w:r>
          <w:r w:rsidRPr="00254E20">
            <w:rPr>
              <w:rFonts w:ascii="Times New Roman" w:hAnsi="Times New Roman" w:cs="Times New Roman"/>
              <w:noProof/>
              <w:sz w:val="24"/>
              <w:szCs w:val="24"/>
              <w:lang w:val="es-ES"/>
            </w:rPr>
            <w:t>(Trabajo.gob.ec, 2014)</w:t>
          </w:r>
          <w:r w:rsidR="008B79EB">
            <w:rPr>
              <w:rFonts w:ascii="Times New Roman" w:hAnsi="Times New Roman" w:cs="Times New Roman"/>
              <w:sz w:val="24"/>
              <w:szCs w:val="24"/>
            </w:rPr>
            <w:fldChar w:fldCharType="end"/>
          </w:r>
        </w:sdtContent>
      </w:sdt>
    </w:p>
    <w:p w:rsidR="002D7660" w:rsidRPr="006C56D2" w:rsidRDefault="002D7660" w:rsidP="002D7660">
      <w:pPr>
        <w:spacing w:after="0" w:line="360" w:lineRule="auto"/>
        <w:jc w:val="both"/>
        <w:rPr>
          <w:rFonts w:ascii="Times New Roman" w:hAnsi="Times New Roman" w:cs="Times New Roman"/>
          <w:sz w:val="24"/>
          <w:szCs w:val="24"/>
        </w:rPr>
      </w:pPr>
    </w:p>
    <w:p w:rsidR="002D7660" w:rsidRPr="00E63D88" w:rsidRDefault="002D7660" w:rsidP="002D7660">
      <w:pPr>
        <w:pStyle w:val="Ttulo3"/>
        <w:spacing w:after="240"/>
        <w:rPr>
          <w:rFonts w:cs="Times New Roman"/>
        </w:rPr>
      </w:pPr>
      <w:bookmarkStart w:id="333" w:name="_Toc509294746"/>
      <w:bookmarkStart w:id="334" w:name="_Toc519120911"/>
      <w:bookmarkStart w:id="335" w:name="_Toc519813640"/>
      <w:bookmarkStart w:id="336" w:name="_Toc4723366"/>
      <w:r w:rsidRPr="00E63D88">
        <w:rPr>
          <w:rFonts w:cs="Times New Roman"/>
        </w:rPr>
        <w:t>2.6.</w:t>
      </w:r>
      <w:r w:rsidR="00F60568">
        <w:rPr>
          <w:rFonts w:cs="Times New Roman"/>
        </w:rPr>
        <w:t>2</w:t>
      </w:r>
      <w:r>
        <w:rPr>
          <w:rFonts w:cs="Times New Roman"/>
        </w:rPr>
        <w:t>.</w:t>
      </w:r>
      <w:r w:rsidRPr="00E63D88">
        <w:rPr>
          <w:rFonts w:cs="Times New Roman"/>
        </w:rPr>
        <w:t xml:space="preserve"> Calificación Artesanal</w:t>
      </w:r>
      <w:bookmarkEnd w:id="333"/>
      <w:bookmarkEnd w:id="334"/>
      <w:bookmarkEnd w:id="335"/>
      <w:bookmarkEnd w:id="336"/>
    </w:p>
    <w:p w:rsidR="002D7660" w:rsidRDefault="002D7660" w:rsidP="002D766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Para que la empresa pueda desarrollar sus actividades con total normalidad es necesario que adquiera la calificación artesanal de esta manera evitará el tener que enfrentar inconvenientes con los organismos de control, cabe señalar que l</w:t>
      </w:r>
      <w:r w:rsidRPr="00743C0A">
        <w:rPr>
          <w:rFonts w:ascii="Times New Roman" w:hAnsi="Times New Roman" w:cs="Times New Roman"/>
          <w:sz w:val="24"/>
          <w:szCs w:val="24"/>
        </w:rPr>
        <w:t>a Calificación Artesanal es la certificación que concede la Junta Nacional de Defensa del Artesano a los Maestros de Taller o Artesanos Autónomos para ejercer su oficio de manera legal.</w:t>
      </w:r>
    </w:p>
    <w:p w:rsidR="002D7660" w:rsidRPr="00743C0A" w:rsidRDefault="002D7660" w:rsidP="002D7660">
      <w:pPr>
        <w:spacing w:after="0" w:line="360" w:lineRule="auto"/>
        <w:jc w:val="both"/>
        <w:rPr>
          <w:rFonts w:ascii="Times New Roman" w:hAnsi="Times New Roman" w:cs="Times New Roman"/>
          <w:sz w:val="24"/>
          <w:szCs w:val="24"/>
        </w:rPr>
      </w:pPr>
    </w:p>
    <w:p w:rsidR="002D7660" w:rsidRPr="0000028C" w:rsidRDefault="002D7660" w:rsidP="0000028C">
      <w:pPr>
        <w:spacing w:line="360" w:lineRule="auto"/>
        <w:jc w:val="both"/>
        <w:rPr>
          <w:rFonts w:ascii="Times New Roman" w:hAnsi="Times New Roman" w:cs="Times New Roman"/>
          <w:b/>
          <w:sz w:val="24"/>
          <w:szCs w:val="24"/>
        </w:rPr>
      </w:pPr>
      <w:r w:rsidRPr="0000028C">
        <w:rPr>
          <w:rFonts w:ascii="Times New Roman" w:hAnsi="Times New Roman" w:cs="Times New Roman"/>
          <w:b/>
          <w:sz w:val="24"/>
          <w:szCs w:val="24"/>
        </w:rPr>
        <w:t>REQUISITOS PARA LA CALIFICACIÓN Y RECALIFICACIÓN</w:t>
      </w:r>
    </w:p>
    <w:p w:rsidR="002D7660" w:rsidRPr="00743C0A" w:rsidRDefault="002D7660" w:rsidP="002D7660">
      <w:pPr>
        <w:spacing w:after="0" w:line="360" w:lineRule="auto"/>
        <w:jc w:val="both"/>
        <w:rPr>
          <w:rFonts w:ascii="Times New Roman" w:hAnsi="Times New Roman" w:cs="Times New Roman"/>
          <w:sz w:val="24"/>
          <w:szCs w:val="24"/>
        </w:rPr>
      </w:pPr>
      <w:r w:rsidRPr="00743C0A">
        <w:rPr>
          <w:rFonts w:ascii="Times New Roman" w:hAnsi="Times New Roman" w:cs="Times New Roman"/>
          <w:sz w:val="24"/>
          <w:szCs w:val="24"/>
        </w:rPr>
        <w:t>Para obtener la calificación de un artesano debe solicitarla al Presidente de la Junta Nacional, Provincial o Cantonal de Defensa del Artesano, de acuerdo a la zona donde reside, adjuntando los siguientes documentos:</w:t>
      </w:r>
    </w:p>
    <w:p w:rsidR="002D7660" w:rsidRPr="00743C0A" w:rsidRDefault="002D7660" w:rsidP="002D7660">
      <w:pPr>
        <w:spacing w:after="0" w:line="360" w:lineRule="auto"/>
        <w:jc w:val="both"/>
        <w:rPr>
          <w:rFonts w:ascii="Times New Roman" w:hAnsi="Times New Roman" w:cs="Times New Roman"/>
          <w:sz w:val="24"/>
          <w:szCs w:val="24"/>
        </w:rPr>
      </w:pPr>
      <w:r w:rsidRPr="00743C0A">
        <w:rPr>
          <w:rFonts w:ascii="Times New Roman" w:hAnsi="Times New Roman" w:cs="Times New Roman"/>
          <w:sz w:val="24"/>
          <w:szCs w:val="24"/>
        </w:rPr>
        <w:t>1.- Copia del Título Artesanal, o Acta de Grado.</w:t>
      </w:r>
    </w:p>
    <w:p w:rsidR="002D7660" w:rsidRPr="00743C0A" w:rsidRDefault="002D7660" w:rsidP="002D7660">
      <w:pPr>
        <w:spacing w:after="0" w:line="360" w:lineRule="auto"/>
        <w:jc w:val="both"/>
        <w:rPr>
          <w:rFonts w:ascii="Times New Roman" w:hAnsi="Times New Roman" w:cs="Times New Roman"/>
          <w:sz w:val="24"/>
          <w:szCs w:val="24"/>
        </w:rPr>
      </w:pPr>
      <w:r w:rsidRPr="00743C0A">
        <w:rPr>
          <w:rFonts w:ascii="Times New Roman" w:hAnsi="Times New Roman" w:cs="Times New Roman"/>
          <w:sz w:val="24"/>
          <w:szCs w:val="24"/>
        </w:rPr>
        <w:t>2.- Copia de la cédula de ciudadanía nítida.</w:t>
      </w:r>
    </w:p>
    <w:p w:rsidR="002D7660" w:rsidRPr="00743C0A" w:rsidRDefault="002D7660" w:rsidP="002D7660">
      <w:pPr>
        <w:spacing w:after="0" w:line="360" w:lineRule="auto"/>
        <w:jc w:val="both"/>
        <w:rPr>
          <w:rFonts w:ascii="Times New Roman" w:hAnsi="Times New Roman" w:cs="Times New Roman"/>
          <w:sz w:val="24"/>
          <w:szCs w:val="24"/>
        </w:rPr>
      </w:pPr>
      <w:r w:rsidRPr="00743C0A">
        <w:rPr>
          <w:rFonts w:ascii="Times New Roman" w:hAnsi="Times New Roman" w:cs="Times New Roman"/>
          <w:sz w:val="24"/>
          <w:szCs w:val="24"/>
        </w:rPr>
        <w:t>3.- Copia de la papeleta de votación.</w:t>
      </w:r>
    </w:p>
    <w:p w:rsidR="002D7660" w:rsidRPr="00743C0A" w:rsidRDefault="002D7660" w:rsidP="002D7660">
      <w:pPr>
        <w:spacing w:after="0" w:line="360" w:lineRule="auto"/>
        <w:jc w:val="both"/>
        <w:rPr>
          <w:rFonts w:ascii="Times New Roman" w:hAnsi="Times New Roman" w:cs="Times New Roman"/>
          <w:sz w:val="24"/>
          <w:szCs w:val="24"/>
        </w:rPr>
      </w:pPr>
      <w:r w:rsidRPr="00743C0A">
        <w:rPr>
          <w:rFonts w:ascii="Times New Roman" w:hAnsi="Times New Roman" w:cs="Times New Roman"/>
          <w:sz w:val="24"/>
          <w:szCs w:val="24"/>
        </w:rPr>
        <w:t>4.- Foto a color tamaño carnet actual.</w:t>
      </w:r>
    </w:p>
    <w:p w:rsidR="002D7660" w:rsidRPr="00743C0A" w:rsidRDefault="002D7660" w:rsidP="002D7660">
      <w:pPr>
        <w:spacing w:after="0" w:line="360" w:lineRule="auto"/>
        <w:jc w:val="both"/>
        <w:rPr>
          <w:rFonts w:ascii="Times New Roman" w:hAnsi="Times New Roman" w:cs="Times New Roman"/>
          <w:sz w:val="24"/>
          <w:szCs w:val="24"/>
        </w:rPr>
      </w:pPr>
      <w:r w:rsidRPr="00743C0A">
        <w:rPr>
          <w:rFonts w:ascii="Times New Roman" w:hAnsi="Times New Roman" w:cs="Times New Roman"/>
          <w:sz w:val="24"/>
          <w:szCs w:val="24"/>
        </w:rPr>
        <w:t>5.- En caso de recalificación, copia del certificado de la calificación anterior y foto actual.</w:t>
      </w:r>
    </w:p>
    <w:p w:rsidR="002D7660" w:rsidRPr="00743C0A" w:rsidRDefault="002D7660" w:rsidP="002D7660">
      <w:pPr>
        <w:spacing w:after="0" w:line="360" w:lineRule="auto"/>
        <w:jc w:val="both"/>
        <w:rPr>
          <w:rFonts w:ascii="Times New Roman" w:hAnsi="Times New Roman" w:cs="Times New Roman"/>
          <w:sz w:val="24"/>
          <w:szCs w:val="24"/>
        </w:rPr>
      </w:pPr>
      <w:r w:rsidRPr="00743C0A">
        <w:rPr>
          <w:rFonts w:ascii="Times New Roman" w:hAnsi="Times New Roman" w:cs="Times New Roman"/>
          <w:sz w:val="24"/>
          <w:szCs w:val="24"/>
        </w:rPr>
        <w:t>6. Una Carpeta manila con vincha.</w:t>
      </w:r>
    </w:p>
    <w:p w:rsidR="002D7660" w:rsidRDefault="002D7660" w:rsidP="002D7660">
      <w:pPr>
        <w:spacing w:after="0" w:line="360" w:lineRule="auto"/>
        <w:jc w:val="both"/>
        <w:rPr>
          <w:rFonts w:ascii="Times New Roman" w:hAnsi="Times New Roman" w:cs="Times New Roman"/>
          <w:sz w:val="24"/>
          <w:szCs w:val="24"/>
        </w:rPr>
      </w:pPr>
      <w:r w:rsidRPr="00743C0A">
        <w:rPr>
          <w:rFonts w:ascii="Times New Roman" w:hAnsi="Times New Roman" w:cs="Times New Roman"/>
          <w:sz w:val="24"/>
          <w:szCs w:val="24"/>
        </w:rPr>
        <w:t>7. Ya no es necesario pertenecer o afiliarse a ningún Gremio de Cosmetolog</w:t>
      </w:r>
      <w:r>
        <w:rPr>
          <w:rFonts w:ascii="Times New Roman" w:hAnsi="Times New Roman" w:cs="Times New Roman"/>
          <w:sz w:val="24"/>
          <w:szCs w:val="24"/>
        </w:rPr>
        <w:t xml:space="preserve">ía, este requisito fue derogado </w:t>
      </w:r>
      <w:sdt>
        <w:sdtPr>
          <w:rPr>
            <w:rFonts w:ascii="Times New Roman" w:hAnsi="Times New Roman" w:cs="Times New Roman"/>
            <w:sz w:val="24"/>
            <w:szCs w:val="24"/>
          </w:rPr>
          <w:id w:val="-1409527429"/>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Tor17 \l 3082 </w:instrText>
          </w:r>
          <w:r w:rsidR="008B79EB">
            <w:rPr>
              <w:rFonts w:ascii="Times New Roman" w:hAnsi="Times New Roman" w:cs="Times New Roman"/>
              <w:sz w:val="24"/>
              <w:szCs w:val="24"/>
            </w:rPr>
            <w:fldChar w:fldCharType="separate"/>
          </w:r>
          <w:r w:rsidRPr="00933005">
            <w:rPr>
              <w:rFonts w:ascii="Times New Roman" w:hAnsi="Times New Roman" w:cs="Times New Roman"/>
              <w:noProof/>
              <w:sz w:val="24"/>
              <w:szCs w:val="24"/>
              <w:lang w:val="es-ES"/>
            </w:rPr>
            <w:t>(Torres, 2017)</w:t>
          </w:r>
          <w:r w:rsidR="008B79EB">
            <w:rPr>
              <w:rFonts w:ascii="Times New Roman" w:hAnsi="Times New Roman" w:cs="Times New Roman"/>
              <w:sz w:val="24"/>
              <w:szCs w:val="24"/>
            </w:rPr>
            <w:fldChar w:fldCharType="end"/>
          </w:r>
        </w:sdtContent>
      </w:sdt>
    </w:p>
    <w:p w:rsidR="002D7660" w:rsidRPr="00F77E74" w:rsidRDefault="002D7660" w:rsidP="002D7660">
      <w:pPr>
        <w:spacing w:line="360" w:lineRule="auto"/>
        <w:ind w:right="709"/>
        <w:jc w:val="both"/>
        <w:rPr>
          <w:rFonts w:ascii="Times New Roman" w:hAnsi="Times New Roman" w:cs="Times New Roman"/>
          <w:sz w:val="24"/>
          <w:szCs w:val="24"/>
        </w:rPr>
      </w:pPr>
    </w:p>
    <w:p w:rsidR="002D7660" w:rsidRDefault="002D7660" w:rsidP="005D1C46">
      <w:pPr>
        <w:rPr>
          <w:lang w:eastAsia="es-EC"/>
        </w:rPr>
      </w:pPr>
    </w:p>
    <w:p w:rsidR="005D1C46" w:rsidRDefault="005D1C46" w:rsidP="005D1C46">
      <w:pPr>
        <w:pStyle w:val="Ttulo1"/>
        <w:rPr>
          <w:lang w:val="es-ES"/>
        </w:rPr>
      </w:pPr>
      <w:bookmarkStart w:id="337" w:name="_Toc523152956"/>
      <w:bookmarkStart w:id="338" w:name="_Toc4723367"/>
      <w:r>
        <w:rPr>
          <w:lang w:val="es-ES"/>
        </w:rPr>
        <w:t>CAPÍTULO III</w:t>
      </w:r>
      <w:bookmarkEnd w:id="337"/>
      <w:bookmarkEnd w:id="338"/>
    </w:p>
    <w:p w:rsidR="005D1C46" w:rsidRPr="00702F82" w:rsidRDefault="005D1C46" w:rsidP="005D1C46">
      <w:pPr>
        <w:pStyle w:val="Ttulo1"/>
      </w:pPr>
      <w:bookmarkStart w:id="339" w:name="_Toc523152957"/>
      <w:bookmarkStart w:id="340" w:name="_Toc4723368"/>
      <w:r>
        <w:rPr>
          <w:lang w:val="es-ES"/>
        </w:rPr>
        <w:t>ÁREA DE ORGANIZACIÓN Y GESTIÓN</w:t>
      </w:r>
      <w:bookmarkEnd w:id="339"/>
      <w:bookmarkEnd w:id="340"/>
    </w:p>
    <w:p w:rsidR="005D1C46" w:rsidRPr="005D1C46" w:rsidRDefault="005D1C46" w:rsidP="005D1C46">
      <w:pPr>
        <w:rPr>
          <w:lang w:eastAsia="es-EC"/>
        </w:rPr>
      </w:pPr>
    </w:p>
    <w:p w:rsidR="005D1C46" w:rsidRPr="00682412" w:rsidRDefault="005D1C46" w:rsidP="005D1C46">
      <w:pPr>
        <w:pStyle w:val="Ttulo2"/>
        <w:spacing w:after="240"/>
        <w:rPr>
          <w:rFonts w:cs="Times New Roman"/>
          <w:szCs w:val="24"/>
        </w:rPr>
      </w:pPr>
      <w:bookmarkStart w:id="341" w:name="_Toc509294750"/>
      <w:bookmarkStart w:id="342" w:name="_Toc523152958"/>
      <w:bookmarkStart w:id="343" w:name="_Toc4723369"/>
      <w:r w:rsidRPr="00682412">
        <w:rPr>
          <w:rFonts w:cs="Times New Roman"/>
          <w:szCs w:val="24"/>
        </w:rPr>
        <w:t>3.1</w:t>
      </w:r>
      <w:r>
        <w:rPr>
          <w:rFonts w:cs="Times New Roman"/>
          <w:szCs w:val="24"/>
        </w:rPr>
        <w:t>.</w:t>
      </w:r>
      <w:r w:rsidRPr="00682412">
        <w:rPr>
          <w:rFonts w:cs="Times New Roman"/>
          <w:szCs w:val="24"/>
        </w:rPr>
        <w:t xml:space="preserve"> ANÁLISIS ESTRATÉGICO Y DEFINICIÓN DE OBJETIVOS</w:t>
      </w:r>
      <w:bookmarkEnd w:id="341"/>
      <w:bookmarkEnd w:id="342"/>
      <w:bookmarkEnd w:id="343"/>
    </w:p>
    <w:p w:rsidR="005D1C46" w:rsidRPr="00942528" w:rsidRDefault="005D1C46" w:rsidP="005D1C46">
      <w:pPr>
        <w:pStyle w:val="Ttulo3"/>
        <w:spacing w:after="240"/>
        <w:rPr>
          <w:rFonts w:cs="Times New Roman"/>
        </w:rPr>
      </w:pPr>
      <w:bookmarkStart w:id="344" w:name="_Toc509294751"/>
      <w:bookmarkStart w:id="345" w:name="_Toc523152959"/>
      <w:bookmarkStart w:id="346" w:name="_Toc4723370"/>
      <w:r w:rsidRPr="00942528">
        <w:rPr>
          <w:rFonts w:cs="Times New Roman"/>
        </w:rPr>
        <w:t>3.1.1</w:t>
      </w:r>
      <w:r>
        <w:rPr>
          <w:rFonts w:cs="Times New Roman"/>
        </w:rPr>
        <w:t>.</w:t>
      </w:r>
      <w:r w:rsidRPr="00942528">
        <w:rPr>
          <w:rFonts w:cs="Times New Roman"/>
        </w:rPr>
        <w:t xml:space="preserve"> Visión de la Empresa.</w:t>
      </w:r>
      <w:bookmarkEnd w:id="344"/>
      <w:bookmarkEnd w:id="345"/>
      <w:bookmarkEnd w:id="346"/>
    </w:p>
    <w:p w:rsidR="005D1C46" w:rsidRPr="00B33A21" w:rsidRDefault="005D1C46" w:rsidP="005D1C46">
      <w:pPr>
        <w:spacing w:line="360" w:lineRule="auto"/>
        <w:ind w:right="709"/>
        <w:jc w:val="both"/>
        <w:rPr>
          <w:rFonts w:ascii="Times New Roman" w:hAnsi="Times New Roman" w:cs="Times New Roman"/>
          <w:b/>
          <w:sz w:val="24"/>
          <w:szCs w:val="24"/>
        </w:rPr>
      </w:pPr>
      <w:r w:rsidRPr="00B33A21">
        <w:rPr>
          <w:rFonts w:ascii="Times New Roman" w:hAnsi="Times New Roman" w:cs="Times New Roman"/>
          <w:b/>
          <w:sz w:val="24"/>
          <w:szCs w:val="24"/>
        </w:rPr>
        <w:t>Visión</w:t>
      </w:r>
    </w:p>
    <w:p w:rsidR="005D1C46" w:rsidRDefault="005D1C46" w:rsidP="005D1C46">
      <w:pPr>
        <w:spacing w:after="0" w:line="360" w:lineRule="auto"/>
        <w:jc w:val="both"/>
        <w:rPr>
          <w:rFonts w:ascii="Times New Roman" w:hAnsi="Times New Roman" w:cs="Times New Roman"/>
          <w:sz w:val="24"/>
          <w:szCs w:val="24"/>
        </w:rPr>
      </w:pPr>
      <w:r w:rsidRPr="00B33A21">
        <w:rPr>
          <w:rFonts w:ascii="Times New Roman" w:hAnsi="Times New Roman" w:cs="Times New Roman"/>
          <w:sz w:val="24"/>
          <w:szCs w:val="24"/>
        </w:rPr>
        <w:t>“</w:t>
      </w:r>
      <w:r w:rsidR="00B458E4">
        <w:rPr>
          <w:rFonts w:ascii="Times New Roman" w:hAnsi="Times New Roman" w:cs="Times New Roman"/>
          <w:sz w:val="24"/>
          <w:szCs w:val="24"/>
        </w:rPr>
        <w:t xml:space="preserve">Liderar el mercado ambateño y nacional en el sector de productos de limpieza </w:t>
      </w:r>
      <w:r w:rsidR="00E64FA9">
        <w:rPr>
          <w:rFonts w:ascii="Times New Roman" w:hAnsi="Times New Roman" w:cs="Times New Roman"/>
          <w:sz w:val="24"/>
          <w:szCs w:val="24"/>
        </w:rPr>
        <w:t xml:space="preserve">cosmética </w:t>
      </w:r>
      <w:r w:rsidR="00B458E4">
        <w:rPr>
          <w:rFonts w:ascii="Times New Roman" w:hAnsi="Times New Roman" w:cs="Times New Roman"/>
          <w:sz w:val="24"/>
          <w:szCs w:val="24"/>
        </w:rPr>
        <w:t xml:space="preserve">medicinales, produciendo calidad y servicio </w:t>
      </w:r>
      <w:r w:rsidR="0020381F">
        <w:rPr>
          <w:rFonts w:ascii="Times New Roman" w:hAnsi="Times New Roman" w:cs="Times New Roman"/>
          <w:sz w:val="24"/>
          <w:szCs w:val="24"/>
        </w:rPr>
        <w:t>satisfaciendo las necesidades de nuestros clientes</w:t>
      </w:r>
      <w:r w:rsidR="00B458E4">
        <w:rPr>
          <w:rFonts w:ascii="Times New Roman" w:hAnsi="Times New Roman" w:cs="Times New Roman"/>
          <w:sz w:val="24"/>
          <w:szCs w:val="24"/>
        </w:rPr>
        <w:t>.</w:t>
      </w:r>
      <w:r>
        <w:rPr>
          <w:rFonts w:ascii="Times New Roman" w:hAnsi="Times New Roman" w:cs="Times New Roman"/>
          <w:sz w:val="24"/>
          <w:szCs w:val="24"/>
        </w:rPr>
        <w:t>”</w:t>
      </w:r>
    </w:p>
    <w:p w:rsidR="005D1C46" w:rsidRPr="001D1CED" w:rsidRDefault="005D1C46" w:rsidP="005D1C46">
      <w:pPr>
        <w:spacing w:after="0" w:line="360" w:lineRule="auto"/>
        <w:jc w:val="both"/>
        <w:rPr>
          <w:rFonts w:ascii="Times New Roman" w:hAnsi="Times New Roman" w:cs="Times New Roman"/>
          <w:sz w:val="14"/>
          <w:szCs w:val="14"/>
        </w:rPr>
      </w:pPr>
    </w:p>
    <w:p w:rsidR="005D1C46" w:rsidRPr="00942528" w:rsidRDefault="005D1C46" w:rsidP="005D1C46">
      <w:pPr>
        <w:pStyle w:val="Ttulo3"/>
        <w:spacing w:after="240"/>
        <w:rPr>
          <w:rFonts w:cs="Times New Roman"/>
        </w:rPr>
      </w:pPr>
      <w:bookmarkStart w:id="347" w:name="_Toc509294752"/>
      <w:bookmarkStart w:id="348" w:name="_Toc523152960"/>
      <w:bookmarkStart w:id="349" w:name="_Toc4723371"/>
      <w:r w:rsidRPr="00942528">
        <w:rPr>
          <w:rFonts w:cs="Times New Roman"/>
        </w:rPr>
        <w:t>3.1.2</w:t>
      </w:r>
      <w:r>
        <w:rPr>
          <w:rFonts w:cs="Times New Roman"/>
        </w:rPr>
        <w:t>.</w:t>
      </w:r>
      <w:r w:rsidRPr="00942528">
        <w:rPr>
          <w:rFonts w:cs="Times New Roman"/>
        </w:rPr>
        <w:t xml:space="preserve"> Misión de la Empresa:</w:t>
      </w:r>
      <w:bookmarkEnd w:id="347"/>
      <w:bookmarkEnd w:id="348"/>
      <w:bookmarkEnd w:id="349"/>
    </w:p>
    <w:p w:rsidR="005D1C46" w:rsidRPr="00092D83" w:rsidRDefault="005D1C46" w:rsidP="005D1C46">
      <w:pPr>
        <w:spacing w:line="360" w:lineRule="auto"/>
        <w:ind w:right="709"/>
        <w:jc w:val="both"/>
        <w:rPr>
          <w:rFonts w:ascii="Times New Roman" w:hAnsi="Times New Roman" w:cs="Times New Roman"/>
          <w:b/>
          <w:sz w:val="24"/>
          <w:szCs w:val="24"/>
        </w:rPr>
      </w:pPr>
      <w:r w:rsidRPr="00092D83">
        <w:rPr>
          <w:rFonts w:ascii="Times New Roman" w:hAnsi="Times New Roman" w:cs="Times New Roman"/>
          <w:b/>
          <w:sz w:val="24"/>
          <w:szCs w:val="24"/>
        </w:rPr>
        <w:t>Misión</w:t>
      </w:r>
    </w:p>
    <w:p w:rsidR="005D1C46" w:rsidRPr="00092D83" w:rsidRDefault="00057827" w:rsidP="003F1C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w:t>
      </w:r>
      <w:r w:rsidR="00B458E4">
        <w:rPr>
          <w:rFonts w:ascii="Times New Roman" w:hAnsi="Times New Roman" w:cs="Times New Roman"/>
          <w:sz w:val="24"/>
          <w:szCs w:val="24"/>
        </w:rPr>
        <w:t xml:space="preserve">a empresa SINAPIS </w:t>
      </w:r>
      <w:r>
        <w:rPr>
          <w:rFonts w:ascii="Times New Roman" w:hAnsi="Times New Roman" w:cs="Times New Roman"/>
          <w:sz w:val="24"/>
          <w:szCs w:val="24"/>
        </w:rPr>
        <w:t xml:space="preserve">se enfoca en </w:t>
      </w:r>
      <w:r w:rsidR="003F1C40">
        <w:rPr>
          <w:rFonts w:ascii="Times New Roman" w:hAnsi="Times New Roman" w:cs="Times New Roman"/>
          <w:sz w:val="24"/>
          <w:szCs w:val="24"/>
        </w:rPr>
        <w:t>la elaboración de productos medicinales, que aporten a</w:t>
      </w:r>
      <w:r w:rsidR="002301A2">
        <w:rPr>
          <w:rFonts w:ascii="Times New Roman" w:hAnsi="Times New Roman" w:cs="Times New Roman"/>
          <w:sz w:val="24"/>
          <w:szCs w:val="24"/>
        </w:rPr>
        <w:t xml:space="preserve"> la salud muscular, a través de ingredientes </w:t>
      </w:r>
      <w:r w:rsidR="003F1C40">
        <w:rPr>
          <w:rFonts w:ascii="Times New Roman" w:hAnsi="Times New Roman" w:cs="Times New Roman"/>
          <w:sz w:val="24"/>
          <w:szCs w:val="24"/>
        </w:rPr>
        <w:t>naturales, que garanticen la calidad y efectividad de nuestros productos”</w:t>
      </w:r>
    </w:p>
    <w:p w:rsidR="005D1C46" w:rsidRPr="001D1CED" w:rsidRDefault="005D1C46" w:rsidP="005D1C46">
      <w:pPr>
        <w:spacing w:after="0"/>
        <w:ind w:right="709"/>
        <w:jc w:val="both"/>
        <w:rPr>
          <w:rFonts w:cs="Times New Roman"/>
          <w:b/>
          <w:sz w:val="14"/>
          <w:szCs w:val="14"/>
        </w:rPr>
      </w:pPr>
    </w:p>
    <w:p w:rsidR="005D1C46" w:rsidRPr="008A54D0" w:rsidRDefault="005D1C46" w:rsidP="005D1C46">
      <w:pPr>
        <w:pStyle w:val="Ttulo3"/>
        <w:spacing w:after="240" w:line="360" w:lineRule="auto"/>
        <w:rPr>
          <w:rFonts w:cs="Times New Roman"/>
        </w:rPr>
      </w:pPr>
      <w:bookmarkStart w:id="350" w:name="_Toc509294753"/>
      <w:bookmarkStart w:id="351" w:name="_Toc523152961"/>
      <w:bookmarkStart w:id="352" w:name="_Toc4723372"/>
      <w:r w:rsidRPr="008A54D0">
        <w:rPr>
          <w:rFonts w:cs="Times New Roman"/>
        </w:rPr>
        <w:t>3.1.3</w:t>
      </w:r>
      <w:r>
        <w:rPr>
          <w:rFonts w:cs="Times New Roman"/>
        </w:rPr>
        <w:t>.</w:t>
      </w:r>
      <w:r w:rsidRPr="008A54D0">
        <w:rPr>
          <w:rFonts w:cs="Times New Roman"/>
        </w:rPr>
        <w:t xml:space="preserve"> Análisis FODA</w:t>
      </w:r>
      <w:bookmarkEnd w:id="350"/>
      <w:bookmarkEnd w:id="351"/>
      <w:bookmarkEnd w:id="352"/>
    </w:p>
    <w:p w:rsidR="005D1C46" w:rsidRPr="008A54D0" w:rsidRDefault="00F73A71" w:rsidP="005D1C46">
      <w:pPr>
        <w:spacing w:line="360" w:lineRule="auto"/>
        <w:jc w:val="both"/>
        <w:rPr>
          <w:rFonts w:ascii="Times New Roman" w:hAnsi="Times New Roman" w:cs="Times New Roman"/>
          <w:b/>
          <w:sz w:val="24"/>
          <w:szCs w:val="24"/>
        </w:rPr>
      </w:pPr>
      <w:r>
        <w:rPr>
          <w:rFonts w:ascii="Times New Roman" w:hAnsi="Times New Roman" w:cs="Times New Roman"/>
          <w:sz w:val="24"/>
          <w:szCs w:val="24"/>
        </w:rPr>
        <w:t>P</w:t>
      </w:r>
      <w:r w:rsidR="003F1C40">
        <w:rPr>
          <w:rFonts w:ascii="Times New Roman" w:hAnsi="Times New Roman" w:cs="Times New Roman"/>
          <w:sz w:val="24"/>
          <w:szCs w:val="24"/>
        </w:rPr>
        <w:t>ermitirá es</w:t>
      </w:r>
      <w:r>
        <w:rPr>
          <w:rFonts w:ascii="Times New Roman" w:hAnsi="Times New Roman" w:cs="Times New Roman"/>
          <w:sz w:val="24"/>
          <w:szCs w:val="24"/>
        </w:rPr>
        <w:t>tablecer con claridad</w:t>
      </w:r>
      <w:r w:rsidR="003F1C40">
        <w:rPr>
          <w:rFonts w:ascii="Times New Roman" w:hAnsi="Times New Roman" w:cs="Times New Roman"/>
          <w:sz w:val="24"/>
          <w:szCs w:val="24"/>
        </w:rPr>
        <w:t xml:space="preserve"> los puntos más v</w:t>
      </w:r>
      <w:r>
        <w:rPr>
          <w:rFonts w:ascii="Times New Roman" w:hAnsi="Times New Roman" w:cs="Times New Roman"/>
          <w:sz w:val="24"/>
          <w:szCs w:val="24"/>
        </w:rPr>
        <w:t>ulnerables de la empresa</w:t>
      </w:r>
      <w:r w:rsidR="003F1C40">
        <w:rPr>
          <w:rFonts w:ascii="Times New Roman" w:hAnsi="Times New Roman" w:cs="Times New Roman"/>
          <w:sz w:val="24"/>
          <w:szCs w:val="24"/>
        </w:rPr>
        <w:t xml:space="preserve">, </w:t>
      </w:r>
      <w:r>
        <w:rPr>
          <w:rFonts w:ascii="Times New Roman" w:hAnsi="Times New Roman" w:cs="Times New Roman"/>
          <w:sz w:val="24"/>
          <w:szCs w:val="24"/>
        </w:rPr>
        <w:t xml:space="preserve">y </w:t>
      </w:r>
      <w:r w:rsidR="003F1C40">
        <w:rPr>
          <w:rFonts w:ascii="Times New Roman" w:hAnsi="Times New Roman" w:cs="Times New Roman"/>
          <w:sz w:val="24"/>
          <w:szCs w:val="24"/>
        </w:rPr>
        <w:t xml:space="preserve">su </w:t>
      </w:r>
      <w:r>
        <w:rPr>
          <w:rFonts w:ascii="Times New Roman" w:hAnsi="Times New Roman" w:cs="Times New Roman"/>
          <w:sz w:val="24"/>
          <w:szCs w:val="24"/>
        </w:rPr>
        <w:t>aprovechabilidad, para</w:t>
      </w:r>
      <w:r w:rsidR="003F1C40">
        <w:rPr>
          <w:rFonts w:ascii="Times New Roman" w:hAnsi="Times New Roman" w:cs="Times New Roman"/>
          <w:sz w:val="24"/>
          <w:szCs w:val="24"/>
        </w:rPr>
        <w:t xml:space="preserve"> determinar un</w:t>
      </w:r>
      <w:r>
        <w:rPr>
          <w:rFonts w:ascii="Times New Roman" w:hAnsi="Times New Roman" w:cs="Times New Roman"/>
          <w:sz w:val="24"/>
          <w:szCs w:val="24"/>
        </w:rPr>
        <w:t xml:space="preserve"> plan estratégico apropiado que optimice</w:t>
      </w:r>
      <w:r w:rsidR="003F1C40">
        <w:rPr>
          <w:rFonts w:ascii="Times New Roman" w:hAnsi="Times New Roman" w:cs="Times New Roman"/>
          <w:sz w:val="24"/>
          <w:szCs w:val="24"/>
        </w:rPr>
        <w:t xml:space="preserve"> los a</w:t>
      </w:r>
      <w:r>
        <w:rPr>
          <w:rFonts w:ascii="Times New Roman" w:hAnsi="Times New Roman" w:cs="Times New Roman"/>
          <w:sz w:val="24"/>
          <w:szCs w:val="24"/>
        </w:rPr>
        <w:t>spectos positivos y elimine</w:t>
      </w:r>
      <w:r w:rsidR="003F1C40">
        <w:rPr>
          <w:rFonts w:ascii="Times New Roman" w:hAnsi="Times New Roman" w:cs="Times New Roman"/>
          <w:sz w:val="24"/>
          <w:szCs w:val="24"/>
        </w:rPr>
        <w:t xml:space="preserve"> los aspectos negativos que se logren establecer en la empresa, para poder llevar a cabo este análisis es necesario usar el análisis FODA realizado anteriormente en proceso de </w:t>
      </w:r>
      <w:r w:rsidR="00AD4478">
        <w:rPr>
          <w:rFonts w:ascii="Times New Roman" w:hAnsi="Times New Roman" w:cs="Times New Roman"/>
          <w:sz w:val="24"/>
          <w:szCs w:val="24"/>
        </w:rPr>
        <w:t>desarrollo del presente proyecto.</w:t>
      </w:r>
      <w:r w:rsidR="005D1C46">
        <w:rPr>
          <w:rFonts w:ascii="Times New Roman" w:hAnsi="Times New Roman" w:cs="Times New Roman"/>
          <w:sz w:val="24"/>
          <w:szCs w:val="24"/>
        </w:rPr>
        <w:t xml:space="preserve"> </w:t>
      </w:r>
    </w:p>
    <w:p w:rsidR="005D1C46" w:rsidRDefault="005D1C46" w:rsidP="005D1C46">
      <w:pPr>
        <w:ind w:right="709"/>
        <w:jc w:val="both"/>
        <w:rPr>
          <w:rFonts w:cs="Times New Roman"/>
          <w:b/>
          <w:szCs w:val="24"/>
        </w:rPr>
        <w:sectPr w:rsidR="005D1C46" w:rsidSect="00CB52E7">
          <w:pgSz w:w="11907" w:h="16839" w:code="9"/>
          <w:pgMar w:top="1701" w:right="1701" w:bottom="1701" w:left="2268" w:header="709" w:footer="127" w:gutter="0"/>
          <w:cols w:space="708"/>
          <w:docGrid w:linePitch="360"/>
        </w:sectPr>
      </w:pPr>
    </w:p>
    <w:p w:rsidR="005D1C46" w:rsidRDefault="00AD4478" w:rsidP="00AD4478">
      <w:pPr>
        <w:pStyle w:val="Epgrafe"/>
        <w:spacing w:after="0"/>
        <w:rPr>
          <w:rFonts w:ascii="Times New Roman" w:hAnsi="Times New Roman" w:cs="Times New Roman"/>
          <w:b/>
          <w:color w:val="FFFFFF" w:themeColor="background1"/>
          <w:sz w:val="24"/>
          <w:szCs w:val="24"/>
        </w:rPr>
      </w:pPr>
      <w:bookmarkStart w:id="353" w:name="_Toc4724217"/>
      <w:r w:rsidRPr="00AD4478">
        <w:rPr>
          <w:rFonts w:ascii="Times New Roman" w:hAnsi="Times New Roman" w:cs="Times New Roman"/>
          <w:b/>
          <w:color w:val="000000" w:themeColor="text1"/>
          <w:sz w:val="24"/>
          <w:szCs w:val="24"/>
        </w:rPr>
        <w:t xml:space="preserve">Tabla </w:t>
      </w:r>
      <w:r w:rsidR="008B79EB" w:rsidRPr="00AD4478">
        <w:rPr>
          <w:rFonts w:ascii="Times New Roman" w:hAnsi="Times New Roman" w:cs="Times New Roman"/>
          <w:b/>
          <w:color w:val="000000" w:themeColor="text1"/>
          <w:sz w:val="24"/>
          <w:szCs w:val="24"/>
        </w:rPr>
        <w:fldChar w:fldCharType="begin"/>
      </w:r>
      <w:r w:rsidRPr="00AD4478">
        <w:rPr>
          <w:rFonts w:ascii="Times New Roman" w:hAnsi="Times New Roman" w:cs="Times New Roman"/>
          <w:b/>
          <w:color w:val="000000" w:themeColor="text1"/>
          <w:sz w:val="24"/>
          <w:szCs w:val="24"/>
        </w:rPr>
        <w:instrText xml:space="preserve"> SEQ Tabla \* ARABIC </w:instrText>
      </w:r>
      <w:r w:rsidR="008B79EB" w:rsidRPr="00AD4478">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57</w:t>
      </w:r>
      <w:r w:rsidR="008B79EB" w:rsidRPr="00AD4478">
        <w:rPr>
          <w:rFonts w:ascii="Times New Roman" w:hAnsi="Times New Roman" w:cs="Times New Roman"/>
          <w:b/>
          <w:color w:val="000000" w:themeColor="text1"/>
          <w:sz w:val="24"/>
          <w:szCs w:val="24"/>
        </w:rPr>
        <w:fldChar w:fldCharType="end"/>
      </w:r>
      <w:r w:rsidRPr="00AD4478">
        <w:rPr>
          <w:rFonts w:ascii="Times New Roman" w:hAnsi="Times New Roman" w:cs="Times New Roman"/>
          <w:b/>
          <w:color w:val="000000" w:themeColor="text1"/>
          <w:sz w:val="24"/>
          <w:szCs w:val="24"/>
        </w:rPr>
        <w:t xml:space="preserve">. </w:t>
      </w:r>
      <w:r w:rsidRPr="00CE035C">
        <w:rPr>
          <w:rFonts w:ascii="Times New Roman" w:hAnsi="Times New Roman" w:cs="Times New Roman"/>
          <w:b/>
          <w:color w:val="FFFFFF" w:themeColor="background1"/>
          <w:sz w:val="24"/>
          <w:szCs w:val="24"/>
        </w:rPr>
        <w:t>Matriz de vulnerabilidad</w:t>
      </w:r>
      <w:bookmarkEnd w:id="353"/>
    </w:p>
    <w:p w:rsidR="00CE035C" w:rsidRPr="00CE035C" w:rsidRDefault="00CE035C" w:rsidP="00CE035C">
      <w:pPr>
        <w:spacing w:after="0"/>
        <w:rPr>
          <w:i/>
        </w:rPr>
      </w:pPr>
      <w:r w:rsidRPr="00CE035C">
        <w:rPr>
          <w:rFonts w:ascii="Times New Roman" w:hAnsi="Times New Roman" w:cs="Times New Roman"/>
          <w:b/>
          <w:i/>
          <w:color w:val="000000" w:themeColor="text1"/>
          <w:sz w:val="24"/>
          <w:szCs w:val="24"/>
        </w:rPr>
        <w:t>Matriz de vulnerabilidad</w:t>
      </w:r>
    </w:p>
    <w:tbl>
      <w:tblPr>
        <w:tblW w:w="0" w:type="auto"/>
        <w:tblLayout w:type="fixed"/>
        <w:tblLook w:val="04A0" w:firstRow="1" w:lastRow="0" w:firstColumn="1" w:lastColumn="0" w:noHBand="0" w:noVBand="1"/>
      </w:tblPr>
      <w:tblGrid>
        <w:gridCol w:w="392"/>
        <w:gridCol w:w="3779"/>
        <w:gridCol w:w="1862"/>
        <w:gridCol w:w="1755"/>
        <w:gridCol w:w="1522"/>
        <w:gridCol w:w="1430"/>
        <w:gridCol w:w="1559"/>
        <w:gridCol w:w="567"/>
        <w:gridCol w:w="709"/>
      </w:tblGrid>
      <w:tr w:rsidR="005D1C46" w:rsidRPr="00CE035C" w:rsidTr="004111BF">
        <w:tc>
          <w:tcPr>
            <w:tcW w:w="13575" w:type="dxa"/>
            <w:gridSpan w:val="9"/>
            <w:tcBorders>
              <w:top w:val="single" w:sz="4" w:space="0" w:color="000000"/>
              <w:left w:val="double" w:sz="4" w:space="0" w:color="FFFFFF" w:themeColor="background1"/>
              <w:bottom w:val="single" w:sz="4" w:space="0" w:color="000000"/>
              <w:right w:val="double" w:sz="4" w:space="0" w:color="FFFFFF" w:themeColor="background1"/>
            </w:tcBorders>
          </w:tcPr>
          <w:p w:rsidR="005D1C46" w:rsidRPr="00CE035C" w:rsidRDefault="00CE035C" w:rsidP="005E77B7">
            <w:pPr>
              <w:spacing w:after="0" w:line="240" w:lineRule="auto"/>
              <w:ind w:right="709"/>
              <w:jc w:val="center"/>
              <w:rPr>
                <w:rFonts w:ascii="Times New Roman" w:hAnsi="Times New Roman" w:cs="Times New Roman"/>
                <w:sz w:val="24"/>
                <w:szCs w:val="24"/>
              </w:rPr>
            </w:pPr>
            <w:r w:rsidRPr="00CE035C">
              <w:rPr>
                <w:rFonts w:ascii="Times New Roman" w:hAnsi="Times New Roman" w:cs="Times New Roman"/>
                <w:sz w:val="24"/>
                <w:szCs w:val="24"/>
              </w:rPr>
              <w:t>Matriz de vulnerabilidad</w:t>
            </w:r>
          </w:p>
        </w:tc>
      </w:tr>
      <w:tr w:rsidR="005D1C46" w:rsidRPr="00CE035C" w:rsidTr="004111BF">
        <w:tc>
          <w:tcPr>
            <w:tcW w:w="13575" w:type="dxa"/>
            <w:gridSpan w:val="9"/>
            <w:tcBorders>
              <w:top w:val="single" w:sz="4" w:space="0" w:color="000000"/>
              <w:left w:val="double" w:sz="4" w:space="0" w:color="FFFFFF" w:themeColor="background1"/>
              <w:right w:val="double" w:sz="4" w:space="0" w:color="FFFFFF" w:themeColor="background1"/>
            </w:tcBorders>
          </w:tcPr>
          <w:p w:rsidR="005D1C46" w:rsidRPr="00CE035C" w:rsidRDefault="00CE035C" w:rsidP="005E77B7">
            <w:pPr>
              <w:spacing w:after="0" w:line="240" w:lineRule="auto"/>
              <w:ind w:right="709"/>
              <w:jc w:val="center"/>
              <w:rPr>
                <w:rFonts w:ascii="Times New Roman" w:hAnsi="Times New Roman" w:cs="Times New Roman"/>
                <w:sz w:val="24"/>
                <w:szCs w:val="24"/>
              </w:rPr>
            </w:pPr>
            <w:r w:rsidRPr="00CE035C">
              <w:rPr>
                <w:rFonts w:ascii="Times New Roman" w:hAnsi="Times New Roman" w:cs="Times New Roman"/>
                <w:sz w:val="24"/>
                <w:szCs w:val="24"/>
              </w:rPr>
              <w:t>Amenazas</w:t>
            </w:r>
          </w:p>
        </w:tc>
      </w:tr>
      <w:tr w:rsidR="005D1C46" w:rsidRPr="00CE035C" w:rsidTr="005D1C46">
        <w:trPr>
          <w:cantSplit/>
          <w:trHeight w:val="1458"/>
        </w:trPr>
        <w:tc>
          <w:tcPr>
            <w:tcW w:w="392" w:type="dxa"/>
            <w:vMerge w:val="restart"/>
            <w:tcBorders>
              <w:top w:val="double" w:sz="4" w:space="0" w:color="FFFFFF" w:themeColor="background1"/>
              <w:left w:val="double" w:sz="4" w:space="0" w:color="FFFFFF" w:themeColor="background1"/>
              <w:right w:val="double" w:sz="4" w:space="0" w:color="FFFFFF" w:themeColor="background1"/>
            </w:tcBorders>
            <w:textDirection w:val="btLr"/>
          </w:tcPr>
          <w:p w:rsidR="005D1C46" w:rsidRPr="00CE035C" w:rsidRDefault="00CE035C" w:rsidP="005E77B7">
            <w:pPr>
              <w:spacing w:after="0" w:line="240" w:lineRule="auto"/>
              <w:rPr>
                <w:rFonts w:ascii="Times New Roman" w:hAnsi="Times New Roman" w:cs="Times New Roman"/>
                <w:sz w:val="24"/>
                <w:szCs w:val="24"/>
              </w:rPr>
            </w:pPr>
            <w:r w:rsidRPr="00CE035C">
              <w:rPr>
                <w:rFonts w:ascii="Times New Roman" w:hAnsi="Times New Roman" w:cs="Times New Roman"/>
                <w:sz w:val="24"/>
                <w:szCs w:val="24"/>
              </w:rPr>
              <w:t>Debilidades</w:t>
            </w:r>
          </w:p>
        </w:tc>
        <w:tc>
          <w:tcPr>
            <w:tcW w:w="377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5D1C46" w:rsidP="005E77B7">
            <w:pPr>
              <w:spacing w:after="0" w:line="240" w:lineRule="auto"/>
              <w:ind w:right="709"/>
              <w:jc w:val="both"/>
              <w:rPr>
                <w:rFonts w:ascii="Times New Roman" w:hAnsi="Times New Roman" w:cs="Times New Roman"/>
                <w:sz w:val="24"/>
                <w:szCs w:val="24"/>
              </w:rPr>
            </w:pPr>
          </w:p>
        </w:tc>
        <w:tc>
          <w:tcPr>
            <w:tcW w:w="186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BF06CA" w:rsidRPr="00CE035C" w:rsidRDefault="005D1C46" w:rsidP="00BF06CA">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 xml:space="preserve">A1. </w:t>
            </w:r>
          </w:p>
          <w:p w:rsidR="005D1C46" w:rsidRPr="00CE035C" w:rsidRDefault="00BF06CA" w:rsidP="00BF06CA">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Abundancia de productos sustitutos</w:t>
            </w:r>
          </w:p>
        </w:tc>
        <w:tc>
          <w:tcPr>
            <w:tcW w:w="1755"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BF06CA" w:rsidRPr="00CE035C" w:rsidRDefault="005D1C46" w:rsidP="00BF06CA">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 xml:space="preserve">A2. </w:t>
            </w:r>
          </w:p>
          <w:p w:rsidR="005D1C46" w:rsidRPr="00CE035C" w:rsidRDefault="00BF06CA" w:rsidP="00BF06CA">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Bajo consumo de este tipo de productos</w:t>
            </w:r>
          </w:p>
        </w:tc>
        <w:tc>
          <w:tcPr>
            <w:tcW w:w="152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5D1C46" w:rsidP="00BF06CA">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 xml:space="preserve">A3. </w:t>
            </w:r>
            <w:r w:rsidR="00BF06CA" w:rsidRPr="00CE035C">
              <w:rPr>
                <w:rFonts w:ascii="Times New Roman" w:hAnsi="Times New Roman" w:cs="Times New Roman"/>
                <w:sz w:val="24"/>
                <w:szCs w:val="24"/>
              </w:rPr>
              <w:t>Variación de costos de los insumos</w:t>
            </w:r>
          </w:p>
        </w:tc>
        <w:tc>
          <w:tcPr>
            <w:tcW w:w="1430"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5D1C46" w:rsidP="00BF06CA">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 xml:space="preserve">A4. </w:t>
            </w:r>
            <w:r w:rsidR="00BF06CA" w:rsidRPr="00CE035C">
              <w:rPr>
                <w:rFonts w:ascii="Times New Roman" w:hAnsi="Times New Roman" w:cs="Times New Roman"/>
                <w:sz w:val="24"/>
                <w:szCs w:val="24"/>
              </w:rPr>
              <w:t>Competencia desleal</w:t>
            </w:r>
          </w:p>
        </w:tc>
        <w:tc>
          <w:tcPr>
            <w:tcW w:w="155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BF06CA" w:rsidRPr="00CE035C" w:rsidRDefault="005D1C46" w:rsidP="00BF06CA">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 xml:space="preserve">A5. </w:t>
            </w:r>
          </w:p>
          <w:p w:rsidR="005D1C46" w:rsidRPr="00CE035C" w:rsidRDefault="00BF06CA" w:rsidP="00BF06CA">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Situación económica del país</w:t>
            </w:r>
          </w:p>
        </w:tc>
        <w:tc>
          <w:tcPr>
            <w:tcW w:w="567"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extDirection w:val="btLr"/>
          </w:tcPr>
          <w:p w:rsidR="005D1C46" w:rsidRPr="00CE035C" w:rsidRDefault="00CE035C"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Total</w:t>
            </w:r>
          </w:p>
        </w:tc>
        <w:tc>
          <w:tcPr>
            <w:tcW w:w="70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extDirection w:val="btLr"/>
          </w:tcPr>
          <w:p w:rsidR="005D1C46" w:rsidRPr="00CE035C" w:rsidRDefault="00CE035C"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Prioridad</w:t>
            </w:r>
          </w:p>
        </w:tc>
      </w:tr>
      <w:tr w:rsidR="005D1C46" w:rsidRPr="00CE035C" w:rsidTr="005D1C46">
        <w:tc>
          <w:tcPr>
            <w:tcW w:w="392" w:type="dxa"/>
            <w:vMerge/>
            <w:tcBorders>
              <w:left w:val="double" w:sz="4" w:space="0" w:color="FFFFFF" w:themeColor="background1"/>
              <w:right w:val="double" w:sz="4" w:space="0" w:color="FFFFFF" w:themeColor="background1"/>
            </w:tcBorders>
            <w:textDirection w:val="btLr"/>
          </w:tcPr>
          <w:p w:rsidR="005D1C46" w:rsidRPr="00CE035C" w:rsidRDefault="005D1C46" w:rsidP="005E77B7">
            <w:pPr>
              <w:spacing w:after="0" w:line="240" w:lineRule="auto"/>
              <w:jc w:val="center"/>
              <w:rPr>
                <w:rFonts w:ascii="Times New Roman" w:hAnsi="Times New Roman" w:cs="Times New Roman"/>
                <w:sz w:val="24"/>
                <w:szCs w:val="24"/>
              </w:rPr>
            </w:pPr>
          </w:p>
        </w:tc>
        <w:tc>
          <w:tcPr>
            <w:tcW w:w="377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326B41" w:rsidRPr="00CE035C" w:rsidRDefault="00326B41" w:rsidP="005E77B7">
            <w:pPr>
              <w:spacing w:after="0" w:line="240" w:lineRule="auto"/>
              <w:rPr>
                <w:rFonts w:ascii="Times New Roman" w:hAnsi="Times New Roman" w:cs="Times New Roman"/>
                <w:sz w:val="24"/>
                <w:szCs w:val="24"/>
              </w:rPr>
            </w:pPr>
            <w:r w:rsidRPr="00CE035C">
              <w:rPr>
                <w:rFonts w:ascii="Times New Roman" w:hAnsi="Times New Roman" w:cs="Times New Roman"/>
                <w:sz w:val="24"/>
                <w:szCs w:val="24"/>
              </w:rPr>
              <w:t xml:space="preserve">D1. Desconocimiento del mercado </w:t>
            </w:r>
          </w:p>
          <w:p w:rsidR="00326B41" w:rsidRPr="00CE035C" w:rsidRDefault="00326B41" w:rsidP="005E77B7">
            <w:pPr>
              <w:spacing w:after="0" w:line="240" w:lineRule="auto"/>
              <w:rPr>
                <w:rFonts w:ascii="Times New Roman" w:hAnsi="Times New Roman" w:cs="Times New Roman"/>
                <w:sz w:val="24"/>
                <w:szCs w:val="24"/>
              </w:rPr>
            </w:pPr>
          </w:p>
          <w:p w:rsidR="005D1C46" w:rsidRPr="00CE035C" w:rsidRDefault="005D1C46" w:rsidP="005E77B7">
            <w:pPr>
              <w:spacing w:after="0" w:line="240" w:lineRule="auto"/>
              <w:jc w:val="both"/>
              <w:rPr>
                <w:rFonts w:ascii="Times New Roman" w:hAnsi="Times New Roman" w:cs="Times New Roman"/>
                <w:sz w:val="24"/>
                <w:szCs w:val="24"/>
              </w:rPr>
            </w:pPr>
          </w:p>
        </w:tc>
        <w:tc>
          <w:tcPr>
            <w:tcW w:w="186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2</w:t>
            </w:r>
          </w:p>
        </w:tc>
        <w:tc>
          <w:tcPr>
            <w:tcW w:w="1755"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4</w:t>
            </w:r>
          </w:p>
        </w:tc>
        <w:tc>
          <w:tcPr>
            <w:tcW w:w="152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3</w:t>
            </w:r>
          </w:p>
        </w:tc>
        <w:tc>
          <w:tcPr>
            <w:tcW w:w="1430"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3</w:t>
            </w:r>
          </w:p>
        </w:tc>
        <w:tc>
          <w:tcPr>
            <w:tcW w:w="155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9012EE"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3</w:t>
            </w:r>
          </w:p>
        </w:tc>
        <w:tc>
          <w:tcPr>
            <w:tcW w:w="567"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5D1C46" w:rsidP="000A1AE6">
            <w:pPr>
              <w:spacing w:after="0" w:line="240" w:lineRule="auto"/>
              <w:jc w:val="both"/>
              <w:rPr>
                <w:rFonts w:ascii="Times New Roman" w:hAnsi="Times New Roman" w:cs="Times New Roman"/>
                <w:sz w:val="24"/>
                <w:szCs w:val="24"/>
              </w:rPr>
            </w:pPr>
            <w:r w:rsidRPr="00CE035C">
              <w:rPr>
                <w:rFonts w:ascii="Times New Roman" w:hAnsi="Times New Roman" w:cs="Times New Roman"/>
                <w:sz w:val="24"/>
                <w:szCs w:val="24"/>
              </w:rPr>
              <w:t>1</w:t>
            </w:r>
            <w:r w:rsidR="000A1AE6" w:rsidRPr="00CE035C">
              <w:rPr>
                <w:rFonts w:ascii="Times New Roman" w:hAnsi="Times New Roman" w:cs="Times New Roman"/>
                <w:sz w:val="24"/>
                <w:szCs w:val="24"/>
              </w:rPr>
              <w:t>5</w:t>
            </w:r>
          </w:p>
        </w:tc>
        <w:tc>
          <w:tcPr>
            <w:tcW w:w="70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0A1AE6">
            <w:pPr>
              <w:spacing w:after="0" w:line="240" w:lineRule="auto"/>
              <w:jc w:val="both"/>
              <w:rPr>
                <w:rFonts w:ascii="Times New Roman" w:hAnsi="Times New Roman" w:cs="Times New Roman"/>
                <w:sz w:val="24"/>
                <w:szCs w:val="24"/>
              </w:rPr>
            </w:pPr>
            <w:r w:rsidRPr="00CE035C">
              <w:rPr>
                <w:rFonts w:ascii="Times New Roman" w:hAnsi="Times New Roman" w:cs="Times New Roman"/>
                <w:sz w:val="24"/>
                <w:szCs w:val="24"/>
              </w:rPr>
              <w:t>3</w:t>
            </w:r>
            <w:r w:rsidRPr="00CE035C">
              <w:rPr>
                <w:rFonts w:ascii="Times New Roman" w:hAnsi="Times New Roman" w:cs="Times New Roman"/>
                <w:sz w:val="24"/>
                <w:szCs w:val="24"/>
                <w:vertAlign w:val="superscript"/>
              </w:rPr>
              <w:t>ro</w:t>
            </w:r>
          </w:p>
        </w:tc>
      </w:tr>
      <w:tr w:rsidR="005D1C46" w:rsidRPr="00CE035C" w:rsidTr="005D1C46">
        <w:tc>
          <w:tcPr>
            <w:tcW w:w="392" w:type="dxa"/>
            <w:vMerge/>
            <w:tcBorders>
              <w:left w:val="double" w:sz="4" w:space="0" w:color="FFFFFF" w:themeColor="background1"/>
              <w:right w:val="double" w:sz="4" w:space="0" w:color="FFFFFF" w:themeColor="background1"/>
            </w:tcBorders>
          </w:tcPr>
          <w:p w:rsidR="005D1C46" w:rsidRPr="00CE035C" w:rsidRDefault="005D1C46" w:rsidP="005E77B7">
            <w:pPr>
              <w:spacing w:after="0" w:line="240" w:lineRule="auto"/>
              <w:ind w:right="709"/>
              <w:jc w:val="both"/>
              <w:rPr>
                <w:rFonts w:ascii="Times New Roman" w:hAnsi="Times New Roman" w:cs="Times New Roman"/>
                <w:sz w:val="24"/>
                <w:szCs w:val="24"/>
              </w:rPr>
            </w:pPr>
          </w:p>
        </w:tc>
        <w:tc>
          <w:tcPr>
            <w:tcW w:w="377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BF06CA" w:rsidRPr="00CE035C" w:rsidRDefault="00BF06CA" w:rsidP="00BF06CA">
            <w:pPr>
              <w:spacing w:after="0" w:line="240" w:lineRule="auto"/>
              <w:rPr>
                <w:rFonts w:ascii="Times New Roman" w:hAnsi="Times New Roman" w:cs="Times New Roman"/>
                <w:sz w:val="24"/>
                <w:szCs w:val="24"/>
              </w:rPr>
            </w:pPr>
            <w:r w:rsidRPr="00CE035C">
              <w:rPr>
                <w:rFonts w:ascii="Times New Roman" w:hAnsi="Times New Roman" w:cs="Times New Roman"/>
                <w:sz w:val="24"/>
                <w:szCs w:val="24"/>
              </w:rPr>
              <w:t xml:space="preserve">D2. Nuevo producto en el mercado </w:t>
            </w:r>
          </w:p>
          <w:p w:rsidR="005D1C46" w:rsidRPr="00CE035C" w:rsidRDefault="005D1C46" w:rsidP="005E77B7">
            <w:pPr>
              <w:spacing w:after="0" w:line="240" w:lineRule="auto"/>
              <w:jc w:val="both"/>
              <w:rPr>
                <w:rFonts w:ascii="Times New Roman" w:hAnsi="Times New Roman" w:cs="Times New Roman"/>
                <w:sz w:val="24"/>
                <w:szCs w:val="24"/>
              </w:rPr>
            </w:pPr>
          </w:p>
        </w:tc>
        <w:tc>
          <w:tcPr>
            <w:tcW w:w="186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9012EE"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5</w:t>
            </w:r>
          </w:p>
        </w:tc>
        <w:tc>
          <w:tcPr>
            <w:tcW w:w="1755"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9012EE"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3</w:t>
            </w:r>
          </w:p>
        </w:tc>
        <w:tc>
          <w:tcPr>
            <w:tcW w:w="152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5</w:t>
            </w:r>
          </w:p>
        </w:tc>
        <w:tc>
          <w:tcPr>
            <w:tcW w:w="1430"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3</w:t>
            </w:r>
          </w:p>
        </w:tc>
        <w:tc>
          <w:tcPr>
            <w:tcW w:w="155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2</w:t>
            </w:r>
          </w:p>
        </w:tc>
        <w:tc>
          <w:tcPr>
            <w:tcW w:w="567"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E97774" w:rsidP="000A1AE6">
            <w:pPr>
              <w:spacing w:after="0" w:line="240" w:lineRule="auto"/>
              <w:jc w:val="both"/>
              <w:rPr>
                <w:rFonts w:ascii="Times New Roman" w:hAnsi="Times New Roman" w:cs="Times New Roman"/>
                <w:sz w:val="24"/>
                <w:szCs w:val="24"/>
              </w:rPr>
            </w:pPr>
            <w:r w:rsidRPr="00CE035C">
              <w:rPr>
                <w:rFonts w:ascii="Times New Roman" w:hAnsi="Times New Roman" w:cs="Times New Roman"/>
                <w:sz w:val="24"/>
                <w:szCs w:val="24"/>
              </w:rPr>
              <w:t>1</w:t>
            </w:r>
            <w:r w:rsidR="000A1AE6" w:rsidRPr="00CE035C">
              <w:rPr>
                <w:rFonts w:ascii="Times New Roman" w:hAnsi="Times New Roman" w:cs="Times New Roman"/>
                <w:sz w:val="24"/>
                <w:szCs w:val="24"/>
              </w:rPr>
              <w:t>8</w:t>
            </w:r>
          </w:p>
        </w:tc>
        <w:tc>
          <w:tcPr>
            <w:tcW w:w="70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0A1AE6">
            <w:pPr>
              <w:spacing w:after="0" w:line="240" w:lineRule="auto"/>
              <w:jc w:val="both"/>
              <w:rPr>
                <w:rFonts w:ascii="Times New Roman" w:hAnsi="Times New Roman" w:cs="Times New Roman"/>
                <w:sz w:val="24"/>
                <w:szCs w:val="24"/>
              </w:rPr>
            </w:pPr>
            <w:r w:rsidRPr="00CE035C">
              <w:rPr>
                <w:rFonts w:ascii="Times New Roman" w:hAnsi="Times New Roman" w:cs="Times New Roman"/>
                <w:sz w:val="24"/>
                <w:szCs w:val="24"/>
              </w:rPr>
              <w:t>2</w:t>
            </w:r>
            <w:r w:rsidRPr="00CE035C">
              <w:rPr>
                <w:rFonts w:ascii="Times New Roman" w:hAnsi="Times New Roman" w:cs="Times New Roman"/>
                <w:sz w:val="24"/>
                <w:szCs w:val="24"/>
                <w:vertAlign w:val="superscript"/>
              </w:rPr>
              <w:t>d</w:t>
            </w:r>
            <w:r w:rsidRPr="00CE035C">
              <w:rPr>
                <w:rFonts w:ascii="Times New Roman" w:hAnsi="Times New Roman" w:cs="Times New Roman"/>
                <w:sz w:val="24"/>
                <w:szCs w:val="24"/>
              </w:rPr>
              <w:t xml:space="preserve"> </w:t>
            </w:r>
          </w:p>
        </w:tc>
      </w:tr>
      <w:tr w:rsidR="005D1C46" w:rsidRPr="00CE035C" w:rsidTr="005D1C46">
        <w:tc>
          <w:tcPr>
            <w:tcW w:w="392" w:type="dxa"/>
            <w:vMerge/>
            <w:tcBorders>
              <w:left w:val="double" w:sz="4" w:space="0" w:color="FFFFFF" w:themeColor="background1"/>
              <w:right w:val="double" w:sz="4" w:space="0" w:color="FFFFFF" w:themeColor="background1"/>
            </w:tcBorders>
          </w:tcPr>
          <w:p w:rsidR="005D1C46" w:rsidRPr="00CE035C" w:rsidRDefault="005D1C46" w:rsidP="005E77B7">
            <w:pPr>
              <w:spacing w:after="0" w:line="240" w:lineRule="auto"/>
              <w:ind w:right="709"/>
              <w:jc w:val="both"/>
              <w:rPr>
                <w:rFonts w:ascii="Times New Roman" w:hAnsi="Times New Roman" w:cs="Times New Roman"/>
                <w:sz w:val="24"/>
                <w:szCs w:val="24"/>
              </w:rPr>
            </w:pPr>
          </w:p>
        </w:tc>
        <w:tc>
          <w:tcPr>
            <w:tcW w:w="377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BF06CA" w:rsidRPr="00CE035C" w:rsidRDefault="00BF06CA" w:rsidP="00BF06CA">
            <w:pPr>
              <w:spacing w:after="0" w:line="240" w:lineRule="auto"/>
              <w:rPr>
                <w:rFonts w:ascii="Times New Roman" w:hAnsi="Times New Roman" w:cs="Times New Roman"/>
                <w:sz w:val="24"/>
                <w:szCs w:val="24"/>
              </w:rPr>
            </w:pPr>
            <w:r w:rsidRPr="00CE035C">
              <w:rPr>
                <w:rFonts w:ascii="Times New Roman" w:hAnsi="Times New Roman" w:cs="Times New Roman"/>
                <w:sz w:val="24"/>
                <w:szCs w:val="24"/>
              </w:rPr>
              <w:t>D3. Producción limitada</w:t>
            </w:r>
          </w:p>
          <w:p w:rsidR="005D1C46" w:rsidRPr="00CE035C" w:rsidRDefault="005D1C46" w:rsidP="005E77B7">
            <w:pPr>
              <w:spacing w:after="0" w:line="240" w:lineRule="auto"/>
              <w:jc w:val="both"/>
              <w:rPr>
                <w:rFonts w:ascii="Times New Roman" w:hAnsi="Times New Roman" w:cs="Times New Roman"/>
                <w:sz w:val="24"/>
                <w:szCs w:val="24"/>
              </w:rPr>
            </w:pPr>
          </w:p>
        </w:tc>
        <w:tc>
          <w:tcPr>
            <w:tcW w:w="186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2</w:t>
            </w:r>
          </w:p>
        </w:tc>
        <w:tc>
          <w:tcPr>
            <w:tcW w:w="1755"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3</w:t>
            </w:r>
          </w:p>
        </w:tc>
        <w:tc>
          <w:tcPr>
            <w:tcW w:w="152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2</w:t>
            </w:r>
          </w:p>
        </w:tc>
        <w:tc>
          <w:tcPr>
            <w:tcW w:w="1430"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3</w:t>
            </w:r>
          </w:p>
        </w:tc>
        <w:tc>
          <w:tcPr>
            <w:tcW w:w="155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2</w:t>
            </w:r>
          </w:p>
        </w:tc>
        <w:tc>
          <w:tcPr>
            <w:tcW w:w="567"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5E77B7">
            <w:pPr>
              <w:spacing w:after="0" w:line="240" w:lineRule="auto"/>
              <w:jc w:val="both"/>
              <w:rPr>
                <w:rFonts w:ascii="Times New Roman" w:hAnsi="Times New Roman" w:cs="Times New Roman"/>
                <w:sz w:val="24"/>
                <w:szCs w:val="24"/>
              </w:rPr>
            </w:pPr>
            <w:r w:rsidRPr="00CE035C">
              <w:rPr>
                <w:rFonts w:ascii="Times New Roman" w:hAnsi="Times New Roman" w:cs="Times New Roman"/>
                <w:sz w:val="24"/>
                <w:szCs w:val="24"/>
              </w:rPr>
              <w:t>13</w:t>
            </w:r>
          </w:p>
        </w:tc>
        <w:tc>
          <w:tcPr>
            <w:tcW w:w="70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5D1C46" w:rsidP="005E77B7">
            <w:pPr>
              <w:spacing w:after="0" w:line="240" w:lineRule="auto"/>
              <w:jc w:val="both"/>
              <w:rPr>
                <w:rFonts w:ascii="Times New Roman" w:hAnsi="Times New Roman" w:cs="Times New Roman"/>
                <w:sz w:val="24"/>
                <w:szCs w:val="24"/>
              </w:rPr>
            </w:pPr>
            <w:r w:rsidRPr="00CE035C">
              <w:rPr>
                <w:rFonts w:ascii="Times New Roman" w:hAnsi="Times New Roman" w:cs="Times New Roman"/>
                <w:sz w:val="24"/>
                <w:szCs w:val="24"/>
              </w:rPr>
              <w:t>5</w:t>
            </w:r>
            <w:r w:rsidRPr="00CE035C">
              <w:rPr>
                <w:rFonts w:ascii="Times New Roman" w:hAnsi="Times New Roman" w:cs="Times New Roman"/>
                <w:sz w:val="24"/>
                <w:szCs w:val="24"/>
                <w:vertAlign w:val="superscript"/>
              </w:rPr>
              <w:t>to</w:t>
            </w:r>
          </w:p>
        </w:tc>
      </w:tr>
      <w:tr w:rsidR="005D1C46" w:rsidRPr="00CE035C" w:rsidTr="005D1C46">
        <w:tc>
          <w:tcPr>
            <w:tcW w:w="392" w:type="dxa"/>
            <w:vMerge/>
            <w:tcBorders>
              <w:left w:val="double" w:sz="4" w:space="0" w:color="FFFFFF" w:themeColor="background1"/>
              <w:right w:val="double" w:sz="4" w:space="0" w:color="FFFFFF" w:themeColor="background1"/>
            </w:tcBorders>
          </w:tcPr>
          <w:p w:rsidR="005D1C46" w:rsidRPr="00CE035C" w:rsidRDefault="005D1C46" w:rsidP="005E77B7">
            <w:pPr>
              <w:spacing w:after="0" w:line="240" w:lineRule="auto"/>
              <w:ind w:right="709"/>
              <w:jc w:val="both"/>
              <w:rPr>
                <w:rFonts w:ascii="Times New Roman" w:hAnsi="Times New Roman" w:cs="Times New Roman"/>
                <w:sz w:val="24"/>
                <w:szCs w:val="24"/>
              </w:rPr>
            </w:pPr>
          </w:p>
        </w:tc>
        <w:tc>
          <w:tcPr>
            <w:tcW w:w="377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BF06CA" w:rsidRPr="00CE035C" w:rsidRDefault="00BF06CA" w:rsidP="00BF06CA">
            <w:pPr>
              <w:spacing w:after="0" w:line="240" w:lineRule="auto"/>
              <w:rPr>
                <w:rFonts w:ascii="Times New Roman" w:hAnsi="Times New Roman" w:cs="Times New Roman"/>
                <w:sz w:val="24"/>
                <w:szCs w:val="24"/>
              </w:rPr>
            </w:pPr>
            <w:r w:rsidRPr="00CE035C">
              <w:rPr>
                <w:rFonts w:ascii="Times New Roman" w:hAnsi="Times New Roman" w:cs="Times New Roman"/>
                <w:sz w:val="24"/>
                <w:szCs w:val="24"/>
              </w:rPr>
              <w:t xml:space="preserve">D4. Marca sin posicionamiento en el mercado </w:t>
            </w:r>
          </w:p>
          <w:p w:rsidR="005D1C46" w:rsidRPr="00CE035C" w:rsidRDefault="005D1C46" w:rsidP="005E77B7">
            <w:pPr>
              <w:spacing w:after="0" w:line="240" w:lineRule="auto"/>
              <w:jc w:val="both"/>
              <w:rPr>
                <w:rFonts w:ascii="Times New Roman" w:hAnsi="Times New Roman" w:cs="Times New Roman"/>
                <w:sz w:val="24"/>
                <w:szCs w:val="24"/>
              </w:rPr>
            </w:pPr>
          </w:p>
        </w:tc>
        <w:tc>
          <w:tcPr>
            <w:tcW w:w="186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5</w:t>
            </w:r>
          </w:p>
        </w:tc>
        <w:tc>
          <w:tcPr>
            <w:tcW w:w="1755"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5</w:t>
            </w:r>
          </w:p>
        </w:tc>
        <w:tc>
          <w:tcPr>
            <w:tcW w:w="152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2</w:t>
            </w:r>
          </w:p>
        </w:tc>
        <w:tc>
          <w:tcPr>
            <w:tcW w:w="1430"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5</w:t>
            </w:r>
          </w:p>
        </w:tc>
        <w:tc>
          <w:tcPr>
            <w:tcW w:w="155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5D1C46"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3</w:t>
            </w:r>
          </w:p>
        </w:tc>
        <w:tc>
          <w:tcPr>
            <w:tcW w:w="567"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5E77B7">
            <w:pPr>
              <w:spacing w:after="0" w:line="240" w:lineRule="auto"/>
              <w:jc w:val="both"/>
              <w:rPr>
                <w:rFonts w:ascii="Times New Roman" w:hAnsi="Times New Roman" w:cs="Times New Roman"/>
                <w:sz w:val="24"/>
                <w:szCs w:val="24"/>
              </w:rPr>
            </w:pPr>
            <w:r w:rsidRPr="00CE035C">
              <w:rPr>
                <w:rFonts w:ascii="Times New Roman" w:hAnsi="Times New Roman" w:cs="Times New Roman"/>
                <w:sz w:val="24"/>
                <w:szCs w:val="24"/>
              </w:rPr>
              <w:t>19</w:t>
            </w:r>
          </w:p>
        </w:tc>
        <w:tc>
          <w:tcPr>
            <w:tcW w:w="70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0A1AE6" w:rsidRPr="00CE035C" w:rsidRDefault="000A1AE6" w:rsidP="000A1AE6">
            <w:pPr>
              <w:spacing w:after="0" w:line="240" w:lineRule="auto"/>
              <w:jc w:val="both"/>
              <w:rPr>
                <w:rFonts w:ascii="Times New Roman" w:hAnsi="Times New Roman" w:cs="Times New Roman"/>
                <w:sz w:val="24"/>
                <w:szCs w:val="24"/>
              </w:rPr>
            </w:pPr>
            <w:r w:rsidRPr="00CE035C">
              <w:rPr>
                <w:rFonts w:ascii="Times New Roman" w:hAnsi="Times New Roman" w:cs="Times New Roman"/>
                <w:sz w:val="24"/>
                <w:szCs w:val="24"/>
              </w:rPr>
              <w:t>1</w:t>
            </w:r>
            <w:r w:rsidRPr="00CE035C">
              <w:rPr>
                <w:rFonts w:ascii="Times New Roman" w:hAnsi="Times New Roman" w:cs="Times New Roman"/>
                <w:sz w:val="24"/>
                <w:szCs w:val="24"/>
                <w:vertAlign w:val="superscript"/>
              </w:rPr>
              <w:t>ro</w:t>
            </w:r>
          </w:p>
          <w:p w:rsidR="005D1C46" w:rsidRPr="00CE035C" w:rsidRDefault="005D1C46" w:rsidP="005E77B7">
            <w:pPr>
              <w:spacing w:after="0" w:line="240" w:lineRule="auto"/>
              <w:jc w:val="both"/>
              <w:rPr>
                <w:rFonts w:ascii="Times New Roman" w:hAnsi="Times New Roman" w:cs="Times New Roman"/>
                <w:sz w:val="24"/>
                <w:szCs w:val="24"/>
              </w:rPr>
            </w:pPr>
          </w:p>
        </w:tc>
      </w:tr>
      <w:tr w:rsidR="005D1C46" w:rsidRPr="00CE035C" w:rsidTr="005D1C46">
        <w:tc>
          <w:tcPr>
            <w:tcW w:w="392" w:type="dxa"/>
            <w:vMerge/>
            <w:tcBorders>
              <w:left w:val="double" w:sz="4" w:space="0" w:color="FFFFFF" w:themeColor="background1"/>
              <w:bottom w:val="double" w:sz="4" w:space="0" w:color="FFFFFF" w:themeColor="background1"/>
              <w:right w:val="double" w:sz="4" w:space="0" w:color="FFFFFF" w:themeColor="background1"/>
            </w:tcBorders>
          </w:tcPr>
          <w:p w:rsidR="005D1C46" w:rsidRPr="00CE035C" w:rsidRDefault="005D1C46" w:rsidP="005E77B7">
            <w:pPr>
              <w:spacing w:after="0" w:line="240" w:lineRule="auto"/>
              <w:ind w:right="709"/>
              <w:jc w:val="both"/>
              <w:rPr>
                <w:rFonts w:ascii="Times New Roman" w:hAnsi="Times New Roman" w:cs="Times New Roman"/>
                <w:sz w:val="24"/>
                <w:szCs w:val="24"/>
              </w:rPr>
            </w:pPr>
          </w:p>
        </w:tc>
        <w:tc>
          <w:tcPr>
            <w:tcW w:w="377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BF06CA" w:rsidP="005E77B7">
            <w:pPr>
              <w:spacing w:after="0" w:line="240" w:lineRule="auto"/>
              <w:jc w:val="both"/>
              <w:rPr>
                <w:rFonts w:ascii="Times New Roman" w:hAnsi="Times New Roman" w:cs="Times New Roman"/>
                <w:sz w:val="24"/>
                <w:szCs w:val="24"/>
              </w:rPr>
            </w:pPr>
            <w:r w:rsidRPr="00CE035C">
              <w:rPr>
                <w:rFonts w:ascii="Times New Roman" w:hAnsi="Times New Roman" w:cs="Times New Roman"/>
                <w:sz w:val="24"/>
                <w:szCs w:val="24"/>
              </w:rPr>
              <w:t>D5. Una sola variedad de producto</w:t>
            </w:r>
          </w:p>
        </w:tc>
        <w:tc>
          <w:tcPr>
            <w:tcW w:w="186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2</w:t>
            </w:r>
          </w:p>
        </w:tc>
        <w:tc>
          <w:tcPr>
            <w:tcW w:w="1755"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5D1C46"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3</w:t>
            </w:r>
          </w:p>
        </w:tc>
        <w:tc>
          <w:tcPr>
            <w:tcW w:w="152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3</w:t>
            </w:r>
          </w:p>
        </w:tc>
        <w:tc>
          <w:tcPr>
            <w:tcW w:w="1430"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3</w:t>
            </w:r>
          </w:p>
        </w:tc>
        <w:tc>
          <w:tcPr>
            <w:tcW w:w="155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9012EE"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3</w:t>
            </w:r>
          </w:p>
        </w:tc>
        <w:tc>
          <w:tcPr>
            <w:tcW w:w="567"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5D1C46" w:rsidP="000A1AE6">
            <w:pPr>
              <w:spacing w:after="0" w:line="240" w:lineRule="auto"/>
              <w:jc w:val="both"/>
              <w:rPr>
                <w:rFonts w:ascii="Times New Roman" w:hAnsi="Times New Roman" w:cs="Times New Roman"/>
                <w:sz w:val="24"/>
                <w:szCs w:val="24"/>
              </w:rPr>
            </w:pPr>
            <w:r w:rsidRPr="00CE035C">
              <w:rPr>
                <w:rFonts w:ascii="Times New Roman" w:hAnsi="Times New Roman" w:cs="Times New Roman"/>
                <w:sz w:val="24"/>
                <w:szCs w:val="24"/>
              </w:rPr>
              <w:t>1</w:t>
            </w:r>
            <w:r w:rsidR="000A1AE6" w:rsidRPr="00CE035C">
              <w:rPr>
                <w:rFonts w:ascii="Times New Roman" w:hAnsi="Times New Roman" w:cs="Times New Roman"/>
                <w:sz w:val="24"/>
                <w:szCs w:val="24"/>
              </w:rPr>
              <w:t>4</w:t>
            </w:r>
          </w:p>
        </w:tc>
        <w:tc>
          <w:tcPr>
            <w:tcW w:w="70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5E77B7">
            <w:pPr>
              <w:spacing w:after="0" w:line="240" w:lineRule="auto"/>
              <w:jc w:val="both"/>
              <w:rPr>
                <w:rFonts w:ascii="Times New Roman" w:hAnsi="Times New Roman" w:cs="Times New Roman"/>
                <w:sz w:val="24"/>
                <w:szCs w:val="24"/>
              </w:rPr>
            </w:pPr>
            <w:r w:rsidRPr="00CE035C">
              <w:rPr>
                <w:rFonts w:ascii="Times New Roman" w:hAnsi="Times New Roman" w:cs="Times New Roman"/>
                <w:sz w:val="24"/>
                <w:szCs w:val="24"/>
              </w:rPr>
              <w:t>4</w:t>
            </w:r>
            <w:r w:rsidRPr="00CE035C">
              <w:rPr>
                <w:rFonts w:ascii="Times New Roman" w:hAnsi="Times New Roman" w:cs="Times New Roman"/>
                <w:sz w:val="24"/>
                <w:szCs w:val="24"/>
                <w:vertAlign w:val="superscript"/>
              </w:rPr>
              <w:t>to</w:t>
            </w:r>
          </w:p>
        </w:tc>
      </w:tr>
      <w:tr w:rsidR="005D1C46" w:rsidRPr="00CE035C" w:rsidTr="005D1C46">
        <w:trPr>
          <w:trHeight w:val="273"/>
        </w:trPr>
        <w:tc>
          <w:tcPr>
            <w:tcW w:w="39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5D1C46" w:rsidP="005E77B7">
            <w:pPr>
              <w:spacing w:after="0" w:line="240" w:lineRule="auto"/>
              <w:ind w:right="709"/>
              <w:jc w:val="both"/>
              <w:rPr>
                <w:rFonts w:ascii="Times New Roman" w:hAnsi="Times New Roman" w:cs="Times New Roman"/>
                <w:sz w:val="24"/>
                <w:szCs w:val="24"/>
              </w:rPr>
            </w:pPr>
          </w:p>
        </w:tc>
        <w:tc>
          <w:tcPr>
            <w:tcW w:w="377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CE035C" w:rsidP="005E77B7">
            <w:pPr>
              <w:spacing w:after="0" w:line="240" w:lineRule="auto"/>
              <w:ind w:right="709"/>
              <w:rPr>
                <w:rFonts w:ascii="Times New Roman" w:hAnsi="Times New Roman" w:cs="Times New Roman"/>
                <w:sz w:val="24"/>
                <w:szCs w:val="24"/>
              </w:rPr>
            </w:pPr>
            <w:r w:rsidRPr="00CE035C">
              <w:rPr>
                <w:rFonts w:ascii="Times New Roman" w:hAnsi="Times New Roman" w:cs="Times New Roman"/>
                <w:sz w:val="24"/>
                <w:szCs w:val="24"/>
              </w:rPr>
              <w:t>Total</w:t>
            </w:r>
          </w:p>
        </w:tc>
        <w:tc>
          <w:tcPr>
            <w:tcW w:w="186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16</w:t>
            </w:r>
          </w:p>
        </w:tc>
        <w:tc>
          <w:tcPr>
            <w:tcW w:w="1755"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5D1C46" w:rsidP="000A1AE6">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1</w:t>
            </w:r>
            <w:r w:rsidR="000A1AE6" w:rsidRPr="00CE035C">
              <w:rPr>
                <w:rFonts w:ascii="Times New Roman" w:hAnsi="Times New Roman" w:cs="Times New Roman"/>
                <w:sz w:val="24"/>
                <w:szCs w:val="24"/>
              </w:rPr>
              <w:t>8</w:t>
            </w:r>
          </w:p>
        </w:tc>
        <w:tc>
          <w:tcPr>
            <w:tcW w:w="152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5D1C46" w:rsidP="009012EE">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1</w:t>
            </w:r>
            <w:r w:rsidR="000A1AE6" w:rsidRPr="00CE035C">
              <w:rPr>
                <w:rFonts w:ascii="Times New Roman" w:hAnsi="Times New Roman" w:cs="Times New Roman"/>
                <w:sz w:val="24"/>
                <w:szCs w:val="24"/>
              </w:rPr>
              <w:t>5</w:t>
            </w:r>
          </w:p>
        </w:tc>
        <w:tc>
          <w:tcPr>
            <w:tcW w:w="1430"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5D1C46" w:rsidP="000A1AE6">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1</w:t>
            </w:r>
            <w:r w:rsidR="000A1AE6" w:rsidRPr="00CE035C">
              <w:rPr>
                <w:rFonts w:ascii="Times New Roman" w:hAnsi="Times New Roman" w:cs="Times New Roman"/>
                <w:sz w:val="24"/>
                <w:szCs w:val="24"/>
              </w:rPr>
              <w:t>7</w:t>
            </w:r>
          </w:p>
        </w:tc>
        <w:tc>
          <w:tcPr>
            <w:tcW w:w="155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14</w:t>
            </w:r>
          </w:p>
        </w:tc>
        <w:tc>
          <w:tcPr>
            <w:tcW w:w="567"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5E77B7">
            <w:pPr>
              <w:spacing w:after="0" w:line="240" w:lineRule="auto"/>
              <w:rPr>
                <w:rFonts w:ascii="Times New Roman" w:hAnsi="Times New Roman" w:cs="Times New Roman"/>
                <w:sz w:val="24"/>
                <w:szCs w:val="24"/>
              </w:rPr>
            </w:pPr>
            <w:r w:rsidRPr="00CE035C">
              <w:rPr>
                <w:rFonts w:ascii="Times New Roman" w:hAnsi="Times New Roman" w:cs="Times New Roman"/>
                <w:sz w:val="24"/>
                <w:szCs w:val="24"/>
              </w:rPr>
              <w:t>79</w:t>
            </w:r>
          </w:p>
        </w:tc>
        <w:tc>
          <w:tcPr>
            <w:tcW w:w="70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5D1C46" w:rsidP="005E77B7">
            <w:pPr>
              <w:spacing w:after="0" w:line="240" w:lineRule="auto"/>
              <w:jc w:val="both"/>
              <w:rPr>
                <w:rFonts w:ascii="Times New Roman" w:hAnsi="Times New Roman" w:cs="Times New Roman"/>
                <w:sz w:val="24"/>
                <w:szCs w:val="24"/>
              </w:rPr>
            </w:pPr>
          </w:p>
        </w:tc>
      </w:tr>
      <w:tr w:rsidR="005D1C46" w:rsidRPr="00CE035C" w:rsidTr="004111BF">
        <w:trPr>
          <w:trHeight w:val="278"/>
        </w:trPr>
        <w:tc>
          <w:tcPr>
            <w:tcW w:w="392"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5D1C46" w:rsidRPr="00CE035C" w:rsidRDefault="005D1C46" w:rsidP="005E77B7">
            <w:pPr>
              <w:spacing w:after="0" w:line="240" w:lineRule="auto"/>
              <w:ind w:right="709"/>
              <w:jc w:val="both"/>
              <w:rPr>
                <w:rFonts w:ascii="Times New Roman" w:hAnsi="Times New Roman" w:cs="Times New Roman"/>
                <w:sz w:val="24"/>
                <w:szCs w:val="24"/>
              </w:rPr>
            </w:pPr>
          </w:p>
        </w:tc>
        <w:tc>
          <w:tcPr>
            <w:tcW w:w="3779"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5D1C46" w:rsidRPr="00CE035C" w:rsidRDefault="00CE035C" w:rsidP="005E77B7">
            <w:pPr>
              <w:spacing w:after="0" w:line="240" w:lineRule="auto"/>
              <w:ind w:right="709"/>
              <w:jc w:val="both"/>
              <w:rPr>
                <w:rFonts w:ascii="Times New Roman" w:hAnsi="Times New Roman" w:cs="Times New Roman"/>
                <w:sz w:val="24"/>
                <w:szCs w:val="24"/>
              </w:rPr>
            </w:pPr>
            <w:r w:rsidRPr="00CE035C">
              <w:rPr>
                <w:rFonts w:ascii="Times New Roman" w:hAnsi="Times New Roman" w:cs="Times New Roman"/>
                <w:sz w:val="24"/>
                <w:szCs w:val="24"/>
              </w:rPr>
              <w:t>Prioridad</w:t>
            </w:r>
          </w:p>
        </w:tc>
        <w:tc>
          <w:tcPr>
            <w:tcW w:w="1862"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5D1C46" w:rsidRPr="00CE035C" w:rsidRDefault="000A1AE6"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3</w:t>
            </w:r>
            <w:r w:rsidRPr="00CE035C">
              <w:rPr>
                <w:rFonts w:ascii="Times New Roman" w:hAnsi="Times New Roman" w:cs="Times New Roman"/>
                <w:sz w:val="24"/>
                <w:szCs w:val="24"/>
                <w:vertAlign w:val="superscript"/>
              </w:rPr>
              <w:t>ro</w:t>
            </w:r>
          </w:p>
        </w:tc>
        <w:tc>
          <w:tcPr>
            <w:tcW w:w="1755"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5D1C46" w:rsidRPr="00CE035C" w:rsidRDefault="000A1AE6" w:rsidP="000A1AE6">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1</w:t>
            </w:r>
            <w:r w:rsidRPr="00CE035C">
              <w:rPr>
                <w:rFonts w:ascii="Times New Roman" w:hAnsi="Times New Roman" w:cs="Times New Roman"/>
                <w:sz w:val="24"/>
                <w:szCs w:val="24"/>
                <w:vertAlign w:val="superscript"/>
              </w:rPr>
              <w:t>ro</w:t>
            </w:r>
            <w:r w:rsidRPr="00CE035C">
              <w:rPr>
                <w:rFonts w:ascii="Times New Roman" w:hAnsi="Times New Roman" w:cs="Times New Roman"/>
                <w:sz w:val="24"/>
                <w:szCs w:val="24"/>
              </w:rPr>
              <w:t xml:space="preserve"> </w:t>
            </w:r>
          </w:p>
        </w:tc>
        <w:tc>
          <w:tcPr>
            <w:tcW w:w="1522"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5D1C46" w:rsidRPr="00CE035C" w:rsidRDefault="000A1AE6" w:rsidP="000A1AE6">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4</w:t>
            </w:r>
            <w:r w:rsidRPr="00CE035C">
              <w:rPr>
                <w:rFonts w:ascii="Times New Roman" w:hAnsi="Times New Roman" w:cs="Times New Roman"/>
                <w:sz w:val="24"/>
                <w:szCs w:val="24"/>
                <w:vertAlign w:val="superscript"/>
              </w:rPr>
              <w:t>to</w:t>
            </w:r>
            <w:r w:rsidRPr="00CE035C">
              <w:rPr>
                <w:rFonts w:ascii="Times New Roman" w:hAnsi="Times New Roman" w:cs="Times New Roman"/>
                <w:sz w:val="24"/>
                <w:szCs w:val="24"/>
              </w:rPr>
              <w:t xml:space="preserve"> </w:t>
            </w:r>
          </w:p>
        </w:tc>
        <w:tc>
          <w:tcPr>
            <w:tcW w:w="1430"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5D1C46" w:rsidRPr="00CE035C" w:rsidRDefault="000A1AE6" w:rsidP="000A1AE6">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2</w:t>
            </w:r>
            <w:r w:rsidRPr="00CE035C">
              <w:rPr>
                <w:rFonts w:ascii="Times New Roman" w:hAnsi="Times New Roman" w:cs="Times New Roman"/>
                <w:sz w:val="24"/>
                <w:szCs w:val="24"/>
                <w:vertAlign w:val="superscript"/>
              </w:rPr>
              <w:t>do</w:t>
            </w:r>
            <w:r w:rsidRPr="00CE035C">
              <w:rPr>
                <w:rFonts w:ascii="Times New Roman" w:hAnsi="Times New Roman" w:cs="Times New Roman"/>
                <w:sz w:val="24"/>
                <w:szCs w:val="24"/>
              </w:rPr>
              <w:t xml:space="preserve"> </w:t>
            </w:r>
          </w:p>
        </w:tc>
        <w:tc>
          <w:tcPr>
            <w:tcW w:w="1559"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5D1C46" w:rsidRPr="00CE035C" w:rsidRDefault="000A1AE6" w:rsidP="005E77B7">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5</w:t>
            </w:r>
            <w:r w:rsidRPr="00CE035C">
              <w:rPr>
                <w:rFonts w:ascii="Times New Roman" w:hAnsi="Times New Roman" w:cs="Times New Roman"/>
                <w:sz w:val="24"/>
                <w:szCs w:val="24"/>
                <w:vertAlign w:val="superscript"/>
              </w:rPr>
              <w:t>to</w:t>
            </w:r>
          </w:p>
        </w:tc>
        <w:tc>
          <w:tcPr>
            <w:tcW w:w="567"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5D1C46" w:rsidRPr="00CE035C" w:rsidRDefault="005D1C46" w:rsidP="005E77B7">
            <w:pPr>
              <w:spacing w:after="0" w:line="240" w:lineRule="auto"/>
              <w:ind w:right="709"/>
              <w:jc w:val="both"/>
              <w:rPr>
                <w:rFonts w:ascii="Times New Roman" w:hAnsi="Times New Roman" w:cs="Times New Roman"/>
                <w:sz w:val="24"/>
                <w:szCs w:val="24"/>
              </w:rPr>
            </w:pPr>
          </w:p>
        </w:tc>
        <w:tc>
          <w:tcPr>
            <w:tcW w:w="709"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5D1C46" w:rsidRPr="00CE035C" w:rsidRDefault="005D1C46" w:rsidP="005E77B7">
            <w:pPr>
              <w:spacing w:after="0" w:line="240" w:lineRule="auto"/>
              <w:jc w:val="both"/>
              <w:rPr>
                <w:rFonts w:ascii="Times New Roman" w:hAnsi="Times New Roman" w:cs="Times New Roman"/>
                <w:sz w:val="24"/>
                <w:szCs w:val="24"/>
              </w:rPr>
            </w:pPr>
          </w:p>
        </w:tc>
      </w:tr>
    </w:tbl>
    <w:p w:rsidR="00D16B0C" w:rsidRDefault="00D16B0C" w:rsidP="00D16B0C">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5D1C46" w:rsidRPr="008A31BD" w:rsidRDefault="005D1C46" w:rsidP="005D1C46">
      <w:pPr>
        <w:pStyle w:val="Textoindependiente"/>
        <w:spacing w:after="0" w:line="240" w:lineRule="auto"/>
        <w:rPr>
          <w:rFonts w:cs="Times New Roman"/>
          <w:b/>
          <w:color w:val="000000" w:themeColor="text1"/>
          <w:sz w:val="20"/>
          <w:szCs w:val="20"/>
        </w:rPr>
      </w:pPr>
      <w:r w:rsidRPr="00974F11">
        <w:rPr>
          <w:b/>
          <w:sz w:val="20"/>
          <w:szCs w:val="20"/>
        </w:rPr>
        <w:t xml:space="preserve">Fuente: </w:t>
      </w:r>
      <w:r>
        <w:rPr>
          <w:sz w:val="20"/>
          <w:szCs w:val="20"/>
        </w:rPr>
        <w:t>Matriz FODA</w:t>
      </w:r>
    </w:p>
    <w:p w:rsidR="00CB52E7" w:rsidRDefault="005D1C46" w:rsidP="005D1C46">
      <w:pPr>
        <w:tabs>
          <w:tab w:val="left" w:pos="840"/>
        </w:tabs>
        <w:spacing w:after="0"/>
        <w:rPr>
          <w:rFonts w:cs="Times New Roman"/>
          <w:szCs w:val="24"/>
        </w:rPr>
      </w:pPr>
      <w:r>
        <w:rPr>
          <w:rFonts w:cs="Times New Roman"/>
          <w:szCs w:val="24"/>
        </w:rPr>
        <w:tab/>
      </w:r>
    </w:p>
    <w:p w:rsidR="00CB52E7" w:rsidRDefault="00CB52E7" w:rsidP="00CB52E7">
      <w:pPr>
        <w:rPr>
          <w:rFonts w:cs="Times New Roman"/>
          <w:szCs w:val="24"/>
        </w:rPr>
      </w:pPr>
    </w:p>
    <w:p w:rsidR="005D1C46" w:rsidRPr="00CB52E7" w:rsidRDefault="00CB52E7" w:rsidP="00CB52E7">
      <w:pPr>
        <w:tabs>
          <w:tab w:val="left" w:pos="3765"/>
        </w:tabs>
        <w:rPr>
          <w:rFonts w:cs="Times New Roman"/>
          <w:szCs w:val="24"/>
        </w:rPr>
        <w:sectPr w:rsidR="005D1C46" w:rsidRPr="00CB52E7" w:rsidSect="00CB52E7">
          <w:pgSz w:w="16839" w:h="11907" w:orient="landscape" w:code="9"/>
          <w:pgMar w:top="2268" w:right="1701" w:bottom="1701" w:left="1701" w:header="709" w:footer="168" w:gutter="0"/>
          <w:cols w:space="708"/>
          <w:docGrid w:linePitch="360"/>
        </w:sectPr>
      </w:pPr>
      <w:r>
        <w:rPr>
          <w:rFonts w:cs="Times New Roman"/>
          <w:szCs w:val="24"/>
        </w:rPr>
        <w:tab/>
      </w:r>
    </w:p>
    <w:p w:rsidR="005D1C46" w:rsidRDefault="005D1C46" w:rsidP="005D1C46">
      <w:pPr>
        <w:pStyle w:val="Epgrafe"/>
        <w:keepNext/>
        <w:spacing w:after="0"/>
        <w:rPr>
          <w:rFonts w:ascii="Times New Roman" w:hAnsi="Times New Roman" w:cs="Times New Roman"/>
          <w:b/>
          <w:color w:val="FFFFFF" w:themeColor="background1"/>
          <w:sz w:val="24"/>
          <w:szCs w:val="24"/>
        </w:rPr>
      </w:pPr>
      <w:bookmarkStart w:id="354" w:name="_Toc522893558"/>
      <w:bookmarkStart w:id="355" w:name="_Toc4724218"/>
      <w:r w:rsidRPr="004449A0">
        <w:rPr>
          <w:rFonts w:ascii="Times New Roman" w:hAnsi="Times New Roman" w:cs="Times New Roman"/>
          <w:b/>
          <w:color w:val="000000" w:themeColor="text1"/>
          <w:sz w:val="24"/>
          <w:szCs w:val="24"/>
        </w:rPr>
        <w:t xml:space="preserve">Tabla </w:t>
      </w:r>
      <w:r w:rsidR="008B79EB" w:rsidRPr="004449A0">
        <w:rPr>
          <w:rFonts w:ascii="Times New Roman" w:hAnsi="Times New Roman" w:cs="Times New Roman"/>
          <w:b/>
          <w:color w:val="000000" w:themeColor="text1"/>
          <w:sz w:val="24"/>
          <w:szCs w:val="24"/>
        </w:rPr>
        <w:fldChar w:fldCharType="begin"/>
      </w:r>
      <w:r w:rsidRPr="004449A0">
        <w:rPr>
          <w:rFonts w:ascii="Times New Roman" w:hAnsi="Times New Roman" w:cs="Times New Roman"/>
          <w:b/>
          <w:color w:val="000000" w:themeColor="text1"/>
          <w:sz w:val="24"/>
          <w:szCs w:val="24"/>
        </w:rPr>
        <w:instrText xml:space="preserve"> SEQ Tabla \* ARABIC </w:instrText>
      </w:r>
      <w:r w:rsidR="008B79EB" w:rsidRPr="004449A0">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58</w:t>
      </w:r>
      <w:r w:rsidR="008B79EB" w:rsidRPr="004449A0">
        <w:rPr>
          <w:rFonts w:ascii="Times New Roman" w:hAnsi="Times New Roman" w:cs="Times New Roman"/>
          <w:b/>
          <w:color w:val="000000" w:themeColor="text1"/>
          <w:sz w:val="24"/>
          <w:szCs w:val="24"/>
        </w:rPr>
        <w:fldChar w:fldCharType="end"/>
      </w:r>
      <w:r w:rsidRPr="004449A0">
        <w:rPr>
          <w:rFonts w:ascii="Times New Roman" w:hAnsi="Times New Roman" w:cs="Times New Roman"/>
          <w:b/>
          <w:color w:val="000000" w:themeColor="text1"/>
          <w:sz w:val="24"/>
          <w:szCs w:val="24"/>
        </w:rPr>
        <w:t xml:space="preserve">. </w:t>
      </w:r>
      <w:r w:rsidRPr="00CE035C">
        <w:rPr>
          <w:rFonts w:ascii="Times New Roman" w:hAnsi="Times New Roman" w:cs="Times New Roman"/>
          <w:b/>
          <w:color w:val="FFFFFF" w:themeColor="background1"/>
          <w:sz w:val="24"/>
          <w:szCs w:val="24"/>
        </w:rPr>
        <w:t>Cálculo de factores clave</w:t>
      </w:r>
      <w:bookmarkEnd w:id="354"/>
      <w:bookmarkEnd w:id="355"/>
    </w:p>
    <w:p w:rsidR="00CE035C" w:rsidRPr="00CE035C" w:rsidRDefault="00CE035C" w:rsidP="00CE035C">
      <w:pPr>
        <w:spacing w:after="0"/>
        <w:rPr>
          <w:i/>
        </w:rPr>
      </w:pPr>
      <w:r w:rsidRPr="00CE035C">
        <w:rPr>
          <w:rFonts w:ascii="Times New Roman" w:hAnsi="Times New Roman" w:cs="Times New Roman"/>
          <w:b/>
          <w:i/>
          <w:color w:val="000000" w:themeColor="text1"/>
          <w:sz w:val="24"/>
          <w:szCs w:val="24"/>
        </w:rPr>
        <w:t>Cálculo de factores clave</w:t>
      </w:r>
    </w:p>
    <w:tbl>
      <w:tblPr>
        <w:tblW w:w="0" w:type="auto"/>
        <w:tblLook w:val="04A0" w:firstRow="1" w:lastRow="0" w:firstColumn="1" w:lastColumn="0" w:noHBand="0" w:noVBand="1"/>
      </w:tblPr>
      <w:tblGrid>
        <w:gridCol w:w="1526"/>
        <w:gridCol w:w="3118"/>
        <w:gridCol w:w="3434"/>
      </w:tblGrid>
      <w:tr w:rsidR="005D1C46" w:rsidRPr="00CE035C" w:rsidTr="004111BF">
        <w:tc>
          <w:tcPr>
            <w:tcW w:w="8078" w:type="dxa"/>
            <w:gridSpan w:val="3"/>
            <w:tcBorders>
              <w:top w:val="single" w:sz="4" w:space="0" w:color="000000"/>
              <w:left w:val="double" w:sz="4" w:space="0" w:color="FFFFFF" w:themeColor="background1"/>
              <w:bottom w:val="single" w:sz="4" w:space="0" w:color="000000"/>
              <w:right w:val="double" w:sz="4" w:space="0" w:color="FFFFFF" w:themeColor="background1"/>
            </w:tcBorders>
          </w:tcPr>
          <w:p w:rsidR="005D1C46" w:rsidRPr="00CE035C" w:rsidRDefault="005D1C46" w:rsidP="00BF06CA">
            <w:pPr>
              <w:spacing w:after="0" w:line="240" w:lineRule="auto"/>
              <w:jc w:val="center"/>
              <w:rPr>
                <w:rFonts w:ascii="Times New Roman" w:hAnsi="Times New Roman" w:cs="Times New Roman"/>
                <w:color w:val="000000" w:themeColor="text1"/>
                <w:sz w:val="24"/>
                <w:szCs w:val="24"/>
              </w:rPr>
            </w:pPr>
            <w:bookmarkStart w:id="356" w:name="_Toc509294754"/>
          </w:p>
          <w:p w:rsidR="005D1C46" w:rsidRPr="00CE035C" w:rsidRDefault="00CE035C" w:rsidP="00BF06CA">
            <w:pPr>
              <w:spacing w:after="0" w:line="240" w:lineRule="auto"/>
              <w:jc w:val="center"/>
              <w:rPr>
                <w:rFonts w:ascii="Times New Roman" w:hAnsi="Times New Roman" w:cs="Times New Roman"/>
                <w:color w:val="000000" w:themeColor="text1"/>
                <w:sz w:val="24"/>
                <w:szCs w:val="24"/>
              </w:rPr>
            </w:pPr>
            <w:r w:rsidRPr="00CE035C">
              <w:rPr>
                <w:rFonts w:ascii="Times New Roman" w:hAnsi="Times New Roman" w:cs="Times New Roman"/>
                <w:color w:val="000000" w:themeColor="text1"/>
                <w:sz w:val="24"/>
                <w:szCs w:val="24"/>
              </w:rPr>
              <w:t>Cálculo de factores clave</w:t>
            </w:r>
          </w:p>
          <w:p w:rsidR="005D1C46" w:rsidRPr="00CE035C" w:rsidRDefault="005D1C46" w:rsidP="00BF06CA">
            <w:pPr>
              <w:spacing w:after="0" w:line="240" w:lineRule="auto"/>
              <w:jc w:val="center"/>
              <w:rPr>
                <w:rFonts w:ascii="Times New Roman" w:hAnsi="Times New Roman" w:cs="Times New Roman"/>
                <w:sz w:val="24"/>
                <w:szCs w:val="24"/>
              </w:rPr>
            </w:pPr>
          </w:p>
        </w:tc>
      </w:tr>
      <w:tr w:rsidR="005D1C46" w:rsidRPr="00CE035C" w:rsidTr="004111BF">
        <w:tc>
          <w:tcPr>
            <w:tcW w:w="1526" w:type="dxa"/>
            <w:tcBorders>
              <w:top w:val="single" w:sz="4" w:space="0" w:color="000000"/>
              <w:left w:val="double" w:sz="4" w:space="0" w:color="FFFFFF" w:themeColor="background1"/>
              <w:bottom w:val="double" w:sz="4" w:space="0" w:color="FFFFFF" w:themeColor="background1"/>
              <w:right w:val="double" w:sz="4" w:space="0" w:color="FFFFFF" w:themeColor="background1"/>
            </w:tcBorders>
          </w:tcPr>
          <w:p w:rsidR="005D1C46" w:rsidRPr="00CE035C" w:rsidRDefault="005D1C46" w:rsidP="00BF06CA">
            <w:pPr>
              <w:spacing w:after="0" w:line="240" w:lineRule="auto"/>
              <w:jc w:val="center"/>
              <w:rPr>
                <w:rFonts w:ascii="Times New Roman" w:hAnsi="Times New Roman" w:cs="Times New Roman"/>
                <w:sz w:val="24"/>
                <w:szCs w:val="24"/>
              </w:rPr>
            </w:pPr>
          </w:p>
          <w:p w:rsidR="005D1C46" w:rsidRPr="00CE035C" w:rsidRDefault="00CE035C" w:rsidP="00BF06CA">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Total</w:t>
            </w:r>
          </w:p>
          <w:p w:rsidR="005D1C46" w:rsidRPr="00CE035C" w:rsidRDefault="005D1C46" w:rsidP="00BF06CA">
            <w:pPr>
              <w:spacing w:after="0" w:line="240" w:lineRule="auto"/>
              <w:jc w:val="center"/>
              <w:rPr>
                <w:rFonts w:ascii="Times New Roman" w:hAnsi="Times New Roman" w:cs="Times New Roman"/>
                <w:sz w:val="24"/>
                <w:szCs w:val="24"/>
              </w:rPr>
            </w:pPr>
          </w:p>
        </w:tc>
        <w:tc>
          <w:tcPr>
            <w:tcW w:w="3118" w:type="dxa"/>
            <w:tcBorders>
              <w:top w:val="single" w:sz="4" w:space="0" w:color="000000"/>
              <w:left w:val="double" w:sz="4" w:space="0" w:color="FFFFFF" w:themeColor="background1"/>
              <w:bottom w:val="double" w:sz="4" w:space="0" w:color="FFFFFF" w:themeColor="background1"/>
              <w:right w:val="double" w:sz="4" w:space="0" w:color="FFFFFF" w:themeColor="background1"/>
            </w:tcBorders>
          </w:tcPr>
          <w:p w:rsidR="005D1C46" w:rsidRPr="00CE035C" w:rsidRDefault="005D1C46" w:rsidP="00BF06CA">
            <w:pPr>
              <w:spacing w:after="0" w:line="240" w:lineRule="auto"/>
              <w:jc w:val="center"/>
              <w:rPr>
                <w:rFonts w:ascii="Times New Roman" w:hAnsi="Times New Roman" w:cs="Times New Roman"/>
                <w:sz w:val="24"/>
                <w:szCs w:val="24"/>
              </w:rPr>
            </w:pPr>
          </w:p>
          <w:p w:rsidR="005D1C46" w:rsidRPr="00CE035C" w:rsidRDefault="00CE035C" w:rsidP="00BF06CA">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Amenazas</w:t>
            </w:r>
          </w:p>
        </w:tc>
        <w:tc>
          <w:tcPr>
            <w:tcW w:w="3434" w:type="dxa"/>
            <w:tcBorders>
              <w:top w:val="single" w:sz="4" w:space="0" w:color="000000"/>
              <w:left w:val="double" w:sz="4" w:space="0" w:color="FFFFFF" w:themeColor="background1"/>
              <w:bottom w:val="double" w:sz="4" w:space="0" w:color="FFFFFF" w:themeColor="background1"/>
              <w:right w:val="double" w:sz="4" w:space="0" w:color="FFFFFF" w:themeColor="background1"/>
            </w:tcBorders>
          </w:tcPr>
          <w:p w:rsidR="005D1C46" w:rsidRPr="00CE035C" w:rsidRDefault="005D1C46" w:rsidP="00BF06CA">
            <w:pPr>
              <w:spacing w:after="0" w:line="240" w:lineRule="auto"/>
              <w:jc w:val="center"/>
              <w:rPr>
                <w:rFonts w:ascii="Times New Roman" w:hAnsi="Times New Roman" w:cs="Times New Roman"/>
                <w:sz w:val="24"/>
                <w:szCs w:val="24"/>
              </w:rPr>
            </w:pPr>
          </w:p>
          <w:p w:rsidR="005D1C46" w:rsidRPr="00CE035C" w:rsidRDefault="00CE035C" w:rsidP="00BF06CA">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Debilidades</w:t>
            </w:r>
          </w:p>
        </w:tc>
      </w:tr>
      <w:tr w:rsidR="005D1C46" w:rsidRPr="00CE035C" w:rsidTr="005D1C46">
        <w:tc>
          <w:tcPr>
            <w:tcW w:w="1526"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BF06CA">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79</w:t>
            </w:r>
          </w:p>
          <w:p w:rsidR="005D1C46" w:rsidRPr="00CE035C" w:rsidRDefault="005D1C46" w:rsidP="00BF06CA">
            <w:pPr>
              <w:spacing w:after="0" w:line="240" w:lineRule="auto"/>
              <w:jc w:val="center"/>
              <w:rPr>
                <w:rFonts w:ascii="Times New Roman" w:hAnsi="Times New Roman" w:cs="Times New Roman"/>
                <w:sz w:val="24"/>
                <w:szCs w:val="24"/>
              </w:rPr>
            </w:pPr>
          </w:p>
        </w:tc>
        <w:tc>
          <w:tcPr>
            <w:tcW w:w="3118"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0A1AE6" w:rsidP="000A1AE6">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15</w:t>
            </w:r>
            <w:r w:rsidR="005D1C46" w:rsidRPr="00CE035C">
              <w:rPr>
                <w:rFonts w:ascii="Times New Roman" w:hAnsi="Times New Roman" w:cs="Times New Roman"/>
                <w:sz w:val="24"/>
                <w:szCs w:val="24"/>
              </w:rPr>
              <w:t>,</w:t>
            </w:r>
            <w:r w:rsidRPr="00CE035C">
              <w:rPr>
                <w:rFonts w:ascii="Times New Roman" w:hAnsi="Times New Roman" w:cs="Times New Roman"/>
                <w:sz w:val="24"/>
                <w:szCs w:val="24"/>
              </w:rPr>
              <w:t>8</w:t>
            </w:r>
          </w:p>
        </w:tc>
        <w:tc>
          <w:tcPr>
            <w:tcW w:w="3434"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5D1C46" w:rsidP="000A1AE6">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1</w:t>
            </w:r>
            <w:r w:rsidR="000A1AE6" w:rsidRPr="00CE035C">
              <w:rPr>
                <w:rFonts w:ascii="Times New Roman" w:hAnsi="Times New Roman" w:cs="Times New Roman"/>
                <w:sz w:val="24"/>
                <w:szCs w:val="24"/>
              </w:rPr>
              <w:t>5</w:t>
            </w:r>
            <w:r w:rsidRPr="00CE035C">
              <w:rPr>
                <w:rFonts w:ascii="Times New Roman" w:hAnsi="Times New Roman" w:cs="Times New Roman"/>
                <w:sz w:val="24"/>
                <w:szCs w:val="24"/>
              </w:rPr>
              <w:t>,</w:t>
            </w:r>
            <w:r w:rsidR="000A1AE6" w:rsidRPr="00CE035C">
              <w:rPr>
                <w:rFonts w:ascii="Times New Roman" w:hAnsi="Times New Roman" w:cs="Times New Roman"/>
                <w:sz w:val="24"/>
                <w:szCs w:val="24"/>
              </w:rPr>
              <w:t>8</w:t>
            </w:r>
          </w:p>
        </w:tc>
      </w:tr>
      <w:tr w:rsidR="005D1C46" w:rsidRPr="00CE035C" w:rsidTr="005D1C46">
        <w:tc>
          <w:tcPr>
            <w:tcW w:w="1526"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5D1C46" w:rsidP="00BF06CA">
            <w:pPr>
              <w:spacing w:after="0" w:line="240" w:lineRule="auto"/>
              <w:rPr>
                <w:rFonts w:ascii="Times New Roman" w:hAnsi="Times New Roman" w:cs="Times New Roman"/>
                <w:sz w:val="24"/>
                <w:szCs w:val="24"/>
              </w:rPr>
            </w:pPr>
          </w:p>
          <w:p w:rsidR="005D1C46" w:rsidRPr="00CE035C" w:rsidRDefault="005D1C46" w:rsidP="00BF06CA">
            <w:pPr>
              <w:spacing w:after="0" w:line="240" w:lineRule="auto"/>
              <w:rPr>
                <w:rFonts w:ascii="Times New Roman" w:hAnsi="Times New Roman" w:cs="Times New Roman"/>
                <w:sz w:val="24"/>
                <w:szCs w:val="24"/>
              </w:rPr>
            </w:pPr>
          </w:p>
        </w:tc>
        <w:tc>
          <w:tcPr>
            <w:tcW w:w="3118"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CE035C" w:rsidP="00BF06CA">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Conclusión</w:t>
            </w:r>
          </w:p>
        </w:tc>
        <w:tc>
          <w:tcPr>
            <w:tcW w:w="3434"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CE035C" w:rsidRDefault="00CE035C" w:rsidP="00BF06CA">
            <w:pPr>
              <w:spacing w:after="0" w:line="240" w:lineRule="auto"/>
              <w:jc w:val="center"/>
              <w:rPr>
                <w:rFonts w:ascii="Times New Roman" w:hAnsi="Times New Roman" w:cs="Times New Roman"/>
                <w:sz w:val="24"/>
                <w:szCs w:val="24"/>
              </w:rPr>
            </w:pPr>
            <w:r w:rsidRPr="00CE035C">
              <w:rPr>
                <w:rFonts w:ascii="Times New Roman" w:hAnsi="Times New Roman" w:cs="Times New Roman"/>
                <w:sz w:val="24"/>
                <w:szCs w:val="24"/>
              </w:rPr>
              <w:t>Conclusión</w:t>
            </w:r>
          </w:p>
        </w:tc>
      </w:tr>
      <w:tr w:rsidR="005D1C46" w:rsidRPr="00CE035C" w:rsidTr="004111BF">
        <w:tc>
          <w:tcPr>
            <w:tcW w:w="1526"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5D1C46" w:rsidRPr="00CE035C" w:rsidRDefault="005D1C46" w:rsidP="00BF06CA">
            <w:pPr>
              <w:spacing w:after="0" w:line="240" w:lineRule="auto"/>
              <w:rPr>
                <w:rFonts w:ascii="Times New Roman" w:hAnsi="Times New Roman" w:cs="Times New Roman"/>
                <w:sz w:val="24"/>
                <w:szCs w:val="24"/>
              </w:rPr>
            </w:pPr>
          </w:p>
          <w:p w:rsidR="005D1C46" w:rsidRPr="00CE035C" w:rsidRDefault="005D1C46" w:rsidP="00BF06CA">
            <w:pPr>
              <w:spacing w:after="0" w:line="240" w:lineRule="auto"/>
              <w:rPr>
                <w:rFonts w:ascii="Times New Roman" w:hAnsi="Times New Roman" w:cs="Times New Roman"/>
                <w:sz w:val="24"/>
                <w:szCs w:val="24"/>
              </w:rPr>
            </w:pPr>
          </w:p>
          <w:p w:rsidR="005D1C46" w:rsidRPr="00CE035C" w:rsidRDefault="005D1C46" w:rsidP="00BF06CA">
            <w:pPr>
              <w:spacing w:after="0" w:line="240" w:lineRule="auto"/>
              <w:rPr>
                <w:rFonts w:ascii="Times New Roman" w:hAnsi="Times New Roman" w:cs="Times New Roman"/>
                <w:sz w:val="24"/>
                <w:szCs w:val="24"/>
              </w:rPr>
            </w:pPr>
          </w:p>
        </w:tc>
        <w:tc>
          <w:tcPr>
            <w:tcW w:w="3118"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5D1C46" w:rsidRPr="00CE035C" w:rsidRDefault="005D1C46" w:rsidP="000A1AE6">
            <w:pPr>
              <w:spacing w:after="0" w:line="240" w:lineRule="auto"/>
              <w:rPr>
                <w:rFonts w:ascii="Times New Roman" w:hAnsi="Times New Roman" w:cs="Times New Roman"/>
                <w:sz w:val="24"/>
                <w:szCs w:val="24"/>
              </w:rPr>
            </w:pPr>
            <w:r w:rsidRPr="00CE035C">
              <w:rPr>
                <w:rFonts w:ascii="Times New Roman" w:hAnsi="Times New Roman" w:cs="Times New Roman"/>
                <w:sz w:val="24"/>
                <w:szCs w:val="24"/>
              </w:rPr>
              <w:t>Las amenazas claves serán las que estén sobre 1</w:t>
            </w:r>
            <w:r w:rsidR="000A1AE6" w:rsidRPr="00CE035C">
              <w:rPr>
                <w:rFonts w:ascii="Times New Roman" w:hAnsi="Times New Roman" w:cs="Times New Roman"/>
                <w:sz w:val="24"/>
                <w:szCs w:val="24"/>
              </w:rPr>
              <w:t>5,8</w:t>
            </w:r>
          </w:p>
        </w:tc>
        <w:tc>
          <w:tcPr>
            <w:tcW w:w="3434"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5D1C46" w:rsidRPr="00CE035C" w:rsidRDefault="005D1C46" w:rsidP="000A1AE6">
            <w:pPr>
              <w:spacing w:after="0" w:line="240" w:lineRule="auto"/>
              <w:rPr>
                <w:rFonts w:ascii="Times New Roman" w:hAnsi="Times New Roman" w:cs="Times New Roman"/>
                <w:sz w:val="24"/>
                <w:szCs w:val="24"/>
              </w:rPr>
            </w:pPr>
            <w:r w:rsidRPr="00CE035C">
              <w:rPr>
                <w:rFonts w:ascii="Times New Roman" w:hAnsi="Times New Roman" w:cs="Times New Roman"/>
                <w:sz w:val="24"/>
                <w:szCs w:val="24"/>
              </w:rPr>
              <w:t>Las debilidades clave</w:t>
            </w:r>
            <w:r w:rsidR="000A1AE6" w:rsidRPr="00CE035C">
              <w:rPr>
                <w:rFonts w:ascii="Times New Roman" w:hAnsi="Times New Roman" w:cs="Times New Roman"/>
                <w:sz w:val="24"/>
                <w:szCs w:val="24"/>
              </w:rPr>
              <w:t>s serán las que estén sobre 15,8</w:t>
            </w:r>
          </w:p>
        </w:tc>
      </w:tr>
    </w:tbl>
    <w:p w:rsidR="00CE18ED" w:rsidRDefault="00CE18ED" w:rsidP="00CE18ED">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5D1C46" w:rsidRPr="00BF06CA" w:rsidRDefault="005D1C46" w:rsidP="00BF06CA">
      <w:pPr>
        <w:pStyle w:val="Textoindependiente"/>
        <w:spacing w:after="0" w:line="240" w:lineRule="auto"/>
        <w:rPr>
          <w:rFonts w:cs="Times New Roman"/>
          <w:b/>
          <w:color w:val="000000" w:themeColor="text1"/>
          <w:sz w:val="20"/>
          <w:szCs w:val="20"/>
        </w:rPr>
      </w:pPr>
      <w:r w:rsidRPr="00974F11">
        <w:rPr>
          <w:b/>
          <w:sz w:val="20"/>
          <w:szCs w:val="20"/>
        </w:rPr>
        <w:t xml:space="preserve">Fuente: </w:t>
      </w:r>
      <w:r w:rsidR="000A1AE6">
        <w:rPr>
          <w:sz w:val="20"/>
          <w:szCs w:val="20"/>
        </w:rPr>
        <w:t>Tabla 54</w:t>
      </w:r>
    </w:p>
    <w:p w:rsidR="005D1C46" w:rsidRDefault="005D1C46" w:rsidP="005D1C46">
      <w:pPr>
        <w:spacing w:after="0"/>
      </w:pPr>
    </w:p>
    <w:p w:rsidR="00447B70" w:rsidRDefault="00447B70" w:rsidP="005D1C46">
      <w:pPr>
        <w:spacing w:after="0" w:line="360" w:lineRule="auto"/>
        <w:jc w:val="both"/>
        <w:rPr>
          <w:rFonts w:ascii="Times New Roman" w:hAnsi="Times New Roman" w:cs="Times New Roman"/>
          <w:b/>
          <w:sz w:val="24"/>
          <w:szCs w:val="24"/>
        </w:rPr>
      </w:pPr>
    </w:p>
    <w:p w:rsidR="005D1C46" w:rsidRDefault="005D1C46" w:rsidP="005D1C46">
      <w:pPr>
        <w:spacing w:after="0" w:line="360" w:lineRule="auto"/>
        <w:jc w:val="both"/>
        <w:rPr>
          <w:rFonts w:ascii="Times New Roman" w:hAnsi="Times New Roman" w:cs="Times New Roman"/>
          <w:sz w:val="24"/>
          <w:szCs w:val="24"/>
        </w:rPr>
      </w:pPr>
      <w:r w:rsidRPr="00102F70">
        <w:rPr>
          <w:rFonts w:ascii="Times New Roman" w:hAnsi="Times New Roman" w:cs="Times New Roman"/>
          <w:b/>
          <w:sz w:val="24"/>
          <w:szCs w:val="24"/>
        </w:rPr>
        <w:t xml:space="preserve">Análisis: </w:t>
      </w:r>
      <w:r w:rsidR="00447B70" w:rsidRPr="00447B70">
        <w:rPr>
          <w:rFonts w:ascii="Times New Roman" w:hAnsi="Times New Roman" w:cs="Times New Roman"/>
          <w:sz w:val="24"/>
          <w:szCs w:val="24"/>
        </w:rPr>
        <w:t xml:space="preserve">En el cuadro se puede ver que la amenazas claves para la empresa productora del jab-on SINAPIS son la </w:t>
      </w:r>
      <w:r w:rsidRPr="00447B70">
        <w:rPr>
          <w:rFonts w:ascii="Times New Roman" w:hAnsi="Times New Roman" w:cs="Times New Roman"/>
          <w:sz w:val="24"/>
          <w:szCs w:val="24"/>
        </w:rPr>
        <w:t>A</w:t>
      </w:r>
      <w:r w:rsidR="00447B70" w:rsidRPr="00447B70">
        <w:rPr>
          <w:rFonts w:ascii="Times New Roman" w:hAnsi="Times New Roman" w:cs="Times New Roman"/>
          <w:sz w:val="24"/>
          <w:szCs w:val="24"/>
        </w:rPr>
        <w:t>2</w:t>
      </w:r>
      <w:r w:rsidRPr="00447B70">
        <w:rPr>
          <w:rFonts w:ascii="Times New Roman" w:hAnsi="Times New Roman" w:cs="Times New Roman"/>
          <w:sz w:val="24"/>
          <w:szCs w:val="24"/>
        </w:rPr>
        <w:t>, A</w:t>
      </w:r>
      <w:r w:rsidR="00447B70" w:rsidRPr="00447B70">
        <w:rPr>
          <w:rFonts w:ascii="Times New Roman" w:hAnsi="Times New Roman" w:cs="Times New Roman"/>
          <w:sz w:val="24"/>
          <w:szCs w:val="24"/>
        </w:rPr>
        <w:t>4</w:t>
      </w:r>
      <w:r w:rsidRPr="00447B70">
        <w:rPr>
          <w:rFonts w:ascii="Times New Roman" w:hAnsi="Times New Roman" w:cs="Times New Roman"/>
          <w:sz w:val="24"/>
          <w:szCs w:val="24"/>
        </w:rPr>
        <w:t>, A</w:t>
      </w:r>
      <w:r w:rsidR="00447B70" w:rsidRPr="00447B70">
        <w:rPr>
          <w:rFonts w:ascii="Times New Roman" w:hAnsi="Times New Roman" w:cs="Times New Roman"/>
          <w:sz w:val="24"/>
          <w:szCs w:val="24"/>
        </w:rPr>
        <w:t>1; y las debilidades claves o influyentes son la igual</w:t>
      </w:r>
      <w:r w:rsidRPr="00447B70">
        <w:rPr>
          <w:rFonts w:ascii="Times New Roman" w:hAnsi="Times New Roman" w:cs="Times New Roman"/>
          <w:sz w:val="24"/>
          <w:szCs w:val="24"/>
        </w:rPr>
        <w:t xml:space="preserve"> manera las debilidades claves según el análisis son: D</w:t>
      </w:r>
      <w:r w:rsidR="00447B70" w:rsidRPr="00447B70">
        <w:rPr>
          <w:rFonts w:ascii="Times New Roman" w:hAnsi="Times New Roman" w:cs="Times New Roman"/>
          <w:sz w:val="24"/>
          <w:szCs w:val="24"/>
        </w:rPr>
        <w:t>4</w:t>
      </w:r>
      <w:r w:rsidRPr="00447B70">
        <w:rPr>
          <w:rFonts w:ascii="Times New Roman" w:hAnsi="Times New Roman" w:cs="Times New Roman"/>
          <w:sz w:val="24"/>
          <w:szCs w:val="24"/>
        </w:rPr>
        <w:t>, D</w:t>
      </w:r>
      <w:r w:rsidR="00447B70" w:rsidRPr="00447B70">
        <w:rPr>
          <w:rFonts w:ascii="Times New Roman" w:hAnsi="Times New Roman" w:cs="Times New Roman"/>
          <w:sz w:val="24"/>
          <w:szCs w:val="24"/>
        </w:rPr>
        <w:t>2</w:t>
      </w:r>
      <w:r w:rsidRPr="00447B70">
        <w:rPr>
          <w:rFonts w:ascii="Times New Roman" w:hAnsi="Times New Roman" w:cs="Times New Roman"/>
          <w:sz w:val="24"/>
          <w:szCs w:val="24"/>
        </w:rPr>
        <w:t>, D</w:t>
      </w:r>
      <w:r w:rsidR="00447B70" w:rsidRPr="00447B70">
        <w:rPr>
          <w:rFonts w:ascii="Times New Roman" w:hAnsi="Times New Roman" w:cs="Times New Roman"/>
          <w:sz w:val="24"/>
          <w:szCs w:val="24"/>
        </w:rPr>
        <w:t>1</w:t>
      </w:r>
      <w:r w:rsidRPr="00447B70">
        <w:rPr>
          <w:rFonts w:ascii="Times New Roman" w:hAnsi="Times New Roman" w:cs="Times New Roman"/>
          <w:sz w:val="24"/>
          <w:szCs w:val="24"/>
        </w:rPr>
        <w:t>.</w:t>
      </w:r>
    </w:p>
    <w:p w:rsidR="005D1C46" w:rsidRDefault="005D1C46" w:rsidP="005D1C46">
      <w:pPr>
        <w:spacing w:after="0" w:line="360" w:lineRule="auto"/>
        <w:jc w:val="both"/>
        <w:rPr>
          <w:rFonts w:ascii="Times New Roman" w:hAnsi="Times New Roman" w:cs="Times New Roman"/>
          <w:sz w:val="24"/>
          <w:szCs w:val="24"/>
        </w:rPr>
      </w:pPr>
    </w:p>
    <w:p w:rsidR="005D1C46" w:rsidRDefault="00447B70" w:rsidP="005D1C46">
      <w:pPr>
        <w:spacing w:line="360" w:lineRule="auto"/>
        <w:jc w:val="both"/>
      </w:pPr>
      <w:r>
        <w:rPr>
          <w:rFonts w:ascii="Times New Roman" w:hAnsi="Times New Roman" w:cs="Times New Roman"/>
          <w:sz w:val="24"/>
          <w:szCs w:val="24"/>
        </w:rPr>
        <w:t>Estas debilidades y amenazas deberán será las que más sean tomadas en cuenta con el fin de minimizarlas por medio de estrategias apropiadas mismas que permitan generar estabilidad en la empresa al minimizar los riesgos de ocurrencia de las amenazas, lo cual generará buenas posibilidades comerciales en el mercado.</w:t>
      </w:r>
    </w:p>
    <w:p w:rsidR="005D1C46" w:rsidRDefault="005D1C46" w:rsidP="005D1C46"/>
    <w:p w:rsidR="005E77B7" w:rsidRDefault="005E77B7" w:rsidP="005D1C46"/>
    <w:p w:rsidR="005E77B7" w:rsidRDefault="005E77B7" w:rsidP="005D1C46">
      <w:pPr>
        <w:sectPr w:rsidR="005E77B7" w:rsidSect="00CB52E7">
          <w:pgSz w:w="11907" w:h="16840" w:code="9"/>
          <w:pgMar w:top="1701" w:right="1701" w:bottom="1701" w:left="2268" w:header="709" w:footer="134" w:gutter="0"/>
          <w:cols w:space="720"/>
        </w:sectPr>
      </w:pPr>
    </w:p>
    <w:p w:rsidR="005D1C46" w:rsidRDefault="005D1C46" w:rsidP="005D1C46">
      <w:pPr>
        <w:pStyle w:val="Epgrafe"/>
        <w:keepNext/>
        <w:spacing w:after="0"/>
        <w:rPr>
          <w:rFonts w:ascii="Times New Roman" w:hAnsi="Times New Roman" w:cs="Times New Roman"/>
          <w:b/>
          <w:color w:val="FFFFFF" w:themeColor="background1"/>
          <w:sz w:val="24"/>
          <w:szCs w:val="24"/>
        </w:rPr>
      </w:pPr>
      <w:bookmarkStart w:id="357" w:name="_Toc522893559"/>
      <w:bookmarkStart w:id="358" w:name="_Toc4724219"/>
      <w:r w:rsidRPr="004449A0">
        <w:rPr>
          <w:rFonts w:ascii="Times New Roman" w:hAnsi="Times New Roman" w:cs="Times New Roman"/>
          <w:b/>
          <w:color w:val="000000" w:themeColor="text1"/>
          <w:sz w:val="24"/>
          <w:szCs w:val="24"/>
        </w:rPr>
        <w:t xml:space="preserve">Tabla </w:t>
      </w:r>
      <w:r w:rsidR="008B79EB" w:rsidRPr="004449A0">
        <w:rPr>
          <w:rFonts w:ascii="Times New Roman" w:hAnsi="Times New Roman" w:cs="Times New Roman"/>
          <w:b/>
          <w:color w:val="000000" w:themeColor="text1"/>
          <w:sz w:val="24"/>
          <w:szCs w:val="24"/>
        </w:rPr>
        <w:fldChar w:fldCharType="begin"/>
      </w:r>
      <w:r w:rsidRPr="004449A0">
        <w:rPr>
          <w:rFonts w:ascii="Times New Roman" w:hAnsi="Times New Roman" w:cs="Times New Roman"/>
          <w:b/>
          <w:color w:val="000000" w:themeColor="text1"/>
          <w:sz w:val="24"/>
          <w:szCs w:val="24"/>
        </w:rPr>
        <w:instrText xml:space="preserve"> SEQ Tabla \* ARABIC </w:instrText>
      </w:r>
      <w:r w:rsidR="008B79EB" w:rsidRPr="004449A0">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59</w:t>
      </w:r>
      <w:r w:rsidR="008B79EB" w:rsidRPr="004449A0">
        <w:rPr>
          <w:rFonts w:ascii="Times New Roman" w:hAnsi="Times New Roman" w:cs="Times New Roman"/>
          <w:b/>
          <w:color w:val="000000" w:themeColor="text1"/>
          <w:sz w:val="24"/>
          <w:szCs w:val="24"/>
        </w:rPr>
        <w:fldChar w:fldCharType="end"/>
      </w:r>
      <w:r w:rsidRPr="004449A0">
        <w:rPr>
          <w:rFonts w:ascii="Times New Roman" w:hAnsi="Times New Roman" w:cs="Times New Roman"/>
          <w:b/>
          <w:color w:val="000000" w:themeColor="text1"/>
          <w:sz w:val="24"/>
          <w:szCs w:val="24"/>
        </w:rPr>
        <w:t xml:space="preserve">. </w:t>
      </w:r>
      <w:r w:rsidRPr="00CE035C">
        <w:rPr>
          <w:rFonts w:ascii="Times New Roman" w:hAnsi="Times New Roman" w:cs="Times New Roman"/>
          <w:b/>
          <w:color w:val="FFFFFF" w:themeColor="background1"/>
          <w:sz w:val="24"/>
          <w:szCs w:val="24"/>
        </w:rPr>
        <w:t>Matriz de aprovechabilidad</w:t>
      </w:r>
      <w:bookmarkEnd w:id="357"/>
      <w:bookmarkEnd w:id="358"/>
    </w:p>
    <w:p w:rsidR="00CE035C" w:rsidRPr="00CE035C" w:rsidRDefault="00CE035C" w:rsidP="00CE035C">
      <w:pPr>
        <w:spacing w:after="0"/>
        <w:rPr>
          <w:i/>
        </w:rPr>
      </w:pPr>
      <w:r w:rsidRPr="00CE035C">
        <w:rPr>
          <w:rFonts w:ascii="Times New Roman" w:hAnsi="Times New Roman" w:cs="Times New Roman"/>
          <w:b/>
          <w:i/>
          <w:color w:val="000000" w:themeColor="text1"/>
          <w:sz w:val="24"/>
          <w:szCs w:val="24"/>
        </w:rPr>
        <w:t>Matriz de aprovechabilidad</w:t>
      </w:r>
    </w:p>
    <w:tbl>
      <w:tblPr>
        <w:tblW w:w="0" w:type="auto"/>
        <w:tblLayout w:type="fixed"/>
        <w:tblLook w:val="04A0" w:firstRow="1" w:lastRow="0" w:firstColumn="1" w:lastColumn="0" w:noHBand="0" w:noVBand="1"/>
      </w:tblPr>
      <w:tblGrid>
        <w:gridCol w:w="392"/>
        <w:gridCol w:w="3779"/>
        <w:gridCol w:w="1862"/>
        <w:gridCol w:w="1755"/>
        <w:gridCol w:w="1522"/>
        <w:gridCol w:w="1430"/>
        <w:gridCol w:w="1559"/>
        <w:gridCol w:w="567"/>
        <w:gridCol w:w="709"/>
      </w:tblGrid>
      <w:tr w:rsidR="005D1C46" w:rsidRPr="00ED5906" w:rsidTr="004111BF">
        <w:tc>
          <w:tcPr>
            <w:tcW w:w="13575" w:type="dxa"/>
            <w:gridSpan w:val="9"/>
            <w:tcBorders>
              <w:top w:val="single" w:sz="4" w:space="0" w:color="000000"/>
              <w:left w:val="double" w:sz="4" w:space="0" w:color="FFFFFF" w:themeColor="background1"/>
              <w:bottom w:val="single" w:sz="4" w:space="0" w:color="000000"/>
              <w:right w:val="double" w:sz="4" w:space="0" w:color="FFFFFF" w:themeColor="background1"/>
            </w:tcBorders>
          </w:tcPr>
          <w:p w:rsidR="005D1C46" w:rsidRPr="00ED5906" w:rsidRDefault="00ED5906" w:rsidP="00917054">
            <w:pPr>
              <w:spacing w:after="0" w:line="240" w:lineRule="auto"/>
              <w:ind w:right="709"/>
              <w:jc w:val="center"/>
              <w:rPr>
                <w:rFonts w:ascii="Times New Roman" w:hAnsi="Times New Roman" w:cs="Times New Roman"/>
                <w:sz w:val="24"/>
                <w:szCs w:val="24"/>
              </w:rPr>
            </w:pPr>
            <w:r w:rsidRPr="00ED5906">
              <w:rPr>
                <w:rFonts w:ascii="Times New Roman" w:hAnsi="Times New Roman" w:cs="Times New Roman"/>
                <w:sz w:val="24"/>
                <w:szCs w:val="24"/>
              </w:rPr>
              <w:t>Matriz de aprovechabilidad</w:t>
            </w:r>
          </w:p>
        </w:tc>
      </w:tr>
      <w:tr w:rsidR="005D1C46" w:rsidRPr="00ED5906" w:rsidTr="004111BF">
        <w:tc>
          <w:tcPr>
            <w:tcW w:w="13575" w:type="dxa"/>
            <w:gridSpan w:val="9"/>
            <w:tcBorders>
              <w:top w:val="single" w:sz="4" w:space="0" w:color="000000"/>
              <w:left w:val="double" w:sz="4" w:space="0" w:color="FFFFFF" w:themeColor="background1"/>
              <w:right w:val="double" w:sz="4" w:space="0" w:color="FFFFFF" w:themeColor="background1"/>
            </w:tcBorders>
          </w:tcPr>
          <w:p w:rsidR="005D1C46" w:rsidRPr="00ED5906" w:rsidRDefault="005D1C46" w:rsidP="00917054">
            <w:pPr>
              <w:spacing w:after="0" w:line="240" w:lineRule="auto"/>
              <w:ind w:right="709"/>
              <w:jc w:val="center"/>
              <w:rPr>
                <w:rFonts w:ascii="Times New Roman" w:hAnsi="Times New Roman" w:cs="Times New Roman"/>
                <w:sz w:val="24"/>
                <w:szCs w:val="24"/>
              </w:rPr>
            </w:pPr>
            <w:r w:rsidRPr="00ED5906">
              <w:rPr>
                <w:rFonts w:ascii="Times New Roman" w:hAnsi="Times New Roman" w:cs="Times New Roman"/>
                <w:sz w:val="24"/>
                <w:szCs w:val="24"/>
              </w:rPr>
              <w:t>O</w:t>
            </w:r>
            <w:r w:rsidR="00ED5906" w:rsidRPr="00ED5906">
              <w:rPr>
                <w:rFonts w:ascii="Times New Roman" w:hAnsi="Times New Roman" w:cs="Times New Roman"/>
                <w:sz w:val="24"/>
                <w:szCs w:val="24"/>
              </w:rPr>
              <w:t>portunidades</w:t>
            </w:r>
          </w:p>
        </w:tc>
      </w:tr>
      <w:tr w:rsidR="004F1AB5" w:rsidRPr="00ED5906" w:rsidTr="005D1C46">
        <w:trPr>
          <w:cantSplit/>
          <w:trHeight w:val="1458"/>
        </w:trPr>
        <w:tc>
          <w:tcPr>
            <w:tcW w:w="392" w:type="dxa"/>
            <w:vMerge w:val="restart"/>
            <w:tcBorders>
              <w:top w:val="double" w:sz="4" w:space="0" w:color="FFFFFF" w:themeColor="background1"/>
              <w:left w:val="double" w:sz="4" w:space="0" w:color="FFFFFF" w:themeColor="background1"/>
              <w:right w:val="double" w:sz="4" w:space="0" w:color="FFFFFF" w:themeColor="background1"/>
            </w:tcBorders>
            <w:textDirection w:val="btLr"/>
          </w:tcPr>
          <w:p w:rsidR="004F1AB5" w:rsidRPr="00ED5906" w:rsidRDefault="00ED5906" w:rsidP="004F1AB5">
            <w:pPr>
              <w:spacing w:after="0" w:line="240" w:lineRule="auto"/>
              <w:rPr>
                <w:rFonts w:ascii="Times New Roman" w:hAnsi="Times New Roman" w:cs="Times New Roman"/>
                <w:sz w:val="24"/>
                <w:szCs w:val="24"/>
              </w:rPr>
            </w:pPr>
            <w:r w:rsidRPr="00ED5906">
              <w:rPr>
                <w:rFonts w:ascii="Times New Roman" w:hAnsi="Times New Roman" w:cs="Times New Roman"/>
                <w:sz w:val="24"/>
                <w:szCs w:val="24"/>
              </w:rPr>
              <w:t>Fortalezas</w:t>
            </w:r>
          </w:p>
        </w:tc>
        <w:tc>
          <w:tcPr>
            <w:tcW w:w="377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pStyle w:val="Default"/>
              <w:rPr>
                <w:rFonts w:ascii="Times New Roman" w:hAnsi="Times New Roman" w:cs="Times New Roman"/>
              </w:rPr>
            </w:pPr>
          </w:p>
        </w:tc>
        <w:tc>
          <w:tcPr>
            <w:tcW w:w="186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line="240" w:lineRule="auto"/>
              <w:jc w:val="center"/>
              <w:rPr>
                <w:rFonts w:ascii="Times New Roman" w:hAnsi="Times New Roman" w:cs="Times New Roman"/>
                <w:sz w:val="24"/>
                <w:szCs w:val="24"/>
              </w:rPr>
            </w:pPr>
            <w:r w:rsidRPr="00ED5906">
              <w:rPr>
                <w:rFonts w:ascii="Times New Roman" w:hAnsi="Times New Roman" w:cs="Times New Roman"/>
                <w:sz w:val="24"/>
                <w:szCs w:val="24"/>
              </w:rPr>
              <w:t>O1.</w:t>
            </w:r>
          </w:p>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rPr>
              <w:t>Mercado deportivo en constante crecimiento</w:t>
            </w:r>
            <w:r w:rsidRPr="00ED5906">
              <w:rPr>
                <w:rFonts w:ascii="Times New Roman" w:hAnsi="Times New Roman" w:cs="Times New Roman"/>
                <w:sz w:val="24"/>
                <w:szCs w:val="24"/>
              </w:rPr>
              <w:t xml:space="preserve"> </w:t>
            </w:r>
          </w:p>
        </w:tc>
        <w:tc>
          <w:tcPr>
            <w:tcW w:w="1755"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line="240" w:lineRule="auto"/>
              <w:jc w:val="center"/>
              <w:rPr>
                <w:rFonts w:ascii="Times New Roman" w:hAnsi="Times New Roman" w:cs="Times New Roman"/>
                <w:sz w:val="24"/>
                <w:szCs w:val="24"/>
              </w:rPr>
            </w:pPr>
            <w:r w:rsidRPr="00ED5906">
              <w:rPr>
                <w:rFonts w:ascii="Times New Roman" w:hAnsi="Times New Roman" w:cs="Times New Roman"/>
                <w:sz w:val="24"/>
                <w:szCs w:val="24"/>
              </w:rPr>
              <w:t>O2.</w:t>
            </w:r>
          </w:p>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Alta cantidad de locales comerciales de productos naturales</w:t>
            </w:r>
          </w:p>
        </w:tc>
        <w:tc>
          <w:tcPr>
            <w:tcW w:w="152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line="240" w:lineRule="auto"/>
              <w:jc w:val="center"/>
              <w:rPr>
                <w:rFonts w:ascii="Times New Roman" w:hAnsi="Times New Roman" w:cs="Times New Roman"/>
                <w:sz w:val="24"/>
                <w:szCs w:val="24"/>
              </w:rPr>
            </w:pPr>
            <w:r w:rsidRPr="00ED5906">
              <w:rPr>
                <w:rFonts w:ascii="Times New Roman" w:hAnsi="Times New Roman" w:cs="Times New Roman"/>
                <w:sz w:val="24"/>
                <w:szCs w:val="24"/>
              </w:rPr>
              <w:t>O3. Posibilidad de crecimiento en el mercado</w:t>
            </w:r>
          </w:p>
          <w:p w:rsidR="004F1AB5" w:rsidRPr="00ED5906" w:rsidRDefault="004F1AB5" w:rsidP="004F1AB5">
            <w:pPr>
              <w:spacing w:after="0" w:line="240" w:lineRule="auto"/>
              <w:jc w:val="center"/>
              <w:rPr>
                <w:rFonts w:ascii="Times New Roman" w:hAnsi="Times New Roman" w:cs="Times New Roman"/>
                <w:sz w:val="24"/>
                <w:szCs w:val="24"/>
              </w:rPr>
            </w:pPr>
          </w:p>
        </w:tc>
        <w:tc>
          <w:tcPr>
            <w:tcW w:w="1430"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line="240" w:lineRule="auto"/>
              <w:jc w:val="center"/>
              <w:rPr>
                <w:rFonts w:ascii="Times New Roman" w:hAnsi="Times New Roman" w:cs="Times New Roman"/>
                <w:sz w:val="24"/>
                <w:szCs w:val="24"/>
              </w:rPr>
            </w:pPr>
            <w:r w:rsidRPr="00ED5906">
              <w:rPr>
                <w:rFonts w:ascii="Times New Roman" w:hAnsi="Times New Roman" w:cs="Times New Roman"/>
                <w:sz w:val="24"/>
                <w:szCs w:val="24"/>
              </w:rPr>
              <w:t>O4.</w:t>
            </w:r>
          </w:p>
          <w:p w:rsidR="004F1AB5" w:rsidRPr="00ED5906" w:rsidRDefault="004F1AB5" w:rsidP="004F1AB5">
            <w:pPr>
              <w:spacing w:line="240" w:lineRule="auto"/>
              <w:jc w:val="center"/>
              <w:rPr>
                <w:rFonts w:ascii="Times New Roman" w:hAnsi="Times New Roman" w:cs="Times New Roman"/>
                <w:sz w:val="24"/>
                <w:szCs w:val="24"/>
              </w:rPr>
            </w:pPr>
            <w:r w:rsidRPr="00ED5906">
              <w:rPr>
                <w:rFonts w:ascii="Times New Roman" w:hAnsi="Times New Roman" w:cs="Times New Roman"/>
                <w:sz w:val="24"/>
                <w:szCs w:val="24"/>
              </w:rPr>
              <w:t>Fácil acceso a la materia prima</w:t>
            </w:r>
          </w:p>
          <w:p w:rsidR="004F1AB5" w:rsidRPr="00ED5906" w:rsidRDefault="004F1AB5" w:rsidP="004F1AB5">
            <w:pPr>
              <w:spacing w:after="0" w:line="240" w:lineRule="auto"/>
              <w:jc w:val="center"/>
              <w:rPr>
                <w:rFonts w:ascii="Times New Roman" w:hAnsi="Times New Roman" w:cs="Times New Roman"/>
                <w:sz w:val="24"/>
                <w:szCs w:val="24"/>
              </w:rPr>
            </w:pPr>
          </w:p>
        </w:tc>
        <w:tc>
          <w:tcPr>
            <w:tcW w:w="155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O5.</w:t>
            </w:r>
          </w:p>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Apertura y apoyo gubernamental a los</w:t>
            </w:r>
          </w:p>
        </w:tc>
        <w:tc>
          <w:tcPr>
            <w:tcW w:w="567"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extDirection w:val="btLr"/>
          </w:tcPr>
          <w:p w:rsidR="004F1AB5" w:rsidRPr="00ED5906" w:rsidRDefault="00ED5906"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Total</w:t>
            </w:r>
          </w:p>
        </w:tc>
        <w:tc>
          <w:tcPr>
            <w:tcW w:w="70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extDirection w:val="btLr"/>
          </w:tcPr>
          <w:p w:rsidR="004F1AB5" w:rsidRPr="00ED5906" w:rsidRDefault="00ED5906"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Prioridad</w:t>
            </w:r>
          </w:p>
        </w:tc>
      </w:tr>
      <w:tr w:rsidR="004F1AB5" w:rsidRPr="00ED5906" w:rsidTr="005D1C46">
        <w:trPr>
          <w:trHeight w:val="253"/>
        </w:trPr>
        <w:tc>
          <w:tcPr>
            <w:tcW w:w="392" w:type="dxa"/>
            <w:vMerge/>
            <w:tcBorders>
              <w:left w:val="double" w:sz="4" w:space="0" w:color="FFFFFF" w:themeColor="background1"/>
              <w:right w:val="double" w:sz="4" w:space="0" w:color="FFFFFF" w:themeColor="background1"/>
            </w:tcBorders>
            <w:textDirection w:val="btLr"/>
          </w:tcPr>
          <w:p w:rsidR="004F1AB5" w:rsidRPr="00ED5906" w:rsidRDefault="004F1AB5" w:rsidP="004F1AB5">
            <w:pPr>
              <w:spacing w:after="0" w:line="240" w:lineRule="auto"/>
              <w:jc w:val="center"/>
              <w:rPr>
                <w:rFonts w:ascii="Times New Roman" w:hAnsi="Times New Roman" w:cs="Times New Roman"/>
                <w:sz w:val="24"/>
                <w:szCs w:val="24"/>
              </w:rPr>
            </w:pPr>
          </w:p>
        </w:tc>
        <w:tc>
          <w:tcPr>
            <w:tcW w:w="377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pStyle w:val="Default"/>
              <w:rPr>
                <w:rFonts w:ascii="Times New Roman" w:hAnsi="Times New Roman" w:cs="Times New Roman"/>
              </w:rPr>
            </w:pPr>
            <w:r w:rsidRPr="00ED5906">
              <w:rPr>
                <w:rFonts w:ascii="Times New Roman" w:hAnsi="Times New Roman" w:cs="Times New Roman"/>
              </w:rPr>
              <w:t>2. Alta cantidad de locales comerciales de productos naturales.</w:t>
            </w:r>
          </w:p>
        </w:tc>
        <w:tc>
          <w:tcPr>
            <w:tcW w:w="186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5</w:t>
            </w:r>
          </w:p>
        </w:tc>
        <w:tc>
          <w:tcPr>
            <w:tcW w:w="1755"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4</w:t>
            </w:r>
          </w:p>
        </w:tc>
        <w:tc>
          <w:tcPr>
            <w:tcW w:w="152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3</w:t>
            </w:r>
          </w:p>
        </w:tc>
        <w:tc>
          <w:tcPr>
            <w:tcW w:w="1430"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4</w:t>
            </w:r>
          </w:p>
        </w:tc>
        <w:tc>
          <w:tcPr>
            <w:tcW w:w="155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3</w:t>
            </w:r>
          </w:p>
        </w:tc>
        <w:tc>
          <w:tcPr>
            <w:tcW w:w="567"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both"/>
              <w:rPr>
                <w:rFonts w:ascii="Times New Roman" w:hAnsi="Times New Roman" w:cs="Times New Roman"/>
                <w:sz w:val="24"/>
                <w:szCs w:val="24"/>
              </w:rPr>
            </w:pPr>
            <w:r w:rsidRPr="00ED5906">
              <w:rPr>
                <w:rFonts w:ascii="Times New Roman" w:hAnsi="Times New Roman" w:cs="Times New Roman"/>
                <w:sz w:val="24"/>
                <w:szCs w:val="24"/>
              </w:rPr>
              <w:t>19</w:t>
            </w:r>
          </w:p>
        </w:tc>
        <w:tc>
          <w:tcPr>
            <w:tcW w:w="70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both"/>
              <w:rPr>
                <w:rFonts w:ascii="Times New Roman" w:hAnsi="Times New Roman" w:cs="Times New Roman"/>
                <w:sz w:val="24"/>
                <w:szCs w:val="24"/>
              </w:rPr>
            </w:pPr>
            <w:r w:rsidRPr="00ED5906">
              <w:rPr>
                <w:rFonts w:ascii="Times New Roman" w:hAnsi="Times New Roman" w:cs="Times New Roman"/>
                <w:sz w:val="24"/>
                <w:szCs w:val="24"/>
              </w:rPr>
              <w:t>2</w:t>
            </w:r>
            <w:r w:rsidRPr="00ED5906">
              <w:rPr>
                <w:rFonts w:ascii="Times New Roman" w:hAnsi="Times New Roman" w:cs="Times New Roman"/>
                <w:sz w:val="24"/>
                <w:szCs w:val="24"/>
                <w:vertAlign w:val="superscript"/>
              </w:rPr>
              <w:t>do</w:t>
            </w:r>
          </w:p>
        </w:tc>
      </w:tr>
      <w:tr w:rsidR="004F1AB5" w:rsidRPr="00ED5906" w:rsidTr="005D1C46">
        <w:tc>
          <w:tcPr>
            <w:tcW w:w="392" w:type="dxa"/>
            <w:vMerge/>
            <w:tcBorders>
              <w:left w:val="double" w:sz="4" w:space="0" w:color="FFFFFF" w:themeColor="background1"/>
              <w:right w:val="double" w:sz="4" w:space="0" w:color="FFFFFF" w:themeColor="background1"/>
            </w:tcBorders>
          </w:tcPr>
          <w:p w:rsidR="004F1AB5" w:rsidRPr="00ED5906" w:rsidRDefault="004F1AB5" w:rsidP="004F1AB5">
            <w:pPr>
              <w:spacing w:after="0" w:line="240" w:lineRule="auto"/>
              <w:ind w:right="709"/>
              <w:jc w:val="both"/>
              <w:rPr>
                <w:rFonts w:ascii="Times New Roman" w:hAnsi="Times New Roman" w:cs="Times New Roman"/>
                <w:sz w:val="24"/>
                <w:szCs w:val="24"/>
              </w:rPr>
            </w:pPr>
          </w:p>
        </w:tc>
        <w:tc>
          <w:tcPr>
            <w:tcW w:w="377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rPr>
                <w:rFonts w:ascii="Times New Roman" w:hAnsi="Times New Roman" w:cs="Times New Roman"/>
                <w:sz w:val="24"/>
                <w:szCs w:val="24"/>
              </w:rPr>
            </w:pPr>
            <w:r w:rsidRPr="00ED5906">
              <w:rPr>
                <w:rFonts w:ascii="Times New Roman" w:hAnsi="Times New Roman" w:cs="Times New Roman"/>
                <w:sz w:val="24"/>
                <w:szCs w:val="24"/>
              </w:rPr>
              <w:t xml:space="preserve">F2. Uso de materias primas naturales para la elaboración del producto </w:t>
            </w:r>
          </w:p>
          <w:p w:rsidR="004F1AB5" w:rsidRPr="00ED5906" w:rsidRDefault="004F1AB5" w:rsidP="004F1AB5">
            <w:pPr>
              <w:spacing w:after="0" w:line="240" w:lineRule="auto"/>
              <w:jc w:val="both"/>
              <w:rPr>
                <w:rFonts w:ascii="Times New Roman" w:hAnsi="Times New Roman" w:cs="Times New Roman"/>
                <w:sz w:val="14"/>
                <w:szCs w:val="14"/>
              </w:rPr>
            </w:pPr>
          </w:p>
        </w:tc>
        <w:tc>
          <w:tcPr>
            <w:tcW w:w="186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2</w:t>
            </w:r>
          </w:p>
        </w:tc>
        <w:tc>
          <w:tcPr>
            <w:tcW w:w="1755"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4</w:t>
            </w:r>
          </w:p>
        </w:tc>
        <w:tc>
          <w:tcPr>
            <w:tcW w:w="152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3</w:t>
            </w:r>
          </w:p>
        </w:tc>
        <w:tc>
          <w:tcPr>
            <w:tcW w:w="1430"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4</w:t>
            </w:r>
          </w:p>
        </w:tc>
        <w:tc>
          <w:tcPr>
            <w:tcW w:w="155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4</w:t>
            </w:r>
          </w:p>
        </w:tc>
        <w:tc>
          <w:tcPr>
            <w:tcW w:w="567"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both"/>
              <w:rPr>
                <w:rFonts w:ascii="Times New Roman" w:hAnsi="Times New Roman" w:cs="Times New Roman"/>
                <w:sz w:val="24"/>
                <w:szCs w:val="24"/>
              </w:rPr>
            </w:pPr>
            <w:r w:rsidRPr="00ED5906">
              <w:rPr>
                <w:rFonts w:ascii="Times New Roman" w:hAnsi="Times New Roman" w:cs="Times New Roman"/>
                <w:sz w:val="24"/>
                <w:szCs w:val="24"/>
              </w:rPr>
              <w:t>17</w:t>
            </w:r>
          </w:p>
        </w:tc>
        <w:tc>
          <w:tcPr>
            <w:tcW w:w="70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both"/>
              <w:rPr>
                <w:rFonts w:ascii="Times New Roman" w:hAnsi="Times New Roman" w:cs="Times New Roman"/>
                <w:sz w:val="24"/>
                <w:szCs w:val="24"/>
              </w:rPr>
            </w:pPr>
            <w:r w:rsidRPr="00ED5906">
              <w:rPr>
                <w:rFonts w:ascii="Times New Roman" w:hAnsi="Times New Roman" w:cs="Times New Roman"/>
                <w:sz w:val="24"/>
                <w:szCs w:val="24"/>
              </w:rPr>
              <w:t>4</w:t>
            </w:r>
            <w:r w:rsidRPr="00ED5906">
              <w:rPr>
                <w:rFonts w:ascii="Times New Roman" w:hAnsi="Times New Roman" w:cs="Times New Roman"/>
                <w:sz w:val="24"/>
                <w:szCs w:val="24"/>
                <w:vertAlign w:val="superscript"/>
              </w:rPr>
              <w:t>ro</w:t>
            </w:r>
          </w:p>
        </w:tc>
      </w:tr>
      <w:tr w:rsidR="004F1AB5" w:rsidRPr="00ED5906" w:rsidTr="005D1C46">
        <w:tc>
          <w:tcPr>
            <w:tcW w:w="392" w:type="dxa"/>
            <w:vMerge/>
            <w:tcBorders>
              <w:left w:val="double" w:sz="4" w:space="0" w:color="FFFFFF" w:themeColor="background1"/>
              <w:right w:val="double" w:sz="4" w:space="0" w:color="FFFFFF" w:themeColor="background1"/>
            </w:tcBorders>
          </w:tcPr>
          <w:p w:rsidR="004F1AB5" w:rsidRPr="00ED5906" w:rsidRDefault="004F1AB5" w:rsidP="004F1AB5">
            <w:pPr>
              <w:spacing w:after="0" w:line="240" w:lineRule="auto"/>
              <w:ind w:right="709"/>
              <w:jc w:val="both"/>
              <w:rPr>
                <w:rFonts w:ascii="Times New Roman" w:hAnsi="Times New Roman" w:cs="Times New Roman"/>
                <w:sz w:val="24"/>
                <w:szCs w:val="24"/>
              </w:rPr>
            </w:pPr>
          </w:p>
        </w:tc>
        <w:tc>
          <w:tcPr>
            <w:tcW w:w="377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rPr>
                <w:rFonts w:ascii="Times New Roman" w:hAnsi="Times New Roman" w:cs="Times New Roman"/>
                <w:sz w:val="24"/>
                <w:szCs w:val="24"/>
              </w:rPr>
            </w:pPr>
            <w:r w:rsidRPr="00ED5906">
              <w:rPr>
                <w:rFonts w:ascii="Times New Roman" w:hAnsi="Times New Roman" w:cs="Times New Roman"/>
                <w:sz w:val="24"/>
                <w:szCs w:val="24"/>
              </w:rPr>
              <w:t>F3. Producto con precio accesible para los clientes</w:t>
            </w:r>
          </w:p>
          <w:p w:rsidR="004F1AB5" w:rsidRPr="00ED5906" w:rsidRDefault="004F1AB5" w:rsidP="004F1AB5">
            <w:pPr>
              <w:spacing w:after="0" w:line="240" w:lineRule="auto"/>
              <w:jc w:val="both"/>
              <w:rPr>
                <w:rFonts w:ascii="Times New Roman" w:hAnsi="Times New Roman" w:cs="Times New Roman"/>
                <w:sz w:val="14"/>
                <w:szCs w:val="14"/>
              </w:rPr>
            </w:pPr>
          </w:p>
        </w:tc>
        <w:tc>
          <w:tcPr>
            <w:tcW w:w="186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4</w:t>
            </w:r>
          </w:p>
        </w:tc>
        <w:tc>
          <w:tcPr>
            <w:tcW w:w="1755"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3</w:t>
            </w:r>
          </w:p>
        </w:tc>
        <w:tc>
          <w:tcPr>
            <w:tcW w:w="152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4</w:t>
            </w:r>
          </w:p>
        </w:tc>
        <w:tc>
          <w:tcPr>
            <w:tcW w:w="1430"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3</w:t>
            </w:r>
          </w:p>
        </w:tc>
        <w:tc>
          <w:tcPr>
            <w:tcW w:w="155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3</w:t>
            </w:r>
          </w:p>
        </w:tc>
        <w:tc>
          <w:tcPr>
            <w:tcW w:w="567"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both"/>
              <w:rPr>
                <w:rFonts w:ascii="Times New Roman" w:hAnsi="Times New Roman" w:cs="Times New Roman"/>
                <w:sz w:val="24"/>
                <w:szCs w:val="24"/>
              </w:rPr>
            </w:pPr>
            <w:r w:rsidRPr="00ED5906">
              <w:rPr>
                <w:rFonts w:ascii="Times New Roman" w:hAnsi="Times New Roman" w:cs="Times New Roman"/>
                <w:sz w:val="24"/>
                <w:szCs w:val="24"/>
              </w:rPr>
              <w:t>17</w:t>
            </w:r>
          </w:p>
        </w:tc>
        <w:tc>
          <w:tcPr>
            <w:tcW w:w="70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both"/>
              <w:rPr>
                <w:rFonts w:ascii="Times New Roman" w:hAnsi="Times New Roman" w:cs="Times New Roman"/>
                <w:sz w:val="24"/>
                <w:szCs w:val="24"/>
              </w:rPr>
            </w:pPr>
            <w:r w:rsidRPr="00ED5906">
              <w:rPr>
                <w:rFonts w:ascii="Times New Roman" w:hAnsi="Times New Roman" w:cs="Times New Roman"/>
                <w:sz w:val="24"/>
                <w:szCs w:val="24"/>
              </w:rPr>
              <w:t>5</w:t>
            </w:r>
            <w:r w:rsidRPr="00ED5906">
              <w:rPr>
                <w:rFonts w:ascii="Times New Roman" w:hAnsi="Times New Roman" w:cs="Times New Roman"/>
                <w:sz w:val="24"/>
                <w:szCs w:val="24"/>
                <w:vertAlign w:val="superscript"/>
              </w:rPr>
              <w:t>ro</w:t>
            </w:r>
          </w:p>
        </w:tc>
      </w:tr>
      <w:tr w:rsidR="004F1AB5" w:rsidRPr="00ED5906" w:rsidTr="00917054">
        <w:trPr>
          <w:trHeight w:val="489"/>
        </w:trPr>
        <w:tc>
          <w:tcPr>
            <w:tcW w:w="392" w:type="dxa"/>
            <w:vMerge/>
            <w:tcBorders>
              <w:left w:val="double" w:sz="4" w:space="0" w:color="FFFFFF" w:themeColor="background1"/>
              <w:right w:val="double" w:sz="4" w:space="0" w:color="FFFFFF" w:themeColor="background1"/>
            </w:tcBorders>
          </w:tcPr>
          <w:p w:rsidR="004F1AB5" w:rsidRPr="00ED5906" w:rsidRDefault="004F1AB5" w:rsidP="004F1AB5">
            <w:pPr>
              <w:spacing w:after="0" w:line="240" w:lineRule="auto"/>
              <w:ind w:right="709"/>
              <w:jc w:val="both"/>
              <w:rPr>
                <w:rFonts w:ascii="Times New Roman" w:hAnsi="Times New Roman" w:cs="Times New Roman"/>
                <w:sz w:val="24"/>
                <w:szCs w:val="24"/>
              </w:rPr>
            </w:pPr>
          </w:p>
        </w:tc>
        <w:tc>
          <w:tcPr>
            <w:tcW w:w="377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rPr>
                <w:rFonts w:ascii="Times New Roman" w:hAnsi="Times New Roman" w:cs="Times New Roman"/>
                <w:sz w:val="24"/>
                <w:szCs w:val="24"/>
              </w:rPr>
            </w:pPr>
            <w:r w:rsidRPr="00ED5906">
              <w:rPr>
                <w:rFonts w:ascii="Times New Roman" w:hAnsi="Times New Roman" w:cs="Times New Roman"/>
                <w:sz w:val="24"/>
                <w:szCs w:val="24"/>
              </w:rPr>
              <w:t xml:space="preserve">F4. Métodos apropiados de manufactura </w:t>
            </w:r>
          </w:p>
          <w:p w:rsidR="004F1AB5" w:rsidRPr="00ED5906" w:rsidRDefault="004F1AB5" w:rsidP="004F1AB5">
            <w:pPr>
              <w:spacing w:after="0" w:line="240" w:lineRule="auto"/>
              <w:jc w:val="both"/>
              <w:rPr>
                <w:rFonts w:ascii="Times New Roman" w:hAnsi="Times New Roman" w:cs="Times New Roman"/>
                <w:sz w:val="14"/>
                <w:szCs w:val="14"/>
              </w:rPr>
            </w:pPr>
          </w:p>
        </w:tc>
        <w:tc>
          <w:tcPr>
            <w:tcW w:w="186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5</w:t>
            </w:r>
          </w:p>
        </w:tc>
        <w:tc>
          <w:tcPr>
            <w:tcW w:w="1755"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4</w:t>
            </w:r>
          </w:p>
        </w:tc>
        <w:tc>
          <w:tcPr>
            <w:tcW w:w="152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3</w:t>
            </w:r>
          </w:p>
        </w:tc>
        <w:tc>
          <w:tcPr>
            <w:tcW w:w="1430"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3</w:t>
            </w:r>
          </w:p>
        </w:tc>
        <w:tc>
          <w:tcPr>
            <w:tcW w:w="155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3</w:t>
            </w:r>
          </w:p>
        </w:tc>
        <w:tc>
          <w:tcPr>
            <w:tcW w:w="567"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both"/>
              <w:rPr>
                <w:rFonts w:ascii="Times New Roman" w:hAnsi="Times New Roman" w:cs="Times New Roman"/>
                <w:sz w:val="24"/>
                <w:szCs w:val="24"/>
              </w:rPr>
            </w:pPr>
            <w:r w:rsidRPr="00ED5906">
              <w:rPr>
                <w:rFonts w:ascii="Times New Roman" w:hAnsi="Times New Roman" w:cs="Times New Roman"/>
                <w:sz w:val="24"/>
                <w:szCs w:val="24"/>
              </w:rPr>
              <w:t>18</w:t>
            </w:r>
          </w:p>
        </w:tc>
        <w:tc>
          <w:tcPr>
            <w:tcW w:w="70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both"/>
              <w:rPr>
                <w:rFonts w:ascii="Times New Roman" w:hAnsi="Times New Roman" w:cs="Times New Roman"/>
                <w:sz w:val="24"/>
                <w:szCs w:val="24"/>
              </w:rPr>
            </w:pPr>
            <w:r w:rsidRPr="00ED5906">
              <w:rPr>
                <w:rFonts w:ascii="Times New Roman" w:hAnsi="Times New Roman" w:cs="Times New Roman"/>
                <w:sz w:val="24"/>
                <w:szCs w:val="24"/>
              </w:rPr>
              <w:t>3</w:t>
            </w:r>
            <w:r w:rsidRPr="00ED5906">
              <w:rPr>
                <w:rFonts w:ascii="Times New Roman" w:hAnsi="Times New Roman" w:cs="Times New Roman"/>
                <w:sz w:val="24"/>
                <w:szCs w:val="24"/>
                <w:vertAlign w:val="superscript"/>
              </w:rPr>
              <w:t>ro</w:t>
            </w:r>
            <w:r w:rsidRPr="00ED5906">
              <w:rPr>
                <w:rFonts w:ascii="Times New Roman" w:hAnsi="Times New Roman" w:cs="Times New Roman"/>
                <w:sz w:val="24"/>
                <w:szCs w:val="24"/>
              </w:rPr>
              <w:t xml:space="preserve"> </w:t>
            </w:r>
          </w:p>
        </w:tc>
      </w:tr>
      <w:tr w:rsidR="004F1AB5" w:rsidRPr="00ED5906" w:rsidTr="005D1C46">
        <w:tc>
          <w:tcPr>
            <w:tcW w:w="392" w:type="dxa"/>
            <w:vMerge/>
            <w:tcBorders>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ind w:right="709"/>
              <w:jc w:val="both"/>
              <w:rPr>
                <w:rFonts w:ascii="Times New Roman" w:hAnsi="Times New Roman" w:cs="Times New Roman"/>
                <w:sz w:val="24"/>
                <w:szCs w:val="24"/>
              </w:rPr>
            </w:pPr>
          </w:p>
        </w:tc>
        <w:tc>
          <w:tcPr>
            <w:tcW w:w="377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both"/>
              <w:rPr>
                <w:rFonts w:ascii="Times New Roman" w:hAnsi="Times New Roman" w:cs="Times New Roman"/>
                <w:sz w:val="24"/>
                <w:szCs w:val="24"/>
              </w:rPr>
            </w:pPr>
            <w:r w:rsidRPr="00ED5906">
              <w:rPr>
                <w:rFonts w:ascii="Times New Roman" w:hAnsi="Times New Roman" w:cs="Times New Roman"/>
                <w:sz w:val="24"/>
                <w:szCs w:val="24"/>
              </w:rPr>
              <w:t>F5. Apertura a innovaciones del producto</w:t>
            </w:r>
          </w:p>
        </w:tc>
        <w:tc>
          <w:tcPr>
            <w:tcW w:w="186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5</w:t>
            </w:r>
          </w:p>
        </w:tc>
        <w:tc>
          <w:tcPr>
            <w:tcW w:w="1755"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5</w:t>
            </w:r>
          </w:p>
        </w:tc>
        <w:tc>
          <w:tcPr>
            <w:tcW w:w="152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5</w:t>
            </w:r>
          </w:p>
        </w:tc>
        <w:tc>
          <w:tcPr>
            <w:tcW w:w="1430"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4</w:t>
            </w:r>
          </w:p>
        </w:tc>
        <w:tc>
          <w:tcPr>
            <w:tcW w:w="155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5</w:t>
            </w:r>
          </w:p>
        </w:tc>
        <w:tc>
          <w:tcPr>
            <w:tcW w:w="567"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both"/>
              <w:rPr>
                <w:rFonts w:ascii="Times New Roman" w:hAnsi="Times New Roman" w:cs="Times New Roman"/>
                <w:sz w:val="24"/>
                <w:szCs w:val="24"/>
              </w:rPr>
            </w:pPr>
            <w:r w:rsidRPr="00ED5906">
              <w:rPr>
                <w:rFonts w:ascii="Times New Roman" w:hAnsi="Times New Roman" w:cs="Times New Roman"/>
                <w:sz w:val="24"/>
                <w:szCs w:val="24"/>
              </w:rPr>
              <w:t>24</w:t>
            </w:r>
          </w:p>
        </w:tc>
        <w:tc>
          <w:tcPr>
            <w:tcW w:w="70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both"/>
              <w:rPr>
                <w:rFonts w:ascii="Times New Roman" w:hAnsi="Times New Roman" w:cs="Times New Roman"/>
                <w:sz w:val="24"/>
                <w:szCs w:val="24"/>
              </w:rPr>
            </w:pPr>
            <w:r w:rsidRPr="00ED5906">
              <w:rPr>
                <w:rFonts w:ascii="Times New Roman" w:hAnsi="Times New Roman" w:cs="Times New Roman"/>
                <w:sz w:val="24"/>
                <w:szCs w:val="24"/>
              </w:rPr>
              <w:t>1</w:t>
            </w:r>
            <w:r w:rsidRPr="00ED5906">
              <w:rPr>
                <w:rFonts w:ascii="Times New Roman" w:hAnsi="Times New Roman" w:cs="Times New Roman"/>
                <w:sz w:val="24"/>
                <w:szCs w:val="24"/>
                <w:vertAlign w:val="superscript"/>
              </w:rPr>
              <w:t>ro</w:t>
            </w:r>
            <w:r w:rsidRPr="00ED5906">
              <w:rPr>
                <w:rFonts w:ascii="Times New Roman" w:hAnsi="Times New Roman" w:cs="Times New Roman"/>
                <w:sz w:val="24"/>
                <w:szCs w:val="24"/>
              </w:rPr>
              <w:t xml:space="preserve"> </w:t>
            </w:r>
          </w:p>
        </w:tc>
      </w:tr>
      <w:tr w:rsidR="004F1AB5" w:rsidRPr="00ED5906" w:rsidTr="005D1C46">
        <w:trPr>
          <w:trHeight w:val="273"/>
        </w:trPr>
        <w:tc>
          <w:tcPr>
            <w:tcW w:w="39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ind w:right="709"/>
              <w:jc w:val="both"/>
              <w:rPr>
                <w:rFonts w:ascii="Times New Roman" w:hAnsi="Times New Roman" w:cs="Times New Roman"/>
                <w:sz w:val="24"/>
                <w:szCs w:val="24"/>
              </w:rPr>
            </w:pPr>
          </w:p>
        </w:tc>
        <w:tc>
          <w:tcPr>
            <w:tcW w:w="377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ED5906" w:rsidP="004F1AB5">
            <w:pPr>
              <w:spacing w:after="0" w:line="240" w:lineRule="auto"/>
              <w:ind w:right="709"/>
              <w:rPr>
                <w:rFonts w:ascii="Times New Roman" w:hAnsi="Times New Roman" w:cs="Times New Roman"/>
                <w:sz w:val="24"/>
                <w:szCs w:val="24"/>
              </w:rPr>
            </w:pPr>
            <w:r w:rsidRPr="00ED5906">
              <w:rPr>
                <w:rFonts w:ascii="Times New Roman" w:hAnsi="Times New Roman" w:cs="Times New Roman"/>
                <w:sz w:val="24"/>
                <w:szCs w:val="24"/>
              </w:rPr>
              <w:t>Total</w:t>
            </w:r>
          </w:p>
        </w:tc>
        <w:tc>
          <w:tcPr>
            <w:tcW w:w="186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21</w:t>
            </w:r>
          </w:p>
        </w:tc>
        <w:tc>
          <w:tcPr>
            <w:tcW w:w="1755"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21</w:t>
            </w:r>
          </w:p>
        </w:tc>
        <w:tc>
          <w:tcPr>
            <w:tcW w:w="1522"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11</w:t>
            </w:r>
          </w:p>
        </w:tc>
        <w:tc>
          <w:tcPr>
            <w:tcW w:w="1430"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17</w:t>
            </w:r>
          </w:p>
        </w:tc>
        <w:tc>
          <w:tcPr>
            <w:tcW w:w="155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15</w:t>
            </w:r>
          </w:p>
        </w:tc>
        <w:tc>
          <w:tcPr>
            <w:tcW w:w="567"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rPr>
                <w:rFonts w:ascii="Times New Roman" w:hAnsi="Times New Roman" w:cs="Times New Roman"/>
                <w:sz w:val="24"/>
                <w:szCs w:val="24"/>
              </w:rPr>
            </w:pPr>
            <w:r w:rsidRPr="00ED5906">
              <w:rPr>
                <w:rFonts w:ascii="Times New Roman" w:hAnsi="Times New Roman" w:cs="Times New Roman"/>
                <w:sz w:val="24"/>
                <w:szCs w:val="24"/>
              </w:rPr>
              <w:t>95</w:t>
            </w:r>
          </w:p>
        </w:tc>
        <w:tc>
          <w:tcPr>
            <w:tcW w:w="70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4F1AB5" w:rsidRPr="00ED5906" w:rsidRDefault="004F1AB5" w:rsidP="004F1AB5">
            <w:pPr>
              <w:spacing w:after="0" w:line="240" w:lineRule="auto"/>
              <w:jc w:val="both"/>
              <w:rPr>
                <w:rFonts w:ascii="Times New Roman" w:hAnsi="Times New Roman" w:cs="Times New Roman"/>
                <w:sz w:val="24"/>
                <w:szCs w:val="24"/>
              </w:rPr>
            </w:pPr>
          </w:p>
        </w:tc>
      </w:tr>
      <w:tr w:rsidR="004F1AB5" w:rsidRPr="00ED5906" w:rsidTr="004111BF">
        <w:trPr>
          <w:trHeight w:val="278"/>
        </w:trPr>
        <w:tc>
          <w:tcPr>
            <w:tcW w:w="392"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4F1AB5" w:rsidRPr="00ED5906" w:rsidRDefault="004F1AB5" w:rsidP="004F1AB5">
            <w:pPr>
              <w:spacing w:after="0" w:line="240" w:lineRule="auto"/>
              <w:ind w:right="709"/>
              <w:jc w:val="both"/>
              <w:rPr>
                <w:rFonts w:ascii="Times New Roman" w:hAnsi="Times New Roman" w:cs="Times New Roman"/>
                <w:sz w:val="24"/>
                <w:szCs w:val="24"/>
              </w:rPr>
            </w:pPr>
          </w:p>
        </w:tc>
        <w:tc>
          <w:tcPr>
            <w:tcW w:w="3779"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4F1AB5" w:rsidRPr="00ED5906" w:rsidRDefault="00ED5906" w:rsidP="004F1AB5">
            <w:pPr>
              <w:spacing w:after="0" w:line="240" w:lineRule="auto"/>
              <w:ind w:right="709"/>
              <w:jc w:val="both"/>
              <w:rPr>
                <w:rFonts w:ascii="Times New Roman" w:hAnsi="Times New Roman" w:cs="Times New Roman"/>
                <w:sz w:val="24"/>
                <w:szCs w:val="24"/>
              </w:rPr>
            </w:pPr>
            <w:r w:rsidRPr="00ED5906">
              <w:rPr>
                <w:rFonts w:ascii="Times New Roman" w:hAnsi="Times New Roman" w:cs="Times New Roman"/>
                <w:sz w:val="24"/>
                <w:szCs w:val="24"/>
              </w:rPr>
              <w:t>Prioridad</w:t>
            </w:r>
          </w:p>
        </w:tc>
        <w:tc>
          <w:tcPr>
            <w:tcW w:w="1862"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1</w:t>
            </w:r>
            <w:r w:rsidRPr="00ED5906">
              <w:rPr>
                <w:rFonts w:ascii="Times New Roman" w:hAnsi="Times New Roman" w:cs="Times New Roman"/>
                <w:sz w:val="24"/>
                <w:szCs w:val="24"/>
                <w:vertAlign w:val="superscript"/>
              </w:rPr>
              <w:t>ro</w:t>
            </w:r>
          </w:p>
        </w:tc>
        <w:tc>
          <w:tcPr>
            <w:tcW w:w="1755"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2</w:t>
            </w:r>
            <w:r w:rsidRPr="00ED5906">
              <w:rPr>
                <w:rFonts w:ascii="Times New Roman" w:hAnsi="Times New Roman" w:cs="Times New Roman"/>
                <w:sz w:val="24"/>
                <w:szCs w:val="24"/>
                <w:vertAlign w:val="superscript"/>
              </w:rPr>
              <w:t>do</w:t>
            </w:r>
          </w:p>
        </w:tc>
        <w:tc>
          <w:tcPr>
            <w:tcW w:w="1522"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5</w:t>
            </w:r>
            <w:r w:rsidRPr="00ED5906">
              <w:rPr>
                <w:rFonts w:ascii="Times New Roman" w:hAnsi="Times New Roman" w:cs="Times New Roman"/>
                <w:sz w:val="24"/>
                <w:szCs w:val="24"/>
                <w:vertAlign w:val="superscript"/>
              </w:rPr>
              <w:t>to</w:t>
            </w:r>
          </w:p>
        </w:tc>
        <w:tc>
          <w:tcPr>
            <w:tcW w:w="1430"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3</w:t>
            </w:r>
            <w:r w:rsidRPr="00ED5906">
              <w:rPr>
                <w:rFonts w:ascii="Times New Roman" w:hAnsi="Times New Roman" w:cs="Times New Roman"/>
                <w:sz w:val="24"/>
                <w:szCs w:val="24"/>
                <w:vertAlign w:val="superscript"/>
              </w:rPr>
              <w:t>ro</w:t>
            </w:r>
          </w:p>
        </w:tc>
        <w:tc>
          <w:tcPr>
            <w:tcW w:w="1559"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4F1AB5" w:rsidRPr="00ED5906" w:rsidRDefault="004F1AB5" w:rsidP="004F1AB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4</w:t>
            </w:r>
            <w:r w:rsidRPr="00ED5906">
              <w:rPr>
                <w:rFonts w:ascii="Times New Roman" w:hAnsi="Times New Roman" w:cs="Times New Roman"/>
                <w:sz w:val="24"/>
                <w:szCs w:val="24"/>
                <w:vertAlign w:val="superscript"/>
              </w:rPr>
              <w:t>to</w:t>
            </w:r>
          </w:p>
        </w:tc>
        <w:tc>
          <w:tcPr>
            <w:tcW w:w="567"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4F1AB5" w:rsidRPr="00ED5906" w:rsidRDefault="004F1AB5" w:rsidP="004F1AB5">
            <w:pPr>
              <w:spacing w:after="0" w:line="240" w:lineRule="auto"/>
              <w:ind w:right="709"/>
              <w:jc w:val="both"/>
              <w:rPr>
                <w:rFonts w:ascii="Times New Roman" w:hAnsi="Times New Roman" w:cs="Times New Roman"/>
                <w:sz w:val="24"/>
                <w:szCs w:val="24"/>
              </w:rPr>
            </w:pPr>
          </w:p>
        </w:tc>
        <w:tc>
          <w:tcPr>
            <w:tcW w:w="709"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4F1AB5" w:rsidRPr="00ED5906" w:rsidRDefault="004F1AB5" w:rsidP="004F1AB5">
            <w:pPr>
              <w:spacing w:after="0" w:line="240" w:lineRule="auto"/>
              <w:jc w:val="both"/>
              <w:rPr>
                <w:rFonts w:ascii="Times New Roman" w:hAnsi="Times New Roman" w:cs="Times New Roman"/>
                <w:sz w:val="24"/>
                <w:szCs w:val="24"/>
              </w:rPr>
            </w:pPr>
          </w:p>
        </w:tc>
      </w:tr>
    </w:tbl>
    <w:p w:rsidR="00CE18ED" w:rsidRDefault="00CE18ED" w:rsidP="00CE18ED">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5D1C46" w:rsidRDefault="005D1C46" w:rsidP="00ED5906">
      <w:pPr>
        <w:pStyle w:val="Textoindependiente"/>
        <w:spacing w:after="0" w:line="240" w:lineRule="auto"/>
      </w:pPr>
      <w:r w:rsidRPr="00974F11">
        <w:rPr>
          <w:b/>
          <w:sz w:val="20"/>
          <w:szCs w:val="20"/>
        </w:rPr>
        <w:t xml:space="preserve">Fuente: </w:t>
      </w:r>
      <w:r>
        <w:rPr>
          <w:sz w:val="20"/>
          <w:szCs w:val="20"/>
        </w:rPr>
        <w:t>Matriz FODA</w:t>
      </w:r>
    </w:p>
    <w:p w:rsidR="005D1C46" w:rsidRDefault="005D1C46" w:rsidP="005D1C46">
      <w:pPr>
        <w:sectPr w:rsidR="005D1C46" w:rsidSect="00CB52E7">
          <w:pgSz w:w="16840" w:h="11907" w:orient="landscape" w:code="9"/>
          <w:pgMar w:top="2268" w:right="1701" w:bottom="1701" w:left="1701" w:header="709" w:footer="160" w:gutter="0"/>
          <w:cols w:space="720"/>
        </w:sectPr>
      </w:pPr>
    </w:p>
    <w:p w:rsidR="005D1C46" w:rsidRPr="00ED5906" w:rsidRDefault="005D1C46" w:rsidP="005D1C46">
      <w:pPr>
        <w:pStyle w:val="Epgrafe"/>
        <w:keepNext/>
        <w:spacing w:after="0"/>
        <w:rPr>
          <w:rFonts w:ascii="Times New Roman" w:hAnsi="Times New Roman" w:cs="Times New Roman"/>
          <w:b/>
          <w:color w:val="FFFFFF" w:themeColor="background1"/>
          <w:sz w:val="24"/>
          <w:szCs w:val="24"/>
        </w:rPr>
      </w:pPr>
      <w:bookmarkStart w:id="359" w:name="_Toc522893560"/>
      <w:bookmarkStart w:id="360" w:name="_Toc4724220"/>
      <w:r w:rsidRPr="00ED5906">
        <w:rPr>
          <w:rFonts w:ascii="Times New Roman" w:hAnsi="Times New Roman" w:cs="Times New Roman"/>
          <w:b/>
          <w:color w:val="000000" w:themeColor="text1"/>
          <w:sz w:val="24"/>
          <w:szCs w:val="24"/>
        </w:rPr>
        <w:t xml:space="preserve">Tabla </w:t>
      </w:r>
      <w:r w:rsidR="008B79EB" w:rsidRPr="00ED5906">
        <w:rPr>
          <w:rFonts w:ascii="Times New Roman" w:hAnsi="Times New Roman" w:cs="Times New Roman"/>
          <w:b/>
          <w:color w:val="000000" w:themeColor="text1"/>
          <w:sz w:val="24"/>
          <w:szCs w:val="24"/>
        </w:rPr>
        <w:fldChar w:fldCharType="begin"/>
      </w:r>
      <w:r w:rsidRPr="00ED5906">
        <w:rPr>
          <w:rFonts w:ascii="Times New Roman" w:hAnsi="Times New Roman" w:cs="Times New Roman"/>
          <w:b/>
          <w:color w:val="000000" w:themeColor="text1"/>
          <w:sz w:val="24"/>
          <w:szCs w:val="24"/>
        </w:rPr>
        <w:instrText xml:space="preserve"> SEQ Tabla \* ARABIC </w:instrText>
      </w:r>
      <w:r w:rsidR="008B79EB" w:rsidRPr="00ED5906">
        <w:rPr>
          <w:rFonts w:ascii="Times New Roman" w:hAnsi="Times New Roman" w:cs="Times New Roman"/>
          <w:b/>
          <w:color w:val="000000" w:themeColor="text1"/>
          <w:sz w:val="24"/>
          <w:szCs w:val="24"/>
        </w:rPr>
        <w:fldChar w:fldCharType="separate"/>
      </w:r>
      <w:r w:rsidR="00A537AD" w:rsidRPr="00ED5906">
        <w:rPr>
          <w:rFonts w:ascii="Times New Roman" w:hAnsi="Times New Roman" w:cs="Times New Roman"/>
          <w:b/>
          <w:noProof/>
          <w:color w:val="000000" w:themeColor="text1"/>
          <w:sz w:val="24"/>
          <w:szCs w:val="24"/>
        </w:rPr>
        <w:t>60</w:t>
      </w:r>
      <w:r w:rsidR="008B79EB" w:rsidRPr="00ED5906">
        <w:rPr>
          <w:rFonts w:ascii="Times New Roman" w:hAnsi="Times New Roman" w:cs="Times New Roman"/>
          <w:b/>
          <w:color w:val="000000" w:themeColor="text1"/>
          <w:sz w:val="24"/>
          <w:szCs w:val="24"/>
        </w:rPr>
        <w:fldChar w:fldCharType="end"/>
      </w:r>
      <w:r w:rsidRPr="00ED5906">
        <w:rPr>
          <w:rFonts w:ascii="Times New Roman" w:hAnsi="Times New Roman" w:cs="Times New Roman"/>
          <w:b/>
          <w:color w:val="000000" w:themeColor="text1"/>
          <w:sz w:val="24"/>
          <w:szCs w:val="24"/>
        </w:rPr>
        <w:t xml:space="preserve">. </w:t>
      </w:r>
      <w:r w:rsidRPr="00ED5906">
        <w:rPr>
          <w:rFonts w:ascii="Times New Roman" w:hAnsi="Times New Roman" w:cs="Times New Roman"/>
          <w:b/>
          <w:color w:val="FFFFFF" w:themeColor="background1"/>
          <w:sz w:val="24"/>
          <w:szCs w:val="24"/>
        </w:rPr>
        <w:t>Calculo de factores clave</w:t>
      </w:r>
      <w:bookmarkEnd w:id="359"/>
      <w:bookmarkEnd w:id="360"/>
    </w:p>
    <w:p w:rsidR="00ED5906" w:rsidRPr="00ED5906" w:rsidRDefault="00ED5906" w:rsidP="00ED5906">
      <w:pPr>
        <w:spacing w:after="0"/>
        <w:rPr>
          <w:i/>
        </w:rPr>
      </w:pPr>
      <w:r w:rsidRPr="00ED5906">
        <w:rPr>
          <w:rFonts w:ascii="Times New Roman" w:hAnsi="Times New Roman" w:cs="Times New Roman"/>
          <w:b/>
          <w:i/>
          <w:color w:val="000000" w:themeColor="text1"/>
          <w:sz w:val="24"/>
          <w:szCs w:val="24"/>
        </w:rPr>
        <w:t>Calculo de factores clave</w:t>
      </w:r>
    </w:p>
    <w:tbl>
      <w:tblPr>
        <w:tblW w:w="0" w:type="auto"/>
        <w:tblLook w:val="04A0" w:firstRow="1" w:lastRow="0" w:firstColumn="1" w:lastColumn="0" w:noHBand="0" w:noVBand="1"/>
      </w:tblPr>
      <w:tblGrid>
        <w:gridCol w:w="1526"/>
        <w:gridCol w:w="3118"/>
        <w:gridCol w:w="3434"/>
      </w:tblGrid>
      <w:tr w:rsidR="005D1C46" w:rsidRPr="00ED5906" w:rsidTr="004111BF">
        <w:tc>
          <w:tcPr>
            <w:tcW w:w="8078" w:type="dxa"/>
            <w:gridSpan w:val="3"/>
            <w:tcBorders>
              <w:top w:val="single" w:sz="4" w:space="0" w:color="000000"/>
              <w:left w:val="double" w:sz="4" w:space="0" w:color="FFFFFF" w:themeColor="background1"/>
              <w:bottom w:val="single" w:sz="4" w:space="0" w:color="000000"/>
              <w:right w:val="double" w:sz="4" w:space="0" w:color="FFFFFF" w:themeColor="background1"/>
            </w:tcBorders>
          </w:tcPr>
          <w:p w:rsidR="005D1C46" w:rsidRPr="00ED5906" w:rsidRDefault="005D1C46" w:rsidP="005B6A11">
            <w:pPr>
              <w:spacing w:after="0" w:line="240" w:lineRule="auto"/>
              <w:jc w:val="center"/>
              <w:rPr>
                <w:rFonts w:ascii="Times New Roman" w:hAnsi="Times New Roman" w:cs="Times New Roman"/>
                <w:color w:val="000000" w:themeColor="text1"/>
                <w:sz w:val="24"/>
                <w:szCs w:val="24"/>
              </w:rPr>
            </w:pPr>
          </w:p>
          <w:p w:rsidR="005D1C46" w:rsidRPr="00ED5906" w:rsidRDefault="00ED5906" w:rsidP="005B6A11">
            <w:pPr>
              <w:spacing w:after="0" w:line="240" w:lineRule="auto"/>
              <w:jc w:val="center"/>
              <w:rPr>
                <w:rFonts w:ascii="Times New Roman" w:hAnsi="Times New Roman" w:cs="Times New Roman"/>
                <w:color w:val="000000" w:themeColor="text1"/>
                <w:sz w:val="24"/>
                <w:szCs w:val="24"/>
              </w:rPr>
            </w:pPr>
            <w:r w:rsidRPr="00ED5906">
              <w:rPr>
                <w:rFonts w:ascii="Times New Roman" w:hAnsi="Times New Roman" w:cs="Times New Roman"/>
                <w:color w:val="000000" w:themeColor="text1"/>
                <w:sz w:val="24"/>
                <w:szCs w:val="24"/>
              </w:rPr>
              <w:t>Cálculo de factores clave</w:t>
            </w:r>
          </w:p>
          <w:p w:rsidR="005D1C46" w:rsidRPr="00ED5906" w:rsidRDefault="005D1C46" w:rsidP="005B6A11">
            <w:pPr>
              <w:spacing w:after="0" w:line="240" w:lineRule="auto"/>
              <w:jc w:val="center"/>
              <w:rPr>
                <w:rFonts w:ascii="Times New Roman" w:hAnsi="Times New Roman" w:cs="Times New Roman"/>
                <w:sz w:val="24"/>
                <w:szCs w:val="24"/>
              </w:rPr>
            </w:pPr>
          </w:p>
        </w:tc>
      </w:tr>
      <w:tr w:rsidR="005D1C46" w:rsidRPr="00ED5906" w:rsidTr="004111BF">
        <w:tc>
          <w:tcPr>
            <w:tcW w:w="1526" w:type="dxa"/>
            <w:tcBorders>
              <w:top w:val="single" w:sz="4" w:space="0" w:color="000000"/>
              <w:left w:val="double" w:sz="4" w:space="0" w:color="FFFFFF" w:themeColor="background1"/>
              <w:bottom w:val="double" w:sz="4" w:space="0" w:color="FFFFFF" w:themeColor="background1"/>
              <w:right w:val="double" w:sz="4" w:space="0" w:color="FFFFFF" w:themeColor="background1"/>
            </w:tcBorders>
          </w:tcPr>
          <w:p w:rsidR="005D1C46" w:rsidRPr="00ED5906" w:rsidRDefault="005D1C46" w:rsidP="005B6A11">
            <w:pPr>
              <w:spacing w:after="0" w:line="240" w:lineRule="auto"/>
              <w:jc w:val="center"/>
              <w:rPr>
                <w:rFonts w:ascii="Times New Roman" w:hAnsi="Times New Roman" w:cs="Times New Roman"/>
                <w:sz w:val="24"/>
                <w:szCs w:val="24"/>
              </w:rPr>
            </w:pPr>
          </w:p>
          <w:p w:rsidR="005D1C46" w:rsidRPr="00ED5906" w:rsidRDefault="00ED5906" w:rsidP="005B6A11">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Total</w:t>
            </w:r>
          </w:p>
          <w:p w:rsidR="005D1C46" w:rsidRPr="00ED5906" w:rsidRDefault="005D1C46" w:rsidP="005B6A11">
            <w:pPr>
              <w:spacing w:after="0" w:line="240" w:lineRule="auto"/>
              <w:jc w:val="center"/>
              <w:rPr>
                <w:rFonts w:ascii="Times New Roman" w:hAnsi="Times New Roman" w:cs="Times New Roman"/>
                <w:sz w:val="24"/>
                <w:szCs w:val="24"/>
              </w:rPr>
            </w:pPr>
          </w:p>
        </w:tc>
        <w:tc>
          <w:tcPr>
            <w:tcW w:w="3118" w:type="dxa"/>
            <w:tcBorders>
              <w:top w:val="single" w:sz="4" w:space="0" w:color="000000"/>
              <w:left w:val="double" w:sz="4" w:space="0" w:color="FFFFFF" w:themeColor="background1"/>
              <w:bottom w:val="double" w:sz="4" w:space="0" w:color="FFFFFF" w:themeColor="background1"/>
              <w:right w:val="double" w:sz="4" w:space="0" w:color="FFFFFF" w:themeColor="background1"/>
            </w:tcBorders>
          </w:tcPr>
          <w:p w:rsidR="005D1C46" w:rsidRPr="00ED5906" w:rsidRDefault="005D1C46" w:rsidP="005B6A11">
            <w:pPr>
              <w:spacing w:after="0" w:line="240" w:lineRule="auto"/>
              <w:jc w:val="center"/>
              <w:rPr>
                <w:rFonts w:ascii="Times New Roman" w:hAnsi="Times New Roman" w:cs="Times New Roman"/>
                <w:sz w:val="24"/>
                <w:szCs w:val="24"/>
              </w:rPr>
            </w:pPr>
          </w:p>
          <w:p w:rsidR="005D1C46" w:rsidRPr="00ED5906" w:rsidRDefault="00ED5906" w:rsidP="005B6A11">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Oportunidades</w:t>
            </w:r>
          </w:p>
        </w:tc>
        <w:tc>
          <w:tcPr>
            <w:tcW w:w="3434" w:type="dxa"/>
            <w:tcBorders>
              <w:top w:val="single" w:sz="4" w:space="0" w:color="000000"/>
              <w:left w:val="double" w:sz="4" w:space="0" w:color="FFFFFF" w:themeColor="background1"/>
              <w:bottom w:val="double" w:sz="4" w:space="0" w:color="FFFFFF" w:themeColor="background1"/>
              <w:right w:val="double" w:sz="4" w:space="0" w:color="FFFFFF" w:themeColor="background1"/>
            </w:tcBorders>
          </w:tcPr>
          <w:p w:rsidR="005D1C46" w:rsidRPr="00ED5906" w:rsidRDefault="005D1C46" w:rsidP="005B6A11">
            <w:pPr>
              <w:spacing w:after="0" w:line="240" w:lineRule="auto"/>
              <w:jc w:val="center"/>
              <w:rPr>
                <w:rFonts w:ascii="Times New Roman" w:hAnsi="Times New Roman" w:cs="Times New Roman"/>
                <w:sz w:val="24"/>
                <w:szCs w:val="24"/>
              </w:rPr>
            </w:pPr>
          </w:p>
          <w:p w:rsidR="005D1C46" w:rsidRPr="00ED5906" w:rsidRDefault="00ED5906" w:rsidP="005B6A11">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Fortalezas</w:t>
            </w:r>
          </w:p>
        </w:tc>
      </w:tr>
      <w:tr w:rsidR="005D1C46" w:rsidRPr="00ED5906" w:rsidTr="005D1C46">
        <w:tc>
          <w:tcPr>
            <w:tcW w:w="1526"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ED5906" w:rsidRDefault="005B6A11" w:rsidP="005B6A11">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9</w:t>
            </w:r>
            <w:r w:rsidR="005D1C46" w:rsidRPr="00ED5906">
              <w:rPr>
                <w:rFonts w:ascii="Times New Roman" w:hAnsi="Times New Roman" w:cs="Times New Roman"/>
                <w:sz w:val="24"/>
                <w:szCs w:val="24"/>
              </w:rPr>
              <w:t>5</w:t>
            </w:r>
          </w:p>
          <w:p w:rsidR="005D1C46" w:rsidRPr="00ED5906" w:rsidRDefault="005D1C46" w:rsidP="005B6A11">
            <w:pPr>
              <w:spacing w:after="0" w:line="240" w:lineRule="auto"/>
              <w:jc w:val="center"/>
              <w:rPr>
                <w:rFonts w:ascii="Times New Roman" w:hAnsi="Times New Roman" w:cs="Times New Roman"/>
                <w:sz w:val="24"/>
                <w:szCs w:val="24"/>
              </w:rPr>
            </w:pPr>
          </w:p>
        </w:tc>
        <w:tc>
          <w:tcPr>
            <w:tcW w:w="3118"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ED5906" w:rsidRDefault="005B6A11" w:rsidP="005B6A11">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19</w:t>
            </w:r>
          </w:p>
        </w:tc>
        <w:tc>
          <w:tcPr>
            <w:tcW w:w="3434"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ED5906" w:rsidRDefault="005D1C46" w:rsidP="005B6A11">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1</w:t>
            </w:r>
            <w:r w:rsidR="005B6A11" w:rsidRPr="00ED5906">
              <w:rPr>
                <w:rFonts w:ascii="Times New Roman" w:hAnsi="Times New Roman" w:cs="Times New Roman"/>
                <w:sz w:val="24"/>
                <w:szCs w:val="24"/>
              </w:rPr>
              <w:t>9</w:t>
            </w:r>
          </w:p>
        </w:tc>
      </w:tr>
      <w:tr w:rsidR="005D1C46" w:rsidRPr="00ED5906" w:rsidTr="005D1C46">
        <w:tc>
          <w:tcPr>
            <w:tcW w:w="1526"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ED5906" w:rsidRDefault="005D1C46" w:rsidP="005B6A11">
            <w:pPr>
              <w:spacing w:after="0" w:line="240" w:lineRule="auto"/>
              <w:rPr>
                <w:rFonts w:ascii="Times New Roman" w:hAnsi="Times New Roman" w:cs="Times New Roman"/>
                <w:sz w:val="24"/>
                <w:szCs w:val="24"/>
              </w:rPr>
            </w:pPr>
          </w:p>
          <w:p w:rsidR="005D1C46" w:rsidRPr="00ED5906" w:rsidRDefault="005D1C46" w:rsidP="005B6A11">
            <w:pPr>
              <w:spacing w:after="0" w:line="240" w:lineRule="auto"/>
              <w:rPr>
                <w:rFonts w:ascii="Times New Roman" w:hAnsi="Times New Roman" w:cs="Times New Roman"/>
                <w:sz w:val="24"/>
                <w:szCs w:val="24"/>
              </w:rPr>
            </w:pPr>
          </w:p>
        </w:tc>
        <w:tc>
          <w:tcPr>
            <w:tcW w:w="3118"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ED5906" w:rsidRDefault="00ED5906" w:rsidP="005B6A11">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Conclusión</w:t>
            </w:r>
          </w:p>
        </w:tc>
        <w:tc>
          <w:tcPr>
            <w:tcW w:w="3434"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5D1C46" w:rsidRPr="00ED5906" w:rsidRDefault="00ED5906" w:rsidP="005B6A11">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Conclusión</w:t>
            </w:r>
          </w:p>
        </w:tc>
      </w:tr>
      <w:tr w:rsidR="005D1C46" w:rsidRPr="00ED5906" w:rsidTr="004111BF">
        <w:tc>
          <w:tcPr>
            <w:tcW w:w="1526"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5D1C46" w:rsidRPr="00ED5906" w:rsidRDefault="005D1C46" w:rsidP="005B6A11">
            <w:pPr>
              <w:spacing w:after="0" w:line="240" w:lineRule="auto"/>
              <w:rPr>
                <w:rFonts w:ascii="Times New Roman" w:hAnsi="Times New Roman" w:cs="Times New Roman"/>
                <w:sz w:val="24"/>
                <w:szCs w:val="24"/>
              </w:rPr>
            </w:pPr>
          </w:p>
          <w:p w:rsidR="005D1C46" w:rsidRPr="00ED5906" w:rsidRDefault="005D1C46" w:rsidP="005B6A11">
            <w:pPr>
              <w:spacing w:after="0" w:line="240" w:lineRule="auto"/>
              <w:rPr>
                <w:rFonts w:ascii="Times New Roman" w:hAnsi="Times New Roman" w:cs="Times New Roman"/>
                <w:sz w:val="24"/>
                <w:szCs w:val="24"/>
              </w:rPr>
            </w:pPr>
          </w:p>
          <w:p w:rsidR="005D1C46" w:rsidRPr="00ED5906" w:rsidRDefault="005D1C46" w:rsidP="005B6A11">
            <w:pPr>
              <w:spacing w:after="0" w:line="240" w:lineRule="auto"/>
              <w:rPr>
                <w:rFonts w:ascii="Times New Roman" w:hAnsi="Times New Roman" w:cs="Times New Roman"/>
                <w:sz w:val="24"/>
                <w:szCs w:val="24"/>
              </w:rPr>
            </w:pPr>
          </w:p>
        </w:tc>
        <w:tc>
          <w:tcPr>
            <w:tcW w:w="3118"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5D1C46" w:rsidRPr="00ED5906" w:rsidRDefault="005D1C46" w:rsidP="005B6A11">
            <w:pPr>
              <w:spacing w:after="0" w:line="240" w:lineRule="auto"/>
              <w:rPr>
                <w:rFonts w:ascii="Times New Roman" w:hAnsi="Times New Roman" w:cs="Times New Roman"/>
                <w:sz w:val="24"/>
                <w:szCs w:val="24"/>
              </w:rPr>
            </w:pPr>
            <w:r w:rsidRPr="00ED5906">
              <w:rPr>
                <w:rFonts w:ascii="Times New Roman" w:hAnsi="Times New Roman" w:cs="Times New Roman"/>
                <w:sz w:val="24"/>
                <w:szCs w:val="24"/>
              </w:rPr>
              <w:t>Las oportunidades cla</w:t>
            </w:r>
            <w:r w:rsidR="005B6A11" w:rsidRPr="00ED5906">
              <w:rPr>
                <w:rFonts w:ascii="Times New Roman" w:hAnsi="Times New Roman" w:cs="Times New Roman"/>
                <w:sz w:val="24"/>
                <w:szCs w:val="24"/>
              </w:rPr>
              <w:t>ves serán las que estén sobre 19</w:t>
            </w:r>
          </w:p>
        </w:tc>
        <w:tc>
          <w:tcPr>
            <w:tcW w:w="3434"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5D1C46" w:rsidRPr="00ED5906" w:rsidRDefault="005D1C46" w:rsidP="005B6A11">
            <w:pPr>
              <w:spacing w:after="0" w:line="240" w:lineRule="auto"/>
              <w:rPr>
                <w:rFonts w:ascii="Times New Roman" w:hAnsi="Times New Roman" w:cs="Times New Roman"/>
                <w:sz w:val="24"/>
                <w:szCs w:val="24"/>
              </w:rPr>
            </w:pPr>
            <w:r w:rsidRPr="00ED5906">
              <w:rPr>
                <w:rFonts w:ascii="Times New Roman" w:hAnsi="Times New Roman" w:cs="Times New Roman"/>
                <w:sz w:val="24"/>
                <w:szCs w:val="24"/>
              </w:rPr>
              <w:t xml:space="preserve">Las fortalezas claves serán las que estén sobre </w:t>
            </w:r>
            <w:r w:rsidR="005B6A11" w:rsidRPr="00ED5906">
              <w:rPr>
                <w:rFonts w:ascii="Times New Roman" w:hAnsi="Times New Roman" w:cs="Times New Roman"/>
                <w:sz w:val="24"/>
                <w:szCs w:val="24"/>
              </w:rPr>
              <w:t>19</w:t>
            </w:r>
          </w:p>
        </w:tc>
      </w:tr>
    </w:tbl>
    <w:p w:rsidR="00CE18ED" w:rsidRDefault="00CE18ED" w:rsidP="00CE18ED">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5D1C46" w:rsidRPr="00D16B0C" w:rsidRDefault="005D1C46" w:rsidP="00D16B0C">
      <w:pPr>
        <w:pStyle w:val="Textoindependiente"/>
        <w:spacing w:after="0" w:line="240" w:lineRule="auto"/>
        <w:rPr>
          <w:rFonts w:cs="Times New Roman"/>
          <w:b/>
          <w:color w:val="000000" w:themeColor="text1"/>
          <w:sz w:val="20"/>
          <w:szCs w:val="20"/>
        </w:rPr>
      </w:pPr>
      <w:r w:rsidRPr="00974F11">
        <w:rPr>
          <w:b/>
          <w:sz w:val="20"/>
          <w:szCs w:val="20"/>
        </w:rPr>
        <w:t xml:space="preserve">Fuente: </w:t>
      </w:r>
      <w:r w:rsidR="00CE18ED">
        <w:rPr>
          <w:sz w:val="20"/>
          <w:szCs w:val="20"/>
        </w:rPr>
        <w:t>Tabla 56</w:t>
      </w:r>
      <w:r>
        <w:rPr>
          <w:sz w:val="20"/>
          <w:szCs w:val="20"/>
        </w:rPr>
        <w:t xml:space="preserve"> </w:t>
      </w:r>
    </w:p>
    <w:p w:rsidR="005D1C46" w:rsidRDefault="005D1C46" w:rsidP="005D1C46">
      <w:pPr>
        <w:spacing w:after="0" w:line="360" w:lineRule="auto"/>
        <w:jc w:val="both"/>
        <w:rPr>
          <w:rFonts w:ascii="Times New Roman" w:hAnsi="Times New Roman" w:cs="Times New Roman"/>
          <w:b/>
          <w:sz w:val="24"/>
          <w:szCs w:val="24"/>
        </w:rPr>
      </w:pPr>
    </w:p>
    <w:p w:rsidR="005D1C46" w:rsidRDefault="005D1C46" w:rsidP="00D16B0C">
      <w:pPr>
        <w:spacing w:line="360" w:lineRule="auto"/>
        <w:jc w:val="both"/>
        <w:rPr>
          <w:rFonts w:ascii="Times New Roman" w:hAnsi="Times New Roman" w:cs="Times New Roman"/>
          <w:sz w:val="24"/>
          <w:szCs w:val="24"/>
        </w:rPr>
      </w:pPr>
      <w:r w:rsidRPr="00102F70">
        <w:rPr>
          <w:rFonts w:ascii="Times New Roman" w:hAnsi="Times New Roman" w:cs="Times New Roman"/>
          <w:b/>
          <w:sz w:val="24"/>
          <w:szCs w:val="24"/>
        </w:rPr>
        <w:t xml:space="preserve">Análisis: </w:t>
      </w:r>
      <w:r w:rsidR="005B6A11" w:rsidRPr="00576086">
        <w:rPr>
          <w:rFonts w:ascii="Times New Roman" w:hAnsi="Times New Roman" w:cs="Times New Roman"/>
          <w:sz w:val="24"/>
          <w:szCs w:val="24"/>
        </w:rPr>
        <w:t xml:space="preserve">En la matriz de aprovechabilidad se puede ver las fortalezas y oportunidades más importantes para la empresa SINAPIS logrando determinar las siguientes: </w:t>
      </w:r>
      <w:r w:rsidRPr="00576086">
        <w:rPr>
          <w:rFonts w:ascii="Times New Roman" w:hAnsi="Times New Roman" w:cs="Times New Roman"/>
          <w:sz w:val="24"/>
          <w:szCs w:val="24"/>
        </w:rPr>
        <w:t>O1, O2, O4; y las fortalezas claves son: F</w:t>
      </w:r>
      <w:r w:rsidR="00576086" w:rsidRPr="00576086">
        <w:rPr>
          <w:rFonts w:ascii="Times New Roman" w:hAnsi="Times New Roman" w:cs="Times New Roman"/>
          <w:sz w:val="24"/>
          <w:szCs w:val="24"/>
        </w:rPr>
        <w:t>5, F1, F4</w:t>
      </w:r>
      <w:r w:rsidRPr="00576086">
        <w:rPr>
          <w:rFonts w:ascii="Times New Roman" w:hAnsi="Times New Roman" w:cs="Times New Roman"/>
          <w:sz w:val="24"/>
          <w:szCs w:val="24"/>
        </w:rPr>
        <w:t>.</w:t>
      </w:r>
    </w:p>
    <w:p w:rsidR="00576086" w:rsidRDefault="00576086" w:rsidP="00576086">
      <w:pPr>
        <w:spacing w:line="360" w:lineRule="auto"/>
        <w:jc w:val="both"/>
        <w:rPr>
          <w:rFonts w:ascii="Times New Roman" w:hAnsi="Times New Roman" w:cs="Times New Roman"/>
          <w:sz w:val="24"/>
          <w:szCs w:val="24"/>
        </w:rPr>
      </w:pPr>
      <w:r>
        <w:rPr>
          <w:rFonts w:ascii="Times New Roman" w:hAnsi="Times New Roman" w:cs="Times New Roman"/>
          <w:sz w:val="24"/>
          <w:szCs w:val="24"/>
        </w:rPr>
        <w:t>Estas estrategias y oportunidades son las más relevantes por lo tanto serán el medio más apropiado para neutralizar las diferentes amenazas y debilidades que generan un freno para la el desarrollo de la misma en el mercado.</w:t>
      </w:r>
    </w:p>
    <w:p w:rsidR="008B0B0F" w:rsidRDefault="008B0B0F" w:rsidP="008B0B0F">
      <w:pPr>
        <w:pStyle w:val="Epgrafe"/>
        <w:keepNext/>
        <w:spacing w:after="0"/>
        <w:rPr>
          <w:rFonts w:ascii="Times New Roman" w:hAnsi="Times New Roman" w:cs="Times New Roman"/>
          <w:b/>
          <w:color w:val="FFFFFF" w:themeColor="background1"/>
          <w:sz w:val="24"/>
          <w:szCs w:val="24"/>
        </w:rPr>
      </w:pPr>
      <w:bookmarkStart w:id="361" w:name="_Toc4724221"/>
      <w:r w:rsidRPr="00C81E3B">
        <w:rPr>
          <w:rFonts w:ascii="Times New Roman" w:hAnsi="Times New Roman" w:cs="Times New Roman"/>
          <w:b/>
          <w:color w:val="000000" w:themeColor="text1"/>
          <w:sz w:val="24"/>
          <w:szCs w:val="24"/>
        </w:rPr>
        <w:t xml:space="preserve">Tabla </w:t>
      </w:r>
      <w:r w:rsidR="008B79EB" w:rsidRPr="00C81E3B">
        <w:rPr>
          <w:rFonts w:ascii="Times New Roman" w:hAnsi="Times New Roman" w:cs="Times New Roman"/>
          <w:b/>
          <w:color w:val="000000" w:themeColor="text1"/>
          <w:sz w:val="24"/>
          <w:szCs w:val="24"/>
        </w:rPr>
        <w:fldChar w:fldCharType="begin"/>
      </w:r>
      <w:r w:rsidRPr="00C81E3B">
        <w:rPr>
          <w:rFonts w:ascii="Times New Roman" w:hAnsi="Times New Roman" w:cs="Times New Roman"/>
          <w:b/>
          <w:color w:val="000000" w:themeColor="text1"/>
          <w:sz w:val="24"/>
          <w:szCs w:val="24"/>
        </w:rPr>
        <w:instrText xml:space="preserve"> SEQ Tabla \* ARABIC </w:instrText>
      </w:r>
      <w:r w:rsidR="008B79EB" w:rsidRPr="00C81E3B">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61</w:t>
      </w:r>
      <w:r w:rsidR="008B79EB" w:rsidRPr="00C81E3B">
        <w:rPr>
          <w:rFonts w:ascii="Times New Roman" w:hAnsi="Times New Roman" w:cs="Times New Roman"/>
          <w:b/>
          <w:color w:val="000000" w:themeColor="text1"/>
          <w:sz w:val="24"/>
          <w:szCs w:val="24"/>
        </w:rPr>
        <w:fldChar w:fldCharType="end"/>
      </w:r>
      <w:r w:rsidRPr="00C81E3B">
        <w:rPr>
          <w:rFonts w:ascii="Times New Roman" w:hAnsi="Times New Roman" w:cs="Times New Roman"/>
          <w:b/>
          <w:color w:val="000000" w:themeColor="text1"/>
          <w:sz w:val="24"/>
          <w:szCs w:val="24"/>
        </w:rPr>
        <w:t xml:space="preserve">. </w:t>
      </w:r>
      <w:r w:rsidRPr="00ED5906">
        <w:rPr>
          <w:rFonts w:ascii="Times New Roman" w:hAnsi="Times New Roman" w:cs="Times New Roman"/>
          <w:b/>
          <w:color w:val="FFFFFF" w:themeColor="background1"/>
          <w:sz w:val="24"/>
          <w:szCs w:val="24"/>
        </w:rPr>
        <w:t>Tabla de resumen de factores claves</w:t>
      </w:r>
      <w:bookmarkEnd w:id="361"/>
    </w:p>
    <w:p w:rsidR="00ED5906" w:rsidRPr="00ED5906" w:rsidRDefault="00ED5906" w:rsidP="00ED5906">
      <w:pPr>
        <w:spacing w:after="0"/>
        <w:rPr>
          <w:i/>
        </w:rPr>
      </w:pPr>
      <w:r w:rsidRPr="00ED5906">
        <w:rPr>
          <w:rFonts w:ascii="Times New Roman" w:hAnsi="Times New Roman" w:cs="Times New Roman"/>
          <w:b/>
          <w:i/>
          <w:color w:val="000000" w:themeColor="text1"/>
          <w:sz w:val="24"/>
          <w:szCs w:val="24"/>
        </w:rPr>
        <w:t>Tabla de resumen de factores claves</w:t>
      </w:r>
    </w:p>
    <w:tbl>
      <w:tblPr>
        <w:tblW w:w="0" w:type="auto"/>
        <w:tblLook w:val="04A0" w:firstRow="1" w:lastRow="0" w:firstColumn="1" w:lastColumn="0" w:noHBand="0" w:noVBand="1"/>
      </w:tblPr>
      <w:tblGrid>
        <w:gridCol w:w="534"/>
        <w:gridCol w:w="3685"/>
        <w:gridCol w:w="3859"/>
      </w:tblGrid>
      <w:tr w:rsidR="008B0B0F" w:rsidRPr="00ED5906" w:rsidTr="004111BF">
        <w:tc>
          <w:tcPr>
            <w:tcW w:w="534" w:type="dxa"/>
            <w:tcBorders>
              <w:top w:val="single" w:sz="4" w:space="0" w:color="000000"/>
              <w:left w:val="double" w:sz="4" w:space="0" w:color="FFFFFF" w:themeColor="background1"/>
              <w:bottom w:val="single" w:sz="4" w:space="0" w:color="000000"/>
              <w:right w:val="double" w:sz="4" w:space="0" w:color="FFFFFF" w:themeColor="background1"/>
            </w:tcBorders>
          </w:tcPr>
          <w:p w:rsidR="008B0B0F" w:rsidRPr="00ED5906" w:rsidRDefault="008B0B0F" w:rsidP="004A3985">
            <w:pPr>
              <w:spacing w:after="0" w:line="240" w:lineRule="auto"/>
              <w:rPr>
                <w:rFonts w:ascii="Times New Roman" w:hAnsi="Times New Roman" w:cs="Times New Roman"/>
                <w:sz w:val="24"/>
                <w:szCs w:val="24"/>
              </w:rPr>
            </w:pPr>
          </w:p>
        </w:tc>
        <w:tc>
          <w:tcPr>
            <w:tcW w:w="3685" w:type="dxa"/>
            <w:tcBorders>
              <w:top w:val="single" w:sz="4" w:space="0" w:color="000000"/>
              <w:left w:val="double" w:sz="4" w:space="0" w:color="FFFFFF" w:themeColor="background1"/>
              <w:bottom w:val="single" w:sz="4" w:space="0" w:color="000000"/>
              <w:right w:val="double" w:sz="4" w:space="0" w:color="FFFFFF" w:themeColor="background1"/>
            </w:tcBorders>
          </w:tcPr>
          <w:p w:rsidR="008B0B0F" w:rsidRPr="00ED5906" w:rsidRDefault="00ED5906" w:rsidP="004A398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Factores internos</w:t>
            </w:r>
          </w:p>
        </w:tc>
        <w:tc>
          <w:tcPr>
            <w:tcW w:w="3859" w:type="dxa"/>
            <w:tcBorders>
              <w:top w:val="single" w:sz="4" w:space="0" w:color="000000"/>
              <w:left w:val="double" w:sz="4" w:space="0" w:color="FFFFFF" w:themeColor="background1"/>
              <w:bottom w:val="single" w:sz="4" w:space="0" w:color="000000"/>
              <w:right w:val="double" w:sz="4" w:space="0" w:color="FFFFFF" w:themeColor="background1"/>
            </w:tcBorders>
          </w:tcPr>
          <w:p w:rsidR="008B0B0F" w:rsidRPr="00ED5906" w:rsidRDefault="00ED5906" w:rsidP="004A398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Factores externos</w:t>
            </w:r>
          </w:p>
        </w:tc>
      </w:tr>
      <w:tr w:rsidR="008B0B0F" w:rsidRPr="00ED5906" w:rsidTr="004111BF">
        <w:tc>
          <w:tcPr>
            <w:tcW w:w="534" w:type="dxa"/>
            <w:tcBorders>
              <w:top w:val="single" w:sz="4" w:space="0" w:color="000000"/>
              <w:left w:val="double" w:sz="4" w:space="0" w:color="FFFFFF" w:themeColor="background1"/>
              <w:bottom w:val="double" w:sz="4" w:space="0" w:color="FFFFFF" w:themeColor="background1"/>
              <w:right w:val="double" w:sz="4" w:space="0" w:color="FFFFFF" w:themeColor="background1"/>
            </w:tcBorders>
          </w:tcPr>
          <w:p w:rsidR="008B0B0F" w:rsidRPr="00ED5906" w:rsidRDefault="008B0B0F" w:rsidP="004A3985">
            <w:pPr>
              <w:spacing w:after="0" w:line="240" w:lineRule="auto"/>
              <w:rPr>
                <w:rFonts w:ascii="Times New Roman" w:hAnsi="Times New Roman" w:cs="Times New Roman"/>
                <w:sz w:val="24"/>
                <w:szCs w:val="24"/>
              </w:rPr>
            </w:pPr>
          </w:p>
        </w:tc>
        <w:tc>
          <w:tcPr>
            <w:tcW w:w="3685" w:type="dxa"/>
            <w:tcBorders>
              <w:top w:val="single" w:sz="4" w:space="0" w:color="000000"/>
              <w:left w:val="double" w:sz="4" w:space="0" w:color="FFFFFF" w:themeColor="background1"/>
              <w:bottom w:val="double" w:sz="4" w:space="0" w:color="FFFFFF" w:themeColor="background1"/>
              <w:right w:val="double" w:sz="4" w:space="0" w:color="FFFFFF" w:themeColor="background1"/>
            </w:tcBorders>
          </w:tcPr>
          <w:p w:rsidR="008B0B0F" w:rsidRPr="00ED5906" w:rsidRDefault="00ED5906" w:rsidP="004A398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Fortalezas</w:t>
            </w:r>
          </w:p>
        </w:tc>
        <w:tc>
          <w:tcPr>
            <w:tcW w:w="3859" w:type="dxa"/>
            <w:tcBorders>
              <w:top w:val="single" w:sz="4" w:space="0" w:color="000000"/>
              <w:left w:val="double" w:sz="4" w:space="0" w:color="FFFFFF" w:themeColor="background1"/>
              <w:bottom w:val="double" w:sz="4" w:space="0" w:color="FFFFFF" w:themeColor="background1"/>
              <w:right w:val="double" w:sz="4" w:space="0" w:color="FFFFFF" w:themeColor="background1"/>
            </w:tcBorders>
          </w:tcPr>
          <w:p w:rsidR="008B0B0F" w:rsidRPr="00ED5906" w:rsidRDefault="00ED5906" w:rsidP="004A398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Oportunidades</w:t>
            </w:r>
          </w:p>
        </w:tc>
      </w:tr>
      <w:tr w:rsidR="008B0B0F" w:rsidRPr="00ED5906" w:rsidTr="004A3985">
        <w:trPr>
          <w:cantSplit/>
          <w:trHeight w:val="1411"/>
        </w:trPr>
        <w:tc>
          <w:tcPr>
            <w:tcW w:w="534"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extDirection w:val="btLr"/>
          </w:tcPr>
          <w:p w:rsidR="008B0B0F" w:rsidRPr="00ED5906" w:rsidRDefault="008B0B0F" w:rsidP="004A3985">
            <w:pPr>
              <w:spacing w:after="0" w:line="240" w:lineRule="auto"/>
              <w:ind w:left="113" w:right="113"/>
              <w:rPr>
                <w:rFonts w:ascii="Times New Roman" w:hAnsi="Times New Roman" w:cs="Times New Roman"/>
                <w:sz w:val="24"/>
                <w:szCs w:val="24"/>
              </w:rPr>
            </w:pPr>
            <w:r w:rsidRPr="00ED5906">
              <w:rPr>
                <w:rFonts w:ascii="Times New Roman" w:hAnsi="Times New Roman" w:cs="Times New Roman"/>
                <w:sz w:val="24"/>
                <w:szCs w:val="24"/>
              </w:rPr>
              <w:t xml:space="preserve"> </w:t>
            </w:r>
            <w:r w:rsidR="00ED5906" w:rsidRPr="00ED5906">
              <w:rPr>
                <w:rFonts w:ascii="Times New Roman" w:hAnsi="Times New Roman" w:cs="Times New Roman"/>
                <w:sz w:val="24"/>
                <w:szCs w:val="24"/>
              </w:rPr>
              <w:t>Positivo</w:t>
            </w:r>
          </w:p>
        </w:tc>
        <w:tc>
          <w:tcPr>
            <w:tcW w:w="3685"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8B0B0F" w:rsidRPr="00ED5906" w:rsidRDefault="008B0B0F" w:rsidP="004A3985">
            <w:pPr>
              <w:spacing w:line="240" w:lineRule="auto"/>
              <w:jc w:val="both"/>
            </w:pPr>
            <w:r w:rsidRPr="00ED5906">
              <w:rPr>
                <w:rFonts w:ascii="Times New Roman" w:hAnsi="Times New Roman" w:cs="Times New Roman"/>
                <w:sz w:val="24"/>
                <w:szCs w:val="24"/>
              </w:rPr>
              <w:t>F5. Apertura a innovaciones del producto</w:t>
            </w:r>
          </w:p>
          <w:p w:rsidR="008B0B0F" w:rsidRPr="00ED5906" w:rsidRDefault="008B0B0F" w:rsidP="004A3985">
            <w:pPr>
              <w:spacing w:line="240" w:lineRule="auto"/>
              <w:rPr>
                <w:rFonts w:ascii="Times New Roman" w:hAnsi="Times New Roman" w:cs="Times New Roman"/>
                <w:sz w:val="24"/>
                <w:szCs w:val="24"/>
              </w:rPr>
            </w:pPr>
            <w:r w:rsidRPr="00ED5906">
              <w:rPr>
                <w:rFonts w:ascii="Times New Roman" w:hAnsi="Times New Roman" w:cs="Times New Roman"/>
                <w:sz w:val="24"/>
                <w:szCs w:val="24"/>
              </w:rPr>
              <w:t>F1. Innovación en el producto</w:t>
            </w:r>
          </w:p>
          <w:p w:rsidR="008B0B0F" w:rsidRPr="00ED5906" w:rsidRDefault="008B0B0F" w:rsidP="004A3985">
            <w:pPr>
              <w:spacing w:after="0" w:line="240" w:lineRule="auto"/>
              <w:jc w:val="both"/>
              <w:rPr>
                <w:rFonts w:ascii="Times New Roman" w:hAnsi="Times New Roman" w:cs="Times New Roman"/>
                <w:sz w:val="24"/>
                <w:szCs w:val="24"/>
              </w:rPr>
            </w:pPr>
            <w:r w:rsidRPr="00ED5906">
              <w:rPr>
                <w:rFonts w:ascii="Times New Roman" w:hAnsi="Times New Roman" w:cs="Times New Roman"/>
                <w:sz w:val="24"/>
                <w:szCs w:val="24"/>
              </w:rPr>
              <w:t xml:space="preserve">F4. Métodos apropiados de manufactura </w:t>
            </w:r>
          </w:p>
        </w:tc>
        <w:tc>
          <w:tcPr>
            <w:tcW w:w="385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8B0B0F" w:rsidRPr="00ED5906" w:rsidRDefault="008B0B0F" w:rsidP="004A3985">
            <w:pPr>
              <w:spacing w:line="240" w:lineRule="auto"/>
              <w:jc w:val="both"/>
              <w:rPr>
                <w:rFonts w:ascii="Times New Roman" w:hAnsi="Times New Roman" w:cs="Times New Roman"/>
                <w:sz w:val="24"/>
                <w:szCs w:val="24"/>
              </w:rPr>
            </w:pPr>
            <w:r w:rsidRPr="00ED5906">
              <w:rPr>
                <w:rFonts w:ascii="Times New Roman" w:hAnsi="Times New Roman" w:cs="Times New Roman"/>
                <w:sz w:val="24"/>
                <w:szCs w:val="24"/>
              </w:rPr>
              <w:t xml:space="preserve">O1.Producto con propiedades medicinales nuevas </w:t>
            </w:r>
          </w:p>
          <w:p w:rsidR="008B0B0F" w:rsidRPr="00ED5906" w:rsidRDefault="008B0B0F" w:rsidP="004A3985">
            <w:pPr>
              <w:spacing w:line="240" w:lineRule="auto"/>
              <w:jc w:val="both"/>
              <w:rPr>
                <w:rFonts w:ascii="Times New Roman" w:hAnsi="Times New Roman" w:cs="Times New Roman"/>
                <w:sz w:val="24"/>
                <w:szCs w:val="24"/>
              </w:rPr>
            </w:pPr>
            <w:r w:rsidRPr="00ED5906">
              <w:rPr>
                <w:rFonts w:ascii="Times New Roman" w:hAnsi="Times New Roman" w:cs="Times New Roman"/>
                <w:sz w:val="24"/>
                <w:szCs w:val="24"/>
              </w:rPr>
              <w:t>O2. Ata propensión a inflamaciones musculares de los deportistas</w:t>
            </w:r>
          </w:p>
          <w:p w:rsidR="008B0B0F" w:rsidRPr="00ED5906" w:rsidRDefault="008B0B0F" w:rsidP="004A3985">
            <w:pPr>
              <w:spacing w:line="240" w:lineRule="auto"/>
              <w:jc w:val="both"/>
              <w:rPr>
                <w:rFonts w:ascii="Times New Roman" w:hAnsi="Times New Roman" w:cs="Times New Roman"/>
                <w:sz w:val="24"/>
                <w:szCs w:val="24"/>
              </w:rPr>
            </w:pPr>
            <w:r w:rsidRPr="00ED5906">
              <w:rPr>
                <w:rFonts w:ascii="Times New Roman" w:hAnsi="Times New Roman" w:cs="Times New Roman"/>
                <w:sz w:val="24"/>
                <w:szCs w:val="24"/>
              </w:rPr>
              <w:t>O4. Fácil acceso a la materia prima</w:t>
            </w:r>
          </w:p>
        </w:tc>
      </w:tr>
      <w:tr w:rsidR="008B0B0F" w:rsidRPr="00ED5906" w:rsidTr="004A3985">
        <w:tc>
          <w:tcPr>
            <w:tcW w:w="534"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8B0B0F" w:rsidRPr="00ED5906" w:rsidRDefault="008B0B0F" w:rsidP="004A3985">
            <w:pPr>
              <w:spacing w:after="0" w:line="240" w:lineRule="auto"/>
              <w:rPr>
                <w:rFonts w:ascii="Times New Roman" w:hAnsi="Times New Roman" w:cs="Times New Roman"/>
                <w:sz w:val="24"/>
                <w:szCs w:val="24"/>
              </w:rPr>
            </w:pPr>
          </w:p>
        </w:tc>
        <w:tc>
          <w:tcPr>
            <w:tcW w:w="3685"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8B0B0F" w:rsidRPr="00ED5906" w:rsidRDefault="00ED5906" w:rsidP="004A398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Debilidades</w:t>
            </w:r>
          </w:p>
        </w:tc>
        <w:tc>
          <w:tcPr>
            <w:tcW w:w="3859" w:type="dxa"/>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8B0B0F" w:rsidRPr="00ED5906" w:rsidRDefault="00ED5906" w:rsidP="004A3985">
            <w:pPr>
              <w:spacing w:after="0" w:line="240" w:lineRule="auto"/>
              <w:jc w:val="center"/>
              <w:rPr>
                <w:rFonts w:ascii="Times New Roman" w:hAnsi="Times New Roman" w:cs="Times New Roman"/>
                <w:sz w:val="24"/>
                <w:szCs w:val="24"/>
              </w:rPr>
            </w:pPr>
            <w:r w:rsidRPr="00ED5906">
              <w:rPr>
                <w:rFonts w:ascii="Times New Roman" w:hAnsi="Times New Roman" w:cs="Times New Roman"/>
                <w:sz w:val="24"/>
                <w:szCs w:val="24"/>
              </w:rPr>
              <w:t>Amenazas</w:t>
            </w:r>
          </w:p>
        </w:tc>
      </w:tr>
      <w:tr w:rsidR="008B0B0F" w:rsidRPr="00ED5906" w:rsidTr="004111BF">
        <w:trPr>
          <w:cantSplit/>
          <w:trHeight w:val="1547"/>
        </w:trPr>
        <w:tc>
          <w:tcPr>
            <w:tcW w:w="534" w:type="dxa"/>
            <w:tcBorders>
              <w:top w:val="double" w:sz="4" w:space="0" w:color="FFFFFF" w:themeColor="background1"/>
              <w:left w:val="double" w:sz="4" w:space="0" w:color="FFFFFF" w:themeColor="background1"/>
              <w:bottom w:val="single" w:sz="4" w:space="0" w:color="000000"/>
              <w:right w:val="double" w:sz="4" w:space="0" w:color="FFFFFF" w:themeColor="background1"/>
            </w:tcBorders>
            <w:textDirection w:val="btLr"/>
          </w:tcPr>
          <w:p w:rsidR="008B0B0F" w:rsidRPr="00ED5906" w:rsidRDefault="00ED5906" w:rsidP="004A3985">
            <w:pPr>
              <w:spacing w:after="0" w:line="240" w:lineRule="auto"/>
              <w:ind w:left="113" w:right="113"/>
              <w:rPr>
                <w:rFonts w:ascii="Times New Roman" w:hAnsi="Times New Roman" w:cs="Times New Roman"/>
                <w:sz w:val="24"/>
                <w:szCs w:val="24"/>
              </w:rPr>
            </w:pPr>
            <w:r w:rsidRPr="00ED5906">
              <w:rPr>
                <w:rFonts w:ascii="Times New Roman" w:hAnsi="Times New Roman" w:cs="Times New Roman"/>
                <w:sz w:val="24"/>
                <w:szCs w:val="24"/>
              </w:rPr>
              <w:t>Negativo</w:t>
            </w:r>
          </w:p>
        </w:tc>
        <w:tc>
          <w:tcPr>
            <w:tcW w:w="3685"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8B0B0F" w:rsidRPr="00ED5906" w:rsidRDefault="008B0B0F" w:rsidP="004A3985">
            <w:pPr>
              <w:spacing w:after="0" w:line="240" w:lineRule="auto"/>
              <w:rPr>
                <w:rFonts w:ascii="Times New Roman" w:hAnsi="Times New Roman" w:cs="Times New Roman"/>
                <w:sz w:val="24"/>
                <w:szCs w:val="24"/>
              </w:rPr>
            </w:pPr>
            <w:r w:rsidRPr="00ED5906">
              <w:rPr>
                <w:rFonts w:ascii="Times New Roman" w:hAnsi="Times New Roman" w:cs="Times New Roman"/>
                <w:sz w:val="24"/>
                <w:szCs w:val="24"/>
              </w:rPr>
              <w:t xml:space="preserve">D2. Nuevo producto en el mercado </w:t>
            </w:r>
          </w:p>
          <w:p w:rsidR="008B0B0F" w:rsidRPr="00ED5906" w:rsidRDefault="008B0B0F" w:rsidP="004A3985">
            <w:pPr>
              <w:spacing w:after="0" w:line="240" w:lineRule="auto"/>
              <w:rPr>
                <w:rFonts w:ascii="Times New Roman" w:hAnsi="Times New Roman" w:cs="Times New Roman"/>
                <w:sz w:val="24"/>
                <w:szCs w:val="24"/>
              </w:rPr>
            </w:pPr>
            <w:r w:rsidRPr="00ED5906">
              <w:rPr>
                <w:rFonts w:ascii="Times New Roman" w:hAnsi="Times New Roman" w:cs="Times New Roman"/>
                <w:sz w:val="24"/>
                <w:szCs w:val="24"/>
              </w:rPr>
              <w:t xml:space="preserve">D1. Desconocimiento del mercado </w:t>
            </w:r>
          </w:p>
          <w:p w:rsidR="008B0B0F" w:rsidRPr="00ED5906" w:rsidRDefault="00ED5906" w:rsidP="004A3985">
            <w:pPr>
              <w:spacing w:after="0" w:line="240" w:lineRule="auto"/>
            </w:pPr>
            <w:r w:rsidRPr="00ED5906">
              <w:rPr>
                <w:rFonts w:ascii="Times New Roman" w:hAnsi="Times New Roman" w:cs="Times New Roman"/>
                <w:sz w:val="24"/>
                <w:szCs w:val="24"/>
              </w:rPr>
              <w:t xml:space="preserve">El </w:t>
            </w:r>
            <w:r w:rsidR="008B0B0F" w:rsidRPr="00ED5906">
              <w:rPr>
                <w:rFonts w:ascii="Times New Roman" w:hAnsi="Times New Roman" w:cs="Times New Roman"/>
                <w:sz w:val="24"/>
                <w:szCs w:val="24"/>
              </w:rPr>
              <w:t xml:space="preserve">mercado </w:t>
            </w:r>
          </w:p>
          <w:p w:rsidR="008B0B0F" w:rsidRPr="00ED5906" w:rsidRDefault="008B0B0F" w:rsidP="004A3985">
            <w:pPr>
              <w:spacing w:line="240" w:lineRule="auto"/>
            </w:pPr>
            <w:r w:rsidRPr="00ED5906">
              <w:rPr>
                <w:rFonts w:ascii="Times New Roman" w:hAnsi="Times New Roman" w:cs="Times New Roman"/>
                <w:sz w:val="24"/>
                <w:szCs w:val="24"/>
              </w:rPr>
              <w:t xml:space="preserve">D4. Marca sin posicionamiento en el mercado </w:t>
            </w:r>
          </w:p>
        </w:tc>
        <w:tc>
          <w:tcPr>
            <w:tcW w:w="3859" w:type="dxa"/>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8B0B0F" w:rsidRPr="00ED5906" w:rsidRDefault="008B0B0F" w:rsidP="004A3985">
            <w:pPr>
              <w:spacing w:after="0" w:line="240" w:lineRule="auto"/>
              <w:rPr>
                <w:rFonts w:ascii="Times New Roman" w:hAnsi="Times New Roman" w:cs="Times New Roman"/>
                <w:sz w:val="24"/>
                <w:szCs w:val="24"/>
              </w:rPr>
            </w:pPr>
            <w:r w:rsidRPr="00ED5906">
              <w:rPr>
                <w:rFonts w:ascii="Times New Roman" w:hAnsi="Times New Roman" w:cs="Times New Roman"/>
                <w:sz w:val="24"/>
                <w:szCs w:val="24"/>
              </w:rPr>
              <w:t>A1. Abundancia de productos sustitutos</w:t>
            </w:r>
          </w:p>
          <w:p w:rsidR="008B0B0F" w:rsidRPr="00ED5906" w:rsidRDefault="008B0B0F" w:rsidP="004A3985">
            <w:pPr>
              <w:spacing w:after="0" w:line="240" w:lineRule="auto"/>
              <w:rPr>
                <w:rFonts w:ascii="Times New Roman" w:hAnsi="Times New Roman" w:cs="Times New Roman"/>
                <w:sz w:val="24"/>
                <w:szCs w:val="24"/>
              </w:rPr>
            </w:pPr>
            <w:r w:rsidRPr="00ED5906">
              <w:rPr>
                <w:rFonts w:ascii="Times New Roman" w:hAnsi="Times New Roman" w:cs="Times New Roman"/>
                <w:sz w:val="24"/>
                <w:szCs w:val="24"/>
              </w:rPr>
              <w:t>A2. Bajo consumo de este tipo de productos</w:t>
            </w:r>
          </w:p>
          <w:p w:rsidR="008B0B0F" w:rsidRPr="00ED5906" w:rsidRDefault="008B0B0F" w:rsidP="004A3985">
            <w:pPr>
              <w:spacing w:after="0" w:line="240" w:lineRule="auto"/>
              <w:rPr>
                <w:rFonts w:ascii="Times New Roman" w:hAnsi="Times New Roman" w:cs="Times New Roman"/>
                <w:sz w:val="24"/>
                <w:szCs w:val="24"/>
              </w:rPr>
            </w:pPr>
            <w:r w:rsidRPr="00ED5906">
              <w:rPr>
                <w:rFonts w:ascii="Times New Roman" w:hAnsi="Times New Roman" w:cs="Times New Roman"/>
                <w:sz w:val="24"/>
                <w:szCs w:val="24"/>
              </w:rPr>
              <w:t>A4. Competencia desleal</w:t>
            </w:r>
          </w:p>
        </w:tc>
      </w:tr>
    </w:tbl>
    <w:p w:rsidR="008B0B0F" w:rsidRDefault="008B0B0F" w:rsidP="008B0B0F">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8B0B0F" w:rsidRPr="002213F2" w:rsidRDefault="008B0B0F" w:rsidP="008B0B0F">
      <w:pPr>
        <w:pStyle w:val="Textoindependiente"/>
        <w:spacing w:after="0" w:line="240" w:lineRule="auto"/>
        <w:rPr>
          <w:rFonts w:cs="Times New Roman"/>
          <w:b/>
          <w:color w:val="000000" w:themeColor="text1"/>
          <w:sz w:val="20"/>
          <w:szCs w:val="20"/>
        </w:rPr>
      </w:pPr>
      <w:r w:rsidRPr="00974F11">
        <w:rPr>
          <w:b/>
          <w:sz w:val="20"/>
          <w:szCs w:val="20"/>
        </w:rPr>
        <w:t xml:space="preserve">Fuente: </w:t>
      </w:r>
      <w:r>
        <w:rPr>
          <w:sz w:val="20"/>
          <w:szCs w:val="20"/>
        </w:rPr>
        <w:t xml:space="preserve">Tablas 54, 56 </w:t>
      </w:r>
    </w:p>
    <w:p w:rsidR="00576086" w:rsidRPr="00CE18ED" w:rsidRDefault="00576086" w:rsidP="00CE18ED">
      <w:pPr>
        <w:rPr>
          <w:rFonts w:ascii="Times New Roman" w:hAnsi="Times New Roman" w:cs="Times New Roman"/>
          <w:sz w:val="24"/>
          <w:szCs w:val="24"/>
        </w:rPr>
        <w:sectPr w:rsidR="00576086" w:rsidRPr="00CE18ED" w:rsidSect="00CB52E7">
          <w:pgSz w:w="11907" w:h="16840" w:code="9"/>
          <w:pgMar w:top="1701" w:right="1701" w:bottom="1701" w:left="2268" w:header="709" w:footer="134" w:gutter="0"/>
          <w:cols w:space="720"/>
        </w:sectPr>
      </w:pPr>
    </w:p>
    <w:p w:rsidR="005D1C46" w:rsidRDefault="005D1C46" w:rsidP="005D1C46">
      <w:pPr>
        <w:pStyle w:val="Epgrafe"/>
        <w:keepNext/>
        <w:spacing w:after="0"/>
        <w:rPr>
          <w:rFonts w:ascii="Times New Roman" w:hAnsi="Times New Roman" w:cs="Times New Roman"/>
          <w:b/>
          <w:color w:val="FFFFFF" w:themeColor="background1"/>
          <w:sz w:val="24"/>
          <w:szCs w:val="24"/>
        </w:rPr>
      </w:pPr>
      <w:bookmarkStart w:id="362" w:name="_Toc522893562"/>
      <w:bookmarkStart w:id="363" w:name="_Toc4724222"/>
      <w:r w:rsidRPr="00924725">
        <w:rPr>
          <w:rFonts w:ascii="Times New Roman" w:hAnsi="Times New Roman" w:cs="Times New Roman"/>
          <w:b/>
          <w:color w:val="000000" w:themeColor="text1"/>
          <w:sz w:val="24"/>
          <w:szCs w:val="24"/>
        </w:rPr>
        <w:t xml:space="preserve">Tabla </w:t>
      </w:r>
      <w:r w:rsidR="008B79EB" w:rsidRPr="00924725">
        <w:rPr>
          <w:rFonts w:ascii="Times New Roman" w:hAnsi="Times New Roman" w:cs="Times New Roman"/>
          <w:b/>
          <w:color w:val="000000" w:themeColor="text1"/>
          <w:sz w:val="24"/>
          <w:szCs w:val="24"/>
        </w:rPr>
        <w:fldChar w:fldCharType="begin"/>
      </w:r>
      <w:r w:rsidRPr="00924725">
        <w:rPr>
          <w:rFonts w:ascii="Times New Roman" w:hAnsi="Times New Roman" w:cs="Times New Roman"/>
          <w:b/>
          <w:color w:val="000000" w:themeColor="text1"/>
          <w:sz w:val="24"/>
          <w:szCs w:val="24"/>
        </w:rPr>
        <w:instrText xml:space="preserve"> SEQ Tabla \* ARABIC </w:instrText>
      </w:r>
      <w:r w:rsidR="008B79EB" w:rsidRPr="00924725">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62</w:t>
      </w:r>
      <w:r w:rsidR="008B79EB" w:rsidRPr="00924725">
        <w:rPr>
          <w:rFonts w:ascii="Times New Roman" w:hAnsi="Times New Roman" w:cs="Times New Roman"/>
          <w:b/>
          <w:color w:val="000000" w:themeColor="text1"/>
          <w:sz w:val="24"/>
          <w:szCs w:val="24"/>
        </w:rPr>
        <w:fldChar w:fldCharType="end"/>
      </w:r>
      <w:r w:rsidRPr="00924725">
        <w:rPr>
          <w:rFonts w:ascii="Times New Roman" w:hAnsi="Times New Roman" w:cs="Times New Roman"/>
          <w:b/>
          <w:color w:val="000000" w:themeColor="text1"/>
          <w:sz w:val="24"/>
          <w:szCs w:val="24"/>
        </w:rPr>
        <w:t xml:space="preserve">. </w:t>
      </w:r>
      <w:r w:rsidRPr="00ED5906">
        <w:rPr>
          <w:rFonts w:ascii="Times New Roman" w:hAnsi="Times New Roman" w:cs="Times New Roman"/>
          <w:b/>
          <w:color w:val="FFFFFF" w:themeColor="background1"/>
          <w:sz w:val="24"/>
          <w:szCs w:val="24"/>
        </w:rPr>
        <w:t>Matriz de estrategias FODA</w:t>
      </w:r>
      <w:bookmarkEnd w:id="362"/>
      <w:bookmarkEnd w:id="363"/>
    </w:p>
    <w:p w:rsidR="00ED5906" w:rsidRPr="00ED5906" w:rsidRDefault="00ED5906" w:rsidP="00ED5906">
      <w:pPr>
        <w:spacing w:after="0"/>
        <w:rPr>
          <w:i/>
        </w:rPr>
      </w:pPr>
      <w:r w:rsidRPr="00ED5906">
        <w:rPr>
          <w:rFonts w:ascii="Times New Roman" w:hAnsi="Times New Roman" w:cs="Times New Roman"/>
          <w:b/>
          <w:i/>
          <w:color w:val="000000" w:themeColor="text1"/>
          <w:sz w:val="24"/>
          <w:szCs w:val="24"/>
        </w:rPr>
        <w:t>Matriz de estrategias FODA</w:t>
      </w:r>
    </w:p>
    <w:tbl>
      <w:tblPr>
        <w:tblW w:w="8472" w:type="dxa"/>
        <w:tblLook w:val="04A0" w:firstRow="1" w:lastRow="0" w:firstColumn="1" w:lastColumn="0" w:noHBand="0" w:noVBand="1"/>
      </w:tblPr>
      <w:tblGrid>
        <w:gridCol w:w="534"/>
        <w:gridCol w:w="2551"/>
        <w:gridCol w:w="642"/>
        <w:gridCol w:w="2193"/>
        <w:gridCol w:w="2552"/>
      </w:tblGrid>
      <w:tr w:rsidR="005D1C46" w:rsidRPr="00ED5906" w:rsidTr="004111BF">
        <w:tc>
          <w:tcPr>
            <w:tcW w:w="8472" w:type="dxa"/>
            <w:gridSpan w:val="5"/>
            <w:tcBorders>
              <w:top w:val="single" w:sz="4" w:space="0" w:color="000000"/>
              <w:left w:val="single" w:sz="4" w:space="0" w:color="FFFFFF" w:themeColor="background1"/>
              <w:bottom w:val="single" w:sz="4" w:space="0" w:color="000000"/>
              <w:right w:val="single" w:sz="4" w:space="0" w:color="FFFFFF" w:themeColor="background1"/>
            </w:tcBorders>
          </w:tcPr>
          <w:p w:rsidR="005D1C46" w:rsidRPr="00ED5906" w:rsidRDefault="00ED5906" w:rsidP="008B0B0F">
            <w:pPr>
              <w:spacing w:after="0" w:line="240" w:lineRule="auto"/>
              <w:jc w:val="center"/>
              <w:rPr>
                <w:rFonts w:ascii="Times New Roman" w:hAnsi="Times New Roman" w:cs="Times New Roman"/>
                <w:sz w:val="20"/>
                <w:szCs w:val="20"/>
              </w:rPr>
            </w:pPr>
            <w:r w:rsidRPr="00ED5906">
              <w:rPr>
                <w:rFonts w:ascii="Times New Roman" w:hAnsi="Times New Roman" w:cs="Times New Roman"/>
                <w:sz w:val="20"/>
                <w:szCs w:val="20"/>
              </w:rPr>
              <w:t>Matriz de estrategias</w:t>
            </w:r>
          </w:p>
        </w:tc>
      </w:tr>
      <w:tr w:rsidR="005D1C46" w:rsidRPr="00ED5906" w:rsidTr="004111BF">
        <w:tc>
          <w:tcPr>
            <w:tcW w:w="3085" w:type="dxa"/>
            <w:gridSpan w:val="2"/>
            <w:tcBorders>
              <w:top w:val="single" w:sz="4" w:space="0" w:color="000000"/>
              <w:left w:val="single" w:sz="4" w:space="0" w:color="FFFFFF" w:themeColor="background1"/>
              <w:bottom w:val="double" w:sz="4" w:space="0" w:color="FFFFFF" w:themeColor="background1"/>
              <w:right w:val="single" w:sz="4" w:space="0" w:color="FFFFFF" w:themeColor="background1"/>
            </w:tcBorders>
          </w:tcPr>
          <w:p w:rsidR="005D1C46" w:rsidRPr="00ED5906" w:rsidRDefault="00ED5906" w:rsidP="008B0B0F">
            <w:pPr>
              <w:spacing w:after="0" w:line="240" w:lineRule="auto"/>
              <w:rPr>
                <w:rFonts w:ascii="Times New Roman" w:hAnsi="Times New Roman" w:cs="Times New Roman"/>
                <w:sz w:val="20"/>
                <w:szCs w:val="20"/>
              </w:rPr>
            </w:pPr>
            <w:r w:rsidRPr="00ED5906">
              <w:rPr>
                <w:rFonts w:ascii="Times New Roman" w:hAnsi="Times New Roman" w:cs="Times New Roman"/>
                <w:sz w:val="20"/>
                <w:szCs w:val="20"/>
              </w:rPr>
              <w:t xml:space="preserve">         Oportunidades</w:t>
            </w:r>
          </w:p>
        </w:tc>
        <w:tc>
          <w:tcPr>
            <w:tcW w:w="2835" w:type="dxa"/>
            <w:gridSpan w:val="2"/>
            <w:tcBorders>
              <w:top w:val="single" w:sz="4" w:space="0" w:color="000000"/>
              <w:left w:val="single" w:sz="4" w:space="0" w:color="FFFFFF" w:themeColor="background1"/>
              <w:bottom w:val="double" w:sz="4" w:space="0" w:color="FFFFFF" w:themeColor="background1"/>
              <w:right w:val="single" w:sz="4" w:space="0" w:color="FFFFFF" w:themeColor="background1"/>
            </w:tcBorders>
          </w:tcPr>
          <w:p w:rsidR="005D1C46" w:rsidRPr="00ED5906" w:rsidRDefault="00ED5906" w:rsidP="008B0B0F">
            <w:pPr>
              <w:spacing w:after="0" w:line="240" w:lineRule="auto"/>
              <w:jc w:val="center"/>
              <w:rPr>
                <w:rFonts w:ascii="Times New Roman" w:hAnsi="Times New Roman" w:cs="Times New Roman"/>
                <w:sz w:val="20"/>
                <w:szCs w:val="20"/>
              </w:rPr>
            </w:pPr>
            <w:r w:rsidRPr="00ED5906">
              <w:rPr>
                <w:rFonts w:ascii="Times New Roman" w:hAnsi="Times New Roman" w:cs="Times New Roman"/>
                <w:sz w:val="20"/>
                <w:szCs w:val="20"/>
              </w:rPr>
              <w:t xml:space="preserve"> Amenazas</w:t>
            </w:r>
          </w:p>
        </w:tc>
        <w:tc>
          <w:tcPr>
            <w:tcW w:w="2552" w:type="dxa"/>
            <w:tcBorders>
              <w:top w:val="single" w:sz="4" w:space="0" w:color="000000"/>
              <w:left w:val="single" w:sz="4" w:space="0" w:color="FFFFFF" w:themeColor="background1"/>
              <w:bottom w:val="single" w:sz="4" w:space="0" w:color="FFFFFF" w:themeColor="background1"/>
              <w:right w:val="single" w:sz="4" w:space="0" w:color="FFFFFF" w:themeColor="background1"/>
            </w:tcBorders>
          </w:tcPr>
          <w:p w:rsidR="005D1C46" w:rsidRPr="00ED5906" w:rsidRDefault="00ED5906" w:rsidP="008B0B0F">
            <w:pPr>
              <w:spacing w:after="0" w:line="240" w:lineRule="auto"/>
              <w:rPr>
                <w:rFonts w:ascii="Times New Roman" w:hAnsi="Times New Roman" w:cs="Times New Roman"/>
                <w:sz w:val="20"/>
                <w:szCs w:val="20"/>
              </w:rPr>
            </w:pPr>
            <w:r w:rsidRPr="00ED5906">
              <w:rPr>
                <w:rFonts w:ascii="Times New Roman" w:hAnsi="Times New Roman" w:cs="Times New Roman"/>
                <w:sz w:val="20"/>
                <w:szCs w:val="20"/>
              </w:rPr>
              <w:t>Estrategias o-a</w:t>
            </w:r>
          </w:p>
          <w:p w:rsidR="001F7EBD" w:rsidRPr="00ED5906" w:rsidRDefault="001F7EBD" w:rsidP="008B0B0F">
            <w:pPr>
              <w:spacing w:after="0" w:line="240" w:lineRule="auto"/>
              <w:rPr>
                <w:rFonts w:ascii="Times New Roman" w:hAnsi="Times New Roman" w:cs="Times New Roman"/>
                <w:sz w:val="20"/>
                <w:szCs w:val="20"/>
              </w:rPr>
            </w:pPr>
          </w:p>
        </w:tc>
      </w:tr>
      <w:tr w:rsidR="005D1C46" w:rsidRPr="00ED5906" w:rsidTr="005D1C46">
        <w:tc>
          <w:tcPr>
            <w:tcW w:w="534" w:type="dxa"/>
            <w:tcBorders>
              <w:top w:val="single" w:sz="4" w:space="0" w:color="FFFFFF"/>
              <w:left w:val="single" w:sz="4" w:space="0" w:color="FFFFFF" w:themeColor="background1"/>
              <w:bottom w:val="single" w:sz="4" w:space="0" w:color="FFFFFF" w:themeColor="background1"/>
              <w:right w:val="single" w:sz="4" w:space="0" w:color="FFFFFF"/>
            </w:tcBorders>
          </w:tcPr>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r w:rsidRPr="00ED5906">
              <w:rPr>
                <w:rFonts w:ascii="Times New Roman" w:hAnsi="Times New Roman" w:cs="Times New Roman"/>
                <w:sz w:val="20"/>
                <w:szCs w:val="20"/>
              </w:rPr>
              <w:t>O1</w:t>
            </w:r>
          </w:p>
        </w:tc>
        <w:tc>
          <w:tcPr>
            <w:tcW w:w="2551" w:type="dxa"/>
            <w:tcBorders>
              <w:top w:val="single" w:sz="4" w:space="0" w:color="FFFFFF"/>
              <w:left w:val="single" w:sz="4" w:space="0" w:color="FFFFFF"/>
              <w:bottom w:val="single" w:sz="4" w:space="0" w:color="FFFFFF" w:themeColor="background1"/>
              <w:right w:val="single" w:sz="4" w:space="0" w:color="FFFFFF" w:themeColor="background1"/>
            </w:tcBorders>
          </w:tcPr>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E5275D" w:rsidRPr="00ED5906" w:rsidRDefault="00E5275D" w:rsidP="00E5275D">
            <w:pPr>
              <w:spacing w:line="240" w:lineRule="auto"/>
              <w:jc w:val="both"/>
              <w:rPr>
                <w:rFonts w:ascii="Times New Roman" w:hAnsi="Times New Roman" w:cs="Times New Roman"/>
                <w:sz w:val="20"/>
                <w:szCs w:val="20"/>
              </w:rPr>
            </w:pPr>
            <w:r w:rsidRPr="00ED5906">
              <w:rPr>
                <w:rFonts w:ascii="Times New Roman" w:hAnsi="Times New Roman" w:cs="Times New Roman"/>
                <w:sz w:val="20"/>
                <w:szCs w:val="20"/>
              </w:rPr>
              <w:t xml:space="preserve">Producto con propiedades medicinales nuevas </w:t>
            </w:r>
          </w:p>
          <w:p w:rsidR="005D1C46" w:rsidRPr="00ED5906" w:rsidRDefault="005D1C46" w:rsidP="00E5275D">
            <w:pPr>
              <w:rPr>
                <w:rFonts w:ascii="Times New Roman" w:hAnsi="Times New Roman" w:cs="Times New Roman"/>
                <w:sz w:val="20"/>
                <w:szCs w:val="20"/>
              </w:rPr>
            </w:pPr>
          </w:p>
        </w:tc>
        <w:tc>
          <w:tcPr>
            <w:tcW w:w="642" w:type="dxa"/>
            <w:tcBorders>
              <w:top w:val="single" w:sz="4" w:space="0" w:color="FFFFFF"/>
              <w:left w:val="single" w:sz="4" w:space="0" w:color="FFFFFF" w:themeColor="background1"/>
              <w:bottom w:val="single" w:sz="4" w:space="0" w:color="FFFFFF" w:themeColor="background1"/>
              <w:right w:val="single" w:sz="4" w:space="0" w:color="FFFFFF"/>
            </w:tcBorders>
          </w:tcPr>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r w:rsidRPr="00ED5906">
              <w:rPr>
                <w:rFonts w:ascii="Times New Roman" w:hAnsi="Times New Roman" w:cs="Times New Roman"/>
                <w:sz w:val="20"/>
                <w:szCs w:val="20"/>
              </w:rPr>
              <w:t>A1</w:t>
            </w:r>
          </w:p>
        </w:tc>
        <w:tc>
          <w:tcPr>
            <w:tcW w:w="2193" w:type="dxa"/>
            <w:tcBorders>
              <w:top w:val="single" w:sz="4" w:space="0" w:color="FFFFFF"/>
              <w:left w:val="single" w:sz="4" w:space="0" w:color="FFFFFF"/>
              <w:bottom w:val="single" w:sz="4" w:space="0" w:color="FFFFFF"/>
              <w:right w:val="single" w:sz="4" w:space="0" w:color="FFFFFF" w:themeColor="background1"/>
            </w:tcBorders>
          </w:tcPr>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E5275D" w:rsidP="008B0B0F">
            <w:pPr>
              <w:spacing w:after="0" w:line="240" w:lineRule="auto"/>
              <w:jc w:val="both"/>
              <w:rPr>
                <w:rFonts w:ascii="Times New Roman" w:hAnsi="Times New Roman" w:cs="Times New Roman"/>
                <w:sz w:val="20"/>
                <w:szCs w:val="20"/>
              </w:rPr>
            </w:pPr>
            <w:r w:rsidRPr="00ED5906">
              <w:rPr>
                <w:rFonts w:ascii="Times New Roman" w:hAnsi="Times New Roman" w:cs="Times New Roman"/>
                <w:sz w:val="20"/>
                <w:szCs w:val="20"/>
              </w:rPr>
              <w:t>Abundancia de productos sustitutos</w:t>
            </w:r>
          </w:p>
        </w:tc>
        <w:tc>
          <w:tcPr>
            <w:tcW w:w="2552" w:type="dxa"/>
            <w:tcBorders>
              <w:top w:val="single" w:sz="4" w:space="0" w:color="FFFFFF"/>
              <w:left w:val="single" w:sz="4" w:space="0" w:color="FFFFFF" w:themeColor="background1"/>
              <w:bottom w:val="single" w:sz="4" w:space="0" w:color="FFFFFF"/>
              <w:right w:val="single" w:sz="4" w:space="0" w:color="FFFFFF" w:themeColor="background1"/>
            </w:tcBorders>
          </w:tcPr>
          <w:p w:rsidR="005D1C46" w:rsidRPr="00ED5906" w:rsidRDefault="00BF1C8D" w:rsidP="00BF1C8D">
            <w:pPr>
              <w:spacing w:after="0" w:line="240" w:lineRule="auto"/>
              <w:jc w:val="both"/>
              <w:rPr>
                <w:rFonts w:ascii="Times New Roman" w:hAnsi="Times New Roman" w:cs="Times New Roman"/>
                <w:sz w:val="23"/>
                <w:szCs w:val="23"/>
              </w:rPr>
            </w:pPr>
            <w:r w:rsidRPr="00ED5906">
              <w:rPr>
                <w:rFonts w:ascii="Times New Roman" w:hAnsi="Times New Roman" w:cs="Times New Roman"/>
                <w:sz w:val="23"/>
                <w:szCs w:val="23"/>
              </w:rPr>
              <w:t xml:space="preserve">El producto nuevo con propiedades medicinales será una </w:t>
            </w:r>
            <w:r w:rsidR="00ED5906" w:rsidRPr="00ED5906">
              <w:rPr>
                <w:rFonts w:ascii="Times New Roman" w:hAnsi="Times New Roman" w:cs="Times New Roman"/>
                <w:sz w:val="23"/>
                <w:szCs w:val="23"/>
              </w:rPr>
              <w:t>oportunidad que se aprovechará para ofertar el jabón sinapis en el mercado y asi neutralizar la presencia abundante de productos sustitutos en el mismo.</w:t>
            </w:r>
          </w:p>
          <w:p w:rsidR="001F7EBD" w:rsidRPr="00ED5906" w:rsidRDefault="001F7EBD" w:rsidP="00BF1C8D">
            <w:pPr>
              <w:spacing w:after="0" w:line="240" w:lineRule="auto"/>
              <w:jc w:val="both"/>
              <w:rPr>
                <w:rFonts w:ascii="Times New Roman" w:hAnsi="Times New Roman" w:cs="Times New Roman"/>
                <w:sz w:val="23"/>
                <w:szCs w:val="23"/>
              </w:rPr>
            </w:pPr>
          </w:p>
        </w:tc>
      </w:tr>
      <w:tr w:rsidR="005D1C46" w:rsidRPr="00ED5906" w:rsidTr="005D1C46">
        <w:tc>
          <w:tcPr>
            <w:tcW w:w="534" w:type="dxa"/>
            <w:tcBorders>
              <w:top w:val="single" w:sz="4" w:space="0" w:color="FFFFFF" w:themeColor="background1"/>
              <w:left w:val="single" w:sz="4" w:space="0" w:color="FFFFFF" w:themeColor="background1"/>
              <w:bottom w:val="single" w:sz="4" w:space="0" w:color="FFFFFF"/>
              <w:right w:val="single" w:sz="4" w:space="0" w:color="FFFFFF"/>
            </w:tcBorders>
          </w:tcPr>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E5275D" w:rsidRPr="00ED5906" w:rsidRDefault="00E5275D"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r w:rsidRPr="00ED5906">
              <w:rPr>
                <w:rFonts w:ascii="Times New Roman" w:hAnsi="Times New Roman" w:cs="Times New Roman"/>
                <w:sz w:val="20"/>
                <w:szCs w:val="20"/>
              </w:rPr>
              <w:t>O2</w:t>
            </w:r>
          </w:p>
        </w:tc>
        <w:tc>
          <w:tcPr>
            <w:tcW w:w="2551" w:type="dxa"/>
            <w:tcBorders>
              <w:top w:val="single" w:sz="4" w:space="0" w:color="FFFFFF" w:themeColor="background1"/>
              <w:left w:val="single" w:sz="4" w:space="0" w:color="FFFFFF"/>
              <w:bottom w:val="single" w:sz="4" w:space="0" w:color="FFFFFF"/>
              <w:right w:val="double" w:sz="4" w:space="0" w:color="FFFFFF" w:themeColor="background1"/>
            </w:tcBorders>
          </w:tcPr>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E5275D" w:rsidP="008B0B0F">
            <w:pPr>
              <w:spacing w:after="0" w:line="240" w:lineRule="auto"/>
              <w:jc w:val="both"/>
              <w:rPr>
                <w:rFonts w:ascii="Times New Roman" w:hAnsi="Times New Roman" w:cs="Times New Roman"/>
                <w:sz w:val="20"/>
                <w:szCs w:val="20"/>
              </w:rPr>
            </w:pPr>
            <w:r w:rsidRPr="00ED5906">
              <w:rPr>
                <w:rFonts w:ascii="Times New Roman" w:hAnsi="Times New Roman" w:cs="Times New Roman"/>
                <w:sz w:val="20"/>
                <w:szCs w:val="20"/>
              </w:rPr>
              <w:t>Ata propensión a inflamaciones musculares de los deportistas</w:t>
            </w:r>
          </w:p>
        </w:tc>
        <w:tc>
          <w:tcPr>
            <w:tcW w:w="642" w:type="dxa"/>
            <w:tcBorders>
              <w:top w:val="single" w:sz="4" w:space="0" w:color="FFFFFF" w:themeColor="background1"/>
              <w:left w:val="double" w:sz="4" w:space="0" w:color="FFFFFF" w:themeColor="background1"/>
              <w:bottom w:val="single" w:sz="4" w:space="0" w:color="FFFFFF"/>
              <w:right w:val="single" w:sz="4" w:space="0" w:color="FFFFFF" w:themeColor="background1"/>
            </w:tcBorders>
          </w:tcPr>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BF1C8D" w:rsidRPr="00ED5906" w:rsidRDefault="00BF1C8D"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r w:rsidRPr="00ED5906">
              <w:rPr>
                <w:rFonts w:ascii="Times New Roman" w:hAnsi="Times New Roman" w:cs="Times New Roman"/>
                <w:sz w:val="20"/>
                <w:szCs w:val="20"/>
              </w:rPr>
              <w:t>A2</w:t>
            </w:r>
          </w:p>
        </w:tc>
        <w:tc>
          <w:tcPr>
            <w:tcW w:w="2193" w:type="dxa"/>
            <w:tcBorders>
              <w:top w:val="single" w:sz="4" w:space="0" w:color="FFFFFF"/>
              <w:left w:val="single" w:sz="4" w:space="0" w:color="FFFFFF" w:themeColor="background1"/>
              <w:bottom w:val="single" w:sz="4" w:space="0" w:color="FFFFFF"/>
              <w:right w:val="double" w:sz="4" w:space="0" w:color="FFFFFF" w:themeColor="background1"/>
            </w:tcBorders>
          </w:tcPr>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E5275D" w:rsidP="008B0B0F">
            <w:pPr>
              <w:spacing w:after="0" w:line="240" w:lineRule="auto"/>
              <w:jc w:val="both"/>
              <w:rPr>
                <w:rFonts w:ascii="Times New Roman" w:hAnsi="Times New Roman" w:cs="Times New Roman"/>
                <w:sz w:val="20"/>
                <w:szCs w:val="20"/>
              </w:rPr>
            </w:pPr>
            <w:r w:rsidRPr="00ED5906">
              <w:rPr>
                <w:rFonts w:ascii="Times New Roman" w:hAnsi="Times New Roman" w:cs="Times New Roman"/>
                <w:sz w:val="20"/>
                <w:szCs w:val="20"/>
              </w:rPr>
              <w:t>Bajo consumo de este tipo de productos</w:t>
            </w:r>
          </w:p>
        </w:tc>
        <w:tc>
          <w:tcPr>
            <w:tcW w:w="2552" w:type="dxa"/>
            <w:tcBorders>
              <w:top w:val="single" w:sz="4" w:space="0" w:color="FFFFFF"/>
              <w:left w:val="double" w:sz="4" w:space="0" w:color="FFFFFF" w:themeColor="background1"/>
              <w:bottom w:val="single" w:sz="4" w:space="0" w:color="FFFFFF"/>
              <w:right w:val="single" w:sz="4" w:space="0" w:color="FFFFFF"/>
            </w:tcBorders>
          </w:tcPr>
          <w:p w:rsidR="005D1C46" w:rsidRPr="00ED5906" w:rsidRDefault="005D1C46" w:rsidP="00BF1C8D">
            <w:pPr>
              <w:spacing w:after="0" w:line="240" w:lineRule="auto"/>
              <w:jc w:val="both"/>
              <w:rPr>
                <w:rFonts w:ascii="Times New Roman" w:hAnsi="Times New Roman" w:cs="Times New Roman"/>
                <w:sz w:val="23"/>
                <w:szCs w:val="23"/>
              </w:rPr>
            </w:pPr>
            <w:r w:rsidRPr="00ED5906">
              <w:rPr>
                <w:rFonts w:ascii="Times New Roman" w:hAnsi="Times New Roman" w:cs="Times New Roman"/>
                <w:sz w:val="23"/>
                <w:szCs w:val="23"/>
              </w:rPr>
              <w:t xml:space="preserve">La oportunidad existente de </w:t>
            </w:r>
            <w:r w:rsidR="00BF1C8D" w:rsidRPr="00ED5906">
              <w:rPr>
                <w:rFonts w:ascii="Times New Roman" w:hAnsi="Times New Roman" w:cs="Times New Roman"/>
                <w:sz w:val="23"/>
                <w:szCs w:val="23"/>
              </w:rPr>
              <w:t>la alta propensión a inflamaciones musculares en los deportistas se utilizará en favor de eliminar del mercado el bajo consumo de este tipo de productos naturales y medicinales, logrando de esta manera p</w:t>
            </w:r>
            <w:r w:rsidR="00ED5906" w:rsidRPr="00ED5906">
              <w:rPr>
                <w:rFonts w:ascii="Times New Roman" w:hAnsi="Times New Roman" w:cs="Times New Roman"/>
                <w:sz w:val="23"/>
                <w:szCs w:val="23"/>
              </w:rPr>
              <w:t>osicionar en el mercado al jabón sinapis.</w:t>
            </w:r>
          </w:p>
          <w:p w:rsidR="001F7EBD" w:rsidRPr="00ED5906" w:rsidRDefault="001F7EBD" w:rsidP="00BF1C8D">
            <w:pPr>
              <w:spacing w:after="0" w:line="240" w:lineRule="auto"/>
              <w:jc w:val="both"/>
              <w:rPr>
                <w:rFonts w:ascii="Times New Roman" w:hAnsi="Times New Roman" w:cs="Times New Roman"/>
                <w:sz w:val="23"/>
                <w:szCs w:val="23"/>
              </w:rPr>
            </w:pPr>
          </w:p>
        </w:tc>
      </w:tr>
      <w:tr w:rsidR="005D1C46" w:rsidRPr="00ED5906" w:rsidTr="005D1C46">
        <w:tc>
          <w:tcPr>
            <w:tcW w:w="534" w:type="dxa"/>
            <w:tcBorders>
              <w:top w:val="single" w:sz="4" w:space="0" w:color="FFFFFF"/>
              <w:left w:val="single" w:sz="4" w:space="0" w:color="FFFFFF" w:themeColor="background1"/>
              <w:bottom w:val="single" w:sz="4" w:space="0" w:color="FFFFFF" w:themeColor="background1"/>
              <w:right w:val="single" w:sz="4" w:space="0" w:color="FFFFFF" w:themeColor="background1"/>
            </w:tcBorders>
          </w:tcPr>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E5275D" w:rsidRPr="00ED5906" w:rsidRDefault="00E5275D"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r w:rsidRPr="00ED5906">
              <w:rPr>
                <w:rFonts w:ascii="Times New Roman" w:hAnsi="Times New Roman" w:cs="Times New Roman"/>
                <w:sz w:val="20"/>
                <w:szCs w:val="20"/>
              </w:rPr>
              <w:t>O4</w:t>
            </w:r>
          </w:p>
        </w:tc>
        <w:tc>
          <w:tcPr>
            <w:tcW w:w="2551" w:type="dxa"/>
            <w:tcBorders>
              <w:top w:val="single" w:sz="4" w:space="0" w:color="FFFFFF"/>
              <w:left w:val="single" w:sz="4" w:space="0" w:color="FFFFFF" w:themeColor="background1"/>
              <w:bottom w:val="single" w:sz="4" w:space="0" w:color="FFFFFF" w:themeColor="background1"/>
              <w:right w:val="single" w:sz="4" w:space="0" w:color="FFFFFF" w:themeColor="background1"/>
            </w:tcBorders>
          </w:tcPr>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E5275D" w:rsidP="008B0B0F">
            <w:pPr>
              <w:spacing w:after="0" w:line="240" w:lineRule="auto"/>
              <w:jc w:val="both"/>
              <w:rPr>
                <w:rFonts w:ascii="Times New Roman" w:hAnsi="Times New Roman" w:cs="Times New Roman"/>
                <w:sz w:val="20"/>
                <w:szCs w:val="20"/>
              </w:rPr>
            </w:pPr>
            <w:r w:rsidRPr="00ED5906">
              <w:rPr>
                <w:rFonts w:ascii="Times New Roman" w:hAnsi="Times New Roman" w:cs="Times New Roman"/>
                <w:sz w:val="20"/>
                <w:szCs w:val="20"/>
              </w:rPr>
              <w:t>Fácil acceso a la materia prima</w:t>
            </w:r>
          </w:p>
        </w:tc>
        <w:tc>
          <w:tcPr>
            <w:tcW w:w="642" w:type="dxa"/>
            <w:tcBorders>
              <w:top w:val="single" w:sz="4" w:space="0" w:color="FFFFFF"/>
              <w:left w:val="single" w:sz="4" w:space="0" w:color="FFFFFF" w:themeColor="background1"/>
              <w:bottom w:val="single" w:sz="4" w:space="0" w:color="FFFFFF" w:themeColor="background1"/>
              <w:right w:val="single" w:sz="4" w:space="0" w:color="FFFFFF" w:themeColor="background1"/>
            </w:tcBorders>
          </w:tcPr>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E5275D" w:rsidP="008B0B0F">
            <w:pPr>
              <w:spacing w:after="0" w:line="240" w:lineRule="auto"/>
              <w:rPr>
                <w:rFonts w:ascii="Times New Roman" w:hAnsi="Times New Roman" w:cs="Times New Roman"/>
                <w:sz w:val="20"/>
                <w:szCs w:val="20"/>
              </w:rPr>
            </w:pPr>
            <w:r w:rsidRPr="00ED5906">
              <w:rPr>
                <w:rFonts w:ascii="Times New Roman" w:hAnsi="Times New Roman" w:cs="Times New Roman"/>
                <w:sz w:val="20"/>
                <w:szCs w:val="20"/>
              </w:rPr>
              <w:t>A4</w:t>
            </w:r>
          </w:p>
        </w:tc>
        <w:tc>
          <w:tcPr>
            <w:tcW w:w="2193" w:type="dxa"/>
            <w:tcBorders>
              <w:top w:val="single" w:sz="4" w:space="0" w:color="FFFFFF"/>
              <w:left w:val="single" w:sz="4" w:space="0" w:color="FFFFFF" w:themeColor="background1"/>
              <w:bottom w:val="single" w:sz="4" w:space="0" w:color="FFFFFF" w:themeColor="background1"/>
              <w:right w:val="single" w:sz="4" w:space="0" w:color="FFFFFF" w:themeColor="background1"/>
            </w:tcBorders>
          </w:tcPr>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E5275D" w:rsidP="008B0B0F">
            <w:pPr>
              <w:spacing w:after="0" w:line="240" w:lineRule="auto"/>
              <w:jc w:val="both"/>
              <w:rPr>
                <w:rFonts w:ascii="Times New Roman" w:hAnsi="Times New Roman" w:cs="Times New Roman"/>
                <w:sz w:val="20"/>
                <w:szCs w:val="20"/>
              </w:rPr>
            </w:pPr>
            <w:r w:rsidRPr="00ED5906">
              <w:rPr>
                <w:rFonts w:ascii="Times New Roman" w:hAnsi="Times New Roman" w:cs="Times New Roman"/>
                <w:sz w:val="20"/>
                <w:szCs w:val="20"/>
              </w:rPr>
              <w:t>Competencia desleal</w:t>
            </w: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tc>
        <w:tc>
          <w:tcPr>
            <w:tcW w:w="2552" w:type="dxa"/>
            <w:tcBorders>
              <w:top w:val="single" w:sz="4" w:space="0" w:color="FFFFFF"/>
              <w:left w:val="single" w:sz="4" w:space="0" w:color="FFFFFF" w:themeColor="background1"/>
              <w:bottom w:val="single" w:sz="4" w:space="0" w:color="FFFFFF" w:themeColor="background1"/>
              <w:right w:val="single" w:sz="4" w:space="0" w:color="FFFFFF"/>
            </w:tcBorders>
          </w:tcPr>
          <w:p w:rsidR="005D1C46" w:rsidRPr="00ED5906" w:rsidRDefault="005D1C46" w:rsidP="001F7EBD">
            <w:pPr>
              <w:spacing w:after="0" w:line="240" w:lineRule="auto"/>
              <w:jc w:val="both"/>
              <w:rPr>
                <w:rFonts w:ascii="Times New Roman" w:hAnsi="Times New Roman" w:cs="Times New Roman"/>
                <w:sz w:val="23"/>
                <w:szCs w:val="23"/>
              </w:rPr>
            </w:pPr>
            <w:r w:rsidRPr="00ED5906">
              <w:rPr>
                <w:rFonts w:ascii="Times New Roman" w:hAnsi="Times New Roman" w:cs="Times New Roman"/>
                <w:sz w:val="23"/>
                <w:szCs w:val="23"/>
              </w:rPr>
              <w:t>La oportunidad de</w:t>
            </w:r>
            <w:r w:rsidR="001F7EBD" w:rsidRPr="00ED5906">
              <w:rPr>
                <w:rFonts w:ascii="Times New Roman" w:hAnsi="Times New Roman" w:cs="Times New Roman"/>
                <w:sz w:val="23"/>
                <w:szCs w:val="23"/>
              </w:rPr>
              <w:t xml:space="preserve"> tener un acceso fácil y sencillo para la materia prima hace que sea una gran oportunidad para combatir la competencia desleal ya que se podrá tener apertura a la producción en todo momento logrando minimizar costos y ofertando al mercado un producto de calidad y económico.</w:t>
            </w:r>
            <w:r w:rsidRPr="00ED5906">
              <w:rPr>
                <w:rFonts w:ascii="Times New Roman" w:hAnsi="Times New Roman" w:cs="Times New Roman"/>
                <w:sz w:val="23"/>
                <w:szCs w:val="23"/>
              </w:rPr>
              <w:t xml:space="preserve"> </w:t>
            </w:r>
          </w:p>
          <w:p w:rsidR="001F7EBD" w:rsidRPr="00ED5906" w:rsidRDefault="001F7EBD" w:rsidP="001F7EBD">
            <w:pPr>
              <w:spacing w:after="0" w:line="240" w:lineRule="auto"/>
              <w:jc w:val="both"/>
              <w:rPr>
                <w:rFonts w:ascii="Times New Roman" w:hAnsi="Times New Roman" w:cs="Times New Roman"/>
                <w:sz w:val="23"/>
                <w:szCs w:val="23"/>
              </w:rPr>
            </w:pPr>
          </w:p>
        </w:tc>
      </w:tr>
      <w:tr w:rsidR="005D1C46" w:rsidRPr="00ED5906" w:rsidTr="005D1C46">
        <w:tc>
          <w:tcPr>
            <w:tcW w:w="308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5D1C46" w:rsidRPr="00ED5906" w:rsidRDefault="00ED5906" w:rsidP="008B0B0F">
            <w:pPr>
              <w:spacing w:after="0" w:line="240" w:lineRule="auto"/>
              <w:rPr>
                <w:rFonts w:ascii="Times New Roman" w:hAnsi="Times New Roman" w:cs="Times New Roman"/>
                <w:sz w:val="20"/>
                <w:szCs w:val="20"/>
              </w:rPr>
            </w:pPr>
            <w:r w:rsidRPr="00ED5906">
              <w:rPr>
                <w:rFonts w:ascii="Times New Roman" w:hAnsi="Times New Roman" w:cs="Times New Roman"/>
                <w:sz w:val="20"/>
                <w:szCs w:val="20"/>
              </w:rPr>
              <w:t xml:space="preserve">             Fortalezas</w:t>
            </w:r>
          </w:p>
        </w:tc>
        <w:tc>
          <w:tcPr>
            <w:tcW w:w="283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5D1C46" w:rsidRPr="00ED5906" w:rsidRDefault="005D1C46" w:rsidP="00BF1C8D">
            <w:pPr>
              <w:spacing w:after="0" w:line="240" w:lineRule="auto"/>
              <w:rPr>
                <w:rFonts w:ascii="Times New Roman" w:hAnsi="Times New Roman" w:cs="Times New Roman"/>
                <w:sz w:val="20"/>
                <w:szCs w:val="20"/>
              </w:rPr>
            </w:pPr>
            <w:r w:rsidRPr="00ED5906">
              <w:rPr>
                <w:rFonts w:ascii="Times New Roman" w:hAnsi="Times New Roman" w:cs="Times New Roman"/>
                <w:sz w:val="20"/>
                <w:szCs w:val="20"/>
              </w:rPr>
              <w:t xml:space="preserve">             </w:t>
            </w:r>
            <w:r w:rsidR="00ED5906" w:rsidRPr="00ED5906">
              <w:rPr>
                <w:rFonts w:ascii="Times New Roman" w:hAnsi="Times New Roman" w:cs="Times New Roman"/>
                <w:sz w:val="20"/>
                <w:szCs w:val="20"/>
              </w:rPr>
              <w:t>Debilidades</w:t>
            </w:r>
          </w:p>
        </w:tc>
        <w:tc>
          <w:tcPr>
            <w:tcW w:w="255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5D1C46" w:rsidRPr="00ED5906" w:rsidRDefault="00ED5906" w:rsidP="008B0B0F">
            <w:pPr>
              <w:spacing w:after="0" w:line="240" w:lineRule="auto"/>
              <w:rPr>
                <w:rFonts w:ascii="Times New Roman" w:hAnsi="Times New Roman" w:cs="Times New Roman"/>
                <w:sz w:val="23"/>
                <w:szCs w:val="23"/>
              </w:rPr>
            </w:pPr>
            <w:r w:rsidRPr="00ED5906">
              <w:rPr>
                <w:rFonts w:ascii="Times New Roman" w:hAnsi="Times New Roman" w:cs="Times New Roman"/>
                <w:sz w:val="23"/>
                <w:szCs w:val="23"/>
              </w:rPr>
              <w:t>Estrategias f-d</w:t>
            </w:r>
          </w:p>
          <w:p w:rsidR="001F7EBD" w:rsidRPr="00ED5906" w:rsidRDefault="001F7EBD" w:rsidP="008B0B0F">
            <w:pPr>
              <w:spacing w:after="0" w:line="240" w:lineRule="auto"/>
              <w:rPr>
                <w:rFonts w:ascii="Times New Roman" w:hAnsi="Times New Roman" w:cs="Times New Roman"/>
                <w:sz w:val="23"/>
                <w:szCs w:val="23"/>
              </w:rPr>
            </w:pPr>
          </w:p>
        </w:tc>
      </w:tr>
      <w:tr w:rsidR="005D1C46" w:rsidRPr="00ED5906" w:rsidTr="005D1C46">
        <w:tc>
          <w:tcPr>
            <w:tcW w:w="534" w:type="dxa"/>
            <w:tcBorders>
              <w:top w:val="single" w:sz="4" w:space="0" w:color="FFFFFF" w:themeColor="background1"/>
              <w:left w:val="single" w:sz="4" w:space="0" w:color="FFFFFF" w:themeColor="background1"/>
              <w:bottom w:val="single" w:sz="4" w:space="0" w:color="FFFFFF"/>
              <w:right w:val="single" w:sz="4" w:space="0" w:color="FFFFFF" w:themeColor="background1"/>
            </w:tcBorders>
          </w:tcPr>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C25135" w:rsidP="008B0B0F">
            <w:pPr>
              <w:spacing w:after="0" w:line="240" w:lineRule="auto"/>
              <w:rPr>
                <w:rFonts w:ascii="Times New Roman" w:hAnsi="Times New Roman" w:cs="Times New Roman"/>
                <w:sz w:val="20"/>
                <w:szCs w:val="20"/>
              </w:rPr>
            </w:pPr>
            <w:r>
              <w:rPr>
                <w:rFonts w:ascii="Times New Roman" w:hAnsi="Times New Roman" w:cs="Times New Roman"/>
                <w:noProof/>
                <w:sz w:val="20"/>
                <w:szCs w:val="20"/>
                <w:lang w:eastAsia="es-EC"/>
              </w:rPr>
              <mc:AlternateContent>
                <mc:Choice Requires="wps">
                  <w:drawing>
                    <wp:anchor distT="0" distB="0" distL="114300" distR="114300" simplePos="0" relativeHeight="251680768" behindDoc="0" locked="0" layoutInCell="1" allowOverlap="1">
                      <wp:simplePos x="0" y="0"/>
                      <wp:positionH relativeFrom="column">
                        <wp:posOffset>-49531</wp:posOffset>
                      </wp:positionH>
                      <wp:positionV relativeFrom="paragraph">
                        <wp:posOffset>106045</wp:posOffset>
                      </wp:positionV>
                      <wp:extent cx="5419725" cy="0"/>
                      <wp:effectExtent l="0" t="0" r="28575" b="19050"/>
                      <wp:wrapNone/>
                      <wp:docPr id="726" name="Conector recto 726"/>
                      <wp:cNvGraphicFramePr/>
                      <a:graphic xmlns:a="http://schemas.openxmlformats.org/drawingml/2006/main">
                        <a:graphicData uri="http://schemas.microsoft.com/office/word/2010/wordprocessingShape">
                          <wps:wsp>
                            <wps:cNvCnPr/>
                            <wps:spPr>
                              <a:xfrm>
                                <a:off x="0" y="0"/>
                                <a:ext cx="54197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033BCEC3" id="Conector recto 726" o:spid="_x0000_s1026" style="position:absolute;z-index:251680768;visibility:visible;mso-wrap-style:square;mso-wrap-distance-left:9pt;mso-wrap-distance-top:0;mso-wrap-distance-right:9pt;mso-wrap-distance-bottom:0;mso-position-horizontal:absolute;mso-position-horizontal-relative:text;mso-position-vertical:absolute;mso-position-vertical-relative:text" from="-3.9pt,8.35pt" to="422.85pt,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" strokecolor="black [3200]" strokeweight=".5pt">
                      <v:stroke joinstyle="miter"/>
                    </v:line>
                  </w:pict>
                </mc:Fallback>
              </mc:AlternateContent>
            </w:r>
          </w:p>
          <w:p w:rsidR="005D1C46" w:rsidRPr="00ED5906" w:rsidRDefault="005D1C46" w:rsidP="00BF1C8D">
            <w:pPr>
              <w:spacing w:before="240" w:after="0" w:line="240" w:lineRule="auto"/>
              <w:rPr>
                <w:rFonts w:ascii="Times New Roman" w:hAnsi="Times New Roman" w:cs="Times New Roman"/>
                <w:sz w:val="20"/>
                <w:szCs w:val="20"/>
              </w:rPr>
            </w:pPr>
            <w:r w:rsidRPr="00ED5906">
              <w:rPr>
                <w:rFonts w:ascii="Times New Roman" w:hAnsi="Times New Roman" w:cs="Times New Roman"/>
                <w:sz w:val="20"/>
                <w:szCs w:val="20"/>
              </w:rPr>
              <w:t>F</w:t>
            </w:r>
            <w:r w:rsidR="00BF1C8D" w:rsidRPr="00ED5906">
              <w:rPr>
                <w:rFonts w:ascii="Times New Roman" w:hAnsi="Times New Roman" w:cs="Times New Roman"/>
                <w:sz w:val="20"/>
                <w:szCs w:val="20"/>
              </w:rPr>
              <w:t>5</w:t>
            </w:r>
          </w:p>
        </w:tc>
        <w:tc>
          <w:tcPr>
            <w:tcW w:w="2551" w:type="dxa"/>
            <w:tcBorders>
              <w:top w:val="single" w:sz="4" w:space="0" w:color="FFFFFF" w:themeColor="background1"/>
              <w:left w:val="single" w:sz="4" w:space="0" w:color="FFFFFF" w:themeColor="background1"/>
              <w:bottom w:val="single" w:sz="4" w:space="0" w:color="FFFFFF"/>
              <w:right w:val="single" w:sz="4" w:space="0" w:color="FFFFFF" w:themeColor="background1"/>
            </w:tcBorders>
          </w:tcPr>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E5275D" w:rsidP="008B0B0F">
            <w:pPr>
              <w:spacing w:before="240" w:after="0" w:line="240" w:lineRule="auto"/>
              <w:jc w:val="both"/>
              <w:rPr>
                <w:rFonts w:ascii="Times New Roman" w:hAnsi="Times New Roman" w:cs="Times New Roman"/>
                <w:sz w:val="20"/>
                <w:szCs w:val="20"/>
              </w:rPr>
            </w:pPr>
            <w:r w:rsidRPr="00ED5906">
              <w:rPr>
                <w:rFonts w:ascii="Times New Roman" w:hAnsi="Times New Roman" w:cs="Times New Roman"/>
                <w:sz w:val="20"/>
                <w:szCs w:val="20"/>
              </w:rPr>
              <w:t>Apertura a innovaciones del producto</w:t>
            </w:r>
          </w:p>
        </w:tc>
        <w:tc>
          <w:tcPr>
            <w:tcW w:w="642" w:type="dxa"/>
            <w:tcBorders>
              <w:top w:val="single" w:sz="4" w:space="0" w:color="FFFFFF" w:themeColor="background1"/>
              <w:left w:val="single" w:sz="4" w:space="0" w:color="FFFFFF" w:themeColor="background1"/>
              <w:bottom w:val="single" w:sz="4" w:space="0" w:color="FFFFFF"/>
              <w:right w:val="single" w:sz="4" w:space="0" w:color="FFFFFF" w:themeColor="background1"/>
            </w:tcBorders>
          </w:tcPr>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BF1C8D" w:rsidP="00BF1C8D">
            <w:pPr>
              <w:spacing w:after="0" w:line="240" w:lineRule="auto"/>
              <w:rPr>
                <w:rFonts w:ascii="Times New Roman" w:hAnsi="Times New Roman" w:cs="Times New Roman"/>
                <w:sz w:val="20"/>
                <w:szCs w:val="20"/>
              </w:rPr>
            </w:pPr>
            <w:r w:rsidRPr="00ED5906">
              <w:rPr>
                <w:rFonts w:ascii="Times New Roman" w:hAnsi="Times New Roman" w:cs="Times New Roman"/>
                <w:sz w:val="20"/>
                <w:szCs w:val="20"/>
              </w:rPr>
              <w:t>D2</w:t>
            </w:r>
          </w:p>
        </w:tc>
        <w:tc>
          <w:tcPr>
            <w:tcW w:w="2193" w:type="dxa"/>
            <w:tcBorders>
              <w:top w:val="single" w:sz="4" w:space="0" w:color="FFFFFF" w:themeColor="background1"/>
              <w:left w:val="single" w:sz="4" w:space="0" w:color="FFFFFF" w:themeColor="background1"/>
              <w:bottom w:val="single" w:sz="4" w:space="0" w:color="FFFFFF"/>
              <w:right w:val="single" w:sz="4" w:space="0" w:color="FFFFFF" w:themeColor="background1"/>
            </w:tcBorders>
          </w:tcPr>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CB52E7"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r w:rsidRPr="00ED5906">
              <w:rPr>
                <w:rFonts w:ascii="Times New Roman" w:hAnsi="Times New Roman" w:cs="Times New Roman"/>
                <w:sz w:val="20"/>
                <w:szCs w:val="20"/>
              </w:rPr>
              <w:t>Restricciones de medicamentos</w:t>
            </w:r>
          </w:p>
        </w:tc>
        <w:tc>
          <w:tcPr>
            <w:tcW w:w="255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5D1C46" w:rsidRPr="00ED5906" w:rsidRDefault="001F7EBD" w:rsidP="001F7EBD">
            <w:pPr>
              <w:spacing w:after="0" w:line="240" w:lineRule="auto"/>
              <w:jc w:val="both"/>
              <w:rPr>
                <w:rFonts w:ascii="Times New Roman" w:hAnsi="Times New Roman" w:cs="Times New Roman"/>
                <w:sz w:val="23"/>
                <w:szCs w:val="23"/>
              </w:rPr>
            </w:pPr>
            <w:r w:rsidRPr="00ED5906">
              <w:rPr>
                <w:rFonts w:ascii="Times New Roman" w:hAnsi="Times New Roman" w:cs="Times New Roman"/>
                <w:sz w:val="23"/>
                <w:szCs w:val="23"/>
              </w:rPr>
              <w:t>La fortaleza empresarial de tener siempre una apertura a las innovaciones del producto permitirá combatir en el mercado las diferentes restricciones que existen en cuanto a la venta de productos medicinales, esto en vista de que se ofertará un producto de calidad elaborado con productos naturales lo cual lo hace exento de todas estas restricciones existentes.</w:t>
            </w:r>
            <w:r w:rsidR="005D1C46" w:rsidRPr="00ED5906">
              <w:rPr>
                <w:rFonts w:ascii="Times New Roman" w:hAnsi="Times New Roman" w:cs="Times New Roman"/>
                <w:sz w:val="23"/>
                <w:szCs w:val="23"/>
              </w:rPr>
              <w:t xml:space="preserve"> </w:t>
            </w:r>
          </w:p>
          <w:p w:rsidR="001F7EBD" w:rsidRPr="00ED5906" w:rsidRDefault="001F7EBD" w:rsidP="001F7EBD">
            <w:pPr>
              <w:spacing w:after="0" w:line="240" w:lineRule="auto"/>
              <w:jc w:val="both"/>
              <w:rPr>
                <w:rFonts w:ascii="Times New Roman" w:hAnsi="Times New Roman" w:cs="Times New Roman"/>
                <w:sz w:val="23"/>
                <w:szCs w:val="23"/>
              </w:rPr>
            </w:pPr>
          </w:p>
        </w:tc>
      </w:tr>
      <w:tr w:rsidR="005D1C46" w:rsidRPr="00ED5906" w:rsidTr="005D1C46">
        <w:tc>
          <w:tcPr>
            <w:tcW w:w="534" w:type="dxa"/>
            <w:tcBorders>
              <w:top w:val="single" w:sz="4" w:space="0" w:color="FFFFFF"/>
              <w:left w:val="single" w:sz="4" w:space="0" w:color="FFFFFF" w:themeColor="background1"/>
              <w:bottom w:val="single" w:sz="4" w:space="0" w:color="FFFFFF" w:themeColor="background1"/>
              <w:right w:val="single" w:sz="4" w:space="0" w:color="FFFFFF" w:themeColor="background1"/>
            </w:tcBorders>
          </w:tcPr>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BF1C8D">
            <w:pPr>
              <w:spacing w:after="0" w:line="240" w:lineRule="auto"/>
              <w:rPr>
                <w:rFonts w:ascii="Times New Roman" w:hAnsi="Times New Roman" w:cs="Times New Roman"/>
                <w:sz w:val="20"/>
                <w:szCs w:val="20"/>
              </w:rPr>
            </w:pPr>
            <w:r w:rsidRPr="00ED5906">
              <w:rPr>
                <w:rFonts w:ascii="Times New Roman" w:hAnsi="Times New Roman" w:cs="Times New Roman"/>
                <w:sz w:val="20"/>
                <w:szCs w:val="20"/>
              </w:rPr>
              <w:t>F</w:t>
            </w:r>
            <w:r w:rsidR="00BF1C8D" w:rsidRPr="00ED5906">
              <w:rPr>
                <w:rFonts w:ascii="Times New Roman" w:hAnsi="Times New Roman" w:cs="Times New Roman"/>
                <w:sz w:val="20"/>
                <w:szCs w:val="20"/>
              </w:rPr>
              <w:t>1</w:t>
            </w:r>
          </w:p>
        </w:tc>
        <w:tc>
          <w:tcPr>
            <w:tcW w:w="2551" w:type="dxa"/>
            <w:tcBorders>
              <w:top w:val="single" w:sz="4" w:space="0" w:color="FFFFFF"/>
              <w:left w:val="single" w:sz="4" w:space="0" w:color="FFFFFF" w:themeColor="background1"/>
              <w:bottom w:val="single" w:sz="4" w:space="0" w:color="FFFFFF" w:themeColor="background1"/>
              <w:right w:val="single" w:sz="4" w:space="0" w:color="FFFFFF" w:themeColor="background1"/>
            </w:tcBorders>
          </w:tcPr>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E5275D" w:rsidP="008B0B0F">
            <w:pPr>
              <w:spacing w:after="0" w:line="240" w:lineRule="auto"/>
              <w:jc w:val="both"/>
              <w:rPr>
                <w:rFonts w:ascii="Times New Roman" w:hAnsi="Times New Roman" w:cs="Times New Roman"/>
                <w:sz w:val="20"/>
                <w:szCs w:val="20"/>
              </w:rPr>
            </w:pPr>
            <w:r w:rsidRPr="00ED5906">
              <w:rPr>
                <w:rFonts w:ascii="Times New Roman" w:hAnsi="Times New Roman" w:cs="Times New Roman"/>
                <w:sz w:val="20"/>
                <w:szCs w:val="20"/>
              </w:rPr>
              <w:t>Innovación en el producto</w:t>
            </w:r>
          </w:p>
        </w:tc>
        <w:tc>
          <w:tcPr>
            <w:tcW w:w="642" w:type="dxa"/>
            <w:tcBorders>
              <w:top w:val="single" w:sz="4" w:space="0" w:color="FFFFFF"/>
              <w:left w:val="single" w:sz="4" w:space="0" w:color="FFFFFF" w:themeColor="background1"/>
              <w:bottom w:val="single" w:sz="4" w:space="0" w:color="FFFFFF" w:themeColor="background1"/>
              <w:right w:val="single" w:sz="4" w:space="0" w:color="FFFFFF" w:themeColor="background1"/>
            </w:tcBorders>
          </w:tcPr>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BF1C8D" w:rsidP="008B0B0F">
            <w:pPr>
              <w:spacing w:after="0" w:line="240" w:lineRule="auto"/>
              <w:rPr>
                <w:rFonts w:ascii="Times New Roman" w:hAnsi="Times New Roman" w:cs="Times New Roman"/>
                <w:sz w:val="20"/>
                <w:szCs w:val="20"/>
              </w:rPr>
            </w:pPr>
            <w:r w:rsidRPr="00ED5906">
              <w:rPr>
                <w:rFonts w:ascii="Times New Roman" w:hAnsi="Times New Roman" w:cs="Times New Roman"/>
                <w:sz w:val="20"/>
                <w:szCs w:val="20"/>
              </w:rPr>
              <w:t>D1</w:t>
            </w:r>
          </w:p>
        </w:tc>
        <w:tc>
          <w:tcPr>
            <w:tcW w:w="2193" w:type="dxa"/>
            <w:tcBorders>
              <w:top w:val="single" w:sz="4" w:space="0" w:color="FFFFFF"/>
              <w:left w:val="single" w:sz="4" w:space="0" w:color="FFFFFF" w:themeColor="background1"/>
              <w:bottom w:val="single" w:sz="4" w:space="0" w:color="FFFFFF" w:themeColor="background1"/>
              <w:right w:val="single" w:sz="4" w:space="0" w:color="FFFFFF" w:themeColor="background1"/>
            </w:tcBorders>
          </w:tcPr>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r w:rsidRPr="00ED5906">
              <w:rPr>
                <w:rFonts w:ascii="Times New Roman" w:hAnsi="Times New Roman" w:cs="Times New Roman"/>
                <w:sz w:val="20"/>
                <w:szCs w:val="20"/>
              </w:rPr>
              <w:t>Inestabilidad política</w:t>
            </w:r>
          </w:p>
        </w:tc>
        <w:tc>
          <w:tcPr>
            <w:tcW w:w="255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E79E3" w:rsidRPr="00ED5906" w:rsidRDefault="001F7EBD" w:rsidP="001E79E3">
            <w:pPr>
              <w:spacing w:after="0" w:line="240" w:lineRule="auto"/>
              <w:jc w:val="both"/>
              <w:rPr>
                <w:rFonts w:ascii="Times New Roman" w:hAnsi="Times New Roman" w:cs="Times New Roman"/>
                <w:sz w:val="23"/>
                <w:szCs w:val="23"/>
              </w:rPr>
            </w:pPr>
            <w:r w:rsidRPr="00ED5906">
              <w:rPr>
                <w:rFonts w:ascii="Times New Roman" w:hAnsi="Times New Roman" w:cs="Times New Roman"/>
                <w:sz w:val="23"/>
                <w:szCs w:val="23"/>
              </w:rPr>
              <w:t xml:space="preserve">El producto innovado que se ofertará en </w:t>
            </w:r>
            <w:r w:rsidR="001E79E3" w:rsidRPr="00ED5906">
              <w:rPr>
                <w:rFonts w:ascii="Times New Roman" w:hAnsi="Times New Roman" w:cs="Times New Roman"/>
                <w:sz w:val="23"/>
                <w:szCs w:val="23"/>
              </w:rPr>
              <w:t>relación</w:t>
            </w:r>
            <w:r w:rsidRPr="00ED5906">
              <w:rPr>
                <w:rFonts w:ascii="Times New Roman" w:hAnsi="Times New Roman" w:cs="Times New Roman"/>
                <w:sz w:val="23"/>
                <w:szCs w:val="23"/>
              </w:rPr>
              <w:t xml:space="preserve"> a los productos ya existentes en el mercado será la fortaleza más </w:t>
            </w:r>
            <w:r w:rsidR="001E79E3" w:rsidRPr="00ED5906">
              <w:rPr>
                <w:rFonts w:ascii="Times New Roman" w:hAnsi="Times New Roman" w:cs="Times New Roman"/>
                <w:sz w:val="23"/>
                <w:szCs w:val="23"/>
              </w:rPr>
              <w:t>importante</w:t>
            </w:r>
            <w:r w:rsidRPr="00ED5906">
              <w:rPr>
                <w:rFonts w:ascii="Times New Roman" w:hAnsi="Times New Roman" w:cs="Times New Roman"/>
                <w:sz w:val="23"/>
                <w:szCs w:val="23"/>
              </w:rPr>
              <w:t xml:space="preserve"> para lograr combatir la inestabilidad política ya que con el apoyo </w:t>
            </w:r>
            <w:r w:rsidR="001E79E3" w:rsidRPr="00ED5906">
              <w:rPr>
                <w:rFonts w:ascii="Times New Roman" w:hAnsi="Times New Roman" w:cs="Times New Roman"/>
                <w:sz w:val="23"/>
                <w:szCs w:val="23"/>
              </w:rPr>
              <w:t>publicitario</w:t>
            </w:r>
            <w:r w:rsidRPr="00ED5906">
              <w:rPr>
                <w:rFonts w:ascii="Times New Roman" w:hAnsi="Times New Roman" w:cs="Times New Roman"/>
                <w:sz w:val="23"/>
                <w:szCs w:val="23"/>
              </w:rPr>
              <w:t xml:space="preserve"> se logrará introducir con éxito el producto </w:t>
            </w:r>
            <w:r w:rsidR="001E79E3" w:rsidRPr="00ED5906">
              <w:rPr>
                <w:rFonts w:ascii="Times New Roman" w:hAnsi="Times New Roman" w:cs="Times New Roman"/>
                <w:sz w:val="23"/>
                <w:szCs w:val="23"/>
              </w:rPr>
              <w:t>generando</w:t>
            </w:r>
            <w:r w:rsidRPr="00ED5906">
              <w:rPr>
                <w:rFonts w:ascii="Times New Roman" w:hAnsi="Times New Roman" w:cs="Times New Roman"/>
                <w:sz w:val="23"/>
                <w:szCs w:val="23"/>
              </w:rPr>
              <w:t xml:space="preserve"> ingresos importantes para la empresa mismos que le darán estabilidad económica para enfrentar dicha debilidad.</w:t>
            </w:r>
          </w:p>
          <w:p w:rsidR="005D1C46" w:rsidRPr="00ED5906" w:rsidRDefault="005D1C46" w:rsidP="001E79E3">
            <w:pPr>
              <w:spacing w:after="0" w:line="240" w:lineRule="auto"/>
              <w:jc w:val="both"/>
              <w:rPr>
                <w:rFonts w:ascii="Times New Roman" w:hAnsi="Times New Roman" w:cs="Times New Roman"/>
                <w:sz w:val="23"/>
                <w:szCs w:val="23"/>
              </w:rPr>
            </w:pPr>
            <w:r w:rsidRPr="00ED5906">
              <w:rPr>
                <w:rFonts w:ascii="Times New Roman" w:hAnsi="Times New Roman" w:cs="Times New Roman"/>
                <w:sz w:val="23"/>
                <w:szCs w:val="23"/>
              </w:rPr>
              <w:t>.</w:t>
            </w:r>
          </w:p>
        </w:tc>
      </w:tr>
      <w:tr w:rsidR="005D1C46" w:rsidRPr="00ED5906" w:rsidTr="00571179">
        <w:tc>
          <w:tcPr>
            <w:tcW w:w="534" w:type="dxa"/>
            <w:tcBorders>
              <w:top w:val="single" w:sz="4" w:space="0" w:color="FFFFFF" w:themeColor="background1"/>
              <w:left w:val="single" w:sz="4" w:space="0" w:color="FFFFFF" w:themeColor="background1"/>
              <w:bottom w:val="single" w:sz="4" w:space="0" w:color="000000"/>
              <w:right w:val="single" w:sz="4" w:space="0" w:color="FFFFFF" w:themeColor="background1"/>
            </w:tcBorders>
          </w:tcPr>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BF1C8D">
            <w:pPr>
              <w:spacing w:after="0" w:line="240" w:lineRule="auto"/>
              <w:rPr>
                <w:rFonts w:ascii="Times New Roman" w:hAnsi="Times New Roman" w:cs="Times New Roman"/>
                <w:sz w:val="20"/>
                <w:szCs w:val="20"/>
              </w:rPr>
            </w:pPr>
            <w:r w:rsidRPr="00ED5906">
              <w:rPr>
                <w:rFonts w:ascii="Times New Roman" w:hAnsi="Times New Roman" w:cs="Times New Roman"/>
                <w:sz w:val="20"/>
                <w:szCs w:val="20"/>
              </w:rPr>
              <w:t>F</w:t>
            </w:r>
            <w:r w:rsidR="00BF1C8D" w:rsidRPr="00ED5906">
              <w:rPr>
                <w:rFonts w:ascii="Times New Roman" w:hAnsi="Times New Roman" w:cs="Times New Roman"/>
                <w:sz w:val="20"/>
                <w:szCs w:val="20"/>
              </w:rPr>
              <w:t>4</w:t>
            </w:r>
          </w:p>
        </w:tc>
        <w:tc>
          <w:tcPr>
            <w:tcW w:w="2551" w:type="dxa"/>
            <w:tcBorders>
              <w:top w:val="single" w:sz="4" w:space="0" w:color="FFFFFF" w:themeColor="background1"/>
              <w:left w:val="single" w:sz="4" w:space="0" w:color="FFFFFF" w:themeColor="background1"/>
              <w:bottom w:val="single" w:sz="4" w:space="0" w:color="000000"/>
              <w:right w:val="single" w:sz="4" w:space="0" w:color="FFFFFF" w:themeColor="background1"/>
            </w:tcBorders>
          </w:tcPr>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E5275D" w:rsidP="008B0B0F">
            <w:pPr>
              <w:spacing w:after="0" w:line="240" w:lineRule="auto"/>
              <w:jc w:val="both"/>
              <w:rPr>
                <w:rFonts w:ascii="Times New Roman" w:hAnsi="Times New Roman" w:cs="Times New Roman"/>
                <w:sz w:val="20"/>
                <w:szCs w:val="20"/>
              </w:rPr>
            </w:pPr>
            <w:r w:rsidRPr="00ED5906">
              <w:rPr>
                <w:rFonts w:ascii="Times New Roman" w:hAnsi="Times New Roman" w:cs="Times New Roman"/>
                <w:sz w:val="20"/>
                <w:szCs w:val="20"/>
              </w:rPr>
              <w:t>Métodos apropiados de manufactura</w:t>
            </w:r>
          </w:p>
        </w:tc>
        <w:tc>
          <w:tcPr>
            <w:tcW w:w="642" w:type="dxa"/>
            <w:tcBorders>
              <w:top w:val="single" w:sz="4" w:space="0" w:color="FFFFFF" w:themeColor="background1"/>
              <w:left w:val="single" w:sz="4" w:space="0" w:color="FFFFFF" w:themeColor="background1"/>
              <w:bottom w:val="single" w:sz="4" w:space="0" w:color="000000"/>
              <w:right w:val="single" w:sz="4" w:space="0" w:color="FFFFFF" w:themeColor="background1"/>
            </w:tcBorders>
          </w:tcPr>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5D1C46" w:rsidP="008B0B0F">
            <w:pPr>
              <w:spacing w:after="0" w:line="240" w:lineRule="auto"/>
              <w:rPr>
                <w:rFonts w:ascii="Times New Roman" w:hAnsi="Times New Roman" w:cs="Times New Roman"/>
                <w:sz w:val="20"/>
                <w:szCs w:val="20"/>
              </w:rPr>
            </w:pPr>
          </w:p>
          <w:p w:rsidR="005D1C46" w:rsidRPr="00ED5906" w:rsidRDefault="00BF1C8D" w:rsidP="00BF1C8D">
            <w:pPr>
              <w:spacing w:after="0" w:line="240" w:lineRule="auto"/>
              <w:rPr>
                <w:rFonts w:ascii="Times New Roman" w:hAnsi="Times New Roman" w:cs="Times New Roman"/>
                <w:sz w:val="20"/>
                <w:szCs w:val="20"/>
              </w:rPr>
            </w:pPr>
            <w:r w:rsidRPr="00ED5906">
              <w:rPr>
                <w:rFonts w:ascii="Times New Roman" w:hAnsi="Times New Roman" w:cs="Times New Roman"/>
                <w:sz w:val="20"/>
                <w:szCs w:val="20"/>
              </w:rPr>
              <w:t>D4</w:t>
            </w:r>
          </w:p>
        </w:tc>
        <w:tc>
          <w:tcPr>
            <w:tcW w:w="2193" w:type="dxa"/>
            <w:tcBorders>
              <w:top w:val="single" w:sz="4" w:space="0" w:color="FFFFFF" w:themeColor="background1"/>
              <w:left w:val="single" w:sz="4" w:space="0" w:color="FFFFFF" w:themeColor="background1"/>
              <w:bottom w:val="single" w:sz="4" w:space="0" w:color="000000"/>
              <w:right w:val="single" w:sz="4" w:space="0" w:color="FFFFFF"/>
            </w:tcBorders>
          </w:tcPr>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p>
          <w:p w:rsidR="005D1C46" w:rsidRPr="00ED5906" w:rsidRDefault="005D1C46" w:rsidP="008B0B0F">
            <w:pPr>
              <w:spacing w:after="0" w:line="240" w:lineRule="auto"/>
              <w:jc w:val="both"/>
              <w:rPr>
                <w:rFonts w:ascii="Times New Roman" w:hAnsi="Times New Roman" w:cs="Times New Roman"/>
                <w:sz w:val="20"/>
                <w:szCs w:val="20"/>
              </w:rPr>
            </w:pPr>
            <w:r w:rsidRPr="00ED5906">
              <w:rPr>
                <w:rFonts w:ascii="Times New Roman" w:hAnsi="Times New Roman" w:cs="Times New Roman"/>
                <w:sz w:val="20"/>
                <w:szCs w:val="20"/>
              </w:rPr>
              <w:t>Competencia</w:t>
            </w:r>
          </w:p>
        </w:tc>
        <w:tc>
          <w:tcPr>
            <w:tcW w:w="2552" w:type="dxa"/>
            <w:tcBorders>
              <w:top w:val="single" w:sz="4" w:space="0" w:color="FFFFFF" w:themeColor="background1"/>
              <w:left w:val="single" w:sz="4" w:space="0" w:color="FFFFFF"/>
              <w:bottom w:val="single" w:sz="4" w:space="0" w:color="000000"/>
              <w:right w:val="single" w:sz="4" w:space="0" w:color="FFFFFF" w:themeColor="background1"/>
            </w:tcBorders>
          </w:tcPr>
          <w:p w:rsidR="005D1C46" w:rsidRPr="00ED5906" w:rsidRDefault="001E79E3" w:rsidP="001E79E3">
            <w:pPr>
              <w:spacing w:after="0" w:line="240" w:lineRule="auto"/>
              <w:jc w:val="both"/>
              <w:rPr>
                <w:rFonts w:ascii="Times New Roman" w:hAnsi="Times New Roman" w:cs="Times New Roman"/>
                <w:sz w:val="23"/>
                <w:szCs w:val="23"/>
              </w:rPr>
            </w:pPr>
            <w:r w:rsidRPr="00ED5906">
              <w:rPr>
                <w:rFonts w:ascii="Times New Roman" w:hAnsi="Times New Roman" w:cs="Times New Roman"/>
                <w:sz w:val="23"/>
                <w:szCs w:val="23"/>
              </w:rPr>
              <w:t>La empresa cuenta con métodos apropiados de manufactura lo cual es una de las fortalezas que le dan seguridad a la empresa, a través de la cual se logrará combatir eficientemente a la competencia en el mercado, ya que se logrará obtener un producto de calidad y a bajos costos.</w:t>
            </w:r>
          </w:p>
        </w:tc>
      </w:tr>
    </w:tbl>
    <w:p w:rsidR="001E79E3" w:rsidRDefault="000B298B" w:rsidP="001E79E3">
      <w:pPr>
        <w:spacing w:after="0" w:line="240" w:lineRule="auto"/>
        <w:rPr>
          <w:rFonts w:ascii="Times New Roman" w:hAnsi="Times New Roman" w:cs="Times New Roman"/>
          <w:sz w:val="20"/>
          <w:szCs w:val="20"/>
        </w:rPr>
      </w:pPr>
      <w:r>
        <w:rPr>
          <w:rFonts w:ascii="Times New Roman" w:hAnsi="Times New Roman" w:cs="Times New Roman"/>
          <w:noProof/>
          <w:sz w:val="20"/>
          <w:szCs w:val="20"/>
          <w:lang w:eastAsia="es-EC"/>
        </w:rPr>
        <mc:AlternateContent>
          <mc:Choice Requires="wps">
            <w:drawing>
              <wp:anchor distT="0" distB="0" distL="114300" distR="114300" simplePos="0" relativeHeight="251682816" behindDoc="0" locked="0" layoutInCell="1" allowOverlap="1">
                <wp:simplePos x="0" y="0"/>
                <wp:positionH relativeFrom="column">
                  <wp:posOffset>-154305</wp:posOffset>
                </wp:positionH>
                <wp:positionV relativeFrom="paragraph">
                  <wp:posOffset>-7773670</wp:posOffset>
                </wp:positionV>
                <wp:extent cx="5514975" cy="0"/>
                <wp:effectExtent l="0" t="0" r="28575" b="19050"/>
                <wp:wrapNone/>
                <wp:docPr id="727" name="Conector recto 727"/>
                <wp:cNvGraphicFramePr/>
                <a:graphic xmlns:a="http://schemas.openxmlformats.org/drawingml/2006/main">
                  <a:graphicData uri="http://schemas.microsoft.com/office/word/2010/wordprocessingShape">
                    <wps:wsp>
                      <wps:cNvCnPr/>
                      <wps:spPr>
                        <a:xfrm>
                          <a:off x="0" y="0"/>
                          <a:ext cx="55149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1A6B7A57" id="Conector recto 727" o:spid="_x0000_s1026" style="position:absolute;z-index:251682816;visibility:visible;mso-wrap-style:square;mso-wrap-distance-left:9pt;mso-wrap-distance-top:0;mso-wrap-distance-right:9pt;mso-wrap-distance-bottom:0;mso-position-horizontal:absolute;mso-position-horizontal-relative:text;mso-position-vertical:absolute;mso-position-vertical-relative:text" from="-12.15pt,-612.1pt" to="422.1pt,-6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" strokecolor="black [3200]" strokeweight=".5pt">
                <v:stroke joinstyle="miter"/>
              </v:line>
            </w:pict>
          </mc:Fallback>
        </mc:AlternateContent>
      </w:r>
      <w:r w:rsidR="001E79E3" w:rsidRPr="00113997">
        <w:rPr>
          <w:rFonts w:ascii="Times New Roman" w:hAnsi="Times New Roman" w:cs="Times New Roman"/>
          <w:b/>
          <w:sz w:val="20"/>
          <w:szCs w:val="20"/>
        </w:rPr>
        <w:t xml:space="preserve">Elaborado por: </w:t>
      </w:r>
      <w:r w:rsidR="001E79E3" w:rsidRPr="00312D10">
        <w:rPr>
          <w:rFonts w:ascii="Times New Roman" w:hAnsi="Times New Roman" w:cs="Times New Roman"/>
          <w:sz w:val="20"/>
          <w:szCs w:val="20"/>
        </w:rPr>
        <w:t>Jaqueline Álvarez (2018)</w:t>
      </w:r>
    </w:p>
    <w:p w:rsidR="005D1C46" w:rsidRPr="002213F2" w:rsidRDefault="005D1C46" w:rsidP="005D1C46">
      <w:pPr>
        <w:pStyle w:val="Textoindependiente"/>
        <w:spacing w:after="0" w:line="240" w:lineRule="auto"/>
        <w:rPr>
          <w:rFonts w:cs="Times New Roman"/>
          <w:b/>
          <w:color w:val="000000" w:themeColor="text1"/>
          <w:sz w:val="20"/>
          <w:szCs w:val="20"/>
        </w:rPr>
      </w:pPr>
      <w:r w:rsidRPr="00974F11">
        <w:rPr>
          <w:b/>
          <w:sz w:val="20"/>
          <w:szCs w:val="20"/>
        </w:rPr>
        <w:t xml:space="preserve">Fuente: </w:t>
      </w:r>
      <w:r>
        <w:rPr>
          <w:sz w:val="20"/>
          <w:szCs w:val="20"/>
        </w:rPr>
        <w:t>Tablas FODA</w:t>
      </w:r>
    </w:p>
    <w:p w:rsidR="005D1C46" w:rsidRDefault="005D1C46" w:rsidP="005D1C46"/>
    <w:p w:rsidR="001E79E3" w:rsidRDefault="001E79E3" w:rsidP="005D1C46"/>
    <w:p w:rsidR="001E79E3" w:rsidRDefault="001E79E3" w:rsidP="005D1C46">
      <w:pPr>
        <w:sectPr w:rsidR="001E79E3" w:rsidSect="00CB52E7">
          <w:pgSz w:w="11907" w:h="16840" w:code="9"/>
          <w:pgMar w:top="1701" w:right="1701" w:bottom="1701" w:left="2268" w:header="709" w:footer="134" w:gutter="0"/>
          <w:cols w:space="720"/>
        </w:sectPr>
      </w:pPr>
    </w:p>
    <w:p w:rsidR="001E79E3" w:rsidRDefault="006A63BA" w:rsidP="001E79E3">
      <w:pPr>
        <w:spacing w:after="0"/>
      </w:pPr>
      <w:r>
        <w:rPr>
          <w:noProof/>
          <w:lang w:eastAsia="es-EC"/>
        </w:rPr>
        <mc:AlternateContent>
          <mc:Choice Requires="wps">
            <w:drawing>
              <wp:anchor distT="0" distB="0" distL="114300" distR="114300" simplePos="0" relativeHeight="251636736" behindDoc="0" locked="0" layoutInCell="1" allowOverlap="1">
                <wp:simplePos x="0" y="0"/>
                <wp:positionH relativeFrom="column">
                  <wp:posOffset>-241935</wp:posOffset>
                </wp:positionH>
                <wp:positionV relativeFrom="paragraph">
                  <wp:posOffset>-525780</wp:posOffset>
                </wp:positionV>
                <wp:extent cx="3371850" cy="381000"/>
                <wp:effectExtent l="0" t="0" r="0" b="0"/>
                <wp:wrapNone/>
                <wp:docPr id="734" name="Cuadro de texto 2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71850" cy="381000"/>
                        </a:xfrm>
                        <a:prstGeom prst="rect">
                          <a:avLst/>
                        </a:prstGeom>
                        <a:solidFill>
                          <a:prstClr val="white"/>
                        </a:solidFill>
                        <a:ln>
                          <a:noFill/>
                        </a:ln>
                        <a:effectLst/>
                      </wps:spPr>
                      <wps:txbx>
                        <w:txbxContent>
                          <w:p w:rsidR="003B15D9" w:rsidRDefault="003B15D9" w:rsidP="005152D8">
                            <w:pPr>
                              <w:pStyle w:val="Epgrafe"/>
                              <w:spacing w:after="0"/>
                              <w:rPr>
                                <w:rFonts w:ascii="Times New Roman" w:hAnsi="Times New Roman" w:cs="Times New Roman"/>
                                <w:b/>
                                <w:color w:val="000000" w:themeColor="text1"/>
                                <w:sz w:val="24"/>
                                <w:szCs w:val="24"/>
                              </w:rPr>
                            </w:pPr>
                            <w:bookmarkStart w:id="364" w:name="_Toc4724223"/>
                            <w:r w:rsidRPr="005152D8">
                              <w:rPr>
                                <w:rFonts w:ascii="Times New Roman" w:hAnsi="Times New Roman" w:cs="Times New Roman"/>
                                <w:b/>
                                <w:color w:val="000000" w:themeColor="text1"/>
                                <w:sz w:val="24"/>
                                <w:szCs w:val="24"/>
                              </w:rPr>
                              <w:t xml:space="preserve">Tabla </w:t>
                            </w:r>
                            <w:r w:rsidRPr="005152D8">
                              <w:rPr>
                                <w:rFonts w:ascii="Times New Roman" w:hAnsi="Times New Roman" w:cs="Times New Roman"/>
                                <w:b/>
                                <w:color w:val="000000" w:themeColor="text1"/>
                                <w:sz w:val="24"/>
                                <w:szCs w:val="24"/>
                              </w:rPr>
                              <w:fldChar w:fldCharType="begin"/>
                            </w:r>
                            <w:r w:rsidRPr="005152D8">
                              <w:rPr>
                                <w:rFonts w:ascii="Times New Roman" w:hAnsi="Times New Roman" w:cs="Times New Roman"/>
                                <w:b/>
                                <w:color w:val="000000" w:themeColor="text1"/>
                                <w:sz w:val="24"/>
                                <w:szCs w:val="24"/>
                              </w:rPr>
                              <w:instrText xml:space="preserve"> SEQ Tabla \* ARABIC </w:instrText>
                            </w:r>
                            <w:r w:rsidRPr="005152D8">
                              <w:rPr>
                                <w:rFonts w:ascii="Times New Roman" w:hAnsi="Times New Roman" w:cs="Times New Roman"/>
                                <w:b/>
                                <w:color w:val="000000" w:themeColor="text1"/>
                                <w:sz w:val="24"/>
                                <w:szCs w:val="24"/>
                              </w:rPr>
                              <w:fldChar w:fldCharType="separate"/>
                            </w:r>
                            <w:r>
                              <w:rPr>
                                <w:rFonts w:ascii="Times New Roman" w:hAnsi="Times New Roman" w:cs="Times New Roman"/>
                                <w:b/>
                                <w:noProof/>
                                <w:color w:val="000000" w:themeColor="text1"/>
                                <w:sz w:val="24"/>
                                <w:szCs w:val="24"/>
                              </w:rPr>
                              <w:t>63</w:t>
                            </w:r>
                            <w:r w:rsidRPr="005152D8">
                              <w:rPr>
                                <w:rFonts w:ascii="Times New Roman" w:hAnsi="Times New Roman" w:cs="Times New Roman"/>
                                <w:b/>
                                <w:color w:val="000000" w:themeColor="text1"/>
                                <w:sz w:val="24"/>
                                <w:szCs w:val="24"/>
                              </w:rPr>
                              <w:fldChar w:fldCharType="end"/>
                            </w:r>
                            <w:r w:rsidRPr="005152D8">
                              <w:rPr>
                                <w:rFonts w:ascii="Times New Roman" w:hAnsi="Times New Roman" w:cs="Times New Roman"/>
                                <w:b/>
                                <w:color w:val="000000" w:themeColor="text1"/>
                                <w:sz w:val="24"/>
                                <w:szCs w:val="24"/>
                              </w:rPr>
                              <w:t xml:space="preserve">. </w:t>
                            </w:r>
                            <w:r w:rsidRPr="00ED5906">
                              <w:rPr>
                                <w:rFonts w:ascii="Times New Roman" w:hAnsi="Times New Roman" w:cs="Times New Roman"/>
                                <w:b/>
                                <w:color w:val="FFFFFF" w:themeColor="background1"/>
                                <w:sz w:val="24"/>
                                <w:szCs w:val="24"/>
                              </w:rPr>
                              <w:t>Mapa estratégico de la empresa SINAPIS</w:t>
                            </w:r>
                            <w:bookmarkEnd w:id="364"/>
                          </w:p>
                          <w:p w:rsidR="003B15D9" w:rsidRPr="00ED5906" w:rsidRDefault="003B15D9" w:rsidP="00ED5906">
                            <w:pPr>
                              <w:rPr>
                                <w:i/>
                              </w:rPr>
                            </w:pPr>
                            <w:r w:rsidRPr="00ED5906">
                              <w:rPr>
                                <w:rFonts w:ascii="Times New Roman" w:hAnsi="Times New Roman" w:cs="Times New Roman"/>
                                <w:b/>
                                <w:i/>
                                <w:color w:val="000000" w:themeColor="text1"/>
                                <w:sz w:val="24"/>
                                <w:szCs w:val="24"/>
                              </w:rPr>
                              <w:t>Mapa estratégico de la empresa SINAPIS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34" o:spid="_x0000_s1179" type="#_x0000_t202" style="position:absolute;margin-left:-19.05pt;margin-top:-41.4pt;width:265.5pt;height:30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" stroked="f">
                <v:path arrowok="t"/>
                <v:textbox inset="0,0,0,0">
                  <w:txbxContent>
                    <w:p w:rsidR="003B15D9" w:rsidRDefault="003B15D9" w:rsidP="005152D8">
                      <w:pPr>
                        <w:pStyle w:val="Epgrafe"/>
                        <w:spacing w:after="0"/>
                        <w:rPr>
                          <w:rFonts w:ascii="Times New Roman" w:hAnsi="Times New Roman" w:cs="Times New Roman"/>
                          <w:b/>
                          <w:color w:val="000000" w:themeColor="text1"/>
                          <w:sz w:val="24"/>
                          <w:szCs w:val="24"/>
                        </w:rPr>
                      </w:pPr>
                      <w:bookmarkStart w:id="364" w:name="_Toc4724223"/>
                      <w:r w:rsidRPr="005152D8">
                        <w:rPr>
                          <w:rFonts w:ascii="Times New Roman" w:hAnsi="Times New Roman" w:cs="Times New Roman"/>
                          <w:b/>
                          <w:color w:val="000000" w:themeColor="text1"/>
                          <w:sz w:val="24"/>
                          <w:szCs w:val="24"/>
                        </w:rPr>
                        <w:t xml:space="preserve">Tabla </w:t>
                      </w:r>
                      <w:r w:rsidRPr="005152D8">
                        <w:rPr>
                          <w:rFonts w:ascii="Times New Roman" w:hAnsi="Times New Roman" w:cs="Times New Roman"/>
                          <w:b/>
                          <w:color w:val="000000" w:themeColor="text1"/>
                          <w:sz w:val="24"/>
                          <w:szCs w:val="24"/>
                        </w:rPr>
                        <w:fldChar w:fldCharType="begin"/>
                      </w:r>
                      <w:r w:rsidRPr="005152D8">
                        <w:rPr>
                          <w:rFonts w:ascii="Times New Roman" w:hAnsi="Times New Roman" w:cs="Times New Roman"/>
                          <w:b/>
                          <w:color w:val="000000" w:themeColor="text1"/>
                          <w:sz w:val="24"/>
                          <w:szCs w:val="24"/>
                        </w:rPr>
                        <w:instrText xml:space="preserve"> SEQ Tabla \* ARABIC </w:instrText>
                      </w:r>
                      <w:r w:rsidRPr="005152D8">
                        <w:rPr>
                          <w:rFonts w:ascii="Times New Roman" w:hAnsi="Times New Roman" w:cs="Times New Roman"/>
                          <w:b/>
                          <w:color w:val="000000" w:themeColor="text1"/>
                          <w:sz w:val="24"/>
                          <w:szCs w:val="24"/>
                        </w:rPr>
                        <w:fldChar w:fldCharType="separate"/>
                      </w:r>
                      <w:r>
                        <w:rPr>
                          <w:rFonts w:ascii="Times New Roman" w:hAnsi="Times New Roman" w:cs="Times New Roman"/>
                          <w:b/>
                          <w:noProof/>
                          <w:color w:val="000000" w:themeColor="text1"/>
                          <w:sz w:val="24"/>
                          <w:szCs w:val="24"/>
                        </w:rPr>
                        <w:t>63</w:t>
                      </w:r>
                      <w:r w:rsidRPr="005152D8">
                        <w:rPr>
                          <w:rFonts w:ascii="Times New Roman" w:hAnsi="Times New Roman" w:cs="Times New Roman"/>
                          <w:b/>
                          <w:color w:val="000000" w:themeColor="text1"/>
                          <w:sz w:val="24"/>
                          <w:szCs w:val="24"/>
                        </w:rPr>
                        <w:fldChar w:fldCharType="end"/>
                      </w:r>
                      <w:r w:rsidRPr="005152D8">
                        <w:rPr>
                          <w:rFonts w:ascii="Times New Roman" w:hAnsi="Times New Roman" w:cs="Times New Roman"/>
                          <w:b/>
                          <w:color w:val="000000" w:themeColor="text1"/>
                          <w:sz w:val="24"/>
                          <w:szCs w:val="24"/>
                        </w:rPr>
                        <w:t xml:space="preserve">. </w:t>
                      </w:r>
                      <w:r w:rsidRPr="00ED5906">
                        <w:rPr>
                          <w:rFonts w:ascii="Times New Roman" w:hAnsi="Times New Roman" w:cs="Times New Roman"/>
                          <w:b/>
                          <w:color w:val="FFFFFF" w:themeColor="background1"/>
                          <w:sz w:val="24"/>
                          <w:szCs w:val="24"/>
                        </w:rPr>
                        <w:t>Mapa estratégico de la empresa SINAPIS</w:t>
                      </w:r>
                      <w:bookmarkEnd w:id="364"/>
                    </w:p>
                    <w:p w:rsidR="003B15D9" w:rsidRPr="00ED5906" w:rsidRDefault="003B15D9" w:rsidP="00ED5906">
                      <w:pPr>
                        <w:rPr>
                          <w:i/>
                        </w:rPr>
                      </w:pPr>
                      <w:r w:rsidRPr="00ED5906">
                        <w:rPr>
                          <w:rFonts w:ascii="Times New Roman" w:hAnsi="Times New Roman" w:cs="Times New Roman"/>
                          <w:b/>
                          <w:i/>
                          <w:color w:val="000000" w:themeColor="text1"/>
                          <w:sz w:val="24"/>
                          <w:szCs w:val="24"/>
                        </w:rPr>
                        <w:t>Mapa estratégico de la empresa SINAPIS</w:t>
                      </w:r>
                    </w:p>
                  </w:txbxContent>
                </v:textbox>
              </v:shape>
            </w:pict>
          </mc:Fallback>
        </mc:AlternateContent>
      </w:r>
      <w:r>
        <w:rPr>
          <w:noProof/>
          <w:lang w:eastAsia="es-EC"/>
        </w:rPr>
        <mc:AlternateContent>
          <mc:Choice Requires="wpg">
            <w:drawing>
              <wp:anchor distT="0" distB="0" distL="114300" distR="114300" simplePos="0" relativeHeight="251635712" behindDoc="0" locked="0" layoutInCell="1" allowOverlap="1">
                <wp:simplePos x="0" y="0"/>
                <wp:positionH relativeFrom="column">
                  <wp:posOffset>-232410</wp:posOffset>
                </wp:positionH>
                <wp:positionV relativeFrom="paragraph">
                  <wp:posOffset>-144780</wp:posOffset>
                </wp:positionV>
                <wp:extent cx="9210675" cy="4781550"/>
                <wp:effectExtent l="0" t="0" r="28575" b="19050"/>
                <wp:wrapNone/>
                <wp:docPr id="735" name="Grupo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210675" cy="4781550"/>
                          <a:chOff x="0" y="0"/>
                          <a:chExt cx="92106" cy="47815"/>
                        </a:xfrm>
                      </wpg:grpSpPr>
                      <wps:wsp>
                        <wps:cNvPr id="64" name="Rectángulo 216"/>
                        <wps:cNvSpPr>
                          <a:spLocks noChangeArrowheads="1"/>
                        </wps:cNvSpPr>
                        <wps:spPr bwMode="auto">
                          <a:xfrm>
                            <a:off x="1143" y="1143"/>
                            <a:ext cx="14097" cy="16573"/>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3B15D9" w:rsidRDefault="003B15D9" w:rsidP="00894E50">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MISIÓN</w:t>
                              </w:r>
                            </w:p>
                            <w:p w:rsidR="003B15D9" w:rsidRPr="00F70D91" w:rsidRDefault="003B15D9" w:rsidP="00894E50">
                              <w:pPr>
                                <w:spacing w:after="0" w:line="240" w:lineRule="auto"/>
                                <w:jc w:val="center"/>
                                <w:rPr>
                                  <w:rFonts w:ascii="Times New Roman" w:hAnsi="Times New Roman" w:cs="Times New Roman"/>
                                  <w:b/>
                                  <w:color w:val="000000" w:themeColor="text1"/>
                                  <w:sz w:val="14"/>
                                  <w:szCs w:val="14"/>
                                </w:rPr>
                              </w:pPr>
                            </w:p>
                            <w:p w:rsidR="003B15D9" w:rsidRPr="001E53BB" w:rsidRDefault="003B15D9" w:rsidP="001E53BB">
                              <w:pPr>
                                <w:spacing w:after="0" w:line="240" w:lineRule="auto"/>
                                <w:jc w:val="both"/>
                                <w:rPr>
                                  <w:rFonts w:ascii="Times New Roman" w:hAnsi="Times New Roman" w:cs="Times New Roman"/>
                                  <w:color w:val="000000" w:themeColor="text1"/>
                                  <w:sz w:val="14"/>
                                  <w:szCs w:val="14"/>
                                </w:rPr>
                              </w:pPr>
                              <w:r w:rsidRPr="00375EA3">
                                <w:rPr>
                                  <w:rFonts w:ascii="Times New Roman" w:hAnsi="Times New Roman" w:cs="Times New Roman"/>
                                  <w:color w:val="000000" w:themeColor="text1"/>
                                  <w:sz w:val="14"/>
                                  <w:szCs w:val="14"/>
                                </w:rPr>
                                <w:t>“La empresa SINAPIS se enfoca en la elaboración de productos medicinales, que aporten a la salud muscular, a través de ingredientes naturales, que garanticen la calidad y efectividad de nuestros productos”</w:t>
                              </w:r>
                            </w:p>
                            <w:p w:rsidR="003B15D9" w:rsidRDefault="003B15D9"/>
                          </w:txbxContent>
                        </wps:txbx>
                        <wps:bodyPr rot="0" vert="horz" wrap="square" lIns="91440" tIns="45720" rIns="91440" bIns="45720" anchor="ctr" anchorCtr="0" upright="1">
                          <a:noAutofit/>
                        </wps:bodyPr>
                      </wps:wsp>
                      <wps:wsp>
                        <wps:cNvPr id="65" name="Rectángulo 215"/>
                        <wps:cNvSpPr>
                          <a:spLocks noChangeArrowheads="1"/>
                        </wps:cNvSpPr>
                        <wps:spPr bwMode="auto">
                          <a:xfrm>
                            <a:off x="0" y="0"/>
                            <a:ext cx="92106" cy="47815"/>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66" name="Rectángulo 217"/>
                        <wps:cNvSpPr>
                          <a:spLocks noChangeArrowheads="1"/>
                        </wps:cNvSpPr>
                        <wps:spPr bwMode="auto">
                          <a:xfrm>
                            <a:off x="1143" y="21526"/>
                            <a:ext cx="14097" cy="8001"/>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3B15D9" w:rsidRPr="00F70D91" w:rsidRDefault="003B15D9" w:rsidP="00894E50">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 xml:space="preserve">OBJETIVO ESPECÍFICO </w:t>
                              </w:r>
                              <w:r w:rsidRPr="00F70D91">
                                <w:rPr>
                                  <w:rFonts w:ascii="Times New Roman" w:hAnsi="Times New Roman" w:cs="Times New Roman"/>
                                  <w:b/>
                                  <w:color w:val="000000" w:themeColor="text1"/>
                                  <w:sz w:val="14"/>
                                  <w:szCs w:val="14"/>
                                </w:rPr>
                                <w:t xml:space="preserve"> </w:t>
                              </w:r>
                              <w:r>
                                <w:rPr>
                                  <w:rFonts w:ascii="Times New Roman" w:hAnsi="Times New Roman" w:cs="Times New Roman"/>
                                  <w:b/>
                                  <w:color w:val="000000" w:themeColor="text1"/>
                                  <w:sz w:val="14"/>
                                  <w:szCs w:val="14"/>
                                </w:rPr>
                                <w:t xml:space="preserve"> AÑO 1</w:t>
                              </w:r>
                            </w:p>
                            <w:p w:rsidR="003B15D9" w:rsidRPr="001E53BB" w:rsidRDefault="003B15D9" w:rsidP="00F70D91">
                              <w:pPr>
                                <w:spacing w:after="0" w:line="240" w:lineRule="auto"/>
                                <w:jc w:val="both"/>
                                <w:rPr>
                                  <w:rFonts w:ascii="Times New Roman" w:hAnsi="Times New Roman" w:cs="Times New Roman"/>
                                  <w:color w:val="000000" w:themeColor="text1"/>
                                  <w:sz w:val="14"/>
                                  <w:szCs w:val="14"/>
                                </w:rPr>
                              </w:pPr>
                              <w:r w:rsidRPr="001E53BB">
                                <w:rPr>
                                  <w:rFonts w:ascii="Times New Roman" w:hAnsi="Times New Roman" w:cs="Times New Roman"/>
                                  <w:color w:val="000000" w:themeColor="text1"/>
                                  <w:sz w:val="14"/>
                                  <w:szCs w:val="14"/>
                                </w:rPr>
                                <w:t>“</w:t>
                              </w:r>
                              <w:r>
                                <w:rPr>
                                  <w:rFonts w:ascii="Times New Roman" w:hAnsi="Times New Roman" w:cs="Times New Roman"/>
                                  <w:color w:val="000000" w:themeColor="text1"/>
                                  <w:sz w:val="14"/>
                                  <w:szCs w:val="14"/>
                                </w:rPr>
                                <w:t>Implementar la</w:t>
                              </w:r>
                              <w:r w:rsidRPr="001E53BB">
                                <w:rPr>
                                  <w:rFonts w:ascii="Times New Roman" w:hAnsi="Times New Roman" w:cs="Times New Roman"/>
                                  <w:color w:val="000000" w:themeColor="text1"/>
                                  <w:sz w:val="14"/>
                                  <w:szCs w:val="14"/>
                                </w:rPr>
                                <w:t xml:space="preserve"> </w:t>
                              </w:r>
                              <w:r>
                                <w:rPr>
                                  <w:rFonts w:ascii="Times New Roman" w:hAnsi="Times New Roman" w:cs="Times New Roman"/>
                                  <w:color w:val="000000" w:themeColor="text1"/>
                                  <w:sz w:val="14"/>
                                  <w:szCs w:val="14"/>
                                </w:rPr>
                                <w:t xml:space="preserve">planta de producción de la </w:t>
                              </w:r>
                              <w:r w:rsidRPr="001E53BB">
                                <w:rPr>
                                  <w:rFonts w:ascii="Times New Roman" w:hAnsi="Times New Roman" w:cs="Times New Roman"/>
                                  <w:color w:val="000000" w:themeColor="text1"/>
                                  <w:sz w:val="14"/>
                                  <w:szCs w:val="14"/>
                                </w:rPr>
                                <w:t>empresa SINAPIS</w:t>
                              </w:r>
                              <w:r>
                                <w:rPr>
                                  <w:rFonts w:ascii="Times New Roman" w:hAnsi="Times New Roman" w:cs="Times New Roman"/>
                                  <w:color w:val="000000" w:themeColor="text1"/>
                                  <w:sz w:val="14"/>
                                  <w:szCs w:val="14"/>
                                </w:rPr>
                                <w:t xml:space="preserve">, en base a la obtención de un crédito bancario. </w:t>
                              </w:r>
                            </w:p>
                          </w:txbxContent>
                        </wps:txbx>
                        <wps:bodyPr rot="0" vert="horz" wrap="square" lIns="91440" tIns="45720" rIns="91440" bIns="45720" anchor="ctr" anchorCtr="0" upright="1">
                          <a:noAutofit/>
                        </wps:bodyPr>
                      </wps:wsp>
                      <wps:wsp>
                        <wps:cNvPr id="67" name="Rectángulo 218"/>
                        <wps:cNvSpPr>
                          <a:spLocks noChangeArrowheads="1"/>
                        </wps:cNvSpPr>
                        <wps:spPr bwMode="auto">
                          <a:xfrm>
                            <a:off x="1238" y="30861"/>
                            <a:ext cx="14097" cy="16573"/>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3B15D9" w:rsidRPr="00F70D91" w:rsidRDefault="003B15D9" w:rsidP="00894E50">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POLÍTICAS</w:t>
                              </w:r>
                            </w:p>
                            <w:p w:rsidR="003B15D9" w:rsidRDefault="003B15D9" w:rsidP="00F70D91">
                              <w:pPr>
                                <w:spacing w:after="0" w:line="240" w:lineRule="auto"/>
                                <w:jc w:val="both"/>
                                <w:rPr>
                                  <w:rFonts w:ascii="Times New Roman" w:hAnsi="Times New Roman" w:cs="Times New Roman"/>
                                  <w:color w:val="000000" w:themeColor="text1"/>
                                  <w:sz w:val="14"/>
                                  <w:szCs w:val="14"/>
                                </w:rPr>
                              </w:pPr>
                              <w:r>
                                <w:rPr>
                                  <w:rFonts w:ascii="Times New Roman" w:hAnsi="Times New Roman" w:cs="Times New Roman"/>
                                  <w:color w:val="000000" w:themeColor="text1"/>
                                  <w:sz w:val="14"/>
                                  <w:szCs w:val="14"/>
                                </w:rPr>
                                <w:t>El trámite crediticio se lo efectuará a partir del primer mes de iniciado el proceso de implementación de la empresa, con un plazo máximo de tres meses para su finiquito</w:t>
                              </w:r>
                            </w:p>
                            <w:p w:rsidR="003B15D9" w:rsidRDefault="003B15D9" w:rsidP="00F70D91">
                              <w:pPr>
                                <w:spacing w:after="0" w:line="240" w:lineRule="auto"/>
                                <w:jc w:val="both"/>
                                <w:rPr>
                                  <w:rFonts w:ascii="Times New Roman" w:hAnsi="Times New Roman" w:cs="Times New Roman"/>
                                  <w:color w:val="000000" w:themeColor="text1"/>
                                  <w:sz w:val="14"/>
                                  <w:szCs w:val="14"/>
                                </w:rPr>
                              </w:pPr>
                            </w:p>
                            <w:p w:rsidR="003B15D9" w:rsidRDefault="003B15D9" w:rsidP="00894E50">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ESTRATÉGIAS</w:t>
                              </w:r>
                            </w:p>
                            <w:p w:rsidR="003B15D9" w:rsidRPr="00CA1BC7" w:rsidRDefault="003B15D9" w:rsidP="00CA1BC7">
                              <w:pPr>
                                <w:spacing w:after="0" w:line="240" w:lineRule="auto"/>
                                <w:jc w:val="both"/>
                                <w:rPr>
                                  <w:rFonts w:ascii="Times New Roman" w:hAnsi="Times New Roman" w:cs="Times New Roman"/>
                                  <w:color w:val="000000" w:themeColor="text1"/>
                                  <w:sz w:val="14"/>
                                  <w:szCs w:val="14"/>
                                  <w:u w:val="single"/>
                                </w:rPr>
                              </w:pPr>
                              <w:r w:rsidRPr="00CA1BC7">
                                <w:rPr>
                                  <w:rFonts w:ascii="Times New Roman" w:hAnsi="Times New Roman" w:cs="Times New Roman"/>
                                  <w:color w:val="000000" w:themeColor="text1"/>
                                  <w:sz w:val="14"/>
                                  <w:szCs w:val="14"/>
                                </w:rPr>
                                <w:t xml:space="preserve">Con el apoyo de </w:t>
                              </w:r>
                              <w:r>
                                <w:rPr>
                                  <w:rFonts w:ascii="Times New Roman" w:hAnsi="Times New Roman" w:cs="Times New Roman"/>
                                  <w:color w:val="000000" w:themeColor="text1"/>
                                  <w:sz w:val="14"/>
                                  <w:szCs w:val="14"/>
                                </w:rPr>
                                <w:t>las instituciones financieras</w:t>
                              </w:r>
                              <w:r w:rsidRPr="00CA1BC7">
                                <w:rPr>
                                  <w:rFonts w:ascii="Times New Roman" w:hAnsi="Times New Roman" w:cs="Times New Roman"/>
                                  <w:color w:val="000000" w:themeColor="text1"/>
                                  <w:sz w:val="14"/>
                                  <w:szCs w:val="14"/>
                                </w:rPr>
                                <w:t xml:space="preserve"> privadas, se realizará un crédito destinado al capital de la empresa y a la producción del jabón medicinal a base de flor de mostaza SINAPIS</w:t>
                              </w:r>
                            </w:p>
                          </w:txbxContent>
                        </wps:txbx>
                        <wps:bodyPr rot="0" vert="horz" wrap="square" lIns="91440" tIns="45720" rIns="91440" bIns="45720" anchor="ctr" anchorCtr="0" upright="1">
                          <a:noAutofit/>
                        </wps:bodyPr>
                      </wps:wsp>
                      <wps:wsp>
                        <wps:cNvPr id="68" name="Flecha arriba 219"/>
                        <wps:cNvSpPr>
                          <a:spLocks noChangeArrowheads="1"/>
                        </wps:cNvSpPr>
                        <wps:spPr bwMode="auto">
                          <a:xfrm>
                            <a:off x="7524" y="17907"/>
                            <a:ext cx="953" cy="3238"/>
                          </a:xfrm>
                          <a:prstGeom prst="upArrow">
                            <a:avLst>
                              <a:gd name="adj1" fmla="val 50000"/>
                              <a:gd name="adj2" fmla="val 49959"/>
                            </a:avLst>
                          </a:prstGeom>
                          <a:solidFill>
                            <a:srgbClr val="FFFF00"/>
                          </a:solidFill>
                          <a:ln w="127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69" name="Rectángulo 221"/>
                        <wps:cNvSpPr>
                          <a:spLocks noChangeArrowheads="1"/>
                        </wps:cNvSpPr>
                        <wps:spPr bwMode="auto">
                          <a:xfrm>
                            <a:off x="15716" y="26574"/>
                            <a:ext cx="14097" cy="16574"/>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3B15D9" w:rsidRPr="00F70D91" w:rsidRDefault="003B15D9" w:rsidP="004B049E">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POLÍTICAS</w:t>
                              </w:r>
                            </w:p>
                            <w:p w:rsidR="003B15D9" w:rsidRDefault="003B15D9" w:rsidP="004B049E">
                              <w:pPr>
                                <w:spacing w:after="0" w:line="240" w:lineRule="auto"/>
                                <w:jc w:val="both"/>
                                <w:rPr>
                                  <w:rFonts w:ascii="Times New Roman" w:hAnsi="Times New Roman" w:cs="Times New Roman"/>
                                  <w:color w:val="000000" w:themeColor="text1"/>
                                  <w:sz w:val="14"/>
                                  <w:szCs w:val="14"/>
                                </w:rPr>
                              </w:pPr>
                              <w:r>
                                <w:rPr>
                                  <w:rFonts w:ascii="Times New Roman" w:hAnsi="Times New Roman" w:cs="Times New Roman"/>
                                  <w:color w:val="000000" w:themeColor="text1"/>
                                  <w:sz w:val="14"/>
                                  <w:szCs w:val="14"/>
                                </w:rPr>
                                <w:t>Mantener siempre los estándares y parámetros de calidad necesaria en los procesos de fabricación para obtener un producto eficaz en el cumplimiento de su objetivo medicinal.</w:t>
                              </w:r>
                            </w:p>
                            <w:p w:rsidR="003B15D9" w:rsidRDefault="003B15D9" w:rsidP="004B049E">
                              <w:pPr>
                                <w:spacing w:after="0" w:line="240" w:lineRule="auto"/>
                                <w:jc w:val="both"/>
                                <w:rPr>
                                  <w:rFonts w:ascii="Times New Roman" w:hAnsi="Times New Roman" w:cs="Times New Roman"/>
                                  <w:color w:val="000000" w:themeColor="text1"/>
                                  <w:sz w:val="14"/>
                                  <w:szCs w:val="14"/>
                                </w:rPr>
                              </w:pPr>
                            </w:p>
                            <w:p w:rsidR="003B15D9" w:rsidRDefault="003B15D9" w:rsidP="004B049E">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ESTRATÉGIAS</w:t>
                              </w:r>
                            </w:p>
                            <w:p w:rsidR="003B15D9" w:rsidRPr="004B049E" w:rsidRDefault="003B15D9" w:rsidP="00CA1BC7">
                              <w:pPr>
                                <w:spacing w:after="0" w:line="240" w:lineRule="auto"/>
                                <w:jc w:val="both"/>
                                <w:rPr>
                                  <w:rFonts w:ascii="Times New Roman" w:hAnsi="Times New Roman" w:cs="Times New Roman"/>
                                  <w:color w:val="000000" w:themeColor="text1"/>
                                  <w:sz w:val="14"/>
                                  <w:szCs w:val="14"/>
                                  <w:u w:val="single"/>
                                </w:rPr>
                              </w:pPr>
                              <w:r>
                                <w:rPr>
                                  <w:rFonts w:ascii="Times New Roman" w:hAnsi="Times New Roman" w:cs="Times New Roman"/>
                                  <w:color w:val="000000" w:themeColor="text1"/>
                                  <w:sz w:val="14"/>
                                  <w:szCs w:val="14"/>
                                </w:rPr>
                                <w:t>Se sostendrá la marca SINAPIS en el mercado en base a una campaña agresiva de publicidad, resaltando siempre la calidad, beneficios y su precio económico.</w:t>
                              </w:r>
                            </w:p>
                          </w:txbxContent>
                        </wps:txbx>
                        <wps:bodyPr rot="0" vert="horz" wrap="square" lIns="91440" tIns="45720" rIns="91440" bIns="45720" anchor="ctr" anchorCtr="0" upright="1">
                          <a:noAutofit/>
                        </wps:bodyPr>
                      </wps:wsp>
                      <wps:wsp>
                        <wps:cNvPr id="70" name="Rectángulo 222"/>
                        <wps:cNvSpPr>
                          <a:spLocks noChangeArrowheads="1"/>
                        </wps:cNvSpPr>
                        <wps:spPr bwMode="auto">
                          <a:xfrm>
                            <a:off x="30194" y="20383"/>
                            <a:ext cx="14097" cy="16574"/>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3B15D9" w:rsidRPr="00F70D91" w:rsidRDefault="003B15D9" w:rsidP="004B049E">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POLÍTICAS</w:t>
                              </w:r>
                            </w:p>
                            <w:p w:rsidR="003B15D9" w:rsidRDefault="003B15D9" w:rsidP="004B049E">
                              <w:pPr>
                                <w:spacing w:after="0" w:line="240" w:lineRule="auto"/>
                                <w:jc w:val="both"/>
                                <w:rPr>
                                  <w:rFonts w:ascii="Times New Roman" w:hAnsi="Times New Roman" w:cs="Times New Roman"/>
                                  <w:color w:val="000000" w:themeColor="text1"/>
                                  <w:sz w:val="14"/>
                                  <w:szCs w:val="14"/>
                                </w:rPr>
                              </w:pPr>
                              <w:r>
                                <w:rPr>
                                  <w:rFonts w:ascii="Times New Roman" w:hAnsi="Times New Roman" w:cs="Times New Roman"/>
                                  <w:color w:val="000000" w:themeColor="text1"/>
                                  <w:sz w:val="14"/>
                                  <w:szCs w:val="14"/>
                                </w:rPr>
                                <w:t>Establecer precios estándares para el producto, y respetar los mismos al ofertarlo al cliente, dando cumplimiento a las ofertas de la empresa y a los requerimientos del cliente.</w:t>
                              </w:r>
                            </w:p>
                            <w:p w:rsidR="003B15D9" w:rsidRDefault="003B15D9" w:rsidP="004B049E">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ESTRATÉGIAS</w:t>
                              </w:r>
                            </w:p>
                            <w:p w:rsidR="003B15D9" w:rsidRPr="00F1100D" w:rsidRDefault="003B15D9" w:rsidP="00CA1BC7">
                              <w:pPr>
                                <w:spacing w:after="0" w:line="240" w:lineRule="auto"/>
                                <w:jc w:val="both"/>
                                <w:rPr>
                                  <w:rFonts w:ascii="Times New Roman" w:hAnsi="Times New Roman" w:cs="Times New Roman"/>
                                  <w:color w:val="000000" w:themeColor="text1"/>
                                  <w:sz w:val="14"/>
                                  <w:szCs w:val="14"/>
                                </w:rPr>
                              </w:pPr>
                              <w:r w:rsidRPr="00F1100D">
                                <w:rPr>
                                  <w:rFonts w:ascii="Times New Roman" w:hAnsi="Times New Roman" w:cs="Times New Roman"/>
                                  <w:color w:val="000000" w:themeColor="text1"/>
                                  <w:sz w:val="14"/>
                                  <w:szCs w:val="14"/>
                                </w:rPr>
                                <w:t>Se realizará una atención personalizada al cliente por medio de una fuerza de ventas, y se utilizarán estratégicamente las redes sociales, y la página web como herramientas de apoyo para llegar de forma directa al cliente.</w:t>
                              </w:r>
                            </w:p>
                          </w:txbxContent>
                        </wps:txbx>
                        <wps:bodyPr rot="0" vert="horz" wrap="square" lIns="91440" tIns="45720" rIns="91440" bIns="45720" anchor="ctr" anchorCtr="0" upright="1">
                          <a:noAutofit/>
                        </wps:bodyPr>
                      </wps:wsp>
                      <wps:wsp>
                        <wps:cNvPr id="71" name="Rectángulo 224"/>
                        <wps:cNvSpPr>
                          <a:spLocks noChangeArrowheads="1"/>
                        </wps:cNvSpPr>
                        <wps:spPr bwMode="auto">
                          <a:xfrm>
                            <a:off x="59150" y="11525"/>
                            <a:ext cx="14097" cy="16573"/>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3B15D9" w:rsidRPr="00F70D91" w:rsidRDefault="003B15D9" w:rsidP="004B049E">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POLÍTICAS</w:t>
                              </w:r>
                            </w:p>
                            <w:p w:rsidR="003B15D9" w:rsidRDefault="003B15D9" w:rsidP="004B049E">
                              <w:pPr>
                                <w:spacing w:after="0" w:line="240" w:lineRule="auto"/>
                                <w:jc w:val="both"/>
                                <w:rPr>
                                  <w:rFonts w:ascii="Times New Roman" w:hAnsi="Times New Roman" w:cs="Times New Roman"/>
                                  <w:color w:val="000000" w:themeColor="text1"/>
                                  <w:sz w:val="14"/>
                                  <w:szCs w:val="14"/>
                                </w:rPr>
                              </w:pPr>
                              <w:r>
                                <w:rPr>
                                  <w:rFonts w:ascii="Times New Roman" w:hAnsi="Times New Roman" w:cs="Times New Roman"/>
                                  <w:color w:val="000000" w:themeColor="text1"/>
                                  <w:sz w:val="14"/>
                                  <w:szCs w:val="14"/>
                                </w:rPr>
                                <w:t>Se establecerán créditos de un mínimo de 8 días y un máximo de 30 días dependiendo del monto de compra.</w:t>
                              </w:r>
                            </w:p>
                            <w:p w:rsidR="003B15D9" w:rsidRDefault="003B15D9" w:rsidP="004B049E">
                              <w:pPr>
                                <w:spacing w:after="0" w:line="240" w:lineRule="auto"/>
                                <w:jc w:val="both"/>
                                <w:rPr>
                                  <w:rFonts w:ascii="Times New Roman" w:hAnsi="Times New Roman" w:cs="Times New Roman"/>
                                  <w:color w:val="000000" w:themeColor="text1"/>
                                  <w:sz w:val="14"/>
                                  <w:szCs w:val="14"/>
                                </w:rPr>
                              </w:pPr>
                            </w:p>
                            <w:p w:rsidR="003B15D9" w:rsidRDefault="003B15D9" w:rsidP="004B049E">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ESTRATÉGIAS</w:t>
                              </w:r>
                            </w:p>
                            <w:p w:rsidR="003B15D9" w:rsidRPr="0013212D" w:rsidRDefault="003B15D9" w:rsidP="00CA1BC7">
                              <w:pPr>
                                <w:spacing w:after="0" w:line="240" w:lineRule="auto"/>
                                <w:jc w:val="both"/>
                                <w:rPr>
                                  <w:rFonts w:ascii="Times New Roman" w:hAnsi="Times New Roman" w:cs="Times New Roman"/>
                                  <w:color w:val="000000" w:themeColor="text1"/>
                                  <w:sz w:val="14"/>
                                  <w:szCs w:val="14"/>
                                </w:rPr>
                              </w:pPr>
                              <w:r>
                                <w:rPr>
                                  <w:rFonts w:ascii="Times New Roman" w:hAnsi="Times New Roman" w:cs="Times New Roman"/>
                                  <w:color w:val="000000" w:themeColor="text1"/>
                                  <w:sz w:val="14"/>
                                  <w:szCs w:val="14"/>
                                </w:rPr>
                                <w:t>La capacitación del</w:t>
                              </w:r>
                              <w:r w:rsidRPr="0013212D">
                                <w:rPr>
                                  <w:rFonts w:ascii="Times New Roman" w:hAnsi="Times New Roman" w:cs="Times New Roman"/>
                                  <w:color w:val="000000" w:themeColor="text1"/>
                                  <w:sz w:val="14"/>
                                  <w:szCs w:val="14"/>
                                </w:rPr>
                                <w:t xml:space="preserve"> personal de ventas en cuanto a negociaciones y cierres de venta </w:t>
                              </w:r>
                              <w:r>
                                <w:rPr>
                                  <w:rFonts w:ascii="Times New Roman" w:hAnsi="Times New Roman" w:cs="Times New Roman"/>
                                  <w:color w:val="000000" w:themeColor="text1"/>
                                  <w:sz w:val="14"/>
                                  <w:szCs w:val="14"/>
                                </w:rPr>
                                <w:t xml:space="preserve">llevará a una </w:t>
                              </w:r>
                              <w:r w:rsidRPr="0013212D">
                                <w:rPr>
                                  <w:rFonts w:ascii="Times New Roman" w:hAnsi="Times New Roman" w:cs="Times New Roman"/>
                                  <w:color w:val="000000" w:themeColor="text1"/>
                                  <w:sz w:val="14"/>
                                  <w:szCs w:val="14"/>
                                </w:rPr>
                                <w:t xml:space="preserve">negociación favorable </w:t>
                              </w:r>
                              <w:r>
                                <w:rPr>
                                  <w:rFonts w:ascii="Times New Roman" w:hAnsi="Times New Roman" w:cs="Times New Roman"/>
                                  <w:color w:val="000000" w:themeColor="text1"/>
                                  <w:sz w:val="14"/>
                                  <w:szCs w:val="14"/>
                                </w:rPr>
                                <w:t xml:space="preserve">de </w:t>
                              </w:r>
                              <w:r w:rsidRPr="0013212D">
                                <w:rPr>
                                  <w:rFonts w:ascii="Times New Roman" w:hAnsi="Times New Roman" w:cs="Times New Roman"/>
                                  <w:color w:val="000000" w:themeColor="text1"/>
                                  <w:sz w:val="14"/>
                                  <w:szCs w:val="14"/>
                                </w:rPr>
                                <w:t>las dos partes y se determinarán políticas de pronto pago que beneficien al cliente.</w:t>
                              </w:r>
                            </w:p>
                          </w:txbxContent>
                        </wps:txbx>
                        <wps:bodyPr rot="0" vert="horz" wrap="square" lIns="91440" tIns="45720" rIns="91440" bIns="45720" anchor="ctr" anchorCtr="0" upright="1">
                          <a:noAutofit/>
                        </wps:bodyPr>
                      </wps:wsp>
                      <wps:wsp>
                        <wps:cNvPr id="72" name="Rectángulo 225"/>
                        <wps:cNvSpPr>
                          <a:spLocks noChangeArrowheads="1"/>
                        </wps:cNvSpPr>
                        <wps:spPr bwMode="auto">
                          <a:xfrm>
                            <a:off x="15716" y="16192"/>
                            <a:ext cx="14097" cy="9049"/>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3B15D9" w:rsidRPr="00F70D91" w:rsidRDefault="003B15D9" w:rsidP="00894E50">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 xml:space="preserve">OBJETIVO ESPECÍFICO </w:t>
                              </w:r>
                              <w:r w:rsidRPr="00F70D91">
                                <w:rPr>
                                  <w:rFonts w:ascii="Times New Roman" w:hAnsi="Times New Roman" w:cs="Times New Roman"/>
                                  <w:b/>
                                  <w:color w:val="000000" w:themeColor="text1"/>
                                  <w:sz w:val="14"/>
                                  <w:szCs w:val="14"/>
                                </w:rPr>
                                <w:t xml:space="preserve"> </w:t>
                              </w:r>
                              <w:r>
                                <w:rPr>
                                  <w:rFonts w:ascii="Times New Roman" w:hAnsi="Times New Roman" w:cs="Times New Roman"/>
                                  <w:b/>
                                  <w:color w:val="000000" w:themeColor="text1"/>
                                  <w:sz w:val="14"/>
                                  <w:szCs w:val="14"/>
                                </w:rPr>
                                <w:t xml:space="preserve"> AÑO 2</w:t>
                              </w:r>
                            </w:p>
                            <w:p w:rsidR="003B15D9" w:rsidRPr="001E53BB" w:rsidRDefault="003B15D9" w:rsidP="00CA1BC7">
                              <w:pPr>
                                <w:spacing w:after="0" w:line="240" w:lineRule="auto"/>
                                <w:jc w:val="both"/>
                                <w:rPr>
                                  <w:rFonts w:ascii="Times New Roman" w:hAnsi="Times New Roman" w:cs="Times New Roman"/>
                                  <w:color w:val="000000" w:themeColor="text1"/>
                                  <w:sz w:val="14"/>
                                  <w:szCs w:val="14"/>
                                </w:rPr>
                              </w:pPr>
                              <w:r>
                                <w:rPr>
                                  <w:rFonts w:ascii="Times New Roman" w:hAnsi="Times New Roman" w:cs="Times New Roman"/>
                                  <w:color w:val="000000" w:themeColor="text1"/>
                                  <w:sz w:val="14"/>
                                  <w:szCs w:val="14"/>
                                </w:rPr>
                                <w:t>Cubrir el mercado ambateño en por lo menos un 60% con la marca SINAPIS completamente posicionada en el sector de comercialización de productos naturales.</w:t>
                              </w:r>
                            </w:p>
                          </w:txbxContent>
                        </wps:txbx>
                        <wps:bodyPr rot="0" vert="horz" wrap="square" lIns="91440" tIns="45720" rIns="91440" bIns="45720" anchor="ctr" anchorCtr="0" upright="1">
                          <a:noAutofit/>
                        </wps:bodyPr>
                      </wps:wsp>
                      <wps:wsp>
                        <wps:cNvPr id="73" name="Rectángulo 226"/>
                        <wps:cNvSpPr>
                          <a:spLocks noChangeArrowheads="1"/>
                        </wps:cNvSpPr>
                        <wps:spPr bwMode="auto">
                          <a:xfrm>
                            <a:off x="30194" y="11525"/>
                            <a:ext cx="14097" cy="7620"/>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3B15D9" w:rsidRPr="00F70D91" w:rsidRDefault="003B15D9" w:rsidP="00894E50">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 xml:space="preserve">OBJETIVO ESPECÍFICO </w:t>
                              </w:r>
                              <w:r w:rsidRPr="00F70D91">
                                <w:rPr>
                                  <w:rFonts w:ascii="Times New Roman" w:hAnsi="Times New Roman" w:cs="Times New Roman"/>
                                  <w:b/>
                                  <w:color w:val="000000" w:themeColor="text1"/>
                                  <w:sz w:val="14"/>
                                  <w:szCs w:val="14"/>
                                </w:rPr>
                                <w:t xml:space="preserve"> </w:t>
                              </w:r>
                              <w:r>
                                <w:rPr>
                                  <w:rFonts w:ascii="Times New Roman" w:hAnsi="Times New Roman" w:cs="Times New Roman"/>
                                  <w:b/>
                                  <w:color w:val="000000" w:themeColor="text1"/>
                                  <w:sz w:val="14"/>
                                  <w:szCs w:val="14"/>
                                </w:rPr>
                                <w:t xml:space="preserve"> AÑO 3</w:t>
                              </w:r>
                            </w:p>
                            <w:p w:rsidR="003B15D9" w:rsidRPr="001E53BB" w:rsidRDefault="003B15D9" w:rsidP="00CA1BC7">
                              <w:pPr>
                                <w:spacing w:after="0" w:line="240" w:lineRule="auto"/>
                                <w:jc w:val="both"/>
                                <w:rPr>
                                  <w:rFonts w:ascii="Times New Roman" w:hAnsi="Times New Roman" w:cs="Times New Roman"/>
                                  <w:color w:val="000000" w:themeColor="text1"/>
                                  <w:sz w:val="14"/>
                                  <w:szCs w:val="14"/>
                                </w:rPr>
                              </w:pPr>
                              <w:r>
                                <w:rPr>
                                  <w:rFonts w:ascii="Times New Roman" w:hAnsi="Times New Roman" w:cs="Times New Roman"/>
                                  <w:color w:val="000000" w:themeColor="text1"/>
                                  <w:sz w:val="14"/>
                                  <w:szCs w:val="14"/>
                                </w:rPr>
                                <w:t>Lograr alcanzar por lo menos el 75% de las ventas del producto en relación a la producción mensual del jabón SINAPIS.</w:t>
                              </w:r>
                            </w:p>
                          </w:txbxContent>
                        </wps:txbx>
                        <wps:bodyPr rot="0" vert="horz" wrap="square" lIns="91440" tIns="45720" rIns="91440" bIns="45720" anchor="ctr" anchorCtr="0" upright="1">
                          <a:noAutofit/>
                        </wps:bodyPr>
                      </wps:wsp>
                      <wps:wsp>
                        <wps:cNvPr id="74" name="Rectángulo 227"/>
                        <wps:cNvSpPr>
                          <a:spLocks noChangeArrowheads="1"/>
                        </wps:cNvSpPr>
                        <wps:spPr bwMode="auto">
                          <a:xfrm>
                            <a:off x="44672" y="6572"/>
                            <a:ext cx="14097" cy="7620"/>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3B15D9" w:rsidRPr="00F70D91" w:rsidRDefault="003B15D9" w:rsidP="00894E50">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 xml:space="preserve">OBJETIVO ESPECÍFICO </w:t>
                              </w:r>
                              <w:r w:rsidRPr="00F70D91">
                                <w:rPr>
                                  <w:rFonts w:ascii="Times New Roman" w:hAnsi="Times New Roman" w:cs="Times New Roman"/>
                                  <w:b/>
                                  <w:color w:val="000000" w:themeColor="text1"/>
                                  <w:sz w:val="14"/>
                                  <w:szCs w:val="14"/>
                                </w:rPr>
                                <w:t xml:space="preserve"> </w:t>
                              </w:r>
                              <w:r>
                                <w:rPr>
                                  <w:rFonts w:ascii="Times New Roman" w:hAnsi="Times New Roman" w:cs="Times New Roman"/>
                                  <w:b/>
                                  <w:color w:val="000000" w:themeColor="text1"/>
                                  <w:sz w:val="14"/>
                                  <w:szCs w:val="14"/>
                                </w:rPr>
                                <w:t xml:space="preserve"> AÑO 4</w:t>
                              </w:r>
                            </w:p>
                            <w:p w:rsidR="003B15D9" w:rsidRPr="001E53BB" w:rsidRDefault="003B15D9" w:rsidP="00CA1BC7">
                              <w:pPr>
                                <w:spacing w:after="0" w:line="240" w:lineRule="auto"/>
                                <w:jc w:val="both"/>
                                <w:rPr>
                                  <w:rFonts w:ascii="Times New Roman" w:hAnsi="Times New Roman" w:cs="Times New Roman"/>
                                  <w:color w:val="000000" w:themeColor="text1"/>
                                  <w:sz w:val="14"/>
                                  <w:szCs w:val="14"/>
                                </w:rPr>
                              </w:pPr>
                              <w:r w:rsidRPr="001E53BB">
                                <w:rPr>
                                  <w:rFonts w:ascii="Times New Roman" w:hAnsi="Times New Roman" w:cs="Times New Roman"/>
                                  <w:color w:val="000000" w:themeColor="text1"/>
                                  <w:sz w:val="14"/>
                                  <w:szCs w:val="14"/>
                                </w:rPr>
                                <w:t xml:space="preserve"> </w:t>
                              </w:r>
                              <w:r>
                                <w:rPr>
                                  <w:rFonts w:ascii="Times New Roman" w:hAnsi="Times New Roman" w:cs="Times New Roman"/>
                                  <w:color w:val="000000" w:themeColor="text1"/>
                                  <w:sz w:val="14"/>
                                  <w:szCs w:val="14"/>
                                </w:rPr>
                                <w:t>Alcanzar la satisfacción de nuestros clientes en un 75% logrando su fidelidad de compra del jabón SINAPIS.</w:t>
                              </w:r>
                            </w:p>
                          </w:txbxContent>
                        </wps:txbx>
                        <wps:bodyPr rot="0" vert="horz" wrap="square" lIns="91440" tIns="45720" rIns="91440" bIns="45720" anchor="ctr" anchorCtr="0" upright="1">
                          <a:noAutofit/>
                        </wps:bodyPr>
                      </wps:wsp>
                      <wps:wsp>
                        <wps:cNvPr id="75" name="Rectángulo 228"/>
                        <wps:cNvSpPr>
                          <a:spLocks noChangeArrowheads="1"/>
                        </wps:cNvSpPr>
                        <wps:spPr bwMode="auto">
                          <a:xfrm>
                            <a:off x="59150" y="2762"/>
                            <a:ext cx="14097" cy="7620"/>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3B15D9" w:rsidRPr="00F70D91" w:rsidRDefault="003B15D9" w:rsidP="00894E50">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 xml:space="preserve">OBJETIVO ESPECÍFICO </w:t>
                              </w:r>
                              <w:r w:rsidRPr="00F70D91">
                                <w:rPr>
                                  <w:rFonts w:ascii="Times New Roman" w:hAnsi="Times New Roman" w:cs="Times New Roman"/>
                                  <w:b/>
                                  <w:color w:val="000000" w:themeColor="text1"/>
                                  <w:sz w:val="14"/>
                                  <w:szCs w:val="14"/>
                                </w:rPr>
                                <w:t xml:space="preserve"> </w:t>
                              </w:r>
                              <w:r>
                                <w:rPr>
                                  <w:rFonts w:ascii="Times New Roman" w:hAnsi="Times New Roman" w:cs="Times New Roman"/>
                                  <w:b/>
                                  <w:color w:val="000000" w:themeColor="text1"/>
                                  <w:sz w:val="14"/>
                                  <w:szCs w:val="14"/>
                                </w:rPr>
                                <w:t xml:space="preserve"> AÑO 5</w:t>
                              </w:r>
                            </w:p>
                            <w:p w:rsidR="003B15D9" w:rsidRPr="001E53BB" w:rsidRDefault="003B15D9" w:rsidP="00CA1BC7">
                              <w:pPr>
                                <w:spacing w:after="0" w:line="240" w:lineRule="auto"/>
                                <w:jc w:val="both"/>
                                <w:rPr>
                                  <w:rFonts w:ascii="Times New Roman" w:hAnsi="Times New Roman" w:cs="Times New Roman"/>
                                  <w:color w:val="000000" w:themeColor="text1"/>
                                  <w:sz w:val="14"/>
                                  <w:szCs w:val="14"/>
                                </w:rPr>
                              </w:pPr>
                              <w:r>
                                <w:rPr>
                                  <w:rFonts w:ascii="Times New Roman" w:hAnsi="Times New Roman" w:cs="Times New Roman"/>
                                  <w:color w:val="000000" w:themeColor="text1"/>
                                  <w:sz w:val="14"/>
                                  <w:szCs w:val="14"/>
                                </w:rPr>
                                <w:t>Mantener en el mercado una cartera por cobrar mínima de un 6% en relación a las ventas mensuales.</w:t>
                              </w:r>
                            </w:p>
                          </w:txbxContent>
                        </wps:txbx>
                        <wps:bodyPr rot="0" vert="horz" wrap="square" lIns="91440" tIns="45720" rIns="91440" bIns="45720" anchor="ctr" anchorCtr="0" upright="1">
                          <a:noAutofit/>
                        </wps:bodyPr>
                      </wps:wsp>
                      <wps:wsp>
                        <wps:cNvPr id="76" name="Rectángulo 229"/>
                        <wps:cNvSpPr>
                          <a:spLocks noChangeArrowheads="1"/>
                        </wps:cNvSpPr>
                        <wps:spPr bwMode="auto">
                          <a:xfrm>
                            <a:off x="76485" y="7334"/>
                            <a:ext cx="14097" cy="7620"/>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3B15D9" w:rsidRPr="002F7924" w:rsidRDefault="003B15D9" w:rsidP="00894E50">
                              <w:pPr>
                                <w:spacing w:after="0" w:line="240" w:lineRule="auto"/>
                                <w:jc w:val="center"/>
                                <w:rPr>
                                  <w:rFonts w:ascii="Times New Roman" w:hAnsi="Times New Roman" w:cs="Times New Roman"/>
                                  <w:b/>
                                  <w:color w:val="000000" w:themeColor="text1"/>
                                  <w:sz w:val="14"/>
                                  <w:szCs w:val="14"/>
                                </w:rPr>
                              </w:pPr>
                              <w:r w:rsidRPr="002F7924">
                                <w:rPr>
                                  <w:rFonts w:ascii="Times New Roman" w:hAnsi="Times New Roman" w:cs="Times New Roman"/>
                                  <w:b/>
                                  <w:color w:val="000000" w:themeColor="text1"/>
                                  <w:sz w:val="14"/>
                                  <w:szCs w:val="14"/>
                                </w:rPr>
                                <w:t>OBJETIVO GENERAL</w:t>
                              </w:r>
                            </w:p>
                            <w:p w:rsidR="003B15D9" w:rsidRPr="002F7924" w:rsidRDefault="003B15D9" w:rsidP="00CA1BC7">
                              <w:pPr>
                                <w:spacing w:after="0" w:line="240" w:lineRule="auto"/>
                                <w:jc w:val="both"/>
                                <w:rPr>
                                  <w:rFonts w:ascii="Times New Roman" w:hAnsi="Times New Roman" w:cs="Times New Roman"/>
                                  <w:color w:val="000000" w:themeColor="text1"/>
                                  <w:sz w:val="14"/>
                                  <w:szCs w:val="14"/>
                                </w:rPr>
                              </w:pPr>
                              <w:r w:rsidRPr="002F7924">
                                <w:rPr>
                                  <w:rFonts w:ascii="Times New Roman" w:hAnsi="Times New Roman" w:cs="Times New Roman"/>
                                  <w:color w:val="000000" w:themeColor="text1"/>
                                  <w:sz w:val="14"/>
                                  <w:szCs w:val="14"/>
                                </w:rPr>
                                <w:t xml:space="preserve">Establecer a la </w:t>
                              </w:r>
                              <w:r>
                                <w:rPr>
                                  <w:rFonts w:ascii="Times New Roman" w:hAnsi="Times New Roman" w:cs="Times New Roman"/>
                                  <w:color w:val="000000" w:themeColor="text1"/>
                                  <w:sz w:val="14"/>
                                  <w:szCs w:val="14"/>
                                </w:rPr>
                                <w:t>empresa y</w:t>
                              </w:r>
                              <w:r w:rsidRPr="002F7924">
                                <w:rPr>
                                  <w:rFonts w:ascii="Times New Roman" w:hAnsi="Times New Roman" w:cs="Times New Roman"/>
                                  <w:color w:val="000000" w:themeColor="text1"/>
                                  <w:sz w:val="14"/>
                                  <w:szCs w:val="14"/>
                                </w:rPr>
                                <w:t xml:space="preserve"> a la marca SINAPIS como líder en el mercado en el sector de productos naturales medicinales de la ciudad de Ambato.</w:t>
                              </w:r>
                            </w:p>
                          </w:txbxContent>
                        </wps:txbx>
                        <wps:bodyPr rot="0" vert="horz" wrap="square" lIns="91440" tIns="45720" rIns="91440" bIns="45720" anchor="ctr" anchorCtr="0" upright="1">
                          <a:noAutofit/>
                        </wps:bodyPr>
                      </wps:wsp>
                      <wps:wsp>
                        <wps:cNvPr id="77" name="Rectángulo 230"/>
                        <wps:cNvSpPr>
                          <a:spLocks noChangeArrowheads="1"/>
                        </wps:cNvSpPr>
                        <wps:spPr bwMode="auto">
                          <a:xfrm>
                            <a:off x="76866" y="20955"/>
                            <a:ext cx="14097" cy="13525"/>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3B15D9" w:rsidRPr="002F7924" w:rsidRDefault="003B15D9" w:rsidP="00894E50">
                              <w:pPr>
                                <w:spacing w:after="0" w:line="240" w:lineRule="auto"/>
                                <w:jc w:val="center"/>
                                <w:rPr>
                                  <w:rFonts w:ascii="Times New Roman" w:hAnsi="Times New Roman" w:cs="Times New Roman"/>
                                  <w:b/>
                                  <w:color w:val="000000" w:themeColor="text1"/>
                                  <w:sz w:val="14"/>
                                  <w:szCs w:val="14"/>
                                </w:rPr>
                              </w:pPr>
                              <w:r w:rsidRPr="002F7924">
                                <w:rPr>
                                  <w:rFonts w:ascii="Times New Roman" w:hAnsi="Times New Roman" w:cs="Times New Roman"/>
                                  <w:b/>
                                  <w:color w:val="000000" w:themeColor="text1"/>
                                  <w:sz w:val="14"/>
                                  <w:szCs w:val="14"/>
                                </w:rPr>
                                <w:t>VISIÓN</w:t>
                              </w:r>
                            </w:p>
                            <w:p w:rsidR="003B15D9" w:rsidRPr="0013212D" w:rsidRDefault="003B15D9" w:rsidP="00CA1BC7">
                              <w:pPr>
                                <w:spacing w:after="0" w:line="240" w:lineRule="auto"/>
                                <w:jc w:val="both"/>
                                <w:rPr>
                                  <w:rFonts w:ascii="Times New Roman" w:hAnsi="Times New Roman" w:cs="Times New Roman"/>
                                  <w:color w:val="000000" w:themeColor="text1"/>
                                  <w:sz w:val="14"/>
                                  <w:szCs w:val="14"/>
                                </w:rPr>
                              </w:pPr>
                              <w:r w:rsidRPr="00375EA3">
                                <w:rPr>
                                  <w:rFonts w:ascii="Times New Roman" w:hAnsi="Times New Roman" w:cs="Times New Roman"/>
                                  <w:color w:val="000000" w:themeColor="text1"/>
                                  <w:sz w:val="14"/>
                                  <w:szCs w:val="14"/>
                                </w:rPr>
                                <w:t>“Liderar el mercado ambateño y nacional en el sector de productos de limpieza cosmética medicinales, produciendo calidad y servicio satisfaciendo las necesidades de nuestros clientes.”</w:t>
                              </w:r>
                            </w:p>
                            <w:p w:rsidR="003B15D9" w:rsidRPr="001E53BB" w:rsidRDefault="003B15D9" w:rsidP="00CA1BC7">
                              <w:pPr>
                                <w:spacing w:after="0" w:line="240" w:lineRule="auto"/>
                                <w:jc w:val="both"/>
                                <w:rPr>
                                  <w:rFonts w:ascii="Times New Roman" w:hAnsi="Times New Roman" w:cs="Times New Roman"/>
                                  <w:color w:val="000000" w:themeColor="text1"/>
                                  <w:sz w:val="14"/>
                                  <w:szCs w:val="14"/>
                                </w:rPr>
                              </w:pPr>
                            </w:p>
                          </w:txbxContent>
                        </wps:txbx>
                        <wps:bodyPr rot="0" vert="horz" wrap="square" lIns="91440" tIns="45720" rIns="91440" bIns="45720" anchor="ctr" anchorCtr="0" upright="1">
                          <a:noAutofit/>
                        </wps:bodyPr>
                      </wps:wsp>
                      <wps:wsp>
                        <wps:cNvPr id="78" name="Flecha abajo 231"/>
                        <wps:cNvSpPr>
                          <a:spLocks noChangeArrowheads="1"/>
                        </wps:cNvSpPr>
                        <wps:spPr bwMode="auto">
                          <a:xfrm>
                            <a:off x="83439" y="15906"/>
                            <a:ext cx="666" cy="4287"/>
                          </a:xfrm>
                          <a:prstGeom prst="downArrow">
                            <a:avLst>
                              <a:gd name="adj1" fmla="val 50000"/>
                              <a:gd name="adj2" fmla="val 50065"/>
                            </a:avLst>
                          </a:prstGeom>
                          <a:solidFill>
                            <a:srgbClr val="FFFF00"/>
                          </a:solidFill>
                          <a:ln w="127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79" name="Flecha derecha 232"/>
                        <wps:cNvSpPr>
                          <a:spLocks noChangeArrowheads="1"/>
                        </wps:cNvSpPr>
                        <wps:spPr bwMode="auto">
                          <a:xfrm>
                            <a:off x="73723" y="12382"/>
                            <a:ext cx="2286" cy="667"/>
                          </a:xfrm>
                          <a:prstGeom prst="rightArrow">
                            <a:avLst>
                              <a:gd name="adj1" fmla="val 50000"/>
                              <a:gd name="adj2" fmla="val 49981"/>
                            </a:avLst>
                          </a:prstGeom>
                          <a:solidFill>
                            <a:srgbClr val="FFFF00"/>
                          </a:solidFill>
                          <a:ln w="12700">
                            <a:solidFill>
                              <a:schemeClr val="tx1">
                                <a:lumMod val="100000"/>
                                <a:lumOff val="0"/>
                              </a:schemeClr>
                            </a:solidFill>
                            <a:miter lim="800000"/>
                            <a:headEnd/>
                            <a:tailEnd/>
                          </a:ln>
                        </wps:spPr>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Grupo 233" o:spid="_x0000_s1180" style="position:absolute;margin-left:-18.3pt;margin-top:-11.4pt;width:725.25pt;height:376.5pt;z-index:251635712" coordsize="92106,478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">
                <v:rect id="Rectángulo 216" o:spid="_x0000_s1181" style="position:absolute;left:1143;top:1143;width:14097;height:165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Jj68YA&#10;AADbAAAADwAAAGRycy9kb3ducmV2LnhtbESPT2vCQBTE74V+h+UVvIhulCISXaW0tORQCvXPwdsz&#10;+8ymZt+G7Kum375bKHgcZuY3zHLd+0ZdqIt1YAOTcQaKuAy25srAbvs6moOKgmyxCUwGfijCenV/&#10;t8Tchit/0mUjlUoQjjkacCJtrnUsHXmM49ASJ+8UOo+SZFdp2+E1wX2jp1k20x5rTgsOW3p2VJ43&#10;397Aoeil+pq8yfsZh/th4Y7lx8vRmMFD/7QAJdTLLfzfLqyB2SP8fUk/QK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3Jj68YAAADbAAAADwAAAAAAAAAAAAAAAACYAgAAZHJz&#10;L2Rvd25yZXYueG1sUEsFBgAAAAAEAAQA9QAAAIsDAAAAAA==&#10;" filled="f" strokecolor="black [3213]" strokeweight="1pt">
                  <v:textbox>
                    <w:txbxContent>
                      <w:p w:rsidR="003B15D9" w:rsidRDefault="003B15D9" w:rsidP="00894E50">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MISIÓN</w:t>
                        </w:r>
                      </w:p>
                      <w:p w:rsidR="003B15D9" w:rsidRPr="00F70D91" w:rsidRDefault="003B15D9" w:rsidP="00894E50">
                        <w:pPr>
                          <w:spacing w:after="0" w:line="240" w:lineRule="auto"/>
                          <w:jc w:val="center"/>
                          <w:rPr>
                            <w:rFonts w:ascii="Times New Roman" w:hAnsi="Times New Roman" w:cs="Times New Roman"/>
                            <w:b/>
                            <w:color w:val="000000" w:themeColor="text1"/>
                            <w:sz w:val="14"/>
                            <w:szCs w:val="14"/>
                          </w:rPr>
                        </w:pPr>
                      </w:p>
                      <w:p w:rsidR="003B15D9" w:rsidRPr="001E53BB" w:rsidRDefault="003B15D9" w:rsidP="001E53BB">
                        <w:pPr>
                          <w:spacing w:after="0" w:line="240" w:lineRule="auto"/>
                          <w:jc w:val="both"/>
                          <w:rPr>
                            <w:rFonts w:ascii="Times New Roman" w:hAnsi="Times New Roman" w:cs="Times New Roman"/>
                            <w:color w:val="000000" w:themeColor="text1"/>
                            <w:sz w:val="14"/>
                            <w:szCs w:val="14"/>
                          </w:rPr>
                        </w:pPr>
                        <w:r w:rsidRPr="00375EA3">
                          <w:rPr>
                            <w:rFonts w:ascii="Times New Roman" w:hAnsi="Times New Roman" w:cs="Times New Roman"/>
                            <w:color w:val="000000" w:themeColor="text1"/>
                            <w:sz w:val="14"/>
                            <w:szCs w:val="14"/>
                          </w:rPr>
                          <w:t>“La empresa SINAPIS se enfoca en la elaboración de productos medicinales, que aporten a la salud muscular, a través de ingredientes naturales, que garanticen la calidad y efectividad de nuestros productos”</w:t>
                        </w:r>
                      </w:p>
                      <w:p w:rsidR="003B15D9" w:rsidRDefault="003B15D9"/>
                    </w:txbxContent>
                  </v:textbox>
                </v:rect>
                <v:rect id="Rectángulo 215" o:spid="_x0000_s1182" style="position:absolute;width:92106;height:478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7GcMYA&#10;AADbAAAADwAAAGRycy9kb3ducmV2LnhtbESPT2vCQBTE74V+h+UVvIhuFCoSXaW0tORQCvXPwdsz&#10;+8ymZt+G7Kum375bKHgcZuY3zHLd+0ZdqIt1YAOTcQaKuAy25srAbvs6moOKgmyxCUwGfijCenV/&#10;t8Tchit/0mUjlUoQjjkacCJtrnUsHXmM49ASJ+8UOo+SZFdp2+E1wX2jp1k20x5rTgsOW3p2VJ43&#10;397Aoeil+pq8yfsZh/th4Y7lx8vRmMFD/7QAJdTLLfzfLqyB2SP8fUk/QK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D7GcMYAAADbAAAADwAAAAAAAAAAAAAAAACYAgAAZHJz&#10;L2Rvd25yZXYueG1sUEsFBgAAAAAEAAQA9QAAAIsDAAAAAA==&#10;" filled="f" strokecolor="black [3213]" strokeweight="1pt"/>
                <v:rect id="Rectángulo 217" o:spid="_x0000_s1183" style="position:absolute;left:1143;top:21526;width:14097;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xYB8UA&#10;AADbAAAADwAAAGRycy9kb3ducmV2LnhtbESPQUvDQBSE74L/YXmCl9Ju6iFI2m0RxZJDEVr14O0l&#10;+8zGZt+G7Gub/nu3IHgcZuYbZrkefadONMQ2sIH5LANFXAfbcmPg4/11+ggqCrLFLjAZuFCE9er2&#10;ZomFDWfe0WkvjUoQjgUacCJ9oXWsHXmMs9ATJ+87DB4lyaHRdsBzgvtOP2RZrj22nBYc9vTsqD7s&#10;j97AVzlK8zPfyPaAk89J6ar67aUy5v5ufFqAEhrlP/zXLq2BPIfrl/QD9O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7FgHxQAAANsAAAAPAAAAAAAAAAAAAAAAAJgCAABkcnMv&#10;ZG93bnJldi54bWxQSwUGAAAAAAQABAD1AAAAigMAAAAA&#10;" filled="f" strokecolor="black [3213]" strokeweight="1pt">
                  <v:textbox>
                    <w:txbxContent>
                      <w:p w:rsidR="003B15D9" w:rsidRPr="00F70D91" w:rsidRDefault="003B15D9" w:rsidP="00894E50">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 xml:space="preserve">OBJETIVO ESPECÍFICO </w:t>
                        </w:r>
                        <w:r w:rsidRPr="00F70D91">
                          <w:rPr>
                            <w:rFonts w:ascii="Times New Roman" w:hAnsi="Times New Roman" w:cs="Times New Roman"/>
                            <w:b/>
                            <w:color w:val="000000" w:themeColor="text1"/>
                            <w:sz w:val="14"/>
                            <w:szCs w:val="14"/>
                          </w:rPr>
                          <w:t xml:space="preserve"> </w:t>
                        </w:r>
                        <w:r>
                          <w:rPr>
                            <w:rFonts w:ascii="Times New Roman" w:hAnsi="Times New Roman" w:cs="Times New Roman"/>
                            <w:b/>
                            <w:color w:val="000000" w:themeColor="text1"/>
                            <w:sz w:val="14"/>
                            <w:szCs w:val="14"/>
                          </w:rPr>
                          <w:t xml:space="preserve"> AÑO 1</w:t>
                        </w:r>
                      </w:p>
                      <w:p w:rsidR="003B15D9" w:rsidRPr="001E53BB" w:rsidRDefault="003B15D9" w:rsidP="00F70D91">
                        <w:pPr>
                          <w:spacing w:after="0" w:line="240" w:lineRule="auto"/>
                          <w:jc w:val="both"/>
                          <w:rPr>
                            <w:rFonts w:ascii="Times New Roman" w:hAnsi="Times New Roman" w:cs="Times New Roman"/>
                            <w:color w:val="000000" w:themeColor="text1"/>
                            <w:sz w:val="14"/>
                            <w:szCs w:val="14"/>
                          </w:rPr>
                        </w:pPr>
                        <w:r w:rsidRPr="001E53BB">
                          <w:rPr>
                            <w:rFonts w:ascii="Times New Roman" w:hAnsi="Times New Roman" w:cs="Times New Roman"/>
                            <w:color w:val="000000" w:themeColor="text1"/>
                            <w:sz w:val="14"/>
                            <w:szCs w:val="14"/>
                          </w:rPr>
                          <w:t>“</w:t>
                        </w:r>
                        <w:r>
                          <w:rPr>
                            <w:rFonts w:ascii="Times New Roman" w:hAnsi="Times New Roman" w:cs="Times New Roman"/>
                            <w:color w:val="000000" w:themeColor="text1"/>
                            <w:sz w:val="14"/>
                            <w:szCs w:val="14"/>
                          </w:rPr>
                          <w:t>Implementar la</w:t>
                        </w:r>
                        <w:r w:rsidRPr="001E53BB">
                          <w:rPr>
                            <w:rFonts w:ascii="Times New Roman" w:hAnsi="Times New Roman" w:cs="Times New Roman"/>
                            <w:color w:val="000000" w:themeColor="text1"/>
                            <w:sz w:val="14"/>
                            <w:szCs w:val="14"/>
                          </w:rPr>
                          <w:t xml:space="preserve"> </w:t>
                        </w:r>
                        <w:r>
                          <w:rPr>
                            <w:rFonts w:ascii="Times New Roman" w:hAnsi="Times New Roman" w:cs="Times New Roman"/>
                            <w:color w:val="000000" w:themeColor="text1"/>
                            <w:sz w:val="14"/>
                            <w:szCs w:val="14"/>
                          </w:rPr>
                          <w:t xml:space="preserve">planta de producción de la </w:t>
                        </w:r>
                        <w:r w:rsidRPr="001E53BB">
                          <w:rPr>
                            <w:rFonts w:ascii="Times New Roman" w:hAnsi="Times New Roman" w:cs="Times New Roman"/>
                            <w:color w:val="000000" w:themeColor="text1"/>
                            <w:sz w:val="14"/>
                            <w:szCs w:val="14"/>
                          </w:rPr>
                          <w:t>empresa SINAPIS</w:t>
                        </w:r>
                        <w:r>
                          <w:rPr>
                            <w:rFonts w:ascii="Times New Roman" w:hAnsi="Times New Roman" w:cs="Times New Roman"/>
                            <w:color w:val="000000" w:themeColor="text1"/>
                            <w:sz w:val="14"/>
                            <w:szCs w:val="14"/>
                          </w:rPr>
                          <w:t xml:space="preserve">, en base a la obtención de un crédito bancario. </w:t>
                        </w:r>
                      </w:p>
                    </w:txbxContent>
                  </v:textbox>
                </v:rect>
                <v:rect id="Rectángulo 218" o:spid="_x0000_s1184" style="position:absolute;left:1238;top:30861;width:14097;height:165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D9nMYA&#10;AADbAAAADwAAAGRycy9kb3ducmV2LnhtbESPT2vCQBTE74V+h+UVvIhu9GAlukppacmhFOqfg7dn&#10;9plNzb4N2VdNv323UPA4zMxvmOW69426UBfrwAYm4wwUcRlszZWB3fZ1NAcVBdliE5gM/FCE9er+&#10;bom5DVf+pMtGKpUgHHM04ETaXOtYOvIYx6ElTt4pdB4lya7StsNrgvtGT7Nspj3WnBYctvTsqDxv&#10;vr2BQ9FL9TV5k/czDvfDwh3Lj5ejMYOH/mkBSqiXW/i/XVgDs0f4+5J+gF7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6D9nMYAAADbAAAADwAAAAAAAAAAAAAAAACYAgAAZHJz&#10;L2Rvd25yZXYueG1sUEsFBgAAAAAEAAQA9QAAAIsDAAAAAA==&#10;" filled="f" strokecolor="black [3213]" strokeweight="1pt">
                  <v:textbox>
                    <w:txbxContent>
                      <w:p w:rsidR="003B15D9" w:rsidRPr="00F70D91" w:rsidRDefault="003B15D9" w:rsidP="00894E50">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POLÍTICAS</w:t>
                        </w:r>
                      </w:p>
                      <w:p w:rsidR="003B15D9" w:rsidRDefault="003B15D9" w:rsidP="00F70D91">
                        <w:pPr>
                          <w:spacing w:after="0" w:line="240" w:lineRule="auto"/>
                          <w:jc w:val="both"/>
                          <w:rPr>
                            <w:rFonts w:ascii="Times New Roman" w:hAnsi="Times New Roman" w:cs="Times New Roman"/>
                            <w:color w:val="000000" w:themeColor="text1"/>
                            <w:sz w:val="14"/>
                            <w:szCs w:val="14"/>
                          </w:rPr>
                        </w:pPr>
                        <w:r>
                          <w:rPr>
                            <w:rFonts w:ascii="Times New Roman" w:hAnsi="Times New Roman" w:cs="Times New Roman"/>
                            <w:color w:val="000000" w:themeColor="text1"/>
                            <w:sz w:val="14"/>
                            <w:szCs w:val="14"/>
                          </w:rPr>
                          <w:t>El trámite crediticio se lo efectuará a partir del primer mes de iniciado el proceso de implementación de la empresa, con un plazo máximo de tres meses para su finiquito</w:t>
                        </w:r>
                      </w:p>
                      <w:p w:rsidR="003B15D9" w:rsidRDefault="003B15D9" w:rsidP="00F70D91">
                        <w:pPr>
                          <w:spacing w:after="0" w:line="240" w:lineRule="auto"/>
                          <w:jc w:val="both"/>
                          <w:rPr>
                            <w:rFonts w:ascii="Times New Roman" w:hAnsi="Times New Roman" w:cs="Times New Roman"/>
                            <w:color w:val="000000" w:themeColor="text1"/>
                            <w:sz w:val="14"/>
                            <w:szCs w:val="14"/>
                          </w:rPr>
                        </w:pPr>
                      </w:p>
                      <w:p w:rsidR="003B15D9" w:rsidRDefault="003B15D9" w:rsidP="00894E50">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ESTRATÉGIAS</w:t>
                        </w:r>
                      </w:p>
                      <w:p w:rsidR="003B15D9" w:rsidRPr="00CA1BC7" w:rsidRDefault="003B15D9" w:rsidP="00CA1BC7">
                        <w:pPr>
                          <w:spacing w:after="0" w:line="240" w:lineRule="auto"/>
                          <w:jc w:val="both"/>
                          <w:rPr>
                            <w:rFonts w:ascii="Times New Roman" w:hAnsi="Times New Roman" w:cs="Times New Roman"/>
                            <w:color w:val="000000" w:themeColor="text1"/>
                            <w:sz w:val="14"/>
                            <w:szCs w:val="14"/>
                            <w:u w:val="single"/>
                          </w:rPr>
                        </w:pPr>
                        <w:r w:rsidRPr="00CA1BC7">
                          <w:rPr>
                            <w:rFonts w:ascii="Times New Roman" w:hAnsi="Times New Roman" w:cs="Times New Roman"/>
                            <w:color w:val="000000" w:themeColor="text1"/>
                            <w:sz w:val="14"/>
                            <w:szCs w:val="14"/>
                          </w:rPr>
                          <w:t xml:space="preserve">Con el apoyo de </w:t>
                        </w:r>
                        <w:r>
                          <w:rPr>
                            <w:rFonts w:ascii="Times New Roman" w:hAnsi="Times New Roman" w:cs="Times New Roman"/>
                            <w:color w:val="000000" w:themeColor="text1"/>
                            <w:sz w:val="14"/>
                            <w:szCs w:val="14"/>
                          </w:rPr>
                          <w:t>las instituciones financieras</w:t>
                        </w:r>
                        <w:r w:rsidRPr="00CA1BC7">
                          <w:rPr>
                            <w:rFonts w:ascii="Times New Roman" w:hAnsi="Times New Roman" w:cs="Times New Roman"/>
                            <w:color w:val="000000" w:themeColor="text1"/>
                            <w:sz w:val="14"/>
                            <w:szCs w:val="14"/>
                          </w:rPr>
                          <w:t xml:space="preserve"> privadas, se realizará un crédito destinado al capital de la empresa y a la producción del jabón medicinal a base de flor de mostaza SINAPIS</w:t>
                        </w:r>
                      </w:p>
                    </w:txbxContent>
                  </v:textbox>
                </v:re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Flecha arriba 219" o:spid="_x0000_s1185" type="#_x0000_t68" style="position:absolute;left:7524;top:17907;width:953;height:3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tEpMEA&#10;AADbAAAADwAAAGRycy9kb3ducmV2LnhtbERPS2vCQBC+F/wPywi91Y0VpEZXsYVK66W+DnobsmMS&#10;zc6G7NbEf+8cCj1+fO/ZonOVulETSs8GhoMEFHHmbcm5gcP+8+UNVIjIFivPZOBOARbz3tMMU+tb&#10;3tJtF3MlIRxSNFDEWKdah6wgh2Hga2Lhzr5xGAU2ubYNthLuKv2aJGPtsGRpKLCmj4Ky6+7XGRgv&#10;Lz/rbz6ek4k7rUebMl+9d60xz/1uOQUVqYv/4j/3lxWfjJUv8gP0/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3bRKTBAAAA2wAAAA8AAAAAAAAAAAAAAAAAmAIAAGRycy9kb3du&#10;cmV2LnhtbFBLBQYAAAAABAAEAPUAAACGAwAAAAA=&#10;" adj="3176" fillcolor="yellow" strokecolor="black [3213]" strokeweight="1pt"/>
                <v:rect id="Rectángulo 221" o:spid="_x0000_s1186" style="position:absolute;left:15716;top:26574;width:14097;height:165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PMdcYA&#10;AADbAAAADwAAAGRycy9kb3ducmV2LnhtbESPT2vCQBTE74V+h+UVvIhu9CA1ukppacmhFOqfg7dn&#10;9plNzb4N2VdNv323UPA4zMxvmOW69426UBfrwAYm4wwUcRlszZWB3fZ19AgqCrLFJjAZ+KEI69X9&#10;3RJzG678SZeNVCpBOOZowIm0udaxdOQxjkNLnLxT6DxKkl2lbYfXBPeNnmbZTHusOS04bOnZUXne&#10;fHsDh6KX6mvyJu9nHO6HhTuWHy9HYwYP/dMClFAvt/B/u7AGZnP4+5J+gF7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XPMdcYAAADbAAAADwAAAAAAAAAAAAAAAACYAgAAZHJz&#10;L2Rvd25yZXYueG1sUEsFBgAAAAAEAAQA9QAAAIsDAAAAAA==&#10;" filled="f" strokecolor="black [3213]" strokeweight="1pt">
                  <v:textbox>
                    <w:txbxContent>
                      <w:p w:rsidR="003B15D9" w:rsidRPr="00F70D91" w:rsidRDefault="003B15D9" w:rsidP="004B049E">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POLÍTICAS</w:t>
                        </w:r>
                      </w:p>
                      <w:p w:rsidR="003B15D9" w:rsidRDefault="003B15D9" w:rsidP="004B049E">
                        <w:pPr>
                          <w:spacing w:after="0" w:line="240" w:lineRule="auto"/>
                          <w:jc w:val="both"/>
                          <w:rPr>
                            <w:rFonts w:ascii="Times New Roman" w:hAnsi="Times New Roman" w:cs="Times New Roman"/>
                            <w:color w:val="000000" w:themeColor="text1"/>
                            <w:sz w:val="14"/>
                            <w:szCs w:val="14"/>
                          </w:rPr>
                        </w:pPr>
                        <w:r>
                          <w:rPr>
                            <w:rFonts w:ascii="Times New Roman" w:hAnsi="Times New Roman" w:cs="Times New Roman"/>
                            <w:color w:val="000000" w:themeColor="text1"/>
                            <w:sz w:val="14"/>
                            <w:szCs w:val="14"/>
                          </w:rPr>
                          <w:t>Mantener siempre los estándares y parámetros de calidad necesaria en los procesos de fabricación para obtener un producto eficaz en el cumplimiento de su objetivo medicinal.</w:t>
                        </w:r>
                      </w:p>
                      <w:p w:rsidR="003B15D9" w:rsidRDefault="003B15D9" w:rsidP="004B049E">
                        <w:pPr>
                          <w:spacing w:after="0" w:line="240" w:lineRule="auto"/>
                          <w:jc w:val="both"/>
                          <w:rPr>
                            <w:rFonts w:ascii="Times New Roman" w:hAnsi="Times New Roman" w:cs="Times New Roman"/>
                            <w:color w:val="000000" w:themeColor="text1"/>
                            <w:sz w:val="14"/>
                            <w:szCs w:val="14"/>
                          </w:rPr>
                        </w:pPr>
                      </w:p>
                      <w:p w:rsidR="003B15D9" w:rsidRDefault="003B15D9" w:rsidP="004B049E">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ESTRATÉGIAS</w:t>
                        </w:r>
                      </w:p>
                      <w:p w:rsidR="003B15D9" w:rsidRPr="004B049E" w:rsidRDefault="003B15D9" w:rsidP="00CA1BC7">
                        <w:pPr>
                          <w:spacing w:after="0" w:line="240" w:lineRule="auto"/>
                          <w:jc w:val="both"/>
                          <w:rPr>
                            <w:rFonts w:ascii="Times New Roman" w:hAnsi="Times New Roman" w:cs="Times New Roman"/>
                            <w:color w:val="000000" w:themeColor="text1"/>
                            <w:sz w:val="14"/>
                            <w:szCs w:val="14"/>
                            <w:u w:val="single"/>
                          </w:rPr>
                        </w:pPr>
                        <w:r>
                          <w:rPr>
                            <w:rFonts w:ascii="Times New Roman" w:hAnsi="Times New Roman" w:cs="Times New Roman"/>
                            <w:color w:val="000000" w:themeColor="text1"/>
                            <w:sz w:val="14"/>
                            <w:szCs w:val="14"/>
                          </w:rPr>
                          <w:t>Se sostendrá la marca SINAPIS en el mercado en base a una campaña agresiva de publicidad, resaltando siempre la calidad, beneficios y su precio económico.</w:t>
                        </w:r>
                      </w:p>
                    </w:txbxContent>
                  </v:textbox>
                </v:rect>
                <v:rect id="Rectángulo 222" o:spid="_x0000_s1187" style="position:absolute;left:30194;top:20383;width:14097;height:165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DzNcIA&#10;AADbAAAADwAAAGRycy9kb3ducmV2LnhtbERPTWvCQBC9C/6HZYRepG7sQUvqKkVpyaEI2vbQ25id&#10;ZlOzsyE71fjv3YPg8fG+F6veN+pEXawDG5hOMlDEZbA1Vwa+Pt8en0FFQbbYBCYDF4qwWg4HC8xt&#10;OPOOTnupVArhmKMBJ9LmWsfSkcc4CS1x4n5D51ES7CptOzyncN/opyybaY81pwaHLa0dlcf9vzfw&#10;U/RS/U3f5eOI4+9x4Q7ldnMw5mHUv76AEurlLr65C2tgntanL+kH6OUV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kPM1wgAAANsAAAAPAAAAAAAAAAAAAAAAAJgCAABkcnMvZG93&#10;bnJldi54bWxQSwUGAAAAAAQABAD1AAAAhwMAAAAA&#10;" filled="f" strokecolor="black [3213]" strokeweight="1pt">
                  <v:textbox>
                    <w:txbxContent>
                      <w:p w:rsidR="003B15D9" w:rsidRPr="00F70D91" w:rsidRDefault="003B15D9" w:rsidP="004B049E">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POLÍTICAS</w:t>
                        </w:r>
                      </w:p>
                      <w:p w:rsidR="003B15D9" w:rsidRDefault="003B15D9" w:rsidP="004B049E">
                        <w:pPr>
                          <w:spacing w:after="0" w:line="240" w:lineRule="auto"/>
                          <w:jc w:val="both"/>
                          <w:rPr>
                            <w:rFonts w:ascii="Times New Roman" w:hAnsi="Times New Roman" w:cs="Times New Roman"/>
                            <w:color w:val="000000" w:themeColor="text1"/>
                            <w:sz w:val="14"/>
                            <w:szCs w:val="14"/>
                          </w:rPr>
                        </w:pPr>
                        <w:r>
                          <w:rPr>
                            <w:rFonts w:ascii="Times New Roman" w:hAnsi="Times New Roman" w:cs="Times New Roman"/>
                            <w:color w:val="000000" w:themeColor="text1"/>
                            <w:sz w:val="14"/>
                            <w:szCs w:val="14"/>
                          </w:rPr>
                          <w:t>Establecer precios estándares para el producto, y respetar los mismos al ofertarlo al cliente, dando cumplimiento a las ofertas de la empresa y a los requerimientos del cliente.</w:t>
                        </w:r>
                      </w:p>
                      <w:p w:rsidR="003B15D9" w:rsidRDefault="003B15D9" w:rsidP="004B049E">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ESTRATÉGIAS</w:t>
                        </w:r>
                      </w:p>
                      <w:p w:rsidR="003B15D9" w:rsidRPr="00F1100D" w:rsidRDefault="003B15D9" w:rsidP="00CA1BC7">
                        <w:pPr>
                          <w:spacing w:after="0" w:line="240" w:lineRule="auto"/>
                          <w:jc w:val="both"/>
                          <w:rPr>
                            <w:rFonts w:ascii="Times New Roman" w:hAnsi="Times New Roman" w:cs="Times New Roman"/>
                            <w:color w:val="000000" w:themeColor="text1"/>
                            <w:sz w:val="14"/>
                            <w:szCs w:val="14"/>
                          </w:rPr>
                        </w:pPr>
                        <w:r w:rsidRPr="00F1100D">
                          <w:rPr>
                            <w:rFonts w:ascii="Times New Roman" w:hAnsi="Times New Roman" w:cs="Times New Roman"/>
                            <w:color w:val="000000" w:themeColor="text1"/>
                            <w:sz w:val="14"/>
                            <w:szCs w:val="14"/>
                          </w:rPr>
                          <w:t>Se realizará una atención personalizada al cliente por medio de una fuerza de ventas, y se utilizarán estratégicamente las redes sociales, y la página web como herramientas de apoyo para llegar de forma directa al cliente.</w:t>
                        </w:r>
                      </w:p>
                    </w:txbxContent>
                  </v:textbox>
                </v:rect>
                <v:rect id="Rectángulo 224" o:spid="_x0000_s1188" style="position:absolute;left:59150;top:11525;width:14097;height:165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xWrsYA&#10;AADbAAAADwAAAGRycy9kb3ducmV2LnhtbESPQUvDQBSE74L/YXlCL6XdxINK2m0RRclBClZ76O01&#10;+5pNm30bsq9t/PduQfA4zMw3zHw5+FadqY9NYAP5NANFXAXbcG3g++tt8gQqCrLFNjAZ+KEIy8Xt&#10;zRwLGy78See11CpBOBZowIl0hdaxcuQxTkNHnLx96D1Kkn2tbY+XBPetvs+yB+2x4bTgsKMXR9Vx&#10;ffIGtuUg9SF/l48jjjfj0u2q1evOmNHd8DwDJTTIf/ivXVoDjzlcv6QfoB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txWrsYAAADbAAAADwAAAAAAAAAAAAAAAACYAgAAZHJz&#10;L2Rvd25yZXYueG1sUEsFBgAAAAAEAAQA9QAAAIsDAAAAAA==&#10;" filled="f" strokecolor="black [3213]" strokeweight="1pt">
                  <v:textbox>
                    <w:txbxContent>
                      <w:p w:rsidR="003B15D9" w:rsidRPr="00F70D91" w:rsidRDefault="003B15D9" w:rsidP="004B049E">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POLÍTICAS</w:t>
                        </w:r>
                      </w:p>
                      <w:p w:rsidR="003B15D9" w:rsidRDefault="003B15D9" w:rsidP="004B049E">
                        <w:pPr>
                          <w:spacing w:after="0" w:line="240" w:lineRule="auto"/>
                          <w:jc w:val="both"/>
                          <w:rPr>
                            <w:rFonts w:ascii="Times New Roman" w:hAnsi="Times New Roman" w:cs="Times New Roman"/>
                            <w:color w:val="000000" w:themeColor="text1"/>
                            <w:sz w:val="14"/>
                            <w:szCs w:val="14"/>
                          </w:rPr>
                        </w:pPr>
                        <w:r>
                          <w:rPr>
                            <w:rFonts w:ascii="Times New Roman" w:hAnsi="Times New Roman" w:cs="Times New Roman"/>
                            <w:color w:val="000000" w:themeColor="text1"/>
                            <w:sz w:val="14"/>
                            <w:szCs w:val="14"/>
                          </w:rPr>
                          <w:t>Se establecerán créditos de un mínimo de 8 días y un máximo de 30 días dependiendo del monto de compra.</w:t>
                        </w:r>
                      </w:p>
                      <w:p w:rsidR="003B15D9" w:rsidRDefault="003B15D9" w:rsidP="004B049E">
                        <w:pPr>
                          <w:spacing w:after="0" w:line="240" w:lineRule="auto"/>
                          <w:jc w:val="both"/>
                          <w:rPr>
                            <w:rFonts w:ascii="Times New Roman" w:hAnsi="Times New Roman" w:cs="Times New Roman"/>
                            <w:color w:val="000000" w:themeColor="text1"/>
                            <w:sz w:val="14"/>
                            <w:szCs w:val="14"/>
                          </w:rPr>
                        </w:pPr>
                      </w:p>
                      <w:p w:rsidR="003B15D9" w:rsidRDefault="003B15D9" w:rsidP="004B049E">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ESTRATÉGIAS</w:t>
                        </w:r>
                      </w:p>
                      <w:p w:rsidR="003B15D9" w:rsidRPr="0013212D" w:rsidRDefault="003B15D9" w:rsidP="00CA1BC7">
                        <w:pPr>
                          <w:spacing w:after="0" w:line="240" w:lineRule="auto"/>
                          <w:jc w:val="both"/>
                          <w:rPr>
                            <w:rFonts w:ascii="Times New Roman" w:hAnsi="Times New Roman" w:cs="Times New Roman"/>
                            <w:color w:val="000000" w:themeColor="text1"/>
                            <w:sz w:val="14"/>
                            <w:szCs w:val="14"/>
                          </w:rPr>
                        </w:pPr>
                        <w:r>
                          <w:rPr>
                            <w:rFonts w:ascii="Times New Roman" w:hAnsi="Times New Roman" w:cs="Times New Roman"/>
                            <w:color w:val="000000" w:themeColor="text1"/>
                            <w:sz w:val="14"/>
                            <w:szCs w:val="14"/>
                          </w:rPr>
                          <w:t>La capacitación del</w:t>
                        </w:r>
                        <w:r w:rsidRPr="0013212D">
                          <w:rPr>
                            <w:rFonts w:ascii="Times New Roman" w:hAnsi="Times New Roman" w:cs="Times New Roman"/>
                            <w:color w:val="000000" w:themeColor="text1"/>
                            <w:sz w:val="14"/>
                            <w:szCs w:val="14"/>
                          </w:rPr>
                          <w:t xml:space="preserve"> personal de ventas en cuanto a negociaciones y cierres de venta </w:t>
                        </w:r>
                        <w:r>
                          <w:rPr>
                            <w:rFonts w:ascii="Times New Roman" w:hAnsi="Times New Roman" w:cs="Times New Roman"/>
                            <w:color w:val="000000" w:themeColor="text1"/>
                            <w:sz w:val="14"/>
                            <w:szCs w:val="14"/>
                          </w:rPr>
                          <w:t xml:space="preserve">llevará a una </w:t>
                        </w:r>
                        <w:r w:rsidRPr="0013212D">
                          <w:rPr>
                            <w:rFonts w:ascii="Times New Roman" w:hAnsi="Times New Roman" w:cs="Times New Roman"/>
                            <w:color w:val="000000" w:themeColor="text1"/>
                            <w:sz w:val="14"/>
                            <w:szCs w:val="14"/>
                          </w:rPr>
                          <w:t xml:space="preserve">negociación favorable </w:t>
                        </w:r>
                        <w:r>
                          <w:rPr>
                            <w:rFonts w:ascii="Times New Roman" w:hAnsi="Times New Roman" w:cs="Times New Roman"/>
                            <w:color w:val="000000" w:themeColor="text1"/>
                            <w:sz w:val="14"/>
                            <w:szCs w:val="14"/>
                          </w:rPr>
                          <w:t xml:space="preserve">de </w:t>
                        </w:r>
                        <w:r w:rsidRPr="0013212D">
                          <w:rPr>
                            <w:rFonts w:ascii="Times New Roman" w:hAnsi="Times New Roman" w:cs="Times New Roman"/>
                            <w:color w:val="000000" w:themeColor="text1"/>
                            <w:sz w:val="14"/>
                            <w:szCs w:val="14"/>
                          </w:rPr>
                          <w:t>las dos partes y se determinarán políticas de pronto pago que beneficien al cliente.</w:t>
                        </w:r>
                      </w:p>
                    </w:txbxContent>
                  </v:textbox>
                </v:rect>
                <v:rect id="Rectángulo 225" o:spid="_x0000_s1189" style="position:absolute;left:15716;top:16192;width:14097;height:90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7I2cYA&#10;AADbAAAADwAAAGRycy9kb3ducmV2LnhtbESPT2vCQBTE74V+h+UVehHd6KGV6CpFacmhFOqfg7dn&#10;9plNzb4N2VdNv323UPA4zMxvmPmy9426UBfrwAbGowwUcRlszZWB3fZ1OAUVBdliE5gM/FCE5eL+&#10;bo65DVf+pMtGKpUgHHM04ETaXOtYOvIYR6ElTt4pdB4lya7StsNrgvtGT7LsSXusOS04bGnlqDxv&#10;vr2BQ9FL9TV+k/czDvaDwh3Lj/XRmMeH/mUGSqiXW/i/XVgDzxP4+5J+gF7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g7I2cYAAADbAAAADwAAAAAAAAAAAAAAAACYAgAAZHJz&#10;L2Rvd25yZXYueG1sUEsFBgAAAAAEAAQA9QAAAIsDAAAAAA==&#10;" filled="f" strokecolor="black [3213]" strokeweight="1pt">
                  <v:textbox>
                    <w:txbxContent>
                      <w:p w:rsidR="003B15D9" w:rsidRPr="00F70D91" w:rsidRDefault="003B15D9" w:rsidP="00894E50">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 xml:space="preserve">OBJETIVO ESPECÍFICO </w:t>
                        </w:r>
                        <w:r w:rsidRPr="00F70D91">
                          <w:rPr>
                            <w:rFonts w:ascii="Times New Roman" w:hAnsi="Times New Roman" w:cs="Times New Roman"/>
                            <w:b/>
                            <w:color w:val="000000" w:themeColor="text1"/>
                            <w:sz w:val="14"/>
                            <w:szCs w:val="14"/>
                          </w:rPr>
                          <w:t xml:space="preserve"> </w:t>
                        </w:r>
                        <w:r>
                          <w:rPr>
                            <w:rFonts w:ascii="Times New Roman" w:hAnsi="Times New Roman" w:cs="Times New Roman"/>
                            <w:b/>
                            <w:color w:val="000000" w:themeColor="text1"/>
                            <w:sz w:val="14"/>
                            <w:szCs w:val="14"/>
                          </w:rPr>
                          <w:t xml:space="preserve"> AÑO 2</w:t>
                        </w:r>
                      </w:p>
                      <w:p w:rsidR="003B15D9" w:rsidRPr="001E53BB" w:rsidRDefault="003B15D9" w:rsidP="00CA1BC7">
                        <w:pPr>
                          <w:spacing w:after="0" w:line="240" w:lineRule="auto"/>
                          <w:jc w:val="both"/>
                          <w:rPr>
                            <w:rFonts w:ascii="Times New Roman" w:hAnsi="Times New Roman" w:cs="Times New Roman"/>
                            <w:color w:val="000000" w:themeColor="text1"/>
                            <w:sz w:val="14"/>
                            <w:szCs w:val="14"/>
                          </w:rPr>
                        </w:pPr>
                        <w:r>
                          <w:rPr>
                            <w:rFonts w:ascii="Times New Roman" w:hAnsi="Times New Roman" w:cs="Times New Roman"/>
                            <w:color w:val="000000" w:themeColor="text1"/>
                            <w:sz w:val="14"/>
                            <w:szCs w:val="14"/>
                          </w:rPr>
                          <w:t>Cubrir el mercado ambateño en por lo menos un 60% con la marca SINAPIS completamente posicionada en el sector de comercialización de productos naturales.</w:t>
                        </w:r>
                      </w:p>
                    </w:txbxContent>
                  </v:textbox>
                </v:rect>
                <v:rect id="Rectángulo 226" o:spid="_x0000_s1190" style="position:absolute;left:30194;top:11525;width:14097;height:7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JtQsYA&#10;AADbAAAADwAAAGRycy9kb3ducmV2LnhtbESPQWvCQBSE74X+h+UVehHdaKFKdJXSYsmhFLT14O2Z&#10;fWZTs29D9lXTf98tFDwOM/MNs1j1vlFn6mId2MB4lIEiLoOtuTLw+bEezkBFQbbYBCYDPxRhtby9&#10;WWBuw4U3dN5KpRKEY44GnEibax1LRx7jKLTEyTuGzqMk2VXadnhJcN/oSZY9ao81pwWHLT07Kk/b&#10;b29gX/RSfY1f5e2Eg92gcIfy/eVgzP1d/zQHJdTLNfzfLqyB6QP8fUk/QC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UJtQsYAAADbAAAADwAAAAAAAAAAAAAAAACYAgAAZHJz&#10;L2Rvd25yZXYueG1sUEsFBgAAAAAEAAQA9QAAAIsDAAAAAA==&#10;" filled="f" strokecolor="black [3213]" strokeweight="1pt">
                  <v:textbox>
                    <w:txbxContent>
                      <w:p w:rsidR="003B15D9" w:rsidRPr="00F70D91" w:rsidRDefault="003B15D9" w:rsidP="00894E50">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 xml:space="preserve">OBJETIVO ESPECÍFICO </w:t>
                        </w:r>
                        <w:r w:rsidRPr="00F70D91">
                          <w:rPr>
                            <w:rFonts w:ascii="Times New Roman" w:hAnsi="Times New Roman" w:cs="Times New Roman"/>
                            <w:b/>
                            <w:color w:val="000000" w:themeColor="text1"/>
                            <w:sz w:val="14"/>
                            <w:szCs w:val="14"/>
                          </w:rPr>
                          <w:t xml:space="preserve"> </w:t>
                        </w:r>
                        <w:r>
                          <w:rPr>
                            <w:rFonts w:ascii="Times New Roman" w:hAnsi="Times New Roman" w:cs="Times New Roman"/>
                            <w:b/>
                            <w:color w:val="000000" w:themeColor="text1"/>
                            <w:sz w:val="14"/>
                            <w:szCs w:val="14"/>
                          </w:rPr>
                          <w:t xml:space="preserve"> AÑO 3</w:t>
                        </w:r>
                      </w:p>
                      <w:p w:rsidR="003B15D9" w:rsidRPr="001E53BB" w:rsidRDefault="003B15D9" w:rsidP="00CA1BC7">
                        <w:pPr>
                          <w:spacing w:after="0" w:line="240" w:lineRule="auto"/>
                          <w:jc w:val="both"/>
                          <w:rPr>
                            <w:rFonts w:ascii="Times New Roman" w:hAnsi="Times New Roman" w:cs="Times New Roman"/>
                            <w:color w:val="000000" w:themeColor="text1"/>
                            <w:sz w:val="14"/>
                            <w:szCs w:val="14"/>
                          </w:rPr>
                        </w:pPr>
                        <w:r>
                          <w:rPr>
                            <w:rFonts w:ascii="Times New Roman" w:hAnsi="Times New Roman" w:cs="Times New Roman"/>
                            <w:color w:val="000000" w:themeColor="text1"/>
                            <w:sz w:val="14"/>
                            <w:szCs w:val="14"/>
                          </w:rPr>
                          <w:t>Lograr alcanzar por lo menos el 75% de las ventas del producto en relación a la producción mensual del jabón SINAPIS.</w:t>
                        </w:r>
                      </w:p>
                    </w:txbxContent>
                  </v:textbox>
                </v:rect>
                <v:rect id="Rectángulo 227" o:spid="_x0000_s1191" style="position:absolute;left:44672;top:6572;width:14097;height:7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v1NsYA&#10;AADbAAAADwAAAGRycy9kb3ducmV2LnhtbESPQWvCQBSE74X+h+UVehHdKKVKdJXSYsmhFLT14O2Z&#10;fWZTs29D9lXTf98tFDwOM/MNs1j1vlFn6mId2MB4lIEiLoOtuTLw+bEezkBFQbbYBCYDPxRhtby9&#10;WWBuw4U3dN5KpRKEY44GnEibax1LRx7jKLTEyTuGzqMk2VXadnhJcN/oSZY9ao81pwWHLT07Kk/b&#10;b29gX/RSfY1f5e2Eg92gcIfy/eVgzP1d/zQHJdTLNfzfLqyB6QP8fUk/QC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qv1NsYAAADbAAAADwAAAAAAAAAAAAAAAACYAgAAZHJz&#10;L2Rvd25yZXYueG1sUEsFBgAAAAAEAAQA9QAAAIsDAAAAAA==&#10;" filled="f" strokecolor="black [3213]" strokeweight="1pt">
                  <v:textbox>
                    <w:txbxContent>
                      <w:p w:rsidR="003B15D9" w:rsidRPr="00F70D91" w:rsidRDefault="003B15D9" w:rsidP="00894E50">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 xml:space="preserve">OBJETIVO ESPECÍFICO </w:t>
                        </w:r>
                        <w:r w:rsidRPr="00F70D91">
                          <w:rPr>
                            <w:rFonts w:ascii="Times New Roman" w:hAnsi="Times New Roman" w:cs="Times New Roman"/>
                            <w:b/>
                            <w:color w:val="000000" w:themeColor="text1"/>
                            <w:sz w:val="14"/>
                            <w:szCs w:val="14"/>
                          </w:rPr>
                          <w:t xml:space="preserve"> </w:t>
                        </w:r>
                        <w:r>
                          <w:rPr>
                            <w:rFonts w:ascii="Times New Roman" w:hAnsi="Times New Roman" w:cs="Times New Roman"/>
                            <w:b/>
                            <w:color w:val="000000" w:themeColor="text1"/>
                            <w:sz w:val="14"/>
                            <w:szCs w:val="14"/>
                          </w:rPr>
                          <w:t xml:space="preserve"> AÑO 4</w:t>
                        </w:r>
                      </w:p>
                      <w:p w:rsidR="003B15D9" w:rsidRPr="001E53BB" w:rsidRDefault="003B15D9" w:rsidP="00CA1BC7">
                        <w:pPr>
                          <w:spacing w:after="0" w:line="240" w:lineRule="auto"/>
                          <w:jc w:val="both"/>
                          <w:rPr>
                            <w:rFonts w:ascii="Times New Roman" w:hAnsi="Times New Roman" w:cs="Times New Roman"/>
                            <w:color w:val="000000" w:themeColor="text1"/>
                            <w:sz w:val="14"/>
                            <w:szCs w:val="14"/>
                          </w:rPr>
                        </w:pPr>
                        <w:r w:rsidRPr="001E53BB">
                          <w:rPr>
                            <w:rFonts w:ascii="Times New Roman" w:hAnsi="Times New Roman" w:cs="Times New Roman"/>
                            <w:color w:val="000000" w:themeColor="text1"/>
                            <w:sz w:val="14"/>
                            <w:szCs w:val="14"/>
                          </w:rPr>
                          <w:t xml:space="preserve"> </w:t>
                        </w:r>
                        <w:r>
                          <w:rPr>
                            <w:rFonts w:ascii="Times New Roman" w:hAnsi="Times New Roman" w:cs="Times New Roman"/>
                            <w:color w:val="000000" w:themeColor="text1"/>
                            <w:sz w:val="14"/>
                            <w:szCs w:val="14"/>
                          </w:rPr>
                          <w:t>Alcanzar la satisfacción de nuestros clientes en un 75% logrando su fidelidad de compra del jabón SINAPIS.</w:t>
                        </w:r>
                      </w:p>
                    </w:txbxContent>
                  </v:textbox>
                </v:rect>
                <v:rect id="Rectángulo 228" o:spid="_x0000_s1192" style="position:absolute;left:59150;top:2762;width:14097;height:7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dQrcYA&#10;AADbAAAADwAAAGRycy9kb3ducmV2LnhtbESPQWvCQBSE74X+h+UVehHdKLRKdJXSYsmhFLT14O2Z&#10;fWZTs29D9lXTf98tFDwOM/MNs1j1vlFn6mId2MB4lIEiLoOtuTLw+bEezkBFQbbYBCYDPxRhtby9&#10;WWBuw4U3dN5KpRKEY44GnEibax1LRx7jKLTEyTuGzqMk2VXadnhJcN/oSZY9ao81pwWHLT07Kk/b&#10;b29gX/RSfY1f5e2Eg92gcIfy/eVgzP1d/zQHJdTLNfzfLqyB6QP8fUk/QC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edQrcYAAADbAAAADwAAAAAAAAAAAAAAAACYAgAAZHJz&#10;L2Rvd25yZXYueG1sUEsFBgAAAAAEAAQA9QAAAIsDAAAAAA==&#10;" filled="f" strokecolor="black [3213]" strokeweight="1pt">
                  <v:textbox>
                    <w:txbxContent>
                      <w:p w:rsidR="003B15D9" w:rsidRPr="00F70D91" w:rsidRDefault="003B15D9" w:rsidP="00894E50">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 xml:space="preserve">OBJETIVO ESPECÍFICO </w:t>
                        </w:r>
                        <w:r w:rsidRPr="00F70D91">
                          <w:rPr>
                            <w:rFonts w:ascii="Times New Roman" w:hAnsi="Times New Roman" w:cs="Times New Roman"/>
                            <w:b/>
                            <w:color w:val="000000" w:themeColor="text1"/>
                            <w:sz w:val="14"/>
                            <w:szCs w:val="14"/>
                          </w:rPr>
                          <w:t xml:space="preserve"> </w:t>
                        </w:r>
                        <w:r>
                          <w:rPr>
                            <w:rFonts w:ascii="Times New Roman" w:hAnsi="Times New Roman" w:cs="Times New Roman"/>
                            <w:b/>
                            <w:color w:val="000000" w:themeColor="text1"/>
                            <w:sz w:val="14"/>
                            <w:szCs w:val="14"/>
                          </w:rPr>
                          <w:t xml:space="preserve"> AÑO 5</w:t>
                        </w:r>
                      </w:p>
                      <w:p w:rsidR="003B15D9" w:rsidRPr="001E53BB" w:rsidRDefault="003B15D9" w:rsidP="00CA1BC7">
                        <w:pPr>
                          <w:spacing w:after="0" w:line="240" w:lineRule="auto"/>
                          <w:jc w:val="both"/>
                          <w:rPr>
                            <w:rFonts w:ascii="Times New Roman" w:hAnsi="Times New Roman" w:cs="Times New Roman"/>
                            <w:color w:val="000000" w:themeColor="text1"/>
                            <w:sz w:val="14"/>
                            <w:szCs w:val="14"/>
                          </w:rPr>
                        </w:pPr>
                        <w:r>
                          <w:rPr>
                            <w:rFonts w:ascii="Times New Roman" w:hAnsi="Times New Roman" w:cs="Times New Roman"/>
                            <w:color w:val="000000" w:themeColor="text1"/>
                            <w:sz w:val="14"/>
                            <w:szCs w:val="14"/>
                          </w:rPr>
                          <w:t>Mantener en el mercado una cartera por cobrar mínima de un 6% en relación a las ventas mensuales.</w:t>
                        </w:r>
                      </w:p>
                    </w:txbxContent>
                  </v:textbox>
                </v:rect>
                <v:rect id="Rectángulo 229" o:spid="_x0000_s1193" style="position:absolute;left:76485;top:7334;width:14097;height:7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XO2sYA&#10;AADbAAAADwAAAGRycy9kb3ducmV2LnhtbESPT2vCQBTE74V+h+UVvIhu9GAlukppacmhFOqfg7dn&#10;9plNzb4N2VdNv323UPA4zMxvmOW69426UBfrwAYm4wwUcRlszZWB3fZ1NAcVBdliE5gM/FCE9er+&#10;bom5DVf+pMtGKpUgHHM04ETaXOtYOvIYx6ElTt4pdB4lya7StsNrgvtGT7Nspj3WnBYctvTsqDxv&#10;vr2BQ9FL9TV5k/czDvfDwh3Lj5ejMYOH/mkBSqiXW/i/XVgDjzP4+5J+gF7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TXO2sYAAADbAAAADwAAAAAAAAAAAAAAAACYAgAAZHJz&#10;L2Rvd25yZXYueG1sUEsFBgAAAAAEAAQA9QAAAIsDAAAAAA==&#10;" filled="f" strokecolor="black [3213]" strokeweight="1pt">
                  <v:textbox>
                    <w:txbxContent>
                      <w:p w:rsidR="003B15D9" w:rsidRPr="002F7924" w:rsidRDefault="003B15D9" w:rsidP="00894E50">
                        <w:pPr>
                          <w:spacing w:after="0" w:line="240" w:lineRule="auto"/>
                          <w:jc w:val="center"/>
                          <w:rPr>
                            <w:rFonts w:ascii="Times New Roman" w:hAnsi="Times New Roman" w:cs="Times New Roman"/>
                            <w:b/>
                            <w:color w:val="000000" w:themeColor="text1"/>
                            <w:sz w:val="14"/>
                            <w:szCs w:val="14"/>
                          </w:rPr>
                        </w:pPr>
                        <w:r w:rsidRPr="002F7924">
                          <w:rPr>
                            <w:rFonts w:ascii="Times New Roman" w:hAnsi="Times New Roman" w:cs="Times New Roman"/>
                            <w:b/>
                            <w:color w:val="000000" w:themeColor="text1"/>
                            <w:sz w:val="14"/>
                            <w:szCs w:val="14"/>
                          </w:rPr>
                          <w:t>OBJETIVO GENERAL</w:t>
                        </w:r>
                      </w:p>
                      <w:p w:rsidR="003B15D9" w:rsidRPr="002F7924" w:rsidRDefault="003B15D9" w:rsidP="00CA1BC7">
                        <w:pPr>
                          <w:spacing w:after="0" w:line="240" w:lineRule="auto"/>
                          <w:jc w:val="both"/>
                          <w:rPr>
                            <w:rFonts w:ascii="Times New Roman" w:hAnsi="Times New Roman" w:cs="Times New Roman"/>
                            <w:color w:val="000000" w:themeColor="text1"/>
                            <w:sz w:val="14"/>
                            <w:szCs w:val="14"/>
                          </w:rPr>
                        </w:pPr>
                        <w:r w:rsidRPr="002F7924">
                          <w:rPr>
                            <w:rFonts w:ascii="Times New Roman" w:hAnsi="Times New Roman" w:cs="Times New Roman"/>
                            <w:color w:val="000000" w:themeColor="text1"/>
                            <w:sz w:val="14"/>
                            <w:szCs w:val="14"/>
                          </w:rPr>
                          <w:t xml:space="preserve">Establecer a la </w:t>
                        </w:r>
                        <w:r>
                          <w:rPr>
                            <w:rFonts w:ascii="Times New Roman" w:hAnsi="Times New Roman" w:cs="Times New Roman"/>
                            <w:color w:val="000000" w:themeColor="text1"/>
                            <w:sz w:val="14"/>
                            <w:szCs w:val="14"/>
                          </w:rPr>
                          <w:t>empresa y</w:t>
                        </w:r>
                        <w:r w:rsidRPr="002F7924">
                          <w:rPr>
                            <w:rFonts w:ascii="Times New Roman" w:hAnsi="Times New Roman" w:cs="Times New Roman"/>
                            <w:color w:val="000000" w:themeColor="text1"/>
                            <w:sz w:val="14"/>
                            <w:szCs w:val="14"/>
                          </w:rPr>
                          <w:t xml:space="preserve"> a la marca SINAPIS como líder en el mercado en el sector de productos naturales medicinales de la ciudad de Ambato.</w:t>
                        </w:r>
                      </w:p>
                    </w:txbxContent>
                  </v:textbox>
                </v:rect>
                <v:rect id="Rectángulo 230" o:spid="_x0000_s1194" style="position:absolute;left:76866;top:20955;width:14097;height:135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nlrQcYA&#10;AADbAAAADwAAAGRycy9kb3ducmV2LnhtbESPT2vCQBTE74V+h+UVvIhu9FAlukppacmhFOqfg7dn&#10;9plNzb4N2VdNv323UPA4zMxvmOW69426UBfrwAYm4wwUcRlszZWB3fZ1NAcVBdliE5gM/FCE9er+&#10;bom5DVf+pMtGKpUgHHM04ETaXOtYOvIYx6ElTt4pdB4lya7StsNrgvtGT7PsUXusOS04bOnZUXne&#10;fHsDh6KX6mvyJu9nHO6HhTuWHy9HYwYP/dMClFAvt/B/u7AGZjP4+5J+gF7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nlrQcYAAADbAAAADwAAAAAAAAAAAAAAAACYAgAAZHJz&#10;L2Rvd25yZXYueG1sUEsFBgAAAAAEAAQA9QAAAIsDAAAAAA==&#10;" filled="f" strokecolor="black [3213]" strokeweight="1pt">
                  <v:textbox>
                    <w:txbxContent>
                      <w:p w:rsidR="003B15D9" w:rsidRPr="002F7924" w:rsidRDefault="003B15D9" w:rsidP="00894E50">
                        <w:pPr>
                          <w:spacing w:after="0" w:line="240" w:lineRule="auto"/>
                          <w:jc w:val="center"/>
                          <w:rPr>
                            <w:rFonts w:ascii="Times New Roman" w:hAnsi="Times New Roman" w:cs="Times New Roman"/>
                            <w:b/>
                            <w:color w:val="000000" w:themeColor="text1"/>
                            <w:sz w:val="14"/>
                            <w:szCs w:val="14"/>
                          </w:rPr>
                        </w:pPr>
                        <w:r w:rsidRPr="002F7924">
                          <w:rPr>
                            <w:rFonts w:ascii="Times New Roman" w:hAnsi="Times New Roman" w:cs="Times New Roman"/>
                            <w:b/>
                            <w:color w:val="000000" w:themeColor="text1"/>
                            <w:sz w:val="14"/>
                            <w:szCs w:val="14"/>
                          </w:rPr>
                          <w:t>VISIÓN</w:t>
                        </w:r>
                      </w:p>
                      <w:p w:rsidR="003B15D9" w:rsidRPr="0013212D" w:rsidRDefault="003B15D9" w:rsidP="00CA1BC7">
                        <w:pPr>
                          <w:spacing w:after="0" w:line="240" w:lineRule="auto"/>
                          <w:jc w:val="both"/>
                          <w:rPr>
                            <w:rFonts w:ascii="Times New Roman" w:hAnsi="Times New Roman" w:cs="Times New Roman"/>
                            <w:color w:val="000000" w:themeColor="text1"/>
                            <w:sz w:val="14"/>
                            <w:szCs w:val="14"/>
                          </w:rPr>
                        </w:pPr>
                        <w:r w:rsidRPr="00375EA3">
                          <w:rPr>
                            <w:rFonts w:ascii="Times New Roman" w:hAnsi="Times New Roman" w:cs="Times New Roman"/>
                            <w:color w:val="000000" w:themeColor="text1"/>
                            <w:sz w:val="14"/>
                            <w:szCs w:val="14"/>
                          </w:rPr>
                          <w:t>“Liderar el mercado ambateño y nacional en el sector de productos de limpieza cosmética medicinales, produciendo calidad y servicio satisfaciendo las necesidades de nuestros clientes.”</w:t>
                        </w:r>
                      </w:p>
                      <w:p w:rsidR="003B15D9" w:rsidRPr="001E53BB" w:rsidRDefault="003B15D9" w:rsidP="00CA1BC7">
                        <w:pPr>
                          <w:spacing w:after="0" w:line="240" w:lineRule="auto"/>
                          <w:jc w:val="both"/>
                          <w:rPr>
                            <w:rFonts w:ascii="Times New Roman" w:hAnsi="Times New Roman" w:cs="Times New Roman"/>
                            <w:color w:val="000000" w:themeColor="text1"/>
                            <w:sz w:val="14"/>
                            <w:szCs w:val="14"/>
                          </w:rPr>
                        </w:pP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abajo 231" o:spid="_x0000_s1195" type="#_x0000_t67" style="position:absolute;left:83439;top:15906;width:666;height:4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VvEr8A&#10;AADbAAAADwAAAGRycy9kb3ducmV2LnhtbERPTYvCMBC9L/gfwgje1lQRV6pRRBEEobDqwePQjG20&#10;mZQkav335rCwx8f7Xqw624gn+WAcKxgNMxDEpdOGKwXn0+57BiJEZI2NY1LwpgCrZe9rgbl2L/6l&#10;5zFWIoVwyFFBHWObSxnKmiyGoWuJE3d13mJM0FdSe3ylcNvIcZZNpUXDqaHGljY1lffjwyq43aui&#10;mE5c0flsezVjsz9cLhOlBv1uPQcRqYv/4j/3Xiv4SWPTl/QD5PI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YNW8SvwAAANsAAAAPAAAAAAAAAAAAAAAAAJgCAABkcnMvZG93bnJl&#10;di54bWxQSwUGAAAAAAQABAD1AAAAhAMAAAAA&#10;" adj="19920" fillcolor="yellow" strokecolor="black [3213]" strokeweight="1p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232" o:spid="_x0000_s1196" type="#_x0000_t13" style="position:absolute;left:73723;top:12382;width:2286;height: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pJQMQA&#10;AADbAAAADwAAAGRycy9kb3ducmV2LnhtbESPzW7CMBCE75V4B2uRuBWHHvgJGIRAtJwqFbhwW8WL&#10;E4jXVmyS9O3rSpV6HM3ONzurTW9r0VITKscKJuMMBHHhdMVGweV8eJ2DCBFZY+2YFHxTgM168LLC&#10;XLuOv6g9RSMShEOOCsoYfS5lKEqyGMbOEyfv5hqLMcnGSN1gl+C2lm9ZNpUWK04NJXralVQ8Tk+b&#10;3pBH333uZ9f3w0drjCnuz7nfKzUa9tsliEh9/D/+Sx+1gtkCfrckAMj1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KSUDEAAAA2wAAAA8AAAAAAAAAAAAAAAAAmAIAAGRycy9k&#10;b3ducmV2LnhtbFBLBQYAAAAABAAEAPUAAACJAwAAAAA=&#10;" adj="18450" fillcolor="yellow" strokecolor="black [3213]" strokeweight="1pt"/>
              </v:group>
            </w:pict>
          </mc:Fallback>
        </mc:AlternateContent>
      </w:r>
    </w:p>
    <w:p w:rsidR="001E79E3" w:rsidRDefault="001E79E3" w:rsidP="005D1C46"/>
    <w:p w:rsidR="00CA1BC7" w:rsidRDefault="00CA1BC7" w:rsidP="005D1C46"/>
    <w:p w:rsidR="00CA1BC7" w:rsidRPr="00CA1BC7" w:rsidRDefault="00CA1BC7" w:rsidP="00CA1BC7"/>
    <w:p w:rsidR="00CA1BC7" w:rsidRPr="00CA1BC7" w:rsidRDefault="00CA1BC7" w:rsidP="00CA1BC7"/>
    <w:p w:rsidR="00CA1BC7" w:rsidRPr="00CA1BC7" w:rsidRDefault="006A63BA" w:rsidP="00CA1BC7">
      <w:r>
        <w:rPr>
          <w:noProof/>
          <w:lang w:eastAsia="es-EC"/>
        </w:rPr>
        <mc:AlternateContent>
          <mc:Choice Requires="wps">
            <w:drawing>
              <wp:anchor distT="0" distB="0" distL="114300" distR="114300" simplePos="0" relativeHeight="251634688" behindDoc="0" locked="0" layoutInCell="1" allowOverlap="1">
                <wp:simplePos x="0" y="0"/>
                <wp:positionH relativeFrom="column">
                  <wp:posOffset>4234815</wp:posOffset>
                </wp:positionH>
                <wp:positionV relativeFrom="paragraph">
                  <wp:posOffset>52705</wp:posOffset>
                </wp:positionV>
                <wp:extent cx="1409700" cy="1743075"/>
                <wp:effectExtent l="0" t="0" r="19050" b="28575"/>
                <wp:wrapNone/>
                <wp:docPr id="223" name="Rectángulo 2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9700" cy="17430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F70D91" w:rsidRDefault="003B15D9" w:rsidP="004B049E">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POLÍTICAS</w:t>
                            </w:r>
                          </w:p>
                          <w:p w:rsidR="003B15D9" w:rsidRDefault="003B15D9" w:rsidP="004B049E">
                            <w:pPr>
                              <w:spacing w:after="0" w:line="240" w:lineRule="auto"/>
                              <w:jc w:val="both"/>
                              <w:rPr>
                                <w:rFonts w:ascii="Times New Roman" w:hAnsi="Times New Roman" w:cs="Times New Roman"/>
                                <w:color w:val="000000" w:themeColor="text1"/>
                                <w:sz w:val="14"/>
                                <w:szCs w:val="14"/>
                              </w:rPr>
                            </w:pPr>
                            <w:r>
                              <w:rPr>
                                <w:rFonts w:ascii="Times New Roman" w:hAnsi="Times New Roman" w:cs="Times New Roman"/>
                                <w:color w:val="000000" w:themeColor="text1"/>
                                <w:sz w:val="14"/>
                                <w:szCs w:val="14"/>
                              </w:rPr>
                              <w:t>Garantizar las normas de elaboración del producto y derechos del consumidor dando cumplimiento a las normas básicas establecidas en el sector de la producción.</w:t>
                            </w:r>
                          </w:p>
                          <w:p w:rsidR="003B15D9" w:rsidRDefault="003B15D9" w:rsidP="004B049E">
                            <w:pPr>
                              <w:spacing w:after="0" w:line="240" w:lineRule="auto"/>
                              <w:jc w:val="both"/>
                              <w:rPr>
                                <w:rFonts w:ascii="Times New Roman" w:hAnsi="Times New Roman" w:cs="Times New Roman"/>
                                <w:color w:val="000000" w:themeColor="text1"/>
                                <w:sz w:val="14"/>
                                <w:szCs w:val="14"/>
                              </w:rPr>
                            </w:pPr>
                          </w:p>
                          <w:p w:rsidR="003B15D9" w:rsidRDefault="003B15D9" w:rsidP="004B049E">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ESTRATÉGIAS</w:t>
                            </w:r>
                          </w:p>
                          <w:p w:rsidR="003B15D9" w:rsidRPr="0013212D" w:rsidRDefault="003B15D9" w:rsidP="00CA1BC7">
                            <w:pPr>
                              <w:spacing w:after="0" w:line="240" w:lineRule="auto"/>
                              <w:jc w:val="both"/>
                              <w:rPr>
                                <w:rFonts w:ascii="Times New Roman" w:hAnsi="Times New Roman" w:cs="Times New Roman"/>
                                <w:color w:val="000000" w:themeColor="text1"/>
                                <w:sz w:val="14"/>
                                <w:szCs w:val="14"/>
                              </w:rPr>
                            </w:pPr>
                            <w:r>
                              <w:rPr>
                                <w:rFonts w:ascii="Times New Roman" w:hAnsi="Times New Roman" w:cs="Times New Roman"/>
                                <w:color w:val="000000" w:themeColor="text1"/>
                                <w:sz w:val="14"/>
                                <w:szCs w:val="14"/>
                              </w:rPr>
                              <w:t xml:space="preserve">Las ofertas y promociones que la empresa ofrece al mercado son las que generarán </w:t>
                            </w:r>
                            <w:r w:rsidRPr="0013212D">
                              <w:rPr>
                                <w:rFonts w:ascii="Times New Roman" w:hAnsi="Times New Roman" w:cs="Times New Roman"/>
                                <w:color w:val="000000" w:themeColor="text1"/>
                                <w:sz w:val="14"/>
                                <w:szCs w:val="14"/>
                              </w:rPr>
                              <w:t>una rentabilidad</w:t>
                            </w:r>
                            <w:r>
                              <w:rPr>
                                <w:rFonts w:ascii="Times New Roman" w:hAnsi="Times New Roman" w:cs="Times New Roman"/>
                                <w:color w:val="000000" w:themeColor="text1"/>
                                <w:sz w:val="14"/>
                                <w:szCs w:val="14"/>
                              </w:rPr>
                              <w:t xml:space="preserve"> apropiada</w:t>
                            </w:r>
                            <w:r w:rsidRPr="0013212D">
                              <w:rPr>
                                <w:rFonts w:ascii="Times New Roman" w:hAnsi="Times New Roman" w:cs="Times New Roman"/>
                                <w:color w:val="000000" w:themeColor="text1"/>
                                <w:sz w:val="14"/>
                                <w:szCs w:val="14"/>
                              </w:rPr>
                              <w:t xml:space="preserve">, a través de </w:t>
                            </w:r>
                            <w:r>
                              <w:rPr>
                                <w:rFonts w:ascii="Times New Roman" w:hAnsi="Times New Roman" w:cs="Times New Roman"/>
                                <w:color w:val="000000" w:themeColor="text1"/>
                                <w:sz w:val="14"/>
                                <w:szCs w:val="14"/>
                              </w:rPr>
                              <w:t>negociaciones</w:t>
                            </w:r>
                            <w:r w:rsidRPr="0013212D">
                              <w:rPr>
                                <w:rFonts w:ascii="Times New Roman" w:hAnsi="Times New Roman" w:cs="Times New Roman"/>
                                <w:color w:val="000000" w:themeColor="text1"/>
                                <w:sz w:val="14"/>
                                <w:szCs w:val="14"/>
                              </w:rPr>
                              <w:t xml:space="preserve"> estratégicas que garanticen un precio único en el mercado.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223" o:spid="_x0000_s1197" style="position:absolute;margin-left:333.45pt;margin-top:4.15pt;width:111pt;height:137.25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" filled="f" strokecolor="black [3213]" strokeweight="1pt">
                <v:path arrowok="t"/>
                <v:textbox>
                  <w:txbxContent>
                    <w:p w:rsidR="003B15D9" w:rsidRPr="00F70D91" w:rsidRDefault="003B15D9" w:rsidP="004B049E">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POLÍTICAS</w:t>
                      </w:r>
                    </w:p>
                    <w:p w:rsidR="003B15D9" w:rsidRDefault="003B15D9" w:rsidP="004B049E">
                      <w:pPr>
                        <w:spacing w:after="0" w:line="240" w:lineRule="auto"/>
                        <w:jc w:val="both"/>
                        <w:rPr>
                          <w:rFonts w:ascii="Times New Roman" w:hAnsi="Times New Roman" w:cs="Times New Roman"/>
                          <w:color w:val="000000" w:themeColor="text1"/>
                          <w:sz w:val="14"/>
                          <w:szCs w:val="14"/>
                        </w:rPr>
                      </w:pPr>
                      <w:r>
                        <w:rPr>
                          <w:rFonts w:ascii="Times New Roman" w:hAnsi="Times New Roman" w:cs="Times New Roman"/>
                          <w:color w:val="000000" w:themeColor="text1"/>
                          <w:sz w:val="14"/>
                          <w:szCs w:val="14"/>
                        </w:rPr>
                        <w:t>Garantizar las normas de elaboración del producto y derechos del consumidor dando cumplimiento a las normas básicas establecidas en el sector de la producción.</w:t>
                      </w:r>
                    </w:p>
                    <w:p w:rsidR="003B15D9" w:rsidRDefault="003B15D9" w:rsidP="004B049E">
                      <w:pPr>
                        <w:spacing w:after="0" w:line="240" w:lineRule="auto"/>
                        <w:jc w:val="both"/>
                        <w:rPr>
                          <w:rFonts w:ascii="Times New Roman" w:hAnsi="Times New Roman" w:cs="Times New Roman"/>
                          <w:color w:val="000000" w:themeColor="text1"/>
                          <w:sz w:val="14"/>
                          <w:szCs w:val="14"/>
                        </w:rPr>
                      </w:pPr>
                    </w:p>
                    <w:p w:rsidR="003B15D9" w:rsidRDefault="003B15D9" w:rsidP="004B049E">
                      <w:pPr>
                        <w:spacing w:after="0" w:line="240" w:lineRule="auto"/>
                        <w:jc w:val="center"/>
                        <w:rPr>
                          <w:rFonts w:ascii="Times New Roman" w:hAnsi="Times New Roman" w:cs="Times New Roman"/>
                          <w:b/>
                          <w:color w:val="000000" w:themeColor="text1"/>
                          <w:sz w:val="14"/>
                          <w:szCs w:val="14"/>
                        </w:rPr>
                      </w:pPr>
                      <w:r>
                        <w:rPr>
                          <w:rFonts w:ascii="Times New Roman" w:hAnsi="Times New Roman" w:cs="Times New Roman"/>
                          <w:b/>
                          <w:color w:val="000000" w:themeColor="text1"/>
                          <w:sz w:val="14"/>
                          <w:szCs w:val="14"/>
                        </w:rPr>
                        <w:t>ESTRATÉGIAS</w:t>
                      </w:r>
                    </w:p>
                    <w:p w:rsidR="003B15D9" w:rsidRPr="0013212D" w:rsidRDefault="003B15D9" w:rsidP="00CA1BC7">
                      <w:pPr>
                        <w:spacing w:after="0" w:line="240" w:lineRule="auto"/>
                        <w:jc w:val="both"/>
                        <w:rPr>
                          <w:rFonts w:ascii="Times New Roman" w:hAnsi="Times New Roman" w:cs="Times New Roman"/>
                          <w:color w:val="000000" w:themeColor="text1"/>
                          <w:sz w:val="14"/>
                          <w:szCs w:val="14"/>
                        </w:rPr>
                      </w:pPr>
                      <w:r>
                        <w:rPr>
                          <w:rFonts w:ascii="Times New Roman" w:hAnsi="Times New Roman" w:cs="Times New Roman"/>
                          <w:color w:val="000000" w:themeColor="text1"/>
                          <w:sz w:val="14"/>
                          <w:szCs w:val="14"/>
                        </w:rPr>
                        <w:t xml:space="preserve">Las ofertas y promociones que la empresa ofrece al mercado son las que generarán </w:t>
                      </w:r>
                      <w:r w:rsidRPr="0013212D">
                        <w:rPr>
                          <w:rFonts w:ascii="Times New Roman" w:hAnsi="Times New Roman" w:cs="Times New Roman"/>
                          <w:color w:val="000000" w:themeColor="text1"/>
                          <w:sz w:val="14"/>
                          <w:szCs w:val="14"/>
                        </w:rPr>
                        <w:t>una rentabilidad</w:t>
                      </w:r>
                      <w:r>
                        <w:rPr>
                          <w:rFonts w:ascii="Times New Roman" w:hAnsi="Times New Roman" w:cs="Times New Roman"/>
                          <w:color w:val="000000" w:themeColor="text1"/>
                          <w:sz w:val="14"/>
                          <w:szCs w:val="14"/>
                        </w:rPr>
                        <w:t xml:space="preserve"> apropiada</w:t>
                      </w:r>
                      <w:r w:rsidRPr="0013212D">
                        <w:rPr>
                          <w:rFonts w:ascii="Times New Roman" w:hAnsi="Times New Roman" w:cs="Times New Roman"/>
                          <w:color w:val="000000" w:themeColor="text1"/>
                          <w:sz w:val="14"/>
                          <w:szCs w:val="14"/>
                        </w:rPr>
                        <w:t xml:space="preserve">, a través de </w:t>
                      </w:r>
                      <w:r>
                        <w:rPr>
                          <w:rFonts w:ascii="Times New Roman" w:hAnsi="Times New Roman" w:cs="Times New Roman"/>
                          <w:color w:val="000000" w:themeColor="text1"/>
                          <w:sz w:val="14"/>
                          <w:szCs w:val="14"/>
                        </w:rPr>
                        <w:t>negociaciones</w:t>
                      </w:r>
                      <w:r w:rsidRPr="0013212D">
                        <w:rPr>
                          <w:rFonts w:ascii="Times New Roman" w:hAnsi="Times New Roman" w:cs="Times New Roman"/>
                          <w:color w:val="000000" w:themeColor="text1"/>
                          <w:sz w:val="14"/>
                          <w:szCs w:val="14"/>
                        </w:rPr>
                        <w:t xml:space="preserve"> estratégicas que garanticen un precio único en el mercado.</w:t>
                      </w:r>
                    </w:p>
                  </w:txbxContent>
                </v:textbox>
              </v:rect>
            </w:pict>
          </mc:Fallback>
        </mc:AlternateContent>
      </w:r>
    </w:p>
    <w:p w:rsidR="00CA1BC7" w:rsidRPr="00CA1BC7" w:rsidRDefault="00CA1BC7" w:rsidP="00CA1BC7"/>
    <w:p w:rsidR="00CA1BC7" w:rsidRPr="00CA1BC7" w:rsidRDefault="00CA1BC7" w:rsidP="00CA1BC7"/>
    <w:p w:rsidR="00CA1BC7" w:rsidRPr="00CA1BC7" w:rsidRDefault="00CA1BC7" w:rsidP="00CA1BC7"/>
    <w:p w:rsidR="00CA1BC7" w:rsidRPr="00CA1BC7" w:rsidRDefault="00CA1BC7" w:rsidP="00CA1BC7"/>
    <w:p w:rsidR="00CA1BC7" w:rsidRPr="00CA1BC7" w:rsidRDefault="00CA1BC7" w:rsidP="00CA1BC7"/>
    <w:p w:rsidR="00CA1BC7" w:rsidRPr="00CA1BC7" w:rsidRDefault="00CA1BC7" w:rsidP="00CA1BC7"/>
    <w:p w:rsidR="00CA1BC7" w:rsidRDefault="00CA1BC7" w:rsidP="00CA1BC7">
      <w:pPr>
        <w:tabs>
          <w:tab w:val="left" w:pos="3795"/>
        </w:tabs>
      </w:pPr>
      <w:r>
        <w:tab/>
      </w:r>
    </w:p>
    <w:p w:rsidR="008243C1" w:rsidRDefault="00CA1BC7" w:rsidP="00CA1BC7">
      <w:pPr>
        <w:tabs>
          <w:tab w:val="left" w:pos="3795"/>
        </w:tabs>
      </w:pPr>
      <w:r>
        <w:tab/>
      </w:r>
    </w:p>
    <w:p w:rsidR="008243C1" w:rsidRPr="008243C1" w:rsidRDefault="008243C1" w:rsidP="008243C1"/>
    <w:p w:rsidR="008243C1" w:rsidRPr="008243C1" w:rsidRDefault="008243C1" w:rsidP="008243C1"/>
    <w:p w:rsidR="008243C1" w:rsidRDefault="008243C1" w:rsidP="005A5DBD">
      <w:pPr>
        <w:spacing w:after="0"/>
      </w:pPr>
    </w:p>
    <w:p w:rsidR="008243C1" w:rsidRDefault="008243C1" w:rsidP="008243C1">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8243C1" w:rsidRDefault="008243C1" w:rsidP="005A5DBD">
      <w:pPr>
        <w:pStyle w:val="Textoindependiente"/>
      </w:pPr>
      <w:r w:rsidRPr="004E1E4C">
        <w:rPr>
          <w:b/>
          <w:sz w:val="20"/>
          <w:szCs w:val="20"/>
        </w:rPr>
        <w:t>Fuente:</w:t>
      </w:r>
      <w:r>
        <w:rPr>
          <w:b/>
          <w:sz w:val="20"/>
          <w:szCs w:val="20"/>
        </w:rPr>
        <w:t xml:space="preserve"> </w:t>
      </w:r>
      <w:r w:rsidRPr="004E1E4C">
        <w:rPr>
          <w:sz w:val="20"/>
          <w:szCs w:val="20"/>
        </w:rPr>
        <w:t>Investigación Propia</w:t>
      </w:r>
    </w:p>
    <w:p w:rsidR="001E79E3" w:rsidRPr="008243C1" w:rsidRDefault="001E79E3" w:rsidP="008243C1">
      <w:pPr>
        <w:sectPr w:rsidR="001E79E3" w:rsidRPr="008243C1" w:rsidSect="000B298B">
          <w:pgSz w:w="16840" w:h="11907" w:orient="landscape" w:code="9"/>
          <w:pgMar w:top="2268" w:right="1701" w:bottom="1701" w:left="1701" w:header="709" w:footer="160" w:gutter="0"/>
          <w:cols w:space="720"/>
        </w:sectPr>
      </w:pPr>
    </w:p>
    <w:p w:rsidR="005D1C46" w:rsidRDefault="005D1C46" w:rsidP="005D1C46">
      <w:pPr>
        <w:pStyle w:val="Ttulo2"/>
      </w:pPr>
      <w:bookmarkStart w:id="365" w:name="_Toc523152962"/>
      <w:bookmarkStart w:id="366" w:name="_Toc4723373"/>
      <w:r w:rsidRPr="00C71695">
        <w:t>3.2</w:t>
      </w:r>
      <w:r>
        <w:t>.</w:t>
      </w:r>
      <w:r w:rsidRPr="00C71695">
        <w:t xml:space="preserve"> </w:t>
      </w:r>
      <w:r w:rsidRPr="00C724D1">
        <w:t>ORGANIZACIÓN</w:t>
      </w:r>
      <w:r w:rsidRPr="00C71695">
        <w:t xml:space="preserve"> FUNCIONAL DE LA EMPRESA</w:t>
      </w:r>
      <w:bookmarkEnd w:id="356"/>
      <w:bookmarkEnd w:id="365"/>
      <w:bookmarkEnd w:id="366"/>
    </w:p>
    <w:p w:rsidR="005D1C46" w:rsidRPr="00F67B9E" w:rsidRDefault="005D1C46" w:rsidP="005D1C46"/>
    <w:p w:rsidR="005D1C46" w:rsidRDefault="005D1C46" w:rsidP="005D1C46">
      <w:pPr>
        <w:pStyle w:val="Ttulo3"/>
        <w:spacing w:after="240" w:line="360" w:lineRule="auto"/>
        <w:jc w:val="both"/>
      </w:pPr>
      <w:bookmarkStart w:id="367" w:name="_Toc509294755"/>
      <w:bookmarkStart w:id="368" w:name="_Toc523152963"/>
      <w:bookmarkStart w:id="369" w:name="_Toc4723374"/>
      <w:r>
        <w:t>3.2.1. Realización del organigrama de la</w:t>
      </w:r>
      <w:r w:rsidRPr="00C71695">
        <w:t xml:space="preserve"> </w:t>
      </w:r>
      <w:r w:rsidRPr="00C724D1">
        <w:t>empresa</w:t>
      </w:r>
      <w:r w:rsidRPr="00C71695">
        <w:t xml:space="preserve"> para definir la organización interna.</w:t>
      </w:r>
      <w:bookmarkEnd w:id="367"/>
      <w:bookmarkEnd w:id="368"/>
      <w:bookmarkEnd w:id="369"/>
    </w:p>
    <w:p w:rsidR="00713607" w:rsidRDefault="00410F4A" w:rsidP="005D1C4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Se entiende</w:t>
      </w:r>
      <w:r w:rsidRPr="00410F4A">
        <w:rPr>
          <w:rFonts w:ascii="Times New Roman" w:hAnsi="Times New Roman" w:cs="Times New Roman"/>
          <w:sz w:val="24"/>
          <w:szCs w:val="24"/>
        </w:rPr>
        <w:t xml:space="preserve"> por </w:t>
      </w:r>
      <w:r w:rsidR="00713607">
        <w:rPr>
          <w:rFonts w:ascii="Times New Roman" w:hAnsi="Times New Roman" w:cs="Times New Roman"/>
          <w:sz w:val="24"/>
          <w:szCs w:val="24"/>
        </w:rPr>
        <w:t>organigrama estructural o estructura organizacional</w:t>
      </w:r>
      <w:r w:rsidRPr="00410F4A">
        <w:rPr>
          <w:rFonts w:ascii="Times New Roman" w:hAnsi="Times New Roman" w:cs="Times New Roman"/>
          <w:sz w:val="24"/>
          <w:szCs w:val="24"/>
        </w:rPr>
        <w:t xml:space="preserve"> los diferentes patrones de diseño para organizar una empresa, con el fin de cumplir las metas propuest</w:t>
      </w:r>
      <w:r w:rsidR="00713607">
        <w:rPr>
          <w:rFonts w:ascii="Times New Roman" w:hAnsi="Times New Roman" w:cs="Times New Roman"/>
          <w:sz w:val="24"/>
          <w:szCs w:val="24"/>
        </w:rPr>
        <w:t>as y lograr el objetivo deseado, t</w:t>
      </w:r>
      <w:r w:rsidR="00713607" w:rsidRPr="00713607">
        <w:rPr>
          <w:rFonts w:ascii="Times New Roman" w:hAnsi="Times New Roman" w:cs="Times New Roman"/>
          <w:sz w:val="24"/>
          <w:szCs w:val="24"/>
        </w:rPr>
        <w:t>oda</w:t>
      </w:r>
      <w:r w:rsidR="00713607">
        <w:rPr>
          <w:rFonts w:ascii="Times New Roman" w:hAnsi="Times New Roman" w:cs="Times New Roman"/>
          <w:sz w:val="24"/>
          <w:szCs w:val="24"/>
        </w:rPr>
        <w:t>s las</w:t>
      </w:r>
      <w:r w:rsidR="00713607" w:rsidRPr="00713607">
        <w:rPr>
          <w:rFonts w:ascii="Times New Roman" w:hAnsi="Times New Roman" w:cs="Times New Roman"/>
          <w:sz w:val="24"/>
          <w:szCs w:val="24"/>
        </w:rPr>
        <w:t xml:space="preserve"> empresa</w:t>
      </w:r>
      <w:r w:rsidR="00713607">
        <w:rPr>
          <w:rFonts w:ascii="Times New Roman" w:hAnsi="Times New Roman" w:cs="Times New Roman"/>
          <w:sz w:val="24"/>
          <w:szCs w:val="24"/>
        </w:rPr>
        <w:t xml:space="preserve">s deben </w:t>
      </w:r>
      <w:r w:rsidR="00713607" w:rsidRPr="00713607">
        <w:rPr>
          <w:rFonts w:ascii="Times New Roman" w:hAnsi="Times New Roman" w:cs="Times New Roman"/>
          <w:sz w:val="24"/>
          <w:szCs w:val="24"/>
        </w:rPr>
        <w:t xml:space="preserve">necesariamente </w:t>
      </w:r>
      <w:r w:rsidR="00713607">
        <w:rPr>
          <w:rFonts w:ascii="Times New Roman" w:hAnsi="Times New Roman" w:cs="Times New Roman"/>
          <w:sz w:val="24"/>
          <w:szCs w:val="24"/>
        </w:rPr>
        <w:t>contar con una</w:t>
      </w:r>
      <w:r w:rsidR="00713607" w:rsidRPr="00713607">
        <w:rPr>
          <w:rFonts w:ascii="Times New Roman" w:hAnsi="Times New Roman" w:cs="Times New Roman"/>
          <w:sz w:val="24"/>
          <w:szCs w:val="24"/>
        </w:rPr>
        <w:t xml:space="preserve"> estructura organizacional o una forma de organización de acuerdo a sus necesidades (teniendo en cuenta sus fortalezas), por medio de la cual se pueden ordenar las actividades, los procesos y en si </w:t>
      </w:r>
      <w:r w:rsidR="00713607">
        <w:rPr>
          <w:rFonts w:ascii="Times New Roman" w:hAnsi="Times New Roman" w:cs="Times New Roman"/>
          <w:sz w:val="24"/>
          <w:szCs w:val="24"/>
        </w:rPr>
        <w:t xml:space="preserve">el funcionamiento de la empresa </w:t>
      </w:r>
      <w:sdt>
        <w:sdtPr>
          <w:rPr>
            <w:rFonts w:ascii="Times New Roman" w:hAnsi="Times New Roman" w:cs="Times New Roman"/>
            <w:sz w:val="24"/>
            <w:szCs w:val="24"/>
          </w:rPr>
          <w:id w:val="-1395423323"/>
          <w:citation/>
        </w:sdtPr>
        <w:sdtEndPr/>
        <w:sdtContent>
          <w:r w:rsidR="008B79EB">
            <w:rPr>
              <w:rFonts w:ascii="Times New Roman" w:hAnsi="Times New Roman" w:cs="Times New Roman"/>
              <w:sz w:val="24"/>
              <w:szCs w:val="24"/>
            </w:rPr>
            <w:fldChar w:fldCharType="begin"/>
          </w:r>
          <w:r w:rsidR="00713607">
            <w:rPr>
              <w:rFonts w:ascii="Times New Roman" w:hAnsi="Times New Roman" w:cs="Times New Roman"/>
              <w:sz w:val="24"/>
              <w:szCs w:val="24"/>
              <w:lang w:val="es-ES"/>
            </w:rPr>
            <w:instrText xml:space="preserve"> CITATION Sal171 \l 3082 </w:instrText>
          </w:r>
          <w:r w:rsidR="008B79EB">
            <w:rPr>
              <w:rFonts w:ascii="Times New Roman" w:hAnsi="Times New Roman" w:cs="Times New Roman"/>
              <w:sz w:val="24"/>
              <w:szCs w:val="24"/>
            </w:rPr>
            <w:fldChar w:fldCharType="separate"/>
          </w:r>
          <w:r w:rsidR="00713607" w:rsidRPr="00713607">
            <w:rPr>
              <w:rFonts w:ascii="Times New Roman" w:hAnsi="Times New Roman" w:cs="Times New Roman"/>
              <w:noProof/>
              <w:sz w:val="24"/>
              <w:szCs w:val="24"/>
              <w:lang w:val="es-ES"/>
            </w:rPr>
            <w:t>(Salazar, 2017)</w:t>
          </w:r>
          <w:r w:rsidR="008B79EB">
            <w:rPr>
              <w:rFonts w:ascii="Times New Roman" w:hAnsi="Times New Roman" w:cs="Times New Roman"/>
              <w:sz w:val="24"/>
              <w:szCs w:val="24"/>
            </w:rPr>
            <w:fldChar w:fldCharType="end"/>
          </w:r>
        </w:sdtContent>
      </w:sdt>
      <w:r w:rsidR="00713607">
        <w:rPr>
          <w:rFonts w:ascii="Times New Roman" w:hAnsi="Times New Roman" w:cs="Times New Roman"/>
          <w:sz w:val="24"/>
          <w:szCs w:val="24"/>
        </w:rPr>
        <w:t>.</w:t>
      </w:r>
    </w:p>
    <w:p w:rsidR="00713607" w:rsidRDefault="00713607" w:rsidP="005D1C46">
      <w:pPr>
        <w:spacing w:after="0" w:line="360" w:lineRule="auto"/>
        <w:jc w:val="both"/>
        <w:rPr>
          <w:rFonts w:ascii="Times New Roman" w:hAnsi="Times New Roman" w:cs="Times New Roman"/>
          <w:sz w:val="24"/>
          <w:szCs w:val="24"/>
        </w:rPr>
      </w:pPr>
    </w:p>
    <w:p w:rsidR="005D1C46" w:rsidRDefault="00713607" w:rsidP="005D1C4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 tal forma que para la empresa SINAPIS se establece el siguiente organigrama estructural</w:t>
      </w:r>
      <w:r w:rsidR="005D1C46">
        <w:rPr>
          <w:rFonts w:ascii="Times New Roman" w:hAnsi="Times New Roman" w:cs="Times New Roman"/>
          <w:sz w:val="24"/>
          <w:szCs w:val="24"/>
        </w:rPr>
        <w:t>:</w:t>
      </w:r>
    </w:p>
    <w:p w:rsidR="005D1C46" w:rsidRPr="00040C23" w:rsidRDefault="005D1C46" w:rsidP="005D1C46">
      <w:pPr>
        <w:spacing w:after="0" w:line="240" w:lineRule="auto"/>
        <w:jc w:val="both"/>
        <w:rPr>
          <w:rFonts w:ascii="Times New Roman" w:hAnsi="Times New Roman" w:cs="Times New Roman"/>
          <w:sz w:val="24"/>
          <w:szCs w:val="24"/>
        </w:rPr>
      </w:pPr>
    </w:p>
    <w:p w:rsidR="005D1C46" w:rsidRPr="004A3985" w:rsidRDefault="004A3985" w:rsidP="004A3985">
      <w:pPr>
        <w:pStyle w:val="Epgrafe"/>
        <w:spacing w:after="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w:t>
      </w:r>
      <w:bookmarkStart w:id="370" w:name="_Toc4724287"/>
      <w:r w:rsidRPr="004A3985">
        <w:rPr>
          <w:rFonts w:ascii="Times New Roman" w:hAnsi="Times New Roman" w:cs="Times New Roman"/>
          <w:b/>
          <w:color w:val="000000" w:themeColor="text1"/>
          <w:sz w:val="24"/>
          <w:szCs w:val="24"/>
        </w:rPr>
        <w:t xml:space="preserve">Gráfico </w:t>
      </w:r>
      <w:r w:rsidR="008B79EB" w:rsidRPr="004A3985">
        <w:rPr>
          <w:rFonts w:ascii="Times New Roman" w:hAnsi="Times New Roman" w:cs="Times New Roman"/>
          <w:b/>
          <w:color w:val="000000" w:themeColor="text1"/>
          <w:sz w:val="24"/>
          <w:szCs w:val="24"/>
        </w:rPr>
        <w:fldChar w:fldCharType="begin"/>
      </w:r>
      <w:r w:rsidRPr="004A3985">
        <w:rPr>
          <w:rFonts w:ascii="Times New Roman" w:hAnsi="Times New Roman" w:cs="Times New Roman"/>
          <w:b/>
          <w:color w:val="000000" w:themeColor="text1"/>
          <w:sz w:val="24"/>
          <w:szCs w:val="24"/>
        </w:rPr>
        <w:instrText xml:space="preserve"> SEQ Gráfico \* ARABIC </w:instrText>
      </w:r>
      <w:r w:rsidR="008B79EB" w:rsidRPr="004A3985">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26</w:t>
      </w:r>
      <w:r w:rsidR="008B79EB" w:rsidRPr="004A3985">
        <w:rPr>
          <w:rFonts w:ascii="Times New Roman" w:hAnsi="Times New Roman" w:cs="Times New Roman"/>
          <w:b/>
          <w:color w:val="000000" w:themeColor="text1"/>
          <w:sz w:val="24"/>
          <w:szCs w:val="24"/>
        </w:rPr>
        <w:fldChar w:fldCharType="end"/>
      </w:r>
      <w:r w:rsidRPr="004A3985">
        <w:rPr>
          <w:rFonts w:ascii="Times New Roman" w:hAnsi="Times New Roman" w:cs="Times New Roman"/>
          <w:b/>
          <w:color w:val="000000" w:themeColor="text1"/>
          <w:sz w:val="24"/>
          <w:szCs w:val="24"/>
        </w:rPr>
        <w:t>. Organigrama estructural de la empresa SINAPIS</w:t>
      </w:r>
      <w:bookmarkEnd w:id="370"/>
    </w:p>
    <w:p w:rsidR="005D1C46" w:rsidRDefault="006A63BA" w:rsidP="005D1C46">
      <w:pPr>
        <w:pStyle w:val="Textoindependiente"/>
        <w:rPr>
          <w:b/>
        </w:rPr>
      </w:pPr>
      <w:r>
        <w:rPr>
          <w:rFonts w:cs="Times New Roman"/>
          <w:b/>
          <w:noProof/>
          <w:color w:val="000000" w:themeColor="text1"/>
          <w:szCs w:val="24"/>
          <w:lang w:eastAsia="es-EC"/>
        </w:rPr>
        <mc:AlternateContent>
          <mc:Choice Requires="wpg">
            <w:drawing>
              <wp:anchor distT="0" distB="0" distL="114300" distR="114300" simplePos="0" relativeHeight="251671552" behindDoc="0" locked="0" layoutInCell="1" allowOverlap="1">
                <wp:simplePos x="0" y="0"/>
                <wp:positionH relativeFrom="column">
                  <wp:posOffset>64770</wp:posOffset>
                </wp:positionH>
                <wp:positionV relativeFrom="paragraph">
                  <wp:posOffset>93345</wp:posOffset>
                </wp:positionV>
                <wp:extent cx="4937760" cy="2482215"/>
                <wp:effectExtent l="0" t="0" r="186690" b="184785"/>
                <wp:wrapNone/>
                <wp:docPr id="716" name="Grupo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37760" cy="2482215"/>
                          <a:chOff x="5478" y="409"/>
                          <a:chExt cx="49380" cy="24828"/>
                        </a:xfrm>
                        <a:solidFill>
                          <a:schemeClr val="bg1"/>
                        </a:solidFill>
                      </wpg:grpSpPr>
                      <wpg:grpSp>
                        <wpg:cNvPr id="717" name="Grupo 318"/>
                        <wpg:cNvGrpSpPr>
                          <a:grpSpLocks/>
                        </wpg:cNvGrpSpPr>
                        <wpg:grpSpPr bwMode="auto">
                          <a:xfrm>
                            <a:off x="5478" y="409"/>
                            <a:ext cx="44398" cy="24675"/>
                            <a:chOff x="-5228" y="435"/>
                            <a:chExt cx="45124" cy="26244"/>
                          </a:xfrm>
                          <a:grpFill/>
                        </wpg:grpSpPr>
                        <wpg:grpSp>
                          <wpg:cNvPr id="718" name="Grupo 311"/>
                          <wpg:cNvGrpSpPr>
                            <a:grpSpLocks/>
                          </wpg:cNvGrpSpPr>
                          <wpg:grpSpPr bwMode="auto">
                            <a:xfrm>
                              <a:off x="-5228" y="435"/>
                              <a:ext cx="45124" cy="26244"/>
                              <a:chOff x="-5228" y="435"/>
                              <a:chExt cx="45125" cy="26244"/>
                            </a:xfrm>
                            <a:grpFill/>
                          </wpg:grpSpPr>
                          <wps:wsp>
                            <wps:cNvPr id="719" name="Rectángulo 288"/>
                            <wps:cNvSpPr>
                              <a:spLocks noChangeArrowheads="1"/>
                            </wps:cNvSpPr>
                            <wps:spPr bwMode="auto">
                              <a:xfrm>
                                <a:off x="13940" y="435"/>
                                <a:ext cx="14260" cy="4630"/>
                              </a:xfrm>
                              <a:prstGeom prst="rect">
                                <a:avLst/>
                              </a:prstGeom>
                              <a:grpFill/>
                              <a:ln w="12700">
                                <a:solidFill>
                                  <a:srgbClr val="000000"/>
                                </a:solidFill>
                                <a:miter lim="800000"/>
                                <a:headEnd/>
                                <a:tailEnd/>
                              </a:ln>
                              <a:effectLst>
                                <a:outerShdw dist="228601" dir="2700000" algn="ctr" rotWithShape="0">
                                  <a:srgbClr val="000000">
                                    <a:alpha val="29999"/>
                                  </a:srgbClr>
                                </a:outerShdw>
                              </a:effectLst>
                              <a:extLst/>
                            </wps:spPr>
                            <wps:txbx>
                              <w:txbxContent>
                                <w:p w:rsidR="003B15D9" w:rsidRPr="007427F6" w:rsidRDefault="003B15D9" w:rsidP="005D1C46">
                                  <w:pPr>
                                    <w:jc w:val="center"/>
                                    <w:rPr>
                                      <w:rFonts w:ascii="Times New Roman" w:hAnsi="Times New Roman" w:cs="Times New Roman"/>
                                      <w:b/>
                                      <w:color w:val="000000" w:themeColor="text1"/>
                                      <w:sz w:val="18"/>
                                      <w:szCs w:val="18"/>
                                    </w:rPr>
                                  </w:pPr>
                                  <w:r w:rsidRPr="007427F6">
                                    <w:rPr>
                                      <w:rFonts w:ascii="Times New Roman" w:hAnsi="Times New Roman" w:cs="Times New Roman"/>
                                      <w:b/>
                                      <w:color w:val="000000" w:themeColor="text1"/>
                                      <w:sz w:val="18"/>
                                      <w:szCs w:val="18"/>
                                    </w:rPr>
                                    <w:t>GERENCIA</w:t>
                                  </w:r>
                                </w:p>
                              </w:txbxContent>
                            </wps:txbx>
                            <wps:bodyPr rot="0" vert="horz" wrap="square" lIns="91440" tIns="45720" rIns="91440" bIns="45720" anchor="ctr" anchorCtr="0" upright="1">
                              <a:noAutofit/>
                            </wps:bodyPr>
                          </wps:wsp>
                          <wps:wsp>
                            <wps:cNvPr id="720" name="Rectángulo 290"/>
                            <wps:cNvSpPr>
                              <a:spLocks noChangeArrowheads="1"/>
                            </wps:cNvSpPr>
                            <wps:spPr bwMode="auto">
                              <a:xfrm>
                                <a:off x="14796" y="21792"/>
                                <a:ext cx="12836" cy="4887"/>
                              </a:xfrm>
                              <a:prstGeom prst="rect">
                                <a:avLst/>
                              </a:prstGeom>
                              <a:grpFill/>
                              <a:ln w="12700">
                                <a:solidFill>
                                  <a:srgbClr val="000000"/>
                                </a:solidFill>
                                <a:miter lim="800000"/>
                                <a:headEnd/>
                                <a:tailEnd/>
                              </a:ln>
                              <a:effectLst>
                                <a:outerShdw dist="228601" dir="2700000" algn="ctr" rotWithShape="0">
                                  <a:srgbClr val="000000">
                                    <a:alpha val="29999"/>
                                  </a:srgbClr>
                                </a:outerShdw>
                              </a:effectLst>
                              <a:extLst/>
                            </wps:spPr>
                            <wps:txbx>
                              <w:txbxContent>
                                <w:p w:rsidR="003B15D9" w:rsidRPr="007427F6" w:rsidRDefault="003B15D9" w:rsidP="004070FC">
                                  <w:pPr>
                                    <w:spacing w:after="0"/>
                                    <w:jc w:val="center"/>
                                    <w:rPr>
                                      <w:rFonts w:ascii="Times New Roman" w:hAnsi="Times New Roman" w:cs="Times New Roman"/>
                                      <w:b/>
                                      <w:color w:val="000000" w:themeColor="text1"/>
                                      <w:sz w:val="18"/>
                                      <w:szCs w:val="18"/>
                                    </w:rPr>
                                  </w:pPr>
                                  <w:r w:rsidRPr="007427F6">
                                    <w:rPr>
                                      <w:rFonts w:ascii="Times New Roman" w:hAnsi="Times New Roman" w:cs="Times New Roman"/>
                                      <w:b/>
                                      <w:color w:val="000000" w:themeColor="text1"/>
                                      <w:sz w:val="18"/>
                                      <w:szCs w:val="18"/>
                                    </w:rPr>
                                    <w:t>DPTO. DE MANTENIMIENTO</w:t>
                                  </w:r>
                                </w:p>
                              </w:txbxContent>
                            </wps:txbx>
                            <wps:bodyPr rot="0" vert="horz" wrap="square" lIns="91440" tIns="45720" rIns="91440" bIns="45720" anchor="ctr" anchorCtr="0" upright="1">
                              <a:noAutofit/>
                            </wps:bodyPr>
                          </wps:wsp>
                          <wps:wsp>
                            <wps:cNvPr id="721" name="Rectángulo 291"/>
                            <wps:cNvSpPr>
                              <a:spLocks noChangeArrowheads="1"/>
                            </wps:cNvSpPr>
                            <wps:spPr bwMode="auto">
                              <a:xfrm>
                                <a:off x="-5228" y="21795"/>
                                <a:ext cx="11370" cy="4475"/>
                              </a:xfrm>
                              <a:prstGeom prst="rect">
                                <a:avLst/>
                              </a:prstGeom>
                              <a:grpFill/>
                              <a:ln w="12700">
                                <a:solidFill>
                                  <a:srgbClr val="000000"/>
                                </a:solidFill>
                                <a:miter lim="800000"/>
                                <a:headEnd/>
                                <a:tailEnd/>
                              </a:ln>
                              <a:effectLst>
                                <a:outerShdw dist="228601" dir="2700000" algn="ctr" rotWithShape="0">
                                  <a:srgbClr val="000000">
                                    <a:alpha val="29999"/>
                                  </a:srgbClr>
                                </a:outerShdw>
                              </a:effectLst>
                              <a:extLst/>
                            </wps:spPr>
                            <wps:txbx>
                              <w:txbxContent>
                                <w:p w:rsidR="003B15D9" w:rsidRPr="007427F6" w:rsidRDefault="003B15D9" w:rsidP="005D1C46">
                                  <w:pPr>
                                    <w:jc w:val="center"/>
                                    <w:rPr>
                                      <w:rFonts w:ascii="Times New Roman" w:hAnsi="Times New Roman" w:cs="Times New Roman"/>
                                      <w:b/>
                                      <w:color w:val="000000" w:themeColor="text1"/>
                                      <w:sz w:val="18"/>
                                      <w:szCs w:val="18"/>
                                    </w:rPr>
                                  </w:pPr>
                                  <w:r w:rsidRPr="007427F6">
                                    <w:rPr>
                                      <w:rFonts w:ascii="Times New Roman" w:hAnsi="Times New Roman" w:cs="Times New Roman"/>
                                      <w:b/>
                                      <w:color w:val="000000" w:themeColor="text1"/>
                                      <w:sz w:val="18"/>
                                      <w:szCs w:val="18"/>
                                    </w:rPr>
                                    <w:t>DPTO. DE PRODUCCIÓN</w:t>
                                  </w:r>
                                </w:p>
                              </w:txbxContent>
                            </wps:txbx>
                            <wps:bodyPr rot="0" vert="horz" wrap="square" lIns="91440" tIns="45720" rIns="91440" bIns="45720" anchor="ctr" anchorCtr="0" upright="1">
                              <a:noAutofit/>
                            </wps:bodyPr>
                          </wps:wsp>
                          <wps:wsp>
                            <wps:cNvPr id="722" name="Rectángulo 292"/>
                            <wps:cNvSpPr>
                              <a:spLocks noChangeArrowheads="1"/>
                            </wps:cNvSpPr>
                            <wps:spPr bwMode="auto">
                              <a:xfrm>
                                <a:off x="27705" y="10982"/>
                                <a:ext cx="12192" cy="2667"/>
                              </a:xfrm>
                              <a:prstGeom prst="rect">
                                <a:avLst/>
                              </a:prstGeom>
                              <a:grpFill/>
                              <a:ln w="12700">
                                <a:solidFill>
                                  <a:srgbClr val="000000"/>
                                </a:solidFill>
                                <a:miter lim="800000"/>
                                <a:headEnd/>
                                <a:tailEnd/>
                              </a:ln>
                              <a:effectLst>
                                <a:outerShdw dist="228601" dir="2700000" algn="ctr" rotWithShape="0">
                                  <a:srgbClr val="000000">
                                    <a:alpha val="29999"/>
                                  </a:srgbClr>
                                </a:outerShdw>
                              </a:effectLst>
                              <a:extLst/>
                            </wps:spPr>
                            <wps:txbx>
                              <w:txbxContent>
                                <w:p w:rsidR="003B15D9" w:rsidRPr="007427F6" w:rsidRDefault="003B15D9" w:rsidP="005D1C46">
                                  <w:pPr>
                                    <w:jc w:val="center"/>
                                    <w:rPr>
                                      <w:rFonts w:ascii="Times New Roman" w:hAnsi="Times New Roman" w:cs="Times New Roman"/>
                                      <w:b/>
                                      <w:color w:val="000000" w:themeColor="text1"/>
                                      <w:sz w:val="18"/>
                                      <w:szCs w:val="18"/>
                                    </w:rPr>
                                  </w:pPr>
                                  <w:r w:rsidRPr="007427F6">
                                    <w:rPr>
                                      <w:rFonts w:ascii="Times New Roman" w:hAnsi="Times New Roman" w:cs="Times New Roman"/>
                                      <w:b/>
                                      <w:color w:val="000000" w:themeColor="text1"/>
                                      <w:sz w:val="18"/>
                                      <w:szCs w:val="18"/>
                                    </w:rPr>
                                    <w:t>SECRETARÍA</w:t>
                                  </w:r>
                                </w:p>
                              </w:txbxContent>
                            </wps:txbx>
                            <wps:bodyPr rot="0" vert="horz" wrap="square" lIns="91440" tIns="45720" rIns="91440" bIns="45720" anchor="ctr" anchorCtr="0" upright="1">
                              <a:noAutofit/>
                            </wps:bodyPr>
                          </wps:wsp>
                          <wps:wsp>
                            <wps:cNvPr id="724" name="Rectángulo 293"/>
                            <wps:cNvSpPr>
                              <a:spLocks noChangeArrowheads="1"/>
                            </wps:cNvSpPr>
                            <wps:spPr bwMode="auto">
                              <a:xfrm>
                                <a:off x="4262" y="6621"/>
                                <a:ext cx="12001" cy="3712"/>
                              </a:xfrm>
                              <a:prstGeom prst="rect">
                                <a:avLst/>
                              </a:prstGeom>
                              <a:grpFill/>
                              <a:ln w="12700">
                                <a:solidFill>
                                  <a:srgbClr val="000000"/>
                                </a:solidFill>
                                <a:miter lim="800000"/>
                                <a:headEnd/>
                                <a:tailEnd/>
                              </a:ln>
                              <a:effectLst>
                                <a:outerShdw dist="228601" dir="2700000" algn="ctr" rotWithShape="0">
                                  <a:srgbClr val="000000">
                                    <a:alpha val="29999"/>
                                  </a:srgbClr>
                                </a:outerShdw>
                              </a:effectLst>
                              <a:extLst/>
                            </wps:spPr>
                            <wps:txbx>
                              <w:txbxContent>
                                <w:p w:rsidR="003B15D9" w:rsidRPr="007427F6" w:rsidRDefault="003B15D9" w:rsidP="005D1C46">
                                  <w:pPr>
                                    <w:jc w:val="center"/>
                                    <w:rPr>
                                      <w:rFonts w:ascii="Times New Roman" w:hAnsi="Times New Roman" w:cs="Times New Roman"/>
                                      <w:b/>
                                      <w:color w:val="000000" w:themeColor="text1"/>
                                      <w:sz w:val="18"/>
                                      <w:szCs w:val="18"/>
                                    </w:rPr>
                                  </w:pPr>
                                  <w:r w:rsidRPr="007427F6">
                                    <w:rPr>
                                      <w:rFonts w:ascii="Times New Roman" w:hAnsi="Times New Roman" w:cs="Times New Roman"/>
                                      <w:b/>
                                      <w:color w:val="000000" w:themeColor="text1"/>
                                      <w:sz w:val="18"/>
                                      <w:szCs w:val="18"/>
                                    </w:rPr>
                                    <w:t>DPTO. FINANCIERO</w:t>
                                  </w:r>
                                </w:p>
                              </w:txbxContent>
                            </wps:txbx>
                            <wps:bodyPr rot="0" vert="horz" wrap="square" lIns="91440" tIns="45720" rIns="91440" bIns="45720" anchor="ctr" anchorCtr="0" upright="1">
                              <a:noAutofit/>
                            </wps:bodyPr>
                          </wps:wsp>
                        </wpg:grpSp>
                        <wps:wsp>
                          <wps:cNvPr id="730" name="Conector recto 315"/>
                          <wps:cNvCnPr/>
                          <wps:spPr bwMode="auto">
                            <a:xfrm>
                              <a:off x="21206" y="18877"/>
                              <a:ext cx="4" cy="2915"/>
                            </a:xfrm>
                            <a:prstGeom prst="line">
                              <a:avLst/>
                            </a:prstGeom>
                            <a:grpFill/>
                            <a:ln w="6350">
                              <a:solidFill>
                                <a:schemeClr val="tx1"/>
                              </a:solidFill>
                              <a:miter lim="800000"/>
                              <a:headEnd/>
                              <a:tailEnd/>
                            </a:ln>
                            <a:extLst/>
                          </wps:spPr>
                          <wps:bodyPr/>
                        </wps:wsp>
                        <wps:wsp>
                          <wps:cNvPr id="731" name="Conector recto 317"/>
                          <wps:cNvCnPr/>
                          <wps:spPr bwMode="auto">
                            <a:xfrm>
                              <a:off x="451" y="19045"/>
                              <a:ext cx="6" cy="2750"/>
                            </a:xfrm>
                            <a:prstGeom prst="line">
                              <a:avLst/>
                            </a:prstGeom>
                            <a:grpFill/>
                            <a:ln w="6350">
                              <a:solidFill>
                                <a:schemeClr val="tx1"/>
                              </a:solidFill>
                              <a:miter lim="800000"/>
                              <a:headEnd/>
                              <a:tailEnd/>
                            </a:ln>
                            <a:extLst/>
                          </wps:spPr>
                          <wps:bodyPr/>
                        </wps:wsp>
                      </wpg:grpSp>
                      <wps:wsp>
                        <wps:cNvPr id="732" name="Rectángulo 22"/>
                        <wps:cNvSpPr>
                          <a:spLocks noChangeArrowheads="1"/>
                        </wps:cNvSpPr>
                        <wps:spPr bwMode="auto">
                          <a:xfrm>
                            <a:off x="45424" y="20663"/>
                            <a:ext cx="9434" cy="4574"/>
                          </a:xfrm>
                          <a:prstGeom prst="rect">
                            <a:avLst/>
                          </a:prstGeom>
                          <a:grpFill/>
                          <a:ln w="12700">
                            <a:solidFill>
                              <a:srgbClr val="000000"/>
                            </a:solidFill>
                            <a:miter lim="800000"/>
                            <a:headEnd/>
                            <a:tailEnd/>
                          </a:ln>
                          <a:effectLst>
                            <a:outerShdw dist="228601" dir="2700000" algn="ctr" rotWithShape="0">
                              <a:srgbClr val="000000">
                                <a:alpha val="29999"/>
                              </a:srgbClr>
                            </a:outerShdw>
                          </a:effectLst>
                          <a:extLst/>
                        </wps:spPr>
                        <wps:txbx>
                          <w:txbxContent>
                            <w:p w:rsidR="003B15D9" w:rsidRPr="007427F6" w:rsidRDefault="003B15D9" w:rsidP="004070FC">
                              <w:pPr>
                                <w:jc w:val="center"/>
                                <w:rPr>
                                  <w:rFonts w:ascii="Times New Roman" w:hAnsi="Times New Roman" w:cs="Times New Roman"/>
                                  <w:b/>
                                  <w:color w:val="000000" w:themeColor="text1"/>
                                  <w:sz w:val="18"/>
                                  <w:szCs w:val="18"/>
                                </w:rPr>
                              </w:pPr>
                              <w:r w:rsidRPr="007427F6">
                                <w:rPr>
                                  <w:rFonts w:ascii="Times New Roman" w:hAnsi="Times New Roman" w:cs="Times New Roman"/>
                                  <w:b/>
                                  <w:color w:val="000000" w:themeColor="text1"/>
                                  <w:sz w:val="18"/>
                                  <w:szCs w:val="18"/>
                                </w:rPr>
                                <w:t>DPTO. DE VENTAS</w:t>
                              </w:r>
                            </w:p>
                          </w:txbxContent>
                        </wps:txbx>
                        <wps:bodyPr rot="0" vert="horz" wrap="square" lIns="91440" tIns="45720" rIns="91440" bIns="45720" anchor="ctr" anchorCtr="0" upright="1">
                          <a:noAutofit/>
                        </wps:bodyPr>
                      </wps:wsp>
                      <wps:wsp>
                        <wps:cNvPr id="733" name="Conector recto 24"/>
                        <wps:cNvCnPr/>
                        <wps:spPr bwMode="auto">
                          <a:xfrm>
                            <a:off x="50141" y="17907"/>
                            <a:ext cx="0" cy="2756"/>
                          </a:xfrm>
                          <a:prstGeom prst="line">
                            <a:avLst/>
                          </a:prstGeom>
                          <a:grpFill/>
                          <a:ln w="6350">
                            <a:solidFill>
                              <a:schemeClr val="tx1"/>
                            </a:solidFill>
                            <a:miter lim="800000"/>
                            <a:headEnd/>
                            <a:tailEnd/>
                          </a:ln>
                          <a:extLst/>
                        </wps:spPr>
                        <wps:bodyPr/>
                      </wps:wsp>
                    </wpg:wgp>
                  </a:graphicData>
                </a:graphic>
                <wp14:sizeRelH relativeFrom="margin">
                  <wp14:pctWidth>0</wp14:pctWidth>
                </wp14:sizeRelH>
                <wp14:sizeRelV relativeFrom="margin">
                  <wp14:pctHeight>0</wp14:pctHeight>
                </wp14:sizeRelV>
              </wp:anchor>
            </w:drawing>
          </mc:Choice>
          <mc:Fallback>
            <w:pict>
              <v:group id="Grupo 27" o:spid="_x0000_s1198" style="position:absolute;margin-left:5.1pt;margin-top:7.35pt;width:388.8pt;height:195.45pt;z-index:251671552;mso-width-relative:margin;mso-height-relative:margin" coordorigin="5478,409" coordsize="49380,248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">
                <v:group id="Grupo 318" o:spid="_x0000_s1199" style="position:absolute;left:5478;top:409;width:44398;height:24675" coordorigin="-5228,435" coordsize="45124,2624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3v1YNxgAAANwA&#10;AAAPAAAAAAAAAAAAAAAAAKoCAABkcnMvZG93bnJldi54bWxQSwUGAAAAAAQABAD6AAAAnQMAAAAA&#10;">
                  <v:group id="Grupo 311" o:spid="_x0000_s1200" style="position:absolute;left:-5228;top:435;width:45124;height:26244" coordorigin="-5228,435" coordsize="45125,2624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GIMJ/wwAAANwAAAAP&#10;AAAAAAAAAAAAAAAAAKoCAABkcnMvZG93bnJldi54bWxQSwUGAAAAAAQABAD6AAAAmgMAAAAA&#10;">
                    <v:rect id="Rectángulo 288" o:spid="_x0000_s1201" style="position:absolute;left:13940;top:435;width:14260;height:46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ux48UA&#10;AADcAAAADwAAAGRycy9kb3ducmV2LnhtbESPQWsCMRSE74L/ITzBmyb2YOtqFBEEwZZSFdHbc/Pc&#10;Xdy8bDepbv+9EQSPw8x8w0xmjS3FlWpfONYw6CsQxKkzBWcadttl7wOED8gGS8ek4Z88zKbt1gQT&#10;4278Q9dNyESEsE9QQx5ClUjp05ws+r6riKN3drXFEGWdSVPjLcJtKd+UGkqLBceFHCta5JReNn9W&#10;w/fXEavz8CA/52rlcf+7VqPTSetup5mPQQRqwiv8bK+MhvfBCB5n4hGQ0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m7HjxQAAANwAAAAPAAAAAAAAAAAAAAAAAJgCAABkcnMv&#10;ZG93bnJldi54bWxQSwUGAAAAAAQABAD1AAAAigMAAAAA&#10;" filled="f" strokeweight="1pt">
                      <v:shadow on="t" color="black" opacity="19660f" offset="4.49014mm,4.49014mm"/>
                      <v:textbox>
                        <w:txbxContent>
                          <w:p w:rsidR="003B15D9" w:rsidRPr="007427F6" w:rsidRDefault="003B15D9" w:rsidP="005D1C46">
                            <w:pPr>
                              <w:jc w:val="center"/>
                              <w:rPr>
                                <w:rFonts w:ascii="Times New Roman" w:hAnsi="Times New Roman" w:cs="Times New Roman"/>
                                <w:b/>
                                <w:color w:val="000000" w:themeColor="text1"/>
                                <w:sz w:val="18"/>
                                <w:szCs w:val="18"/>
                              </w:rPr>
                            </w:pPr>
                            <w:r w:rsidRPr="007427F6">
                              <w:rPr>
                                <w:rFonts w:ascii="Times New Roman" w:hAnsi="Times New Roman" w:cs="Times New Roman"/>
                                <w:b/>
                                <w:color w:val="000000" w:themeColor="text1"/>
                                <w:sz w:val="18"/>
                                <w:szCs w:val="18"/>
                              </w:rPr>
                              <w:t>GERENCIA</w:t>
                            </w:r>
                          </w:p>
                        </w:txbxContent>
                      </v:textbox>
                    </v:rect>
                    <v:rect id="Rectángulo 290" o:spid="_x0000_s1202" style="position:absolute;left:14796;top:21792;width:12836;height:48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3Sw8IA&#10;AADcAAAADwAAAGRycy9kb3ducmV2LnhtbERPy4rCMBTdD/gP4QruxkQXzliNIoIgOIP4QHR3ba5t&#10;sbmpTUbr35vFgMvDeY+njS3FnWpfONbQ6yoQxKkzBWca9rvF5zcIH5ANlo5Jw5M8TCetjzEmxj14&#10;Q/dtyEQMYZ+ghjyEKpHSpzlZ9F1XEUfu4mqLIcI6k6bGRwy3pewrNZAWC44NOVY0zym9bv+shvXv&#10;CavL4Ch/Zmrp8XBbqeH5rHWn3cxGIAI14S3+dy+Nhq9+nB/PxCMgJ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zdLDwgAAANwAAAAPAAAAAAAAAAAAAAAAAJgCAABkcnMvZG93&#10;bnJldi54bWxQSwUGAAAAAAQABAD1AAAAhwMAAAAA&#10;" filled="f" strokeweight="1pt">
                      <v:shadow on="t" color="black" opacity="19660f" offset="4.49014mm,4.49014mm"/>
                      <v:textbox>
                        <w:txbxContent>
                          <w:p w:rsidR="003B15D9" w:rsidRPr="007427F6" w:rsidRDefault="003B15D9" w:rsidP="004070FC">
                            <w:pPr>
                              <w:spacing w:after="0"/>
                              <w:jc w:val="center"/>
                              <w:rPr>
                                <w:rFonts w:ascii="Times New Roman" w:hAnsi="Times New Roman" w:cs="Times New Roman"/>
                                <w:b/>
                                <w:color w:val="000000" w:themeColor="text1"/>
                                <w:sz w:val="18"/>
                                <w:szCs w:val="18"/>
                              </w:rPr>
                            </w:pPr>
                            <w:r w:rsidRPr="007427F6">
                              <w:rPr>
                                <w:rFonts w:ascii="Times New Roman" w:hAnsi="Times New Roman" w:cs="Times New Roman"/>
                                <w:b/>
                                <w:color w:val="000000" w:themeColor="text1"/>
                                <w:sz w:val="18"/>
                                <w:szCs w:val="18"/>
                              </w:rPr>
                              <w:t>DPTO. DE MANTENIMIENTO</w:t>
                            </w:r>
                          </w:p>
                        </w:txbxContent>
                      </v:textbox>
                    </v:rect>
                    <v:rect id="Rectángulo 291" o:spid="_x0000_s1203" style="position:absolute;left:-5228;top:21795;width:11370;height:44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F3WMUA&#10;AADcAAAADwAAAGRycy9kb3ducmV2LnhtbESPT2sCMRTE70K/Q3gFbzXRg21XsyKFgmBL0Yro7bl5&#10;+wc3L+sm6vbbN4LgcZiZ3zDTWWdrcaHWV441DAcKBHHmTMWFhs3v58sbCB+QDdaOScMfeZilT70p&#10;JsZdeUWXdShEhLBPUEMZQpNI6bOSLPqBa4ijl7vWYoiyLaRp8RrhtpYjpcbSYsVxocSGPkrKjuuz&#10;1fDzvccmH+/k11wtPG5PS/V+OGjdf+7mExCBuvAI39sLo+F1NITbmXgEZP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gXdYxQAAANwAAAAPAAAAAAAAAAAAAAAAAJgCAABkcnMv&#10;ZG93bnJldi54bWxQSwUGAAAAAAQABAD1AAAAigMAAAAA&#10;" filled="f" strokeweight="1pt">
                      <v:shadow on="t" color="black" opacity="19660f" offset="4.49014mm,4.49014mm"/>
                      <v:textbox>
                        <w:txbxContent>
                          <w:p w:rsidR="003B15D9" w:rsidRPr="007427F6" w:rsidRDefault="003B15D9" w:rsidP="005D1C46">
                            <w:pPr>
                              <w:jc w:val="center"/>
                              <w:rPr>
                                <w:rFonts w:ascii="Times New Roman" w:hAnsi="Times New Roman" w:cs="Times New Roman"/>
                                <w:b/>
                                <w:color w:val="000000" w:themeColor="text1"/>
                                <w:sz w:val="18"/>
                                <w:szCs w:val="18"/>
                              </w:rPr>
                            </w:pPr>
                            <w:r w:rsidRPr="007427F6">
                              <w:rPr>
                                <w:rFonts w:ascii="Times New Roman" w:hAnsi="Times New Roman" w:cs="Times New Roman"/>
                                <w:b/>
                                <w:color w:val="000000" w:themeColor="text1"/>
                                <w:sz w:val="18"/>
                                <w:szCs w:val="18"/>
                              </w:rPr>
                              <w:t>DPTO. DE PRODUCCIÓN</w:t>
                            </w:r>
                          </w:p>
                        </w:txbxContent>
                      </v:textbox>
                    </v:rect>
                    <v:rect id="Rectángulo 292" o:spid="_x0000_s1204" style="position:absolute;left:27705;top:10982;width:12192;height:2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PpL8YA&#10;AADcAAAADwAAAGRycy9kb3ducmV2LnhtbESPQWvCQBSE74X+h+UVvNXd5mDb6CZIoSCoFLWI3p7Z&#10;ZxKafRuzq6b/visIPQ4z8w0zyXvbiAt1vnas4WWoQBAXztRcavjefD6/gfAB2WDjmDT8koc8e3yY&#10;YGrclVd0WYdSRAj7FDVUIbSplL6oyKIfupY4ekfXWQxRdqU0HV4j3DYyUWokLdYcFyps6aOi4md9&#10;thq+lntsj6OdXEzVzOP2NFfvh4PWg6d+OgYRqA//4Xt7ZjS8JgnczsQjI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lPpL8YAAADcAAAADwAAAAAAAAAAAAAAAACYAgAAZHJz&#10;L2Rvd25yZXYueG1sUEsFBgAAAAAEAAQA9QAAAIsDAAAAAA==&#10;" filled="f" strokeweight="1pt">
                      <v:shadow on="t" color="black" opacity="19660f" offset="4.49014mm,4.49014mm"/>
                      <v:textbox>
                        <w:txbxContent>
                          <w:p w:rsidR="003B15D9" w:rsidRPr="007427F6" w:rsidRDefault="003B15D9" w:rsidP="005D1C46">
                            <w:pPr>
                              <w:jc w:val="center"/>
                              <w:rPr>
                                <w:rFonts w:ascii="Times New Roman" w:hAnsi="Times New Roman" w:cs="Times New Roman"/>
                                <w:b/>
                                <w:color w:val="000000" w:themeColor="text1"/>
                                <w:sz w:val="18"/>
                                <w:szCs w:val="18"/>
                              </w:rPr>
                            </w:pPr>
                            <w:r w:rsidRPr="007427F6">
                              <w:rPr>
                                <w:rFonts w:ascii="Times New Roman" w:hAnsi="Times New Roman" w:cs="Times New Roman"/>
                                <w:b/>
                                <w:color w:val="000000" w:themeColor="text1"/>
                                <w:sz w:val="18"/>
                                <w:szCs w:val="18"/>
                              </w:rPr>
                              <w:t>SECRETARÍA</w:t>
                            </w:r>
                          </w:p>
                        </w:txbxContent>
                      </v:textbox>
                    </v:rect>
                    <v:rect id="Rectángulo 293" o:spid="_x0000_s1205" style="position:absolute;left:4262;top:6621;width:12001;height:37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bUwMYA&#10;AADcAAAADwAAAGRycy9kb3ducmV2LnhtbESPW2sCMRSE34X+h3AKvmlSEa3bjSKFgmBL8YLo23Fz&#10;9kI3J9tN1O2/bwpCH4eZ+YZJF52txZVaXznW8DRUIIgzZyouNOx3b4NnED4gG6wdk4Yf8rCYP/RS&#10;TIy78Yau21CICGGfoIYyhCaR0mclWfRD1xBHL3etxRBlW0jT4i3CbS1HSk2kxYrjQokNvZaUfW0v&#10;VsPnxwmbfHKU70u18nj4XqvZ+ax1/7FbvoAI1IX/8L29MhqmozH8nYlHQM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vbUwMYAAADcAAAADwAAAAAAAAAAAAAAAACYAgAAZHJz&#10;L2Rvd25yZXYueG1sUEsFBgAAAAAEAAQA9QAAAIsDAAAAAA==&#10;" filled="f" strokeweight="1pt">
                      <v:shadow on="t" color="black" opacity="19660f" offset="4.49014mm,4.49014mm"/>
                      <v:textbox>
                        <w:txbxContent>
                          <w:p w:rsidR="003B15D9" w:rsidRPr="007427F6" w:rsidRDefault="003B15D9" w:rsidP="005D1C46">
                            <w:pPr>
                              <w:jc w:val="center"/>
                              <w:rPr>
                                <w:rFonts w:ascii="Times New Roman" w:hAnsi="Times New Roman" w:cs="Times New Roman"/>
                                <w:b/>
                                <w:color w:val="000000" w:themeColor="text1"/>
                                <w:sz w:val="18"/>
                                <w:szCs w:val="18"/>
                              </w:rPr>
                            </w:pPr>
                            <w:r w:rsidRPr="007427F6">
                              <w:rPr>
                                <w:rFonts w:ascii="Times New Roman" w:hAnsi="Times New Roman" w:cs="Times New Roman"/>
                                <w:b/>
                                <w:color w:val="000000" w:themeColor="text1"/>
                                <w:sz w:val="18"/>
                                <w:szCs w:val="18"/>
                              </w:rPr>
                              <w:t>DPTO. FINANCIERO</w:t>
                            </w:r>
                          </w:p>
                        </w:txbxContent>
                      </v:textbox>
                    </v:rect>
                  </v:group>
                  <v:line id="Conector recto 315" o:spid="_x0000_s1206" style="position:absolute;visibility:visible;mso-wrap-style:square" from="21206,18877" to="21210,217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LTB2sMAAADcAAAADwAAAGRycy9kb3ducmV2LnhtbERPz2vCMBS+D/wfwhO8zdSJ03ZGEWEg&#10;22FYHez4aN6aYvOSNpnW/345DHb8+H6vt4NtxZX60DhWMJtmIIgrpxuuFZxPr48rECEia2wdk4I7&#10;BdhuRg9rLLS78ZGuZaxFCuFQoAIToy+kDJUhi2HqPHHivl1vMSbY11L3eEvhtpVPWfYsLTacGgx6&#10;2huqLuWPVdC9VeX7op59+oPfm48O8+4rz5WajIfdC4hIQ/wX/7kPWsFynuanM+kIyM0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C0wdrDAAAA3AAAAA8AAAAAAAAAAAAA&#10;AAAAoQIAAGRycy9kb3ducmV2LnhtbFBLBQYAAAAABAAEAPkAAACRAwAAAAA=&#10;" strokecolor="black [3213]" strokeweight=".5pt">
                    <v:stroke joinstyle="miter"/>
                  </v:line>
                  <v:line id="Conector recto 317" o:spid="_x0000_s1207" style="position:absolute;visibility:visible;mso-wrap-style:square" from="451,19045" to="457,217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kQcYAAADcAAAADwAAAGRycy9kb3ducmV2LnhtbESPQUvDQBSE74L/YXmCt3aTFrWJ3ZZS&#10;KBR7EKMFj4/sMxvMvt1k1zb+e7dQ8DjMzDfMcj3aTpxoCK1jBfk0A0FcO91yo+DjfTdZgAgRWWPn&#10;mBT8UoD16vZmiaV2Z36jUxUbkSAcSlRgYvSllKE2ZDFMnSdO3pcbLMYkh0bqAc8Jbjs5y7JHabHl&#10;tGDQ09ZQ/V39WAX9S10dHpr86Pd+a157LPrPolDq/m7cPIOINMb/8LW91wqe5jlczqQjIF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4ZEHGAAAA3AAAAA8AAAAAAAAA&#10;AAAAAAAAoQIAAGRycy9kb3ducmV2LnhtbFBLBQYAAAAABAAEAPkAAACUAwAAAAA=&#10;" strokecolor="black [3213]" strokeweight=".5pt">
                    <v:stroke joinstyle="miter"/>
                  </v:line>
                </v:group>
                <v:rect id="Rectángulo 22" o:spid="_x0000_s1208" style="position:absolute;left:45424;top:20663;width:9434;height:45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p/8sYA&#10;AADcAAAADwAAAGRycy9kb3ducmV2LnhtbESPW2sCMRSE34X+h3AKvmlSBa3bjSKFgmBL8YLo23Fz&#10;9kI3J9tN1O2/bwpCH4eZ+YZJF52txZVaXznW8DRUIIgzZyouNOx3b4NnED4gG6wdk4Yf8rCYP/RS&#10;TIy78Yau21CICGGfoIYyhCaR0mclWfRD1xBHL3etxRBlW0jT4i3CbS1HSk2kxYrjQokNvZaUfW0v&#10;VsPnxwmbfHKU70u18nj4XqvZ+ax1/7FbvoAI1IX/8L29Mhqm4xH8nYlHQM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4p/8sYAAADcAAAADwAAAAAAAAAAAAAAAACYAgAAZHJz&#10;L2Rvd25yZXYueG1sUEsFBgAAAAAEAAQA9QAAAIsDAAAAAA==&#10;" filled="f" strokeweight="1pt">
                  <v:shadow on="t" color="black" opacity="19660f" offset="4.49014mm,4.49014mm"/>
                  <v:textbox>
                    <w:txbxContent>
                      <w:p w:rsidR="003B15D9" w:rsidRPr="007427F6" w:rsidRDefault="003B15D9" w:rsidP="004070FC">
                        <w:pPr>
                          <w:jc w:val="center"/>
                          <w:rPr>
                            <w:rFonts w:ascii="Times New Roman" w:hAnsi="Times New Roman" w:cs="Times New Roman"/>
                            <w:b/>
                            <w:color w:val="000000" w:themeColor="text1"/>
                            <w:sz w:val="18"/>
                            <w:szCs w:val="18"/>
                          </w:rPr>
                        </w:pPr>
                        <w:r w:rsidRPr="007427F6">
                          <w:rPr>
                            <w:rFonts w:ascii="Times New Roman" w:hAnsi="Times New Roman" w:cs="Times New Roman"/>
                            <w:b/>
                            <w:color w:val="000000" w:themeColor="text1"/>
                            <w:sz w:val="18"/>
                            <w:szCs w:val="18"/>
                          </w:rPr>
                          <w:t>DPTO. DE VENTAS</w:t>
                        </w:r>
                      </w:p>
                    </w:txbxContent>
                  </v:textbox>
                </v:rect>
                <v:line id="Conector recto 24" o:spid="_x0000_s1209" style="position:absolute;visibility:visible;mso-wrap-style:square" from="50141,17907" to="50141,206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ZfrcYAAADcAAAADwAAAGRycy9kb3ducmV2LnhtbESPQWsCMRSE74X+h/AEbzVrpbW7NUoR&#10;ClIPxbWCx8fmdbO4ecluom7/fSMUehxm5htmsRpsKy7Uh8axgukkA0FcOd1wreBr//7wAiJEZI2t&#10;Y1LwQwFWy/u7BRbaXXlHlzLWIkE4FKjAxOgLKUNlyGKYOE+cvG/XW4xJ9rXUPV4T3LbyMcuepcWG&#10;04JBT2tD1ak8WwXdR1Vun+rpwW/82nx2mHfHPFdqPBreXkFEGuJ/+K+90QrmsxnczqQjIJ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BmX63GAAAA3AAAAA8AAAAAAAAA&#10;AAAAAAAAoQIAAGRycy9kb3ducmV2LnhtbFBLBQYAAAAABAAEAPkAAACUAwAAAAA=&#10;" strokecolor="black [3213]" strokeweight=".5pt">
                  <v:stroke joinstyle="miter"/>
                </v:line>
              </v:group>
            </w:pict>
          </mc:Fallback>
        </mc:AlternateContent>
      </w:r>
    </w:p>
    <w:p w:rsidR="005D1C46" w:rsidRDefault="005D1C46" w:rsidP="005D1C46">
      <w:pPr>
        <w:pStyle w:val="Textoindependiente"/>
        <w:rPr>
          <w:sz w:val="20"/>
          <w:szCs w:val="20"/>
          <w:lang w:val="es-ES"/>
        </w:rPr>
      </w:pPr>
    </w:p>
    <w:p w:rsidR="005D1C46" w:rsidRDefault="006A63BA" w:rsidP="004A3985">
      <w:pPr>
        <w:pStyle w:val="Textoindependiente"/>
        <w:spacing w:after="0" w:line="360" w:lineRule="auto"/>
        <w:jc w:val="both"/>
        <w:rPr>
          <w:lang w:val="es-ES"/>
        </w:rPr>
      </w:pPr>
      <w:r>
        <w:rPr>
          <w:rFonts w:cs="Times New Roman"/>
          <w:noProof/>
          <w:szCs w:val="24"/>
          <w:lang w:eastAsia="es-EC"/>
        </w:rPr>
        <mc:AlternateContent>
          <mc:Choice Requires="wps">
            <w:drawing>
              <wp:anchor distT="0" distB="0" distL="114300" distR="114300" simplePos="0" relativeHeight="251650048" behindDoc="0" locked="0" layoutInCell="1" allowOverlap="1">
                <wp:simplePos x="0" y="0"/>
                <wp:positionH relativeFrom="column">
                  <wp:posOffset>2665095</wp:posOffset>
                </wp:positionH>
                <wp:positionV relativeFrom="paragraph">
                  <wp:posOffset>13335</wp:posOffset>
                </wp:positionV>
                <wp:extent cx="9525" cy="1295400"/>
                <wp:effectExtent l="0" t="0" r="28575" b="19050"/>
                <wp:wrapNone/>
                <wp:docPr id="301" name="Conector recto 3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1295400"/>
                        </a:xfrm>
                        <a:prstGeom prst="line">
                          <a:avLst/>
                        </a:prstGeom>
                        <a:ln w="31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3A303E5" id="Conector recto 301" o:spid="_x0000_s1026" style="position:absolute;flip:x;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9.85pt,1.05pt" to="210.6pt,10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" strokecolor="black [3200]" strokeweight=".25pt">
                <v:stroke joinstyle="miter"/>
                <o:lock v:ext="edit" shapetype="f"/>
              </v:line>
            </w:pict>
          </mc:Fallback>
        </mc:AlternateContent>
      </w:r>
      <w:r w:rsidR="005D1C46">
        <w:rPr>
          <w:lang w:val="es-ES"/>
        </w:rPr>
        <w:t xml:space="preserve">                                             </w:t>
      </w:r>
      <w:r w:rsidR="00713607">
        <w:rPr>
          <w:lang w:val="es-ES"/>
        </w:rPr>
        <w:t xml:space="preserve">                  </w:t>
      </w:r>
    </w:p>
    <w:p w:rsidR="005A6F08" w:rsidRDefault="00713607" w:rsidP="005D1C46">
      <w:pPr>
        <w:pStyle w:val="Textoindependiente"/>
        <w:spacing w:line="360" w:lineRule="auto"/>
        <w:jc w:val="both"/>
        <w:rPr>
          <w:lang w:val="es-ES"/>
        </w:rPr>
      </w:pPr>
      <w:r>
        <w:rPr>
          <w:lang w:val="es-ES"/>
        </w:rPr>
        <w:t xml:space="preserve">                   </w:t>
      </w:r>
      <w:r w:rsidR="008E174F">
        <w:rPr>
          <w:lang w:val="es-ES"/>
        </w:rPr>
        <w:t xml:space="preserve">                                       </w:t>
      </w:r>
      <w:r w:rsidR="005A6F08">
        <w:rPr>
          <w:lang w:val="es-ES"/>
        </w:rPr>
        <w:t>----</w:t>
      </w:r>
      <w:r w:rsidR="008E174F">
        <w:rPr>
          <w:lang w:val="es-ES"/>
        </w:rPr>
        <w:t>-----</w:t>
      </w:r>
      <w:r>
        <w:rPr>
          <w:lang w:val="es-ES"/>
        </w:rPr>
        <w:t xml:space="preserve"> </w:t>
      </w:r>
    </w:p>
    <w:p w:rsidR="005D1C46" w:rsidRDefault="005A6F08" w:rsidP="005D1C46">
      <w:pPr>
        <w:pStyle w:val="Textoindependiente"/>
        <w:spacing w:line="360" w:lineRule="auto"/>
        <w:jc w:val="both"/>
        <w:rPr>
          <w:lang w:val="es-ES"/>
        </w:rPr>
      </w:pPr>
      <w:r>
        <w:rPr>
          <w:lang w:val="es-ES"/>
        </w:rPr>
        <w:t xml:space="preserve">                                                   </w:t>
      </w:r>
      <w:r w:rsidR="00713607">
        <w:rPr>
          <w:lang w:val="es-ES"/>
        </w:rPr>
        <w:t xml:space="preserve">           </w:t>
      </w:r>
      <w:r w:rsidR="008E174F">
        <w:rPr>
          <w:lang w:val="es-ES"/>
        </w:rPr>
        <w:t xml:space="preserve">        </w:t>
      </w:r>
      <w:r w:rsidR="00713607">
        <w:rPr>
          <w:lang w:val="es-ES"/>
        </w:rPr>
        <w:t>-------------</w:t>
      </w:r>
    </w:p>
    <w:p w:rsidR="005D1C46" w:rsidRDefault="005D1C46" w:rsidP="005D1C46">
      <w:pPr>
        <w:pStyle w:val="Textoindependiente"/>
        <w:spacing w:line="360" w:lineRule="auto"/>
        <w:jc w:val="both"/>
        <w:rPr>
          <w:lang w:val="es-ES"/>
        </w:rPr>
      </w:pPr>
      <w:r>
        <w:rPr>
          <w:lang w:val="es-ES"/>
        </w:rPr>
        <w:t xml:space="preserve">                                 </w:t>
      </w:r>
      <w:r w:rsidR="003D289C">
        <w:rPr>
          <w:lang w:val="es-ES"/>
        </w:rPr>
        <w:t xml:space="preserve">                              </w:t>
      </w:r>
    </w:p>
    <w:p w:rsidR="005D1C46" w:rsidRDefault="006A63BA" w:rsidP="005D1C46">
      <w:pPr>
        <w:pStyle w:val="Textoindependiente"/>
        <w:spacing w:line="360" w:lineRule="auto"/>
        <w:jc w:val="both"/>
        <w:rPr>
          <w:lang w:val="es-ES"/>
        </w:rPr>
      </w:pPr>
      <w:r>
        <w:rPr>
          <w:noProof/>
          <w:lang w:eastAsia="es-EC"/>
        </w:rPr>
        <mc:AlternateContent>
          <mc:Choice Requires="wps">
            <w:drawing>
              <wp:anchor distT="4294967294" distB="4294967294" distL="114300" distR="114300" simplePos="0" relativeHeight="251652096" behindDoc="0" locked="0" layoutInCell="1" allowOverlap="1">
                <wp:simplePos x="0" y="0"/>
                <wp:positionH relativeFrom="column">
                  <wp:posOffset>617220</wp:posOffset>
                </wp:positionH>
                <wp:positionV relativeFrom="paragraph">
                  <wp:posOffset>34289</wp:posOffset>
                </wp:positionV>
                <wp:extent cx="3914775" cy="0"/>
                <wp:effectExtent l="0" t="0" r="9525" b="19050"/>
                <wp:wrapNone/>
                <wp:docPr id="312" name="Conector recto 3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9147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C01F6C6" id="Conector recto 312" o:spid="_x0000_s1026" style="position:absolute;z-index:2516520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48.6pt,2.7pt" to="356.85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" strokecolor="black [3200]" strokeweight=".5pt">
                <v:stroke joinstyle="miter"/>
                <o:lock v:ext="edit" shapetype="f"/>
              </v:line>
            </w:pict>
          </mc:Fallback>
        </mc:AlternateContent>
      </w:r>
    </w:p>
    <w:p w:rsidR="005D1C46" w:rsidRDefault="005D1C46" w:rsidP="005D1C46">
      <w:pPr>
        <w:pStyle w:val="Textoindependiente"/>
        <w:spacing w:line="360" w:lineRule="auto"/>
        <w:jc w:val="both"/>
        <w:rPr>
          <w:lang w:val="es-ES"/>
        </w:rPr>
      </w:pPr>
    </w:p>
    <w:p w:rsidR="005D1C46" w:rsidRDefault="005D1C46" w:rsidP="005D1C46">
      <w:pPr>
        <w:pStyle w:val="Textoindependiente"/>
        <w:spacing w:line="360" w:lineRule="auto"/>
        <w:jc w:val="both"/>
        <w:rPr>
          <w:lang w:val="es-ES"/>
        </w:rPr>
      </w:pPr>
    </w:p>
    <w:p w:rsidR="004A3985" w:rsidRDefault="004A3985" w:rsidP="004A3985">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4A3985" w:rsidRPr="00450E14" w:rsidRDefault="004A3985" w:rsidP="005D1C46">
      <w:pPr>
        <w:pStyle w:val="Textoindependiente"/>
        <w:spacing w:after="0" w:line="240" w:lineRule="auto"/>
        <w:rPr>
          <w:rFonts w:cs="Times New Roman"/>
          <w:b/>
          <w:color w:val="000000" w:themeColor="text1"/>
          <w:sz w:val="20"/>
          <w:szCs w:val="20"/>
        </w:rPr>
      </w:pPr>
    </w:p>
    <w:tbl>
      <w:tblPr>
        <w:tblW w:w="0" w:type="auto"/>
        <w:tblLook w:val="04A0" w:firstRow="1" w:lastRow="0" w:firstColumn="1" w:lastColumn="0" w:noHBand="0" w:noVBand="1"/>
      </w:tblPr>
      <w:tblGrid>
        <w:gridCol w:w="2660"/>
        <w:gridCol w:w="1701"/>
        <w:gridCol w:w="1755"/>
        <w:gridCol w:w="2038"/>
      </w:tblGrid>
      <w:tr w:rsidR="005D1C46" w:rsidRPr="00685E26" w:rsidTr="00EC0276">
        <w:trPr>
          <w:trHeight w:val="70"/>
        </w:trPr>
        <w:tc>
          <w:tcPr>
            <w:tcW w:w="2660" w:type="dxa"/>
            <w:tcBorders>
              <w:top w:val="single" w:sz="4" w:space="0" w:color="000000"/>
              <w:left w:val="single" w:sz="4" w:space="0" w:color="000000"/>
              <w:bottom w:val="single" w:sz="4" w:space="0" w:color="000000"/>
              <w:right w:val="single" w:sz="4" w:space="0" w:color="000000"/>
            </w:tcBorders>
          </w:tcPr>
          <w:p w:rsidR="005D1C46" w:rsidRPr="00685E26" w:rsidRDefault="005D1C46" w:rsidP="005D1C46">
            <w:pPr>
              <w:pStyle w:val="Textoindependiente"/>
              <w:spacing w:after="0" w:line="240" w:lineRule="auto"/>
              <w:jc w:val="center"/>
              <w:rPr>
                <w:b/>
                <w:sz w:val="20"/>
                <w:szCs w:val="20"/>
                <w:lang w:val="es-ES"/>
              </w:rPr>
            </w:pPr>
            <w:r w:rsidRPr="00685E26">
              <w:rPr>
                <w:b/>
                <w:sz w:val="20"/>
                <w:szCs w:val="20"/>
                <w:lang w:val="es-ES"/>
              </w:rPr>
              <w:t>Simbología</w:t>
            </w:r>
          </w:p>
        </w:tc>
        <w:tc>
          <w:tcPr>
            <w:tcW w:w="1701" w:type="dxa"/>
            <w:tcBorders>
              <w:top w:val="single" w:sz="4" w:space="0" w:color="FFFFFF" w:themeColor="background1"/>
              <w:left w:val="single" w:sz="4" w:space="0" w:color="000000"/>
              <w:bottom w:val="single" w:sz="4" w:space="0" w:color="FFFFFF" w:themeColor="background1"/>
              <w:right w:val="single" w:sz="4" w:space="0" w:color="FFFFFF" w:themeColor="background1"/>
            </w:tcBorders>
          </w:tcPr>
          <w:p w:rsidR="005D1C46" w:rsidRPr="00685E26" w:rsidRDefault="005D1C46" w:rsidP="005D1C46">
            <w:pPr>
              <w:pStyle w:val="Textoindependiente"/>
              <w:spacing w:after="0" w:line="240" w:lineRule="auto"/>
              <w:jc w:val="both"/>
              <w:rPr>
                <w:sz w:val="20"/>
                <w:szCs w:val="20"/>
                <w:lang w:val="es-ES"/>
              </w:rPr>
            </w:pPr>
          </w:p>
        </w:tc>
        <w:tc>
          <w:tcPr>
            <w:tcW w:w="175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5D1C46" w:rsidRPr="00685E26" w:rsidRDefault="005D1C46" w:rsidP="005D1C46">
            <w:pPr>
              <w:pStyle w:val="Textoindependiente"/>
              <w:spacing w:after="0" w:line="240" w:lineRule="auto"/>
              <w:jc w:val="both"/>
              <w:rPr>
                <w:sz w:val="20"/>
                <w:szCs w:val="20"/>
                <w:lang w:val="es-ES"/>
              </w:rPr>
            </w:pPr>
          </w:p>
        </w:tc>
        <w:tc>
          <w:tcPr>
            <w:tcW w:w="203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5D1C46" w:rsidRPr="00685E26" w:rsidRDefault="005D1C46" w:rsidP="005D1C46">
            <w:pPr>
              <w:pStyle w:val="Textoindependiente"/>
              <w:spacing w:after="0" w:line="240" w:lineRule="auto"/>
              <w:jc w:val="both"/>
              <w:rPr>
                <w:sz w:val="20"/>
                <w:szCs w:val="20"/>
                <w:lang w:val="es-ES"/>
              </w:rPr>
            </w:pPr>
          </w:p>
        </w:tc>
      </w:tr>
      <w:tr w:rsidR="005D1C46" w:rsidRPr="00685E26" w:rsidTr="00EC0276">
        <w:tc>
          <w:tcPr>
            <w:tcW w:w="2660" w:type="dxa"/>
            <w:tcBorders>
              <w:top w:val="single" w:sz="4" w:space="0" w:color="000000"/>
              <w:left w:val="single" w:sz="4" w:space="0" w:color="000000"/>
              <w:bottom w:val="single" w:sz="4" w:space="0" w:color="000000"/>
              <w:right w:val="single" w:sz="4" w:space="0" w:color="000000"/>
            </w:tcBorders>
          </w:tcPr>
          <w:p w:rsidR="005D1C46" w:rsidRPr="00685E26" w:rsidRDefault="006A63BA" w:rsidP="005D1C46">
            <w:pPr>
              <w:pStyle w:val="Textoindependiente"/>
              <w:spacing w:after="0" w:line="360" w:lineRule="auto"/>
              <w:jc w:val="both"/>
              <w:rPr>
                <w:sz w:val="20"/>
                <w:szCs w:val="20"/>
                <w:lang w:val="es-ES"/>
              </w:rPr>
            </w:pPr>
            <w:r>
              <w:rPr>
                <w:noProof/>
                <w:sz w:val="20"/>
                <w:szCs w:val="20"/>
                <w:lang w:eastAsia="es-EC"/>
              </w:rPr>
              <mc:AlternateContent>
                <mc:Choice Requires="wps">
                  <w:drawing>
                    <wp:anchor distT="0" distB="0" distL="114298" distR="114298" simplePos="0" relativeHeight="251602944" behindDoc="0" locked="0" layoutInCell="1" allowOverlap="1">
                      <wp:simplePos x="0" y="0"/>
                      <wp:positionH relativeFrom="column">
                        <wp:posOffset>198119</wp:posOffset>
                      </wp:positionH>
                      <wp:positionV relativeFrom="paragraph">
                        <wp:posOffset>15240</wp:posOffset>
                      </wp:positionV>
                      <wp:extent cx="0" cy="161925"/>
                      <wp:effectExtent l="19050" t="0" r="19050" b="9525"/>
                      <wp:wrapNone/>
                      <wp:docPr id="715" name="Conector recto 7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61925"/>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6E3169F" id="Conector recto 704" o:spid="_x0000_s1026" style="position:absolute;flip:x;z-index:2516029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15.6pt,1.2pt" to="15.6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" strokecolor="black [3200]" strokeweight="2.25pt">
                      <v:stroke joinstyle="miter"/>
                      <o:lock v:ext="edit" shapetype="f"/>
                    </v:line>
                  </w:pict>
                </mc:Fallback>
              </mc:AlternateContent>
            </w:r>
            <w:r w:rsidR="005D1C46" w:rsidRPr="00685E26">
              <w:rPr>
                <w:sz w:val="20"/>
                <w:szCs w:val="20"/>
                <w:lang w:val="es-ES"/>
              </w:rPr>
              <w:t xml:space="preserve">           Mando</w:t>
            </w:r>
          </w:p>
        </w:tc>
        <w:tc>
          <w:tcPr>
            <w:tcW w:w="1701" w:type="dxa"/>
            <w:tcBorders>
              <w:top w:val="single" w:sz="4" w:space="0" w:color="FFFFFF" w:themeColor="background1"/>
              <w:left w:val="single" w:sz="4" w:space="0" w:color="000000"/>
              <w:bottom w:val="single" w:sz="4" w:space="0" w:color="000000"/>
              <w:right w:val="single" w:sz="4" w:space="0" w:color="FFFFFF" w:themeColor="background1"/>
            </w:tcBorders>
          </w:tcPr>
          <w:p w:rsidR="005D1C46" w:rsidRPr="00685E26" w:rsidRDefault="005D1C46" w:rsidP="005D1C46">
            <w:pPr>
              <w:pStyle w:val="Textoindependiente"/>
              <w:spacing w:after="0" w:line="240" w:lineRule="auto"/>
              <w:jc w:val="both"/>
              <w:rPr>
                <w:sz w:val="20"/>
                <w:szCs w:val="20"/>
                <w:lang w:val="es-ES"/>
              </w:rPr>
            </w:pPr>
          </w:p>
        </w:tc>
        <w:tc>
          <w:tcPr>
            <w:tcW w:w="1755" w:type="dxa"/>
            <w:tcBorders>
              <w:top w:val="single" w:sz="4" w:space="0" w:color="FFFFFF" w:themeColor="background1"/>
              <w:left w:val="single" w:sz="4" w:space="0" w:color="FFFFFF" w:themeColor="background1"/>
              <w:bottom w:val="single" w:sz="4" w:space="0" w:color="000000"/>
              <w:right w:val="single" w:sz="4" w:space="0" w:color="FFFFFF" w:themeColor="background1"/>
            </w:tcBorders>
          </w:tcPr>
          <w:p w:rsidR="005D1C46" w:rsidRPr="00685E26" w:rsidRDefault="005D1C46" w:rsidP="005D1C46">
            <w:pPr>
              <w:pStyle w:val="Textoindependiente"/>
              <w:spacing w:after="0" w:line="240" w:lineRule="auto"/>
              <w:jc w:val="both"/>
              <w:rPr>
                <w:sz w:val="20"/>
                <w:szCs w:val="20"/>
                <w:lang w:val="es-ES"/>
              </w:rPr>
            </w:pPr>
          </w:p>
        </w:tc>
        <w:tc>
          <w:tcPr>
            <w:tcW w:w="2038" w:type="dxa"/>
            <w:tcBorders>
              <w:top w:val="single" w:sz="4" w:space="0" w:color="FFFFFF" w:themeColor="background1"/>
              <w:left w:val="single" w:sz="4" w:space="0" w:color="FFFFFF" w:themeColor="background1"/>
              <w:bottom w:val="single" w:sz="4" w:space="0" w:color="000000"/>
              <w:right w:val="single" w:sz="4" w:space="0" w:color="FFFFFF" w:themeColor="background1"/>
            </w:tcBorders>
          </w:tcPr>
          <w:p w:rsidR="005D1C46" w:rsidRPr="00685E26" w:rsidRDefault="005D1C46" w:rsidP="005D1C46">
            <w:pPr>
              <w:pStyle w:val="Textoindependiente"/>
              <w:spacing w:after="0" w:line="240" w:lineRule="auto"/>
              <w:jc w:val="both"/>
              <w:rPr>
                <w:sz w:val="20"/>
                <w:szCs w:val="20"/>
                <w:lang w:val="es-ES"/>
              </w:rPr>
            </w:pPr>
          </w:p>
        </w:tc>
      </w:tr>
      <w:tr w:rsidR="005D1C46" w:rsidRPr="00685E26" w:rsidTr="00EC0276">
        <w:tc>
          <w:tcPr>
            <w:tcW w:w="2660" w:type="dxa"/>
            <w:tcBorders>
              <w:top w:val="single" w:sz="4" w:space="0" w:color="000000"/>
              <w:left w:val="single" w:sz="4" w:space="0" w:color="000000"/>
              <w:bottom w:val="single" w:sz="4" w:space="0" w:color="000000"/>
              <w:right w:val="single" w:sz="4" w:space="0" w:color="000000"/>
            </w:tcBorders>
          </w:tcPr>
          <w:p w:rsidR="005D1C46" w:rsidRPr="00685E26" w:rsidRDefault="006A63BA" w:rsidP="005D1C46">
            <w:pPr>
              <w:pStyle w:val="Textoindependiente"/>
              <w:spacing w:after="0" w:line="240" w:lineRule="auto"/>
              <w:jc w:val="both"/>
              <w:rPr>
                <w:sz w:val="20"/>
                <w:szCs w:val="20"/>
                <w:lang w:val="es-ES"/>
              </w:rPr>
            </w:pPr>
            <w:r>
              <w:rPr>
                <w:noProof/>
                <w:sz w:val="20"/>
                <w:szCs w:val="20"/>
                <w:lang w:eastAsia="es-EC"/>
              </w:rPr>
              <mc:AlternateContent>
                <mc:Choice Requires="wps">
                  <w:drawing>
                    <wp:anchor distT="4294967294" distB="4294967294" distL="114300" distR="114300" simplePos="0" relativeHeight="251604992" behindDoc="0" locked="0" layoutInCell="1" allowOverlap="1">
                      <wp:simplePos x="0" y="0"/>
                      <wp:positionH relativeFrom="column">
                        <wp:posOffset>-40005</wp:posOffset>
                      </wp:positionH>
                      <wp:positionV relativeFrom="paragraph">
                        <wp:posOffset>139699</wp:posOffset>
                      </wp:positionV>
                      <wp:extent cx="152400" cy="0"/>
                      <wp:effectExtent l="0" t="0" r="19050" b="19050"/>
                      <wp:wrapNone/>
                      <wp:docPr id="714" name="Conector recto 7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524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F409C8D" id="Conector recto 706" o:spid="_x0000_s1026" style="position:absolute;flip:x;z-index:25160499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15pt,11pt" to="8.85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" strokecolor="black [3200]" strokeweight=".5pt">
                      <v:stroke joinstyle="miter"/>
                      <o:lock v:ext="edit" shapetype="f"/>
                    </v:line>
                  </w:pict>
                </mc:Fallback>
              </mc:AlternateContent>
            </w:r>
            <w:r>
              <w:rPr>
                <w:noProof/>
                <w:sz w:val="20"/>
                <w:szCs w:val="20"/>
                <w:lang w:eastAsia="es-EC"/>
              </w:rPr>
              <mc:AlternateContent>
                <mc:Choice Requires="wps">
                  <w:drawing>
                    <wp:anchor distT="0" distB="0" distL="114300" distR="114300" simplePos="0" relativeHeight="251603968" behindDoc="0" locked="0" layoutInCell="1" allowOverlap="1">
                      <wp:simplePos x="0" y="0"/>
                      <wp:positionH relativeFrom="column">
                        <wp:posOffset>121920</wp:posOffset>
                      </wp:positionH>
                      <wp:positionV relativeFrom="paragraph">
                        <wp:posOffset>34925</wp:posOffset>
                      </wp:positionV>
                      <wp:extent cx="295275" cy="219075"/>
                      <wp:effectExtent l="0" t="0" r="28575" b="28575"/>
                      <wp:wrapNone/>
                      <wp:docPr id="713" name="Rectángulo 7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5275" cy="219075"/>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D61E248" id="Rectángulo 705" o:spid="_x0000_s1026" style="position:absolute;margin-left:9.6pt;margin-top:2.75pt;width:23.25pt;height:17.25pt;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" filled="f" strokecolor="black [3213]" strokeweight="1.5pt">
                      <v:path arrowok="t"/>
                    </v:rect>
                  </w:pict>
                </mc:Fallback>
              </mc:AlternateContent>
            </w:r>
            <w:r w:rsidR="005D1C46" w:rsidRPr="00685E26">
              <w:rPr>
                <w:sz w:val="20"/>
                <w:szCs w:val="20"/>
                <w:lang w:val="es-ES"/>
              </w:rPr>
              <w:t xml:space="preserve">                  Relación</w:t>
            </w:r>
          </w:p>
          <w:p w:rsidR="005D1C46" w:rsidRPr="00685E26" w:rsidRDefault="005D1C46" w:rsidP="005D1C46">
            <w:pPr>
              <w:pStyle w:val="Textoindependiente"/>
              <w:spacing w:after="0" w:line="240" w:lineRule="auto"/>
              <w:jc w:val="both"/>
              <w:rPr>
                <w:sz w:val="20"/>
                <w:szCs w:val="20"/>
                <w:lang w:val="es-ES"/>
              </w:rPr>
            </w:pPr>
            <w:r w:rsidRPr="00685E26">
              <w:rPr>
                <w:sz w:val="20"/>
                <w:szCs w:val="20"/>
                <w:lang w:val="es-ES"/>
              </w:rPr>
              <w:t xml:space="preserve">                  de apoyo</w:t>
            </w:r>
          </w:p>
        </w:tc>
        <w:tc>
          <w:tcPr>
            <w:tcW w:w="1701" w:type="dxa"/>
            <w:tcBorders>
              <w:top w:val="single" w:sz="4" w:space="0" w:color="000000"/>
              <w:left w:val="single" w:sz="4" w:space="0" w:color="000000"/>
              <w:bottom w:val="single" w:sz="4" w:space="0" w:color="000000"/>
              <w:right w:val="single" w:sz="4" w:space="0" w:color="000000"/>
            </w:tcBorders>
          </w:tcPr>
          <w:p w:rsidR="005D1C46" w:rsidRPr="00685E26" w:rsidRDefault="005D1C46" w:rsidP="005D1C46">
            <w:pPr>
              <w:pStyle w:val="Textoindependiente"/>
              <w:spacing w:line="240" w:lineRule="auto"/>
              <w:jc w:val="center"/>
              <w:rPr>
                <w:b/>
                <w:sz w:val="20"/>
                <w:szCs w:val="20"/>
                <w:lang w:val="es-ES"/>
              </w:rPr>
            </w:pPr>
            <w:r w:rsidRPr="00685E26">
              <w:rPr>
                <w:b/>
                <w:sz w:val="20"/>
                <w:szCs w:val="20"/>
                <w:lang w:val="es-ES"/>
              </w:rPr>
              <w:t>Elaborado por:</w:t>
            </w:r>
          </w:p>
        </w:tc>
        <w:tc>
          <w:tcPr>
            <w:tcW w:w="1755" w:type="dxa"/>
            <w:tcBorders>
              <w:top w:val="single" w:sz="4" w:space="0" w:color="000000"/>
              <w:left w:val="single" w:sz="4" w:space="0" w:color="000000"/>
              <w:bottom w:val="single" w:sz="4" w:space="0" w:color="000000"/>
              <w:right w:val="single" w:sz="4" w:space="0" w:color="000000"/>
            </w:tcBorders>
          </w:tcPr>
          <w:p w:rsidR="005D1C46" w:rsidRPr="00685E26" w:rsidRDefault="005D1C46" w:rsidP="005D1C46">
            <w:pPr>
              <w:pStyle w:val="Textoindependiente"/>
              <w:spacing w:line="240" w:lineRule="auto"/>
              <w:jc w:val="center"/>
              <w:rPr>
                <w:b/>
                <w:sz w:val="20"/>
                <w:szCs w:val="20"/>
                <w:lang w:val="es-ES"/>
              </w:rPr>
            </w:pPr>
            <w:r w:rsidRPr="00685E26">
              <w:rPr>
                <w:b/>
                <w:sz w:val="20"/>
                <w:szCs w:val="20"/>
                <w:lang w:val="es-ES"/>
              </w:rPr>
              <w:t>Aprobado por:</w:t>
            </w:r>
          </w:p>
        </w:tc>
        <w:tc>
          <w:tcPr>
            <w:tcW w:w="2038" w:type="dxa"/>
            <w:tcBorders>
              <w:top w:val="single" w:sz="4" w:space="0" w:color="000000"/>
              <w:left w:val="single" w:sz="4" w:space="0" w:color="000000"/>
              <w:bottom w:val="single" w:sz="4" w:space="0" w:color="000000"/>
              <w:right w:val="single" w:sz="4" w:space="0" w:color="000000"/>
            </w:tcBorders>
          </w:tcPr>
          <w:p w:rsidR="005D1C46" w:rsidRPr="00685E26" w:rsidRDefault="005D1C46" w:rsidP="005D1C46">
            <w:pPr>
              <w:pStyle w:val="Textoindependiente"/>
              <w:spacing w:line="240" w:lineRule="auto"/>
              <w:jc w:val="center"/>
              <w:rPr>
                <w:b/>
                <w:sz w:val="20"/>
                <w:szCs w:val="20"/>
                <w:lang w:val="es-ES"/>
              </w:rPr>
            </w:pPr>
            <w:r w:rsidRPr="00685E26">
              <w:rPr>
                <w:b/>
                <w:sz w:val="20"/>
                <w:szCs w:val="20"/>
                <w:lang w:val="es-ES"/>
              </w:rPr>
              <w:t>Fecha:</w:t>
            </w:r>
          </w:p>
        </w:tc>
      </w:tr>
      <w:tr w:rsidR="005D1C46" w:rsidRPr="00685E26" w:rsidTr="00EC0276">
        <w:tc>
          <w:tcPr>
            <w:tcW w:w="2660" w:type="dxa"/>
            <w:tcBorders>
              <w:top w:val="single" w:sz="4" w:space="0" w:color="000000"/>
              <w:left w:val="single" w:sz="4" w:space="0" w:color="000000"/>
              <w:bottom w:val="single" w:sz="4" w:space="0" w:color="000000"/>
              <w:right w:val="single" w:sz="4" w:space="0" w:color="000000"/>
            </w:tcBorders>
          </w:tcPr>
          <w:p w:rsidR="005D1C46" w:rsidRPr="00685E26" w:rsidRDefault="006A63BA" w:rsidP="005D1C46">
            <w:pPr>
              <w:pStyle w:val="Textoindependiente"/>
              <w:spacing w:after="0" w:line="240" w:lineRule="auto"/>
              <w:jc w:val="both"/>
              <w:rPr>
                <w:sz w:val="20"/>
                <w:szCs w:val="20"/>
                <w:lang w:val="es-ES"/>
              </w:rPr>
            </w:pPr>
            <w:r>
              <w:rPr>
                <w:noProof/>
                <w:sz w:val="20"/>
                <w:szCs w:val="20"/>
                <w:lang w:eastAsia="es-EC"/>
              </w:rPr>
              <mc:AlternateContent>
                <mc:Choice Requires="wps">
                  <w:drawing>
                    <wp:anchor distT="0" distB="0" distL="114298" distR="114298" simplePos="0" relativeHeight="251606016" behindDoc="0" locked="0" layoutInCell="1" allowOverlap="1">
                      <wp:simplePos x="0" y="0"/>
                      <wp:positionH relativeFrom="column">
                        <wp:posOffset>17144</wp:posOffset>
                      </wp:positionH>
                      <wp:positionV relativeFrom="paragraph">
                        <wp:posOffset>120015</wp:posOffset>
                      </wp:positionV>
                      <wp:extent cx="0" cy="133350"/>
                      <wp:effectExtent l="0" t="0" r="19050" b="19050"/>
                      <wp:wrapNone/>
                      <wp:docPr id="712" name="Conector recto 7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440B3B0" id="Conector recto 707" o:spid="_x0000_s1026" style="position:absolute;z-index:25160601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35pt,9.45pt" to="1.3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" strokecolor="black [3200]" strokeweight=".5pt">
                      <v:stroke joinstyle="miter"/>
                      <o:lock v:ext="edit" shapetype="f"/>
                    </v:line>
                  </w:pict>
                </mc:Fallback>
              </mc:AlternateContent>
            </w:r>
            <w:r>
              <w:rPr>
                <w:noProof/>
                <w:sz w:val="20"/>
                <w:szCs w:val="20"/>
                <w:lang w:eastAsia="es-EC"/>
              </w:rPr>
              <mc:AlternateContent>
                <mc:Choice Requires="wps">
                  <w:drawing>
                    <wp:anchor distT="0" distB="0" distL="114298" distR="114298" simplePos="0" relativeHeight="251608064" behindDoc="0" locked="0" layoutInCell="1" allowOverlap="1">
                      <wp:simplePos x="0" y="0"/>
                      <wp:positionH relativeFrom="column">
                        <wp:posOffset>198754</wp:posOffset>
                      </wp:positionH>
                      <wp:positionV relativeFrom="paragraph">
                        <wp:posOffset>23495</wp:posOffset>
                      </wp:positionV>
                      <wp:extent cx="0" cy="133350"/>
                      <wp:effectExtent l="0" t="0" r="19050" b="19050"/>
                      <wp:wrapNone/>
                      <wp:docPr id="710" name="Conector recto 7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83D2338" id="Conector recto 710" o:spid="_x0000_s1026" style="position:absolute;z-index:25160806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65pt,1.85pt" to="15.65pt,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" strokecolor="black [3200]" strokeweight=".5pt">
                      <v:stroke joinstyle="miter"/>
                      <o:lock v:ext="edit" shapetype="f"/>
                    </v:line>
                  </w:pict>
                </mc:Fallback>
              </mc:AlternateContent>
            </w:r>
            <w:r>
              <w:rPr>
                <w:noProof/>
                <w:sz w:val="20"/>
                <w:szCs w:val="20"/>
                <w:lang w:eastAsia="es-EC"/>
              </w:rPr>
              <mc:AlternateContent>
                <mc:Choice Requires="wps">
                  <w:drawing>
                    <wp:anchor distT="4294967294" distB="4294967294" distL="114300" distR="114300" simplePos="0" relativeHeight="251609088" behindDoc="0" locked="0" layoutInCell="1" allowOverlap="1">
                      <wp:simplePos x="0" y="0"/>
                      <wp:positionH relativeFrom="column">
                        <wp:posOffset>26670</wp:posOffset>
                      </wp:positionH>
                      <wp:positionV relativeFrom="paragraph">
                        <wp:posOffset>120014</wp:posOffset>
                      </wp:positionV>
                      <wp:extent cx="333375" cy="0"/>
                      <wp:effectExtent l="0" t="0" r="9525" b="19050"/>
                      <wp:wrapNone/>
                      <wp:docPr id="711" name="Conector recto 7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33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D98E518" id="Conector recto 711" o:spid="_x0000_s1026" style="position:absolute;z-index:2516090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1pt,9.45pt" to="28.35pt,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" strokecolor="black [3200]" strokeweight=".5pt">
                      <v:stroke joinstyle="miter"/>
                      <o:lock v:ext="edit" shapetype="f"/>
                    </v:line>
                  </w:pict>
                </mc:Fallback>
              </mc:AlternateContent>
            </w:r>
            <w:r>
              <w:rPr>
                <w:noProof/>
                <w:sz w:val="20"/>
                <w:szCs w:val="20"/>
                <w:lang w:eastAsia="es-EC"/>
              </w:rPr>
              <mc:AlternateContent>
                <mc:Choice Requires="wps">
                  <w:drawing>
                    <wp:anchor distT="0" distB="0" distL="114298" distR="114298" simplePos="0" relativeHeight="251607040" behindDoc="0" locked="0" layoutInCell="1" allowOverlap="1">
                      <wp:simplePos x="0" y="0"/>
                      <wp:positionH relativeFrom="column">
                        <wp:posOffset>360679</wp:posOffset>
                      </wp:positionH>
                      <wp:positionV relativeFrom="paragraph">
                        <wp:posOffset>118745</wp:posOffset>
                      </wp:positionV>
                      <wp:extent cx="0" cy="133350"/>
                      <wp:effectExtent l="0" t="0" r="19050" b="19050"/>
                      <wp:wrapNone/>
                      <wp:docPr id="709" name="Conector recto 7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2996CA1" id="Conector recto 708" o:spid="_x0000_s1026" style="position:absolute;z-index:2516070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8.4pt,9.35pt" to="28.4pt,1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" strokecolor="black [3200]" strokeweight=".5pt">
                      <v:stroke joinstyle="miter"/>
                      <o:lock v:ext="edit" shapetype="f"/>
                    </v:line>
                  </w:pict>
                </mc:Fallback>
              </mc:AlternateContent>
            </w:r>
            <w:r w:rsidR="005D1C46" w:rsidRPr="00685E26">
              <w:rPr>
                <w:sz w:val="20"/>
                <w:szCs w:val="20"/>
                <w:lang w:val="es-ES"/>
              </w:rPr>
              <w:t xml:space="preserve">                  Relación de</w:t>
            </w:r>
          </w:p>
          <w:p w:rsidR="005D1C46" w:rsidRPr="00685E26" w:rsidRDefault="005D1C46" w:rsidP="005D1C46">
            <w:pPr>
              <w:pStyle w:val="Textoindependiente"/>
              <w:spacing w:after="0" w:line="240" w:lineRule="auto"/>
              <w:jc w:val="both"/>
              <w:rPr>
                <w:sz w:val="20"/>
                <w:szCs w:val="20"/>
                <w:lang w:val="es-ES"/>
              </w:rPr>
            </w:pPr>
            <w:r w:rsidRPr="00685E26">
              <w:rPr>
                <w:sz w:val="20"/>
                <w:szCs w:val="20"/>
                <w:lang w:val="es-ES"/>
              </w:rPr>
              <w:t xml:space="preserve">                  especialización</w:t>
            </w:r>
          </w:p>
        </w:tc>
        <w:tc>
          <w:tcPr>
            <w:tcW w:w="1701" w:type="dxa"/>
            <w:tcBorders>
              <w:top w:val="single" w:sz="4" w:space="0" w:color="000000"/>
              <w:left w:val="single" w:sz="4" w:space="0" w:color="000000"/>
              <w:bottom w:val="single" w:sz="4" w:space="0" w:color="000000"/>
              <w:right w:val="single" w:sz="4" w:space="0" w:color="000000"/>
            </w:tcBorders>
          </w:tcPr>
          <w:p w:rsidR="005D1C46" w:rsidRPr="00685E26" w:rsidRDefault="005D1C46" w:rsidP="005D1C46">
            <w:pPr>
              <w:pStyle w:val="Textoindependiente"/>
              <w:spacing w:after="0" w:line="240" w:lineRule="auto"/>
              <w:jc w:val="center"/>
              <w:rPr>
                <w:sz w:val="20"/>
                <w:szCs w:val="20"/>
                <w:lang w:val="es-ES"/>
              </w:rPr>
            </w:pPr>
            <w:r w:rsidRPr="00685E26">
              <w:rPr>
                <w:sz w:val="20"/>
                <w:szCs w:val="20"/>
                <w:lang w:val="es-ES"/>
              </w:rPr>
              <w:t>Empresa</w:t>
            </w:r>
          </w:p>
          <w:p w:rsidR="005D1C46" w:rsidRPr="00685E26" w:rsidRDefault="00444A64" w:rsidP="005D1C46">
            <w:pPr>
              <w:pStyle w:val="Textoindependiente"/>
              <w:spacing w:after="0" w:line="240" w:lineRule="auto"/>
              <w:jc w:val="center"/>
              <w:rPr>
                <w:sz w:val="20"/>
                <w:szCs w:val="20"/>
                <w:lang w:val="es-ES"/>
              </w:rPr>
            </w:pPr>
            <w:r>
              <w:rPr>
                <w:sz w:val="20"/>
                <w:szCs w:val="20"/>
                <w:lang w:val="es-ES"/>
              </w:rPr>
              <w:t>SINAPIS</w:t>
            </w:r>
          </w:p>
        </w:tc>
        <w:tc>
          <w:tcPr>
            <w:tcW w:w="1755" w:type="dxa"/>
            <w:tcBorders>
              <w:top w:val="single" w:sz="4" w:space="0" w:color="000000"/>
              <w:left w:val="single" w:sz="4" w:space="0" w:color="000000"/>
              <w:bottom w:val="single" w:sz="4" w:space="0" w:color="000000"/>
              <w:right w:val="single" w:sz="4" w:space="0" w:color="000000"/>
            </w:tcBorders>
          </w:tcPr>
          <w:p w:rsidR="005D1C46" w:rsidRPr="00685E26" w:rsidRDefault="004A3985" w:rsidP="005D1C46">
            <w:pPr>
              <w:pStyle w:val="Textoindependiente"/>
              <w:spacing w:after="0" w:line="240" w:lineRule="auto"/>
              <w:jc w:val="center"/>
              <w:rPr>
                <w:sz w:val="20"/>
                <w:szCs w:val="20"/>
                <w:lang w:val="es-ES"/>
              </w:rPr>
            </w:pPr>
            <w:r>
              <w:rPr>
                <w:sz w:val="20"/>
                <w:szCs w:val="20"/>
                <w:lang w:val="es-ES"/>
              </w:rPr>
              <w:t>Ing. Jaqueline Álvarez</w:t>
            </w:r>
          </w:p>
        </w:tc>
        <w:tc>
          <w:tcPr>
            <w:tcW w:w="2038" w:type="dxa"/>
            <w:tcBorders>
              <w:top w:val="single" w:sz="4" w:space="0" w:color="000000"/>
              <w:left w:val="single" w:sz="4" w:space="0" w:color="000000"/>
              <w:bottom w:val="single" w:sz="4" w:space="0" w:color="000000"/>
              <w:right w:val="single" w:sz="4" w:space="0" w:color="000000"/>
            </w:tcBorders>
          </w:tcPr>
          <w:p w:rsidR="005D1C46" w:rsidRPr="00685E26" w:rsidRDefault="005D1C46" w:rsidP="005D1C46">
            <w:pPr>
              <w:pStyle w:val="Textoindependiente"/>
              <w:spacing w:after="0" w:line="240" w:lineRule="auto"/>
              <w:jc w:val="center"/>
              <w:rPr>
                <w:sz w:val="20"/>
                <w:szCs w:val="20"/>
                <w:lang w:val="es-ES"/>
              </w:rPr>
            </w:pPr>
            <w:r w:rsidRPr="00685E26">
              <w:rPr>
                <w:sz w:val="20"/>
                <w:szCs w:val="20"/>
                <w:lang w:val="es-ES"/>
              </w:rPr>
              <w:t>15 Octubre de 2017</w:t>
            </w:r>
          </w:p>
        </w:tc>
      </w:tr>
    </w:tbl>
    <w:p w:rsidR="00DB3419" w:rsidRDefault="00DB3419" w:rsidP="005D1C46">
      <w:pPr>
        <w:pStyle w:val="Textoindependiente"/>
        <w:spacing w:line="360" w:lineRule="auto"/>
        <w:jc w:val="center"/>
        <w:rPr>
          <w:b/>
        </w:rPr>
      </w:pPr>
      <w:bookmarkStart w:id="371" w:name="_Toc509028289"/>
    </w:p>
    <w:p w:rsidR="005D1C46" w:rsidRDefault="005D1C46" w:rsidP="005D1C46">
      <w:pPr>
        <w:pStyle w:val="Textoindependiente"/>
        <w:spacing w:line="360" w:lineRule="auto"/>
        <w:jc w:val="center"/>
        <w:rPr>
          <w:b/>
        </w:rPr>
      </w:pPr>
      <w:r>
        <w:rPr>
          <w:b/>
        </w:rPr>
        <w:t>EMPRESA “</w:t>
      </w:r>
      <w:r w:rsidR="004A3985">
        <w:rPr>
          <w:b/>
        </w:rPr>
        <w:t>SINAPIS</w:t>
      </w:r>
      <w:r>
        <w:rPr>
          <w:b/>
        </w:rPr>
        <w:t>”</w:t>
      </w:r>
    </w:p>
    <w:p w:rsidR="005D1C46" w:rsidRDefault="005D1C46" w:rsidP="005D1C46">
      <w:pPr>
        <w:pStyle w:val="Textoindependiente"/>
        <w:spacing w:line="360" w:lineRule="auto"/>
        <w:jc w:val="center"/>
        <w:rPr>
          <w:b/>
        </w:rPr>
      </w:pPr>
      <w:r>
        <w:rPr>
          <w:b/>
        </w:rPr>
        <w:t>ORGANIGRAMA FUNCIONAL</w:t>
      </w:r>
    </w:p>
    <w:p w:rsidR="005D1C46" w:rsidRDefault="006A63BA" w:rsidP="005D1C46">
      <w:pPr>
        <w:pStyle w:val="Textoindependiente"/>
        <w:spacing w:line="360" w:lineRule="auto"/>
        <w:jc w:val="center"/>
        <w:rPr>
          <w:b/>
        </w:rPr>
      </w:pPr>
      <w:r>
        <w:rPr>
          <w:noProof/>
          <w:lang w:eastAsia="es-EC"/>
        </w:rPr>
        <mc:AlternateContent>
          <mc:Choice Requires="wpg">
            <w:drawing>
              <wp:anchor distT="0" distB="0" distL="114300" distR="114300" simplePos="0" relativeHeight="251667456" behindDoc="0" locked="0" layoutInCell="1" allowOverlap="1">
                <wp:simplePos x="0" y="0"/>
                <wp:positionH relativeFrom="column">
                  <wp:posOffset>-430530</wp:posOffset>
                </wp:positionH>
                <wp:positionV relativeFrom="paragraph">
                  <wp:posOffset>241935</wp:posOffset>
                </wp:positionV>
                <wp:extent cx="5800725" cy="5668010"/>
                <wp:effectExtent l="0" t="0" r="28575" b="27940"/>
                <wp:wrapNone/>
                <wp:docPr id="739" name="Grupo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00725" cy="5668010"/>
                          <a:chOff x="669" y="0"/>
                          <a:chExt cx="58008" cy="56678"/>
                        </a:xfrm>
                        <a:solidFill>
                          <a:schemeClr val="bg1"/>
                        </a:solidFill>
                      </wpg:grpSpPr>
                      <wps:wsp>
                        <wps:cNvPr id="740" name="Conector recto 729"/>
                        <wps:cNvCnPr/>
                        <wps:spPr bwMode="auto">
                          <a:xfrm>
                            <a:off x="50768" y="37909"/>
                            <a:ext cx="0" cy="1334"/>
                          </a:xfrm>
                          <a:prstGeom prst="line">
                            <a:avLst/>
                          </a:prstGeom>
                          <a:grpFill/>
                          <a:ln w="3175">
                            <a:solidFill>
                              <a:schemeClr val="dk1">
                                <a:lumMod val="100000"/>
                                <a:lumOff val="0"/>
                              </a:schemeClr>
                            </a:solidFill>
                            <a:miter lim="800000"/>
                            <a:headEnd/>
                            <a:tailEnd/>
                          </a:ln>
                          <a:extLst/>
                        </wps:spPr>
                        <wps:bodyPr/>
                      </wps:wsp>
                      <wpg:grpSp>
                        <wpg:cNvPr id="741" name="Grupo 733"/>
                        <wpg:cNvGrpSpPr>
                          <a:grpSpLocks/>
                        </wpg:cNvGrpSpPr>
                        <wpg:grpSpPr bwMode="auto">
                          <a:xfrm>
                            <a:off x="669" y="0"/>
                            <a:ext cx="58008" cy="56678"/>
                            <a:chOff x="-3143" y="-666"/>
                            <a:chExt cx="58007" cy="56678"/>
                          </a:xfrm>
                          <a:grpFill/>
                        </wpg:grpSpPr>
                        <wps:wsp>
                          <wps:cNvPr id="742" name="Conector recto 724"/>
                          <wps:cNvCnPr/>
                          <wps:spPr bwMode="auto">
                            <a:xfrm>
                              <a:off x="3714" y="37130"/>
                              <a:ext cx="43240" cy="17"/>
                            </a:xfrm>
                            <a:prstGeom prst="line">
                              <a:avLst/>
                            </a:prstGeom>
                            <a:grpFill/>
                            <a:ln w="3175">
                              <a:solidFill>
                                <a:schemeClr val="dk1">
                                  <a:lumMod val="100000"/>
                                  <a:lumOff val="0"/>
                                </a:schemeClr>
                              </a:solidFill>
                              <a:miter lim="800000"/>
                              <a:headEnd/>
                              <a:tailEnd/>
                            </a:ln>
                            <a:extLst/>
                          </wps:spPr>
                          <wps:bodyPr/>
                        </wps:wsp>
                        <wps:wsp>
                          <wps:cNvPr id="747" name="Conector recto 725"/>
                          <wps:cNvCnPr/>
                          <wps:spPr bwMode="auto">
                            <a:xfrm>
                              <a:off x="24384" y="11429"/>
                              <a:ext cx="0" cy="25813"/>
                            </a:xfrm>
                            <a:prstGeom prst="line">
                              <a:avLst/>
                            </a:prstGeom>
                            <a:grpFill/>
                            <a:ln w="3175">
                              <a:solidFill>
                                <a:schemeClr val="dk1">
                                  <a:lumMod val="100000"/>
                                  <a:lumOff val="0"/>
                                </a:schemeClr>
                              </a:solidFill>
                              <a:miter lim="800000"/>
                              <a:headEnd/>
                              <a:tailEnd/>
                            </a:ln>
                            <a:extLst/>
                          </wps:spPr>
                          <wps:bodyPr/>
                        </wps:wsp>
                        <wpg:grpSp>
                          <wpg:cNvPr id="748" name="Grupo 722"/>
                          <wpg:cNvGrpSpPr>
                            <a:grpSpLocks/>
                          </wpg:cNvGrpSpPr>
                          <wpg:grpSpPr bwMode="auto">
                            <a:xfrm>
                              <a:off x="-3143" y="-666"/>
                              <a:ext cx="58007" cy="56678"/>
                              <a:chOff x="-2953" y="-4667"/>
                              <a:chExt cx="58007" cy="56679"/>
                            </a:xfrm>
                            <a:grpFill/>
                          </wpg:grpSpPr>
                          <wps:wsp>
                            <wps:cNvPr id="751" name="Rectángulo 712"/>
                            <wps:cNvSpPr>
                              <a:spLocks noChangeArrowheads="1"/>
                            </wps:cNvSpPr>
                            <wps:spPr bwMode="auto">
                              <a:xfrm>
                                <a:off x="4953" y="-4667"/>
                                <a:ext cx="44100" cy="13049"/>
                              </a:xfrm>
                              <a:prstGeom prst="rect">
                                <a:avLst/>
                              </a:prstGeom>
                              <a:grpFill/>
                              <a:ln w="3175">
                                <a:solidFill>
                                  <a:schemeClr val="tx1">
                                    <a:lumMod val="100000"/>
                                    <a:lumOff val="0"/>
                                  </a:schemeClr>
                                </a:solidFill>
                                <a:miter lim="800000"/>
                                <a:headEnd/>
                                <a:tailEnd/>
                              </a:ln>
                              <a:extLst/>
                            </wps:spPr>
                            <wps:txbx>
                              <w:txbxContent>
                                <w:p w:rsidR="003B15D9" w:rsidRPr="00DA1096" w:rsidRDefault="003B15D9" w:rsidP="005D1C46">
                                  <w:pPr>
                                    <w:spacing w:after="0" w:line="24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GERENTE</w:t>
                                  </w:r>
                                </w:p>
                                <w:p w:rsidR="003B15D9" w:rsidRPr="009F326C" w:rsidRDefault="003B15D9" w:rsidP="001B2AAD">
                                  <w:pPr>
                                    <w:autoSpaceDE w:val="0"/>
                                    <w:autoSpaceDN w:val="0"/>
                                    <w:adjustRightInd w:val="0"/>
                                    <w:spacing w:after="0" w:line="240" w:lineRule="auto"/>
                                    <w:rPr>
                                      <w:rFonts w:ascii="Times New Roman" w:hAnsi="Times New Roman" w:cs="Times New Roman"/>
                                      <w:color w:val="000000"/>
                                      <w:sz w:val="20"/>
                                      <w:szCs w:val="20"/>
                                      <w:lang w:val="es-ES"/>
                                    </w:rPr>
                                  </w:pPr>
                                  <w:r>
                                    <w:rPr>
                                      <w:rFonts w:ascii="Times New Roman" w:hAnsi="Times New Roman" w:cs="Times New Roman"/>
                                      <w:color w:val="000000"/>
                                      <w:sz w:val="20"/>
                                      <w:szCs w:val="20"/>
                                      <w:lang w:val="es-ES"/>
                                    </w:rPr>
                                    <w:t>.-</w:t>
                                  </w:r>
                                  <w:r w:rsidRPr="009F326C">
                                    <w:rPr>
                                      <w:rFonts w:ascii="Times New Roman" w:hAnsi="Times New Roman" w:cs="Times New Roman"/>
                                      <w:color w:val="000000"/>
                                      <w:sz w:val="20"/>
                                      <w:szCs w:val="20"/>
                                      <w:lang w:val="es-ES"/>
                                    </w:rPr>
                                    <w:t>Asignar las tareas de sus subordinados.</w:t>
                                  </w:r>
                                </w:p>
                                <w:p w:rsidR="003B15D9" w:rsidRPr="009F326C" w:rsidRDefault="003B15D9" w:rsidP="001B2AAD">
                                  <w:pPr>
                                    <w:autoSpaceDE w:val="0"/>
                                    <w:autoSpaceDN w:val="0"/>
                                    <w:adjustRightInd w:val="0"/>
                                    <w:spacing w:after="0" w:line="240" w:lineRule="auto"/>
                                    <w:rPr>
                                      <w:rFonts w:ascii="Times New Roman" w:hAnsi="Times New Roman" w:cs="Times New Roman"/>
                                      <w:color w:val="000000"/>
                                      <w:sz w:val="20"/>
                                      <w:szCs w:val="20"/>
                                      <w:lang w:val="es-ES"/>
                                    </w:rPr>
                                  </w:pPr>
                                  <w:r w:rsidRPr="009F326C">
                                    <w:rPr>
                                      <w:rFonts w:ascii="Times New Roman" w:hAnsi="Times New Roman" w:cs="Times New Roman"/>
                                      <w:color w:val="000000"/>
                                      <w:sz w:val="20"/>
                                      <w:szCs w:val="20"/>
                                      <w:lang w:val="es-ES"/>
                                    </w:rPr>
                                    <w:t>.-Registrar permanentemente la concreción efectiva de esas tareas.</w:t>
                                  </w:r>
                                </w:p>
                                <w:p w:rsidR="003B15D9" w:rsidRPr="009F326C" w:rsidRDefault="003B15D9" w:rsidP="001B2AAD">
                                  <w:pPr>
                                    <w:autoSpaceDE w:val="0"/>
                                    <w:autoSpaceDN w:val="0"/>
                                    <w:adjustRightInd w:val="0"/>
                                    <w:spacing w:after="0" w:line="240" w:lineRule="auto"/>
                                    <w:rPr>
                                      <w:rFonts w:ascii="Times New Roman" w:hAnsi="Times New Roman" w:cs="Times New Roman"/>
                                      <w:color w:val="000000"/>
                                      <w:sz w:val="20"/>
                                      <w:szCs w:val="20"/>
                                      <w:lang w:val="es-ES"/>
                                    </w:rPr>
                                  </w:pPr>
                                  <w:r w:rsidRPr="009F326C">
                                    <w:rPr>
                                      <w:rFonts w:ascii="Times New Roman" w:hAnsi="Times New Roman" w:cs="Times New Roman"/>
                                      <w:color w:val="000000"/>
                                      <w:sz w:val="20"/>
                                      <w:szCs w:val="20"/>
                                      <w:lang w:val="es-ES"/>
                                    </w:rPr>
                                    <w:t>.-Atender a las contingencias que pueden surgir.</w:t>
                                  </w:r>
                                </w:p>
                                <w:p w:rsidR="003B15D9" w:rsidRPr="009F326C" w:rsidRDefault="003B15D9" w:rsidP="009F326C">
                                  <w:pPr>
                                    <w:autoSpaceDE w:val="0"/>
                                    <w:autoSpaceDN w:val="0"/>
                                    <w:adjustRightInd w:val="0"/>
                                    <w:spacing w:after="0" w:line="240" w:lineRule="auto"/>
                                    <w:rPr>
                                      <w:rFonts w:ascii="Times New Roman" w:hAnsi="Times New Roman" w:cs="Times New Roman"/>
                                      <w:color w:val="000000"/>
                                      <w:sz w:val="20"/>
                                      <w:szCs w:val="20"/>
                                      <w:lang w:val="es-ES"/>
                                    </w:rPr>
                                  </w:pPr>
                                  <w:r w:rsidRPr="009F326C">
                                    <w:rPr>
                                      <w:rFonts w:ascii="Times New Roman" w:hAnsi="Times New Roman" w:cs="Times New Roman"/>
                                      <w:color w:val="000000"/>
                                      <w:sz w:val="20"/>
                                      <w:szCs w:val="20"/>
                                      <w:lang w:val="es-ES"/>
                                    </w:rPr>
                                    <w:t>.-Evaluar el desempeño de sus subordinados, así como la conjunción de las tareas que ellos realizan a los fines de los objetivos generales de la empresa.</w:t>
                                  </w:r>
                                </w:p>
                                <w:p w:rsidR="003B15D9" w:rsidRPr="009F326C" w:rsidRDefault="003B15D9" w:rsidP="009F326C">
                                  <w:pPr>
                                    <w:spacing w:after="0" w:line="240" w:lineRule="auto"/>
                                    <w:jc w:val="both"/>
                                    <w:rPr>
                                      <w:rFonts w:ascii="Times New Roman" w:eastAsia="Times New Roman" w:hAnsi="Times New Roman" w:cs="Times New Roman"/>
                                      <w:bCs/>
                                      <w:color w:val="000000"/>
                                      <w:sz w:val="20"/>
                                      <w:szCs w:val="20"/>
                                      <w:lang w:eastAsia="es-EC"/>
                                    </w:rPr>
                                  </w:pPr>
                                  <w:r w:rsidRPr="009F326C">
                                    <w:rPr>
                                      <w:rFonts w:ascii="Times New Roman" w:eastAsia="Times New Roman" w:hAnsi="Times New Roman" w:cs="Times New Roman"/>
                                      <w:bCs/>
                                      <w:color w:val="000000"/>
                                      <w:sz w:val="20"/>
                                      <w:szCs w:val="20"/>
                                      <w:lang w:eastAsia="es-EC"/>
                                    </w:rPr>
                                    <w:t>Celebrar y firmar los contratos y obligaciones de la empresa, dentro de los criterios autorizados.</w:t>
                                  </w:r>
                                </w:p>
                                <w:p w:rsidR="003B15D9" w:rsidRPr="009F326C" w:rsidRDefault="003B15D9" w:rsidP="001B2AAD">
                                  <w:pPr>
                                    <w:autoSpaceDE w:val="0"/>
                                    <w:autoSpaceDN w:val="0"/>
                                    <w:adjustRightInd w:val="0"/>
                                    <w:spacing w:after="0" w:line="240" w:lineRule="auto"/>
                                    <w:rPr>
                                      <w:rFonts w:ascii="Times New Roman" w:hAnsi="Times New Roman" w:cs="Times New Roman"/>
                                      <w:color w:val="000000"/>
                                      <w:sz w:val="20"/>
                                      <w:szCs w:val="20"/>
                                    </w:rPr>
                                  </w:pPr>
                                </w:p>
                                <w:p w:rsidR="003B15D9" w:rsidRPr="001B2AAD" w:rsidRDefault="003B15D9" w:rsidP="001B2AAD">
                                  <w:pPr>
                                    <w:autoSpaceDE w:val="0"/>
                                    <w:autoSpaceDN w:val="0"/>
                                    <w:adjustRightInd w:val="0"/>
                                    <w:spacing w:after="0" w:line="240" w:lineRule="auto"/>
                                    <w:rPr>
                                      <w:rFonts w:ascii="Times New Roman" w:hAnsi="Times New Roman" w:cs="Times New Roman"/>
                                      <w:color w:val="000000"/>
                                      <w:sz w:val="20"/>
                                      <w:szCs w:val="20"/>
                                      <w:lang w:val="es-ES"/>
                                    </w:rPr>
                                  </w:pPr>
                                </w:p>
                                <w:p w:rsidR="003B15D9" w:rsidRPr="001B2AAD" w:rsidRDefault="003B15D9" w:rsidP="001B2AAD">
                                  <w:pPr>
                                    <w:autoSpaceDE w:val="0"/>
                                    <w:autoSpaceDN w:val="0"/>
                                    <w:adjustRightInd w:val="0"/>
                                    <w:spacing w:after="0" w:line="240" w:lineRule="auto"/>
                                    <w:rPr>
                                      <w:rFonts w:ascii="Times New Roman" w:hAnsi="Times New Roman" w:cs="Times New Roman"/>
                                      <w:color w:val="000000"/>
                                      <w:sz w:val="20"/>
                                      <w:szCs w:val="20"/>
                                      <w:lang w:val="es-ES"/>
                                    </w:rPr>
                                  </w:pPr>
                                </w:p>
                                <w:p w:rsidR="003B15D9" w:rsidRPr="00F67BEA" w:rsidRDefault="003B15D9" w:rsidP="001B2AAD">
                                  <w:pPr>
                                    <w:autoSpaceDE w:val="0"/>
                                    <w:autoSpaceDN w:val="0"/>
                                    <w:adjustRightInd w:val="0"/>
                                    <w:spacing w:after="0" w:line="240" w:lineRule="auto"/>
                                    <w:rPr>
                                      <w:rFonts w:ascii="Times New Roman" w:hAnsi="Times New Roman" w:cs="Times New Roman"/>
                                      <w:color w:val="000000"/>
                                      <w:sz w:val="20"/>
                                      <w:szCs w:val="20"/>
                                      <w:lang w:val="es-ES"/>
                                    </w:rPr>
                                  </w:pPr>
                                  <w:r w:rsidRPr="001B2AAD">
                                    <w:rPr>
                                      <w:rFonts w:ascii="Times New Roman" w:hAnsi="Times New Roman" w:cs="Times New Roman"/>
                                      <w:color w:val="000000"/>
                                      <w:sz w:val="20"/>
                                      <w:szCs w:val="20"/>
                                      <w:lang w:val="es-ES"/>
                                    </w:rPr>
                                    <w:t>Fuente: https://www.ejemplos.co/20-ejemplos-de-funciones-de-un-gerente/#ixzz5PhNkz7Kd</w:t>
                                  </w:r>
                                </w:p>
                                <w:p w:rsidR="003B15D9" w:rsidRPr="00DA1096" w:rsidRDefault="003B15D9" w:rsidP="005D1C46">
                                  <w:pPr>
                                    <w:jc w:val="center"/>
                                    <w:rPr>
                                      <w:rFonts w:ascii="Times New Roman" w:hAnsi="Times New Roman" w:cs="Times New Roman"/>
                                      <w:b/>
                                      <w:color w:val="000000" w:themeColor="text1"/>
                                      <w:sz w:val="20"/>
                                      <w:szCs w:val="20"/>
                                    </w:rPr>
                                  </w:pPr>
                                </w:p>
                              </w:txbxContent>
                            </wps:txbx>
                            <wps:bodyPr rot="0" vert="horz" wrap="square" lIns="91440" tIns="45720" rIns="91440" bIns="45720" anchor="ctr" anchorCtr="0" upright="1">
                              <a:noAutofit/>
                            </wps:bodyPr>
                          </wps:wsp>
                          <wps:wsp>
                            <wps:cNvPr id="752" name="Rectángulo 713"/>
                            <wps:cNvSpPr>
                              <a:spLocks noChangeArrowheads="1"/>
                            </wps:cNvSpPr>
                            <wps:spPr bwMode="auto">
                              <a:xfrm>
                                <a:off x="3520" y="9994"/>
                                <a:ext cx="15148" cy="17162"/>
                              </a:xfrm>
                              <a:prstGeom prst="rect">
                                <a:avLst/>
                              </a:prstGeom>
                              <a:grpFill/>
                              <a:ln w="3175">
                                <a:solidFill>
                                  <a:schemeClr val="tx1">
                                    <a:lumMod val="100000"/>
                                    <a:lumOff val="0"/>
                                  </a:schemeClr>
                                </a:solidFill>
                                <a:miter lim="800000"/>
                                <a:headEnd/>
                                <a:tailEnd/>
                              </a:ln>
                              <a:extLst/>
                            </wps:spPr>
                            <wps:txbx>
                              <w:txbxContent>
                                <w:p w:rsidR="003B15D9" w:rsidRDefault="003B15D9" w:rsidP="005D1C46">
                                  <w:pPr>
                                    <w:spacing w:after="0" w:line="24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CONTADOR</w:t>
                                  </w:r>
                                </w:p>
                                <w:p w:rsidR="003B15D9" w:rsidRPr="00655C0E" w:rsidRDefault="003B15D9" w:rsidP="005D1C46">
                                  <w:pPr>
                                    <w:spacing w:after="0" w:line="240" w:lineRule="auto"/>
                                    <w:jc w:val="center"/>
                                    <w:rPr>
                                      <w:rFonts w:ascii="Times New Roman" w:hAnsi="Times New Roman" w:cs="Times New Roman"/>
                                      <w:b/>
                                      <w:color w:val="000000" w:themeColor="text1"/>
                                      <w:sz w:val="14"/>
                                      <w:szCs w:val="14"/>
                                    </w:rPr>
                                  </w:pPr>
                                </w:p>
                                <w:p w:rsidR="003B15D9" w:rsidRDefault="003B15D9" w:rsidP="001322AC">
                                  <w:pPr>
                                    <w:autoSpaceDE w:val="0"/>
                                    <w:autoSpaceDN w:val="0"/>
                                    <w:adjustRightInd w:val="0"/>
                                    <w:spacing w:after="0" w:line="240" w:lineRule="auto"/>
                                    <w:jc w:val="both"/>
                                    <w:rPr>
                                      <w:rFonts w:ascii="Times New Roman" w:hAnsi="Times New Roman" w:cs="Times New Roman"/>
                                      <w:color w:val="000000"/>
                                      <w:sz w:val="16"/>
                                      <w:szCs w:val="16"/>
                                      <w:lang w:val="es-ES"/>
                                    </w:rPr>
                                  </w:pPr>
                                  <w:r>
                                    <w:rPr>
                                      <w:rFonts w:ascii="Times New Roman" w:hAnsi="Times New Roman" w:cs="Times New Roman"/>
                                      <w:color w:val="000000"/>
                                      <w:sz w:val="16"/>
                                      <w:szCs w:val="16"/>
                                      <w:lang w:val="es-ES"/>
                                    </w:rPr>
                                    <w:t>.-</w:t>
                                  </w:r>
                                  <w:r w:rsidRPr="001322AC">
                                    <w:rPr>
                                      <w:rFonts w:ascii="Times New Roman" w:hAnsi="Times New Roman" w:cs="Times New Roman"/>
                                      <w:color w:val="000000"/>
                                      <w:sz w:val="16"/>
                                      <w:szCs w:val="16"/>
                                      <w:lang w:val="es-ES"/>
                                    </w:rPr>
                                    <w:t>Control de la contabilidad</w:t>
                                  </w:r>
                                </w:p>
                                <w:p w:rsidR="003B15D9" w:rsidRDefault="003B15D9" w:rsidP="001322AC">
                                  <w:pPr>
                                    <w:autoSpaceDE w:val="0"/>
                                    <w:autoSpaceDN w:val="0"/>
                                    <w:adjustRightInd w:val="0"/>
                                    <w:spacing w:after="0" w:line="240" w:lineRule="auto"/>
                                    <w:jc w:val="both"/>
                                    <w:rPr>
                                      <w:rFonts w:ascii="Times New Roman" w:hAnsi="Times New Roman" w:cs="Times New Roman"/>
                                      <w:color w:val="000000"/>
                                      <w:sz w:val="16"/>
                                      <w:szCs w:val="16"/>
                                      <w:lang w:val="es-ES"/>
                                    </w:rPr>
                                  </w:pPr>
                                  <w:r>
                                    <w:rPr>
                                      <w:rFonts w:ascii="Times New Roman" w:hAnsi="Times New Roman" w:cs="Times New Roman"/>
                                      <w:color w:val="000000"/>
                                      <w:sz w:val="16"/>
                                      <w:szCs w:val="16"/>
                                      <w:lang w:val="es-ES"/>
                                    </w:rPr>
                                    <w:t>.-</w:t>
                                  </w:r>
                                  <w:r w:rsidRPr="001322AC">
                                    <w:rPr>
                                      <w:rFonts w:ascii="Times New Roman" w:hAnsi="Times New Roman" w:cs="Times New Roman"/>
                                      <w:color w:val="000000"/>
                                      <w:sz w:val="16"/>
                                      <w:szCs w:val="16"/>
                                      <w:lang w:val="es-ES"/>
                                    </w:rPr>
                                    <w:t>Gestión de los costes</w:t>
                                  </w:r>
                                </w:p>
                                <w:p w:rsidR="003B15D9" w:rsidRDefault="003B15D9" w:rsidP="001322AC">
                                  <w:pPr>
                                    <w:autoSpaceDE w:val="0"/>
                                    <w:autoSpaceDN w:val="0"/>
                                    <w:adjustRightInd w:val="0"/>
                                    <w:spacing w:after="0" w:line="240" w:lineRule="auto"/>
                                    <w:jc w:val="both"/>
                                    <w:rPr>
                                      <w:rFonts w:ascii="Times New Roman" w:hAnsi="Times New Roman" w:cs="Times New Roman"/>
                                      <w:color w:val="000000"/>
                                      <w:sz w:val="16"/>
                                      <w:szCs w:val="16"/>
                                      <w:lang w:val="es-ES"/>
                                    </w:rPr>
                                  </w:pPr>
                                  <w:r>
                                    <w:rPr>
                                      <w:rFonts w:ascii="Times New Roman" w:hAnsi="Times New Roman" w:cs="Times New Roman"/>
                                      <w:color w:val="000000"/>
                                      <w:sz w:val="16"/>
                                      <w:szCs w:val="16"/>
                                      <w:lang w:val="es-ES"/>
                                    </w:rPr>
                                    <w:t>.-</w:t>
                                  </w:r>
                                  <w:r w:rsidRPr="001322AC">
                                    <w:t xml:space="preserve"> </w:t>
                                  </w:r>
                                  <w:r w:rsidRPr="001322AC">
                                    <w:rPr>
                                      <w:rFonts w:ascii="Times New Roman" w:hAnsi="Times New Roman" w:cs="Times New Roman"/>
                                      <w:color w:val="000000" w:themeColor="text1"/>
                                      <w:sz w:val="16"/>
                                      <w:szCs w:val="16"/>
                                    </w:rPr>
                                    <w:t xml:space="preserve">Realizar </w:t>
                                  </w:r>
                                  <w:r w:rsidRPr="001322AC">
                                    <w:rPr>
                                      <w:rFonts w:ascii="Times New Roman" w:hAnsi="Times New Roman" w:cs="Times New Roman"/>
                                      <w:color w:val="000000"/>
                                      <w:sz w:val="16"/>
                                      <w:szCs w:val="16"/>
                                      <w:lang w:val="es-ES"/>
                                    </w:rPr>
                                    <w:t>Presupuestos</w:t>
                                  </w:r>
                                </w:p>
                                <w:p w:rsidR="003B15D9" w:rsidRDefault="003B15D9" w:rsidP="001322AC">
                                  <w:pPr>
                                    <w:autoSpaceDE w:val="0"/>
                                    <w:autoSpaceDN w:val="0"/>
                                    <w:adjustRightInd w:val="0"/>
                                    <w:spacing w:after="0" w:line="240" w:lineRule="auto"/>
                                    <w:jc w:val="both"/>
                                    <w:rPr>
                                      <w:rFonts w:ascii="Times New Roman" w:hAnsi="Times New Roman" w:cs="Times New Roman"/>
                                      <w:color w:val="000000"/>
                                      <w:sz w:val="16"/>
                                      <w:szCs w:val="16"/>
                                      <w:lang w:val="es-ES"/>
                                    </w:rPr>
                                  </w:pPr>
                                  <w:r>
                                    <w:rPr>
                                      <w:rFonts w:ascii="Times New Roman" w:hAnsi="Times New Roman" w:cs="Times New Roman"/>
                                      <w:color w:val="000000"/>
                                      <w:sz w:val="16"/>
                                      <w:szCs w:val="16"/>
                                      <w:lang w:val="es-ES"/>
                                    </w:rPr>
                                    <w:t>.-</w:t>
                                  </w:r>
                                  <w:r w:rsidRPr="001322AC">
                                    <w:t xml:space="preserve"> </w:t>
                                  </w:r>
                                  <w:r w:rsidRPr="001322AC">
                                    <w:rPr>
                                      <w:rFonts w:ascii="Times New Roman" w:hAnsi="Times New Roman" w:cs="Times New Roman"/>
                                      <w:color w:val="000000"/>
                                      <w:sz w:val="16"/>
                                      <w:szCs w:val="16"/>
                                      <w:lang w:val="es-ES"/>
                                    </w:rPr>
                                    <w:t>Planes de inversión</w:t>
                                  </w:r>
                                </w:p>
                                <w:p w:rsidR="003B15D9" w:rsidRDefault="003B15D9" w:rsidP="001322AC">
                                  <w:pPr>
                                    <w:autoSpaceDE w:val="0"/>
                                    <w:autoSpaceDN w:val="0"/>
                                    <w:adjustRightInd w:val="0"/>
                                    <w:spacing w:after="0" w:line="240" w:lineRule="auto"/>
                                    <w:jc w:val="both"/>
                                    <w:rPr>
                                      <w:rFonts w:ascii="Times New Roman" w:hAnsi="Times New Roman" w:cs="Times New Roman"/>
                                      <w:color w:val="000000"/>
                                      <w:sz w:val="16"/>
                                      <w:szCs w:val="16"/>
                                      <w:lang w:val="es-ES"/>
                                    </w:rPr>
                                  </w:pPr>
                                  <w:r>
                                    <w:rPr>
                                      <w:rFonts w:ascii="Times New Roman" w:hAnsi="Times New Roman" w:cs="Times New Roman"/>
                                      <w:color w:val="000000"/>
                                      <w:sz w:val="16"/>
                                      <w:szCs w:val="16"/>
                                      <w:lang w:val="es-ES"/>
                                    </w:rPr>
                                    <w:t>.-</w:t>
                                  </w:r>
                                  <w:r w:rsidRPr="001322AC">
                                    <w:t xml:space="preserve"> </w:t>
                                  </w:r>
                                  <w:r w:rsidRPr="001322AC">
                                    <w:rPr>
                                      <w:rFonts w:ascii="Times New Roman" w:hAnsi="Times New Roman" w:cs="Times New Roman"/>
                                      <w:color w:val="000000"/>
                                      <w:sz w:val="16"/>
                                      <w:szCs w:val="16"/>
                                      <w:lang w:val="es-ES"/>
                                    </w:rPr>
                                    <w:t>Planes de financiación</w:t>
                                  </w:r>
                                </w:p>
                                <w:p w:rsidR="003B15D9" w:rsidRDefault="003B15D9" w:rsidP="001322AC">
                                  <w:pPr>
                                    <w:autoSpaceDE w:val="0"/>
                                    <w:autoSpaceDN w:val="0"/>
                                    <w:adjustRightInd w:val="0"/>
                                    <w:spacing w:after="0" w:line="240" w:lineRule="auto"/>
                                    <w:jc w:val="both"/>
                                    <w:rPr>
                                      <w:rFonts w:ascii="Times New Roman" w:hAnsi="Times New Roman" w:cs="Times New Roman"/>
                                      <w:color w:val="000000"/>
                                      <w:sz w:val="16"/>
                                      <w:szCs w:val="16"/>
                                      <w:lang w:val="es-ES"/>
                                    </w:rPr>
                                  </w:pPr>
                                  <w:r>
                                    <w:rPr>
                                      <w:rFonts w:ascii="Times New Roman" w:hAnsi="Times New Roman" w:cs="Times New Roman"/>
                                      <w:color w:val="000000"/>
                                      <w:sz w:val="16"/>
                                      <w:szCs w:val="16"/>
                                      <w:lang w:val="es-ES"/>
                                    </w:rPr>
                                    <w:t>.-</w:t>
                                  </w:r>
                                  <w:r w:rsidRPr="001322AC">
                                    <w:t xml:space="preserve"> </w:t>
                                  </w:r>
                                  <w:r w:rsidRPr="001322AC">
                                    <w:rPr>
                                      <w:rFonts w:ascii="Times New Roman" w:hAnsi="Times New Roman" w:cs="Times New Roman"/>
                                      <w:color w:val="000000"/>
                                      <w:sz w:val="16"/>
                                      <w:szCs w:val="16"/>
                                      <w:lang w:val="es-ES"/>
                                    </w:rPr>
                                    <w:t>Gestión del riesgo</w:t>
                                  </w:r>
                                </w:p>
                                <w:p w:rsidR="003B15D9" w:rsidRDefault="003B15D9" w:rsidP="001322AC">
                                  <w:pPr>
                                    <w:autoSpaceDE w:val="0"/>
                                    <w:autoSpaceDN w:val="0"/>
                                    <w:adjustRightInd w:val="0"/>
                                    <w:spacing w:after="0" w:line="240" w:lineRule="auto"/>
                                    <w:jc w:val="both"/>
                                    <w:rPr>
                                      <w:rFonts w:ascii="Times New Roman" w:hAnsi="Times New Roman" w:cs="Times New Roman"/>
                                      <w:color w:val="000000"/>
                                      <w:sz w:val="16"/>
                                      <w:szCs w:val="16"/>
                                      <w:lang w:val="es-ES"/>
                                    </w:rPr>
                                  </w:pPr>
                                  <w:r>
                                    <w:rPr>
                                      <w:rFonts w:ascii="Times New Roman" w:hAnsi="Times New Roman" w:cs="Times New Roman"/>
                                      <w:color w:val="000000"/>
                                      <w:sz w:val="16"/>
                                      <w:szCs w:val="16"/>
                                      <w:lang w:val="es-ES"/>
                                    </w:rPr>
                                    <w:t>.-</w:t>
                                  </w:r>
                                  <w:r w:rsidRPr="001322AC">
                                    <w:t xml:space="preserve"> </w:t>
                                  </w:r>
                                  <w:r w:rsidRPr="001322AC">
                                    <w:rPr>
                                      <w:rFonts w:ascii="Times New Roman" w:hAnsi="Times New Roman" w:cs="Times New Roman"/>
                                      <w:color w:val="000000"/>
                                      <w:sz w:val="16"/>
                                      <w:szCs w:val="16"/>
                                      <w:lang w:val="es-ES"/>
                                    </w:rPr>
                                    <w:t>Políticas de reparto de dividendos</w:t>
                                  </w:r>
                                </w:p>
                                <w:p w:rsidR="003B15D9" w:rsidRPr="001322AC" w:rsidRDefault="003B15D9" w:rsidP="001322AC">
                                  <w:pPr>
                                    <w:autoSpaceDE w:val="0"/>
                                    <w:autoSpaceDN w:val="0"/>
                                    <w:adjustRightInd w:val="0"/>
                                    <w:spacing w:after="0" w:line="240" w:lineRule="auto"/>
                                    <w:jc w:val="both"/>
                                    <w:rPr>
                                      <w:rFonts w:ascii="Times New Roman" w:hAnsi="Times New Roman" w:cs="Times New Roman"/>
                                      <w:color w:val="000000"/>
                                      <w:sz w:val="16"/>
                                      <w:szCs w:val="16"/>
                                      <w:lang w:val="es-ES"/>
                                    </w:rPr>
                                  </w:pPr>
                                </w:p>
                                <w:p w:rsidR="003B15D9" w:rsidRPr="00DA1096" w:rsidRDefault="003B15D9" w:rsidP="005D1C46">
                                  <w:pPr>
                                    <w:jc w:val="center"/>
                                    <w:rPr>
                                      <w:rFonts w:ascii="Times New Roman" w:hAnsi="Times New Roman" w:cs="Times New Roman"/>
                                      <w:b/>
                                      <w:color w:val="000000" w:themeColor="text1"/>
                                      <w:sz w:val="20"/>
                                      <w:szCs w:val="20"/>
                                    </w:rPr>
                                  </w:pPr>
                                </w:p>
                              </w:txbxContent>
                            </wps:txbx>
                            <wps:bodyPr rot="0" vert="horz" wrap="square" lIns="91440" tIns="45720" rIns="91440" bIns="45720" anchor="ctr" anchorCtr="0" upright="1">
                              <a:noAutofit/>
                            </wps:bodyPr>
                          </wps:wsp>
                          <wps:wsp>
                            <wps:cNvPr id="754" name="Rectángulo 717"/>
                            <wps:cNvSpPr>
                              <a:spLocks noChangeArrowheads="1"/>
                            </wps:cNvSpPr>
                            <wps:spPr bwMode="auto">
                              <a:xfrm>
                                <a:off x="30193" y="11714"/>
                                <a:ext cx="23527" cy="17243"/>
                              </a:xfrm>
                              <a:prstGeom prst="rect">
                                <a:avLst/>
                              </a:prstGeom>
                              <a:grpFill/>
                              <a:ln w="3175">
                                <a:solidFill>
                                  <a:schemeClr val="tx1">
                                    <a:lumMod val="100000"/>
                                    <a:lumOff val="0"/>
                                  </a:schemeClr>
                                </a:solidFill>
                                <a:miter lim="800000"/>
                                <a:headEnd/>
                                <a:tailEnd/>
                              </a:ln>
                            </wps:spPr>
                            <wps:txbx>
                              <w:txbxContent>
                                <w:p w:rsidR="003B15D9" w:rsidRDefault="003B15D9" w:rsidP="005D1C46">
                                  <w:pPr>
                                    <w:spacing w:after="0" w:line="240" w:lineRule="auto"/>
                                    <w:jc w:val="center"/>
                                    <w:rPr>
                                      <w:rFonts w:ascii="Times New Roman" w:hAnsi="Times New Roman" w:cs="Times New Roman"/>
                                      <w:b/>
                                      <w:color w:val="000000" w:themeColor="text1"/>
                                      <w:sz w:val="20"/>
                                      <w:szCs w:val="20"/>
                                    </w:rPr>
                                  </w:pPr>
                                  <w:r w:rsidRPr="00DA1096">
                                    <w:rPr>
                                      <w:rFonts w:ascii="Times New Roman" w:hAnsi="Times New Roman" w:cs="Times New Roman"/>
                                      <w:b/>
                                      <w:color w:val="000000" w:themeColor="text1"/>
                                      <w:sz w:val="20"/>
                                      <w:szCs w:val="20"/>
                                    </w:rPr>
                                    <w:t>SECRETARÍA</w:t>
                                  </w:r>
                                </w:p>
                                <w:p w:rsidR="003B15D9" w:rsidRPr="003B398A" w:rsidRDefault="003B15D9" w:rsidP="001B2AAD">
                                  <w:pPr>
                                    <w:autoSpaceDE w:val="0"/>
                                    <w:autoSpaceDN w:val="0"/>
                                    <w:adjustRightInd w:val="0"/>
                                    <w:spacing w:after="0" w:line="240" w:lineRule="auto"/>
                                    <w:jc w:val="both"/>
                                    <w:rPr>
                                      <w:rFonts w:ascii="Times New Roman" w:hAnsi="Times New Roman" w:cs="Times New Roman"/>
                                      <w:color w:val="FFFFFF" w:themeColor="background1"/>
                                      <w:sz w:val="20"/>
                                      <w:szCs w:val="20"/>
                                      <w:lang w:val="es-ES"/>
                                    </w:rPr>
                                  </w:pPr>
                                  <w:r>
                                    <w:rPr>
                                      <w:rFonts w:ascii="Times New Roman" w:hAnsi="Times New Roman" w:cs="Times New Roman"/>
                                      <w:color w:val="000000"/>
                                      <w:sz w:val="20"/>
                                      <w:szCs w:val="20"/>
                                      <w:lang w:val="es-ES"/>
                                    </w:rPr>
                                    <w:t xml:space="preserve">.-Tomar </w:t>
                                  </w:r>
                                  <w:r w:rsidRPr="001B2AAD">
                                    <w:rPr>
                                      <w:rFonts w:ascii="Times New Roman" w:hAnsi="Times New Roman" w:cs="Times New Roman"/>
                                      <w:color w:val="000000"/>
                                      <w:sz w:val="20"/>
                                      <w:szCs w:val="20"/>
                                      <w:lang w:val="es-ES"/>
                                    </w:rPr>
                                    <w:t>las lla</w:t>
                                  </w:r>
                                  <w:r>
                                    <w:rPr>
                                      <w:rFonts w:ascii="Times New Roman" w:hAnsi="Times New Roman" w:cs="Times New Roman"/>
                                      <w:color w:val="000000"/>
                                      <w:sz w:val="20"/>
                                      <w:szCs w:val="20"/>
                                      <w:lang w:val="es-ES"/>
                                    </w:rPr>
                                    <w:t>madas telefónicas de</w:t>
                                  </w:r>
                                  <w:r w:rsidRPr="001B2AAD">
                                    <w:rPr>
                                      <w:rFonts w:ascii="Times New Roman" w:hAnsi="Times New Roman" w:cs="Times New Roman"/>
                                      <w:color w:val="000000"/>
                                      <w:sz w:val="20"/>
                                      <w:szCs w:val="20"/>
                                      <w:lang w:val="es-ES"/>
                                    </w:rPr>
                                    <w:t xml:space="preserve"> su jefe.</w:t>
                                  </w:r>
                                </w:p>
                                <w:p w:rsidR="003B15D9" w:rsidRDefault="003B15D9" w:rsidP="001B2AAD">
                                  <w:pPr>
                                    <w:autoSpaceDE w:val="0"/>
                                    <w:autoSpaceDN w:val="0"/>
                                    <w:adjustRightInd w:val="0"/>
                                    <w:spacing w:after="0" w:line="240" w:lineRule="auto"/>
                                    <w:jc w:val="both"/>
                                    <w:rPr>
                                      <w:rFonts w:ascii="Times New Roman" w:hAnsi="Times New Roman" w:cs="Times New Roman"/>
                                      <w:color w:val="000000"/>
                                      <w:sz w:val="20"/>
                                      <w:szCs w:val="20"/>
                                      <w:lang w:val="es-ES"/>
                                    </w:rPr>
                                  </w:pPr>
                                  <w:r>
                                    <w:rPr>
                                      <w:rFonts w:ascii="Times New Roman" w:hAnsi="Times New Roman" w:cs="Times New Roman"/>
                                      <w:color w:val="000000"/>
                                      <w:sz w:val="20"/>
                                      <w:szCs w:val="20"/>
                                      <w:lang w:val="es-ES"/>
                                    </w:rPr>
                                    <w:t xml:space="preserve">.-Manejo </w:t>
                                  </w:r>
                                  <w:r w:rsidRPr="001B2AAD">
                                    <w:rPr>
                                      <w:rFonts w:ascii="Times New Roman" w:hAnsi="Times New Roman" w:cs="Times New Roman"/>
                                      <w:color w:val="000000"/>
                                      <w:sz w:val="20"/>
                                      <w:szCs w:val="20"/>
                                      <w:lang w:val="es-ES"/>
                                    </w:rPr>
                                    <w:t>de softwa</w:t>
                                  </w:r>
                                  <w:r>
                                    <w:rPr>
                                      <w:rFonts w:ascii="Times New Roman" w:hAnsi="Times New Roman" w:cs="Times New Roman"/>
                                      <w:color w:val="000000"/>
                                      <w:sz w:val="20"/>
                                      <w:szCs w:val="20"/>
                                      <w:lang w:val="es-ES"/>
                                    </w:rPr>
                                    <w:t>re para preparar hojas de datos y</w:t>
                                  </w:r>
                                  <w:r w:rsidRPr="001B2AAD">
                                    <w:rPr>
                                      <w:rFonts w:ascii="Times New Roman" w:hAnsi="Times New Roman" w:cs="Times New Roman"/>
                                      <w:color w:val="000000"/>
                                      <w:sz w:val="20"/>
                                      <w:szCs w:val="20"/>
                                      <w:lang w:val="es-ES"/>
                                    </w:rPr>
                                    <w:t xml:space="preserve"> documentos</w:t>
                                  </w:r>
                                  <w:r>
                                    <w:rPr>
                                      <w:rFonts w:ascii="Times New Roman" w:hAnsi="Times New Roman" w:cs="Times New Roman"/>
                                      <w:color w:val="000000"/>
                                      <w:sz w:val="20"/>
                                      <w:szCs w:val="20"/>
                                      <w:lang w:val="es-ES"/>
                                    </w:rPr>
                                    <w:t>.</w:t>
                                  </w:r>
                                </w:p>
                                <w:p w:rsidR="003B15D9" w:rsidRDefault="003B15D9" w:rsidP="001B2AAD">
                                  <w:pPr>
                                    <w:autoSpaceDE w:val="0"/>
                                    <w:autoSpaceDN w:val="0"/>
                                    <w:adjustRightInd w:val="0"/>
                                    <w:spacing w:after="0" w:line="240" w:lineRule="auto"/>
                                    <w:jc w:val="both"/>
                                    <w:rPr>
                                      <w:rFonts w:ascii="Times New Roman" w:hAnsi="Times New Roman" w:cs="Times New Roman"/>
                                      <w:color w:val="000000"/>
                                      <w:sz w:val="20"/>
                                      <w:szCs w:val="20"/>
                                      <w:lang w:val="es-ES"/>
                                    </w:rPr>
                                  </w:pPr>
                                  <w:r>
                                    <w:rPr>
                                      <w:rFonts w:ascii="Times New Roman" w:hAnsi="Times New Roman" w:cs="Times New Roman"/>
                                      <w:color w:val="000000"/>
                                      <w:sz w:val="20"/>
                                      <w:szCs w:val="20"/>
                                      <w:lang w:val="es-ES"/>
                                    </w:rPr>
                                    <w:t>.-</w:t>
                                  </w:r>
                                  <w:r>
                                    <w:rPr>
                                      <w:color w:val="000000" w:themeColor="text1"/>
                                      <w:lang w:val="es-ES"/>
                                    </w:rPr>
                                    <w:t>O</w:t>
                                  </w:r>
                                  <w:r>
                                    <w:rPr>
                                      <w:rFonts w:ascii="Times New Roman" w:hAnsi="Times New Roman" w:cs="Times New Roman"/>
                                      <w:color w:val="000000"/>
                                      <w:sz w:val="20"/>
                                      <w:szCs w:val="20"/>
                                      <w:lang w:val="es-ES"/>
                                    </w:rPr>
                                    <w:t xml:space="preserve">rganizar el itinerario de las </w:t>
                                  </w:r>
                                  <w:r w:rsidRPr="001B2AAD">
                                    <w:rPr>
                                      <w:rFonts w:ascii="Times New Roman" w:hAnsi="Times New Roman" w:cs="Times New Roman"/>
                                      <w:color w:val="000000"/>
                                      <w:sz w:val="20"/>
                                      <w:szCs w:val="20"/>
                                      <w:lang w:val="es-ES"/>
                                    </w:rPr>
                                    <w:t>re</w:t>
                                  </w:r>
                                  <w:r>
                                    <w:rPr>
                                      <w:rFonts w:ascii="Times New Roman" w:hAnsi="Times New Roman" w:cs="Times New Roman"/>
                                      <w:color w:val="000000"/>
                                      <w:sz w:val="20"/>
                                      <w:szCs w:val="20"/>
                                      <w:lang w:val="es-ES"/>
                                    </w:rPr>
                                    <w:t xml:space="preserve">sponsabilidades </w:t>
                                  </w:r>
                                  <w:r w:rsidRPr="001B2AAD">
                                    <w:rPr>
                                      <w:rFonts w:ascii="Times New Roman" w:hAnsi="Times New Roman" w:cs="Times New Roman"/>
                                      <w:color w:val="000000"/>
                                      <w:sz w:val="20"/>
                                      <w:szCs w:val="20"/>
                                      <w:lang w:val="es-ES"/>
                                    </w:rPr>
                                    <w:t>de</w:t>
                                  </w:r>
                                  <w:r>
                                    <w:rPr>
                                      <w:rFonts w:ascii="Times New Roman" w:hAnsi="Times New Roman" w:cs="Times New Roman"/>
                                      <w:color w:val="000000"/>
                                      <w:sz w:val="20"/>
                                      <w:szCs w:val="20"/>
                                      <w:lang w:val="es-ES"/>
                                    </w:rPr>
                                    <w:t>l</w:t>
                                  </w:r>
                                  <w:r w:rsidRPr="001B2AAD">
                                    <w:rPr>
                                      <w:rFonts w:ascii="Times New Roman" w:hAnsi="Times New Roman" w:cs="Times New Roman"/>
                                      <w:color w:val="000000"/>
                                      <w:sz w:val="20"/>
                                      <w:szCs w:val="20"/>
                                      <w:lang w:val="es-ES"/>
                                    </w:rPr>
                                    <w:t xml:space="preserve"> gerente</w:t>
                                  </w:r>
                                  <w:r>
                                    <w:rPr>
                                      <w:rFonts w:ascii="Times New Roman" w:hAnsi="Times New Roman" w:cs="Times New Roman"/>
                                      <w:color w:val="000000"/>
                                      <w:sz w:val="20"/>
                                      <w:szCs w:val="20"/>
                                      <w:lang w:val="es-ES"/>
                                    </w:rPr>
                                    <w:t>.</w:t>
                                  </w:r>
                                </w:p>
                                <w:p w:rsidR="003B15D9" w:rsidRDefault="003B15D9" w:rsidP="001B2AAD">
                                  <w:pPr>
                                    <w:autoSpaceDE w:val="0"/>
                                    <w:autoSpaceDN w:val="0"/>
                                    <w:adjustRightInd w:val="0"/>
                                    <w:spacing w:after="0" w:line="240" w:lineRule="auto"/>
                                    <w:jc w:val="both"/>
                                    <w:rPr>
                                      <w:rFonts w:ascii="Times New Roman" w:hAnsi="Times New Roman" w:cs="Times New Roman"/>
                                      <w:color w:val="000000"/>
                                      <w:sz w:val="20"/>
                                      <w:szCs w:val="20"/>
                                      <w:lang w:val="es-ES"/>
                                    </w:rPr>
                                  </w:pPr>
                                  <w:r>
                                    <w:rPr>
                                      <w:rFonts w:ascii="Times New Roman" w:hAnsi="Times New Roman" w:cs="Times New Roman"/>
                                      <w:color w:val="000000"/>
                                      <w:sz w:val="20"/>
                                      <w:szCs w:val="20"/>
                                      <w:lang w:val="es-ES"/>
                                    </w:rPr>
                                    <w:t>.- I</w:t>
                                  </w:r>
                                  <w:r w:rsidRPr="001B2AAD">
                                    <w:rPr>
                                      <w:rFonts w:ascii="Times New Roman" w:hAnsi="Times New Roman" w:cs="Times New Roman"/>
                                      <w:color w:val="000000"/>
                                      <w:sz w:val="20"/>
                                      <w:szCs w:val="20"/>
                                      <w:lang w:val="es-ES"/>
                                    </w:rPr>
                                    <w:t>nvolucra</w:t>
                                  </w:r>
                                  <w:r>
                                    <w:rPr>
                                      <w:rFonts w:ascii="Times New Roman" w:hAnsi="Times New Roman" w:cs="Times New Roman"/>
                                      <w:color w:val="000000"/>
                                      <w:sz w:val="20"/>
                                      <w:szCs w:val="20"/>
                                      <w:lang w:val="es-ES"/>
                                    </w:rPr>
                                    <w:t>rse</w:t>
                                  </w:r>
                                  <w:r w:rsidRPr="001B2AAD">
                                    <w:rPr>
                                      <w:rFonts w:ascii="Times New Roman" w:hAnsi="Times New Roman" w:cs="Times New Roman"/>
                                      <w:color w:val="000000"/>
                                      <w:sz w:val="20"/>
                                      <w:szCs w:val="20"/>
                                      <w:lang w:val="es-ES"/>
                                    </w:rPr>
                                    <w:t xml:space="preserve"> directamente en la gestión de los proyectos especiales</w:t>
                                  </w:r>
                                  <w:r>
                                    <w:rPr>
                                      <w:rFonts w:ascii="Times New Roman" w:hAnsi="Times New Roman" w:cs="Times New Roman"/>
                                      <w:color w:val="000000"/>
                                      <w:sz w:val="20"/>
                                      <w:szCs w:val="20"/>
                                      <w:lang w:val="es-ES"/>
                                    </w:rPr>
                                    <w:t xml:space="preserve"> de gerencia.</w:t>
                                  </w:r>
                                </w:p>
                                <w:p w:rsidR="003B15D9" w:rsidRPr="00F67BEA" w:rsidRDefault="003B15D9" w:rsidP="001B2AAD">
                                  <w:pPr>
                                    <w:autoSpaceDE w:val="0"/>
                                    <w:autoSpaceDN w:val="0"/>
                                    <w:adjustRightInd w:val="0"/>
                                    <w:spacing w:after="0" w:line="240" w:lineRule="auto"/>
                                    <w:jc w:val="both"/>
                                    <w:rPr>
                                      <w:rFonts w:ascii="Times New Roman" w:hAnsi="Times New Roman" w:cs="Times New Roman"/>
                                      <w:color w:val="000000"/>
                                      <w:sz w:val="20"/>
                                      <w:szCs w:val="20"/>
                                      <w:lang w:val="es-ES"/>
                                    </w:rPr>
                                  </w:pPr>
                                </w:p>
                                <w:p w:rsidR="003B15D9" w:rsidRPr="00DA1096" w:rsidRDefault="003B15D9" w:rsidP="005D1C46">
                                  <w:pPr>
                                    <w:jc w:val="center"/>
                                    <w:rPr>
                                      <w:rFonts w:ascii="Times New Roman" w:hAnsi="Times New Roman" w:cs="Times New Roman"/>
                                      <w:b/>
                                      <w:color w:val="000000" w:themeColor="text1"/>
                                      <w:sz w:val="20"/>
                                      <w:szCs w:val="20"/>
                                    </w:rPr>
                                  </w:pPr>
                                </w:p>
                              </w:txbxContent>
                            </wps:txbx>
                            <wps:bodyPr rot="0" vert="horz" wrap="square" lIns="91440" tIns="45720" rIns="91440" bIns="45720" anchor="ctr" anchorCtr="0" upright="1">
                              <a:noAutofit/>
                            </wps:bodyPr>
                          </wps:wsp>
                          <wps:wsp>
                            <wps:cNvPr id="755" name="Rectángulo 718"/>
                            <wps:cNvSpPr>
                              <a:spLocks noChangeArrowheads="1"/>
                            </wps:cNvSpPr>
                            <wps:spPr bwMode="auto">
                              <a:xfrm>
                                <a:off x="-2953" y="34761"/>
                                <a:ext cx="13808" cy="17246"/>
                              </a:xfrm>
                              <a:prstGeom prst="rect">
                                <a:avLst/>
                              </a:prstGeom>
                              <a:grpFill/>
                              <a:ln w="3175">
                                <a:solidFill>
                                  <a:schemeClr val="tx1">
                                    <a:lumMod val="100000"/>
                                    <a:lumOff val="0"/>
                                  </a:schemeClr>
                                </a:solidFill>
                                <a:miter lim="800000"/>
                                <a:headEnd/>
                                <a:tailEnd/>
                              </a:ln>
                            </wps:spPr>
                            <wps:txbx>
                              <w:txbxContent>
                                <w:p w:rsidR="003B15D9" w:rsidRDefault="003B15D9" w:rsidP="00B22BD1">
                                  <w:pPr>
                                    <w:spacing w:after="0" w:line="240" w:lineRule="auto"/>
                                    <w:jc w:val="center"/>
                                    <w:rPr>
                                      <w:rFonts w:ascii="Times New Roman" w:hAnsi="Times New Roman" w:cs="Times New Roman"/>
                                      <w:color w:val="000000"/>
                                      <w:sz w:val="16"/>
                                      <w:szCs w:val="16"/>
                                      <w:lang w:val="es-ES"/>
                                    </w:rPr>
                                  </w:pPr>
                                  <w:r>
                                    <w:rPr>
                                      <w:rFonts w:ascii="Times New Roman" w:hAnsi="Times New Roman" w:cs="Times New Roman"/>
                                      <w:b/>
                                      <w:color w:val="000000" w:themeColor="text1"/>
                                      <w:sz w:val="16"/>
                                      <w:szCs w:val="16"/>
                                    </w:rPr>
                                    <w:t>OBRERO</w:t>
                                  </w:r>
                                  <w:r w:rsidRPr="00177FB5">
                                    <w:rPr>
                                      <w:rFonts w:ascii="Times New Roman" w:hAnsi="Times New Roman" w:cs="Times New Roman"/>
                                      <w:color w:val="000000"/>
                                      <w:sz w:val="16"/>
                                      <w:szCs w:val="16"/>
                                      <w:lang w:val="es-ES"/>
                                    </w:rPr>
                                    <w:t>.</w:t>
                                  </w:r>
                                </w:p>
                                <w:p w:rsidR="003B15D9" w:rsidRPr="00655C0E" w:rsidRDefault="003B15D9" w:rsidP="00177FB5">
                                  <w:pPr>
                                    <w:spacing w:after="0" w:line="240" w:lineRule="auto"/>
                                    <w:jc w:val="center"/>
                                    <w:rPr>
                                      <w:rFonts w:ascii="Times New Roman" w:hAnsi="Times New Roman" w:cs="Times New Roman"/>
                                      <w:b/>
                                      <w:color w:val="000000" w:themeColor="text1"/>
                                      <w:sz w:val="10"/>
                                      <w:szCs w:val="10"/>
                                    </w:rPr>
                                  </w:pPr>
                                </w:p>
                                <w:p w:rsidR="003B15D9" w:rsidRDefault="003B15D9" w:rsidP="005A6F08">
                                  <w:pPr>
                                    <w:autoSpaceDE w:val="0"/>
                                    <w:autoSpaceDN w:val="0"/>
                                    <w:adjustRightInd w:val="0"/>
                                    <w:spacing w:after="0" w:line="240" w:lineRule="auto"/>
                                    <w:jc w:val="both"/>
                                    <w:rPr>
                                      <w:rFonts w:ascii="Times New Roman" w:hAnsi="Times New Roman" w:cs="Times New Roman"/>
                                      <w:color w:val="000000"/>
                                      <w:sz w:val="18"/>
                                      <w:szCs w:val="18"/>
                                      <w:lang w:val="es-ES"/>
                                    </w:rPr>
                                  </w:pPr>
                                  <w:r w:rsidRPr="00177FB5">
                                    <w:rPr>
                                      <w:rFonts w:ascii="Times New Roman" w:hAnsi="Times New Roman" w:cs="Times New Roman"/>
                                      <w:color w:val="000000"/>
                                      <w:sz w:val="18"/>
                                      <w:szCs w:val="18"/>
                                      <w:lang w:val="es-ES"/>
                                    </w:rPr>
                                    <w:t>Métodos del trabajo.</w:t>
                                  </w:r>
                                </w:p>
                                <w:p w:rsidR="003B15D9" w:rsidRPr="00177FB5" w:rsidRDefault="003B15D9" w:rsidP="005A6F08">
                                  <w:pPr>
                                    <w:autoSpaceDE w:val="0"/>
                                    <w:autoSpaceDN w:val="0"/>
                                    <w:adjustRightInd w:val="0"/>
                                    <w:spacing w:after="0" w:line="240" w:lineRule="auto"/>
                                    <w:jc w:val="both"/>
                                    <w:rPr>
                                      <w:rFonts w:ascii="Times New Roman" w:hAnsi="Times New Roman" w:cs="Times New Roman"/>
                                      <w:color w:val="000000"/>
                                      <w:sz w:val="18"/>
                                      <w:szCs w:val="18"/>
                                      <w:lang w:val="es-ES"/>
                                    </w:rPr>
                                  </w:pPr>
                                  <w:r w:rsidRPr="00177FB5">
                                    <w:rPr>
                                      <w:rFonts w:ascii="Times New Roman" w:hAnsi="Times New Roman" w:cs="Times New Roman"/>
                                      <w:color w:val="000000"/>
                                      <w:sz w:val="18"/>
                                      <w:szCs w:val="18"/>
                                      <w:lang w:val="es-ES"/>
                                    </w:rPr>
                                    <w:t>Ingeniería de producción.</w:t>
                                  </w:r>
                                </w:p>
                                <w:p w:rsidR="003B15D9" w:rsidRPr="00177FB5" w:rsidRDefault="003B15D9" w:rsidP="001322AC">
                                  <w:pPr>
                                    <w:autoSpaceDE w:val="0"/>
                                    <w:autoSpaceDN w:val="0"/>
                                    <w:adjustRightInd w:val="0"/>
                                    <w:spacing w:after="0" w:line="240" w:lineRule="auto"/>
                                    <w:jc w:val="both"/>
                                    <w:rPr>
                                      <w:rFonts w:ascii="Times New Roman" w:hAnsi="Times New Roman" w:cs="Times New Roman"/>
                                      <w:color w:val="000000"/>
                                      <w:sz w:val="18"/>
                                      <w:szCs w:val="18"/>
                                      <w:lang w:val="es-ES"/>
                                    </w:rPr>
                                  </w:pPr>
                                  <w:r w:rsidRPr="00177FB5">
                                    <w:rPr>
                                      <w:rFonts w:ascii="Times New Roman" w:hAnsi="Times New Roman" w:cs="Times New Roman"/>
                                      <w:color w:val="000000"/>
                                      <w:sz w:val="18"/>
                                      <w:szCs w:val="18"/>
                                      <w:lang w:val="es-ES"/>
                                    </w:rPr>
                                    <w:t>Análisis y control de fabricación.</w:t>
                                  </w:r>
                                </w:p>
                                <w:p w:rsidR="003B15D9" w:rsidRPr="00177FB5" w:rsidRDefault="003B15D9" w:rsidP="00177FB5">
                                  <w:pPr>
                                    <w:autoSpaceDE w:val="0"/>
                                    <w:autoSpaceDN w:val="0"/>
                                    <w:adjustRightInd w:val="0"/>
                                    <w:spacing w:after="0" w:line="240" w:lineRule="auto"/>
                                    <w:rPr>
                                      <w:rFonts w:ascii="Times New Roman" w:hAnsi="Times New Roman" w:cs="Times New Roman"/>
                                      <w:color w:val="000000"/>
                                      <w:sz w:val="18"/>
                                      <w:szCs w:val="18"/>
                                      <w:lang w:val="es-ES"/>
                                    </w:rPr>
                                  </w:pPr>
                                  <w:r w:rsidRPr="00177FB5">
                                    <w:rPr>
                                      <w:rFonts w:ascii="Times New Roman" w:hAnsi="Times New Roman" w:cs="Times New Roman"/>
                                      <w:color w:val="000000"/>
                                      <w:sz w:val="18"/>
                                      <w:szCs w:val="18"/>
                                      <w:lang w:val="es-ES"/>
                                    </w:rPr>
                                    <w:t>Planeación y distribución de instalaciones.</w:t>
                                  </w:r>
                                </w:p>
                                <w:p w:rsidR="003B15D9" w:rsidRDefault="003B15D9" w:rsidP="005A6F08">
                                  <w:pPr>
                                    <w:autoSpaceDE w:val="0"/>
                                    <w:autoSpaceDN w:val="0"/>
                                    <w:adjustRightInd w:val="0"/>
                                    <w:spacing w:after="0" w:line="240" w:lineRule="auto"/>
                                    <w:jc w:val="both"/>
                                    <w:rPr>
                                      <w:rFonts w:ascii="Times New Roman" w:hAnsi="Times New Roman" w:cs="Times New Roman"/>
                                      <w:color w:val="000000"/>
                                      <w:sz w:val="18"/>
                                      <w:szCs w:val="18"/>
                                      <w:lang w:val="es-ES"/>
                                    </w:rPr>
                                  </w:pPr>
                                  <w:r w:rsidRPr="00177FB5">
                                    <w:rPr>
                                      <w:rFonts w:ascii="Times New Roman" w:hAnsi="Times New Roman" w:cs="Times New Roman"/>
                                      <w:color w:val="000000"/>
                                      <w:sz w:val="18"/>
                                      <w:szCs w:val="18"/>
                                      <w:lang w:val="es-ES"/>
                                    </w:rPr>
                                    <w:t>Higi</w:t>
                                  </w:r>
                                  <w:r>
                                    <w:rPr>
                                      <w:rFonts w:ascii="Times New Roman" w:hAnsi="Times New Roman" w:cs="Times New Roman"/>
                                      <w:color w:val="000000"/>
                                      <w:sz w:val="18"/>
                                      <w:szCs w:val="18"/>
                                      <w:lang w:val="es-ES"/>
                                    </w:rPr>
                                    <w:t>ene y seguridad industrial.</w:t>
                                  </w:r>
                                </w:p>
                                <w:p w:rsidR="003B15D9" w:rsidRPr="00177FB5" w:rsidRDefault="003B15D9" w:rsidP="005A6F08">
                                  <w:pPr>
                                    <w:autoSpaceDE w:val="0"/>
                                    <w:autoSpaceDN w:val="0"/>
                                    <w:adjustRightInd w:val="0"/>
                                    <w:spacing w:after="0" w:line="240" w:lineRule="auto"/>
                                    <w:jc w:val="both"/>
                                    <w:rPr>
                                      <w:rFonts w:ascii="Times New Roman" w:hAnsi="Times New Roman" w:cs="Times New Roman"/>
                                      <w:color w:val="000000"/>
                                      <w:sz w:val="16"/>
                                      <w:szCs w:val="16"/>
                                      <w:lang w:val="es-ES"/>
                                    </w:rPr>
                                  </w:pPr>
                                  <w:r w:rsidRPr="00177FB5">
                                    <w:rPr>
                                      <w:rFonts w:ascii="Times New Roman" w:hAnsi="Times New Roman" w:cs="Times New Roman"/>
                                      <w:color w:val="000000"/>
                                      <w:sz w:val="18"/>
                                      <w:szCs w:val="18"/>
                                      <w:lang w:val="es-ES"/>
                                    </w:rPr>
                                    <w:t xml:space="preserve">Control de la producción </w:t>
                                  </w:r>
                                </w:p>
                                <w:p w:rsidR="003B15D9" w:rsidRPr="00177FB5" w:rsidRDefault="003B15D9" w:rsidP="005D1C46">
                                  <w:pPr>
                                    <w:jc w:val="center"/>
                                    <w:rPr>
                                      <w:rFonts w:ascii="Times New Roman" w:hAnsi="Times New Roman" w:cs="Times New Roman"/>
                                      <w:b/>
                                      <w:color w:val="000000" w:themeColor="text1"/>
                                      <w:sz w:val="16"/>
                                      <w:szCs w:val="16"/>
                                    </w:rPr>
                                  </w:pPr>
                                </w:p>
                              </w:txbxContent>
                            </wps:txbx>
                            <wps:bodyPr rot="0" vert="horz" wrap="square" lIns="91440" tIns="45720" rIns="91440" bIns="45720" anchor="ctr" anchorCtr="0" upright="1">
                              <a:noAutofit/>
                            </wps:bodyPr>
                          </wps:wsp>
                          <wps:wsp>
                            <wps:cNvPr id="704" name="Rectángulo 719"/>
                            <wps:cNvSpPr>
                              <a:spLocks noChangeArrowheads="1"/>
                            </wps:cNvSpPr>
                            <wps:spPr bwMode="auto">
                              <a:xfrm>
                                <a:off x="39528" y="34766"/>
                                <a:ext cx="15526" cy="17246"/>
                              </a:xfrm>
                              <a:prstGeom prst="rect">
                                <a:avLst/>
                              </a:prstGeom>
                              <a:grpFill/>
                              <a:ln w="3175">
                                <a:solidFill>
                                  <a:schemeClr val="tx1">
                                    <a:lumMod val="100000"/>
                                    <a:lumOff val="0"/>
                                  </a:schemeClr>
                                </a:solidFill>
                                <a:miter lim="800000"/>
                                <a:headEnd/>
                                <a:tailEnd/>
                              </a:ln>
                              <a:extLst/>
                            </wps:spPr>
                            <wps:txbx>
                              <w:txbxContent>
                                <w:p w:rsidR="003B15D9" w:rsidRDefault="003B15D9" w:rsidP="005D1C46">
                                  <w:pPr>
                                    <w:spacing w:after="0" w:line="24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VENDEDOR</w:t>
                                  </w:r>
                                </w:p>
                                <w:p w:rsidR="003B15D9" w:rsidRPr="00655C0E" w:rsidRDefault="003B15D9" w:rsidP="005D1C46">
                                  <w:pPr>
                                    <w:spacing w:after="0" w:line="240" w:lineRule="auto"/>
                                    <w:jc w:val="center"/>
                                    <w:rPr>
                                      <w:rFonts w:ascii="Times New Roman" w:hAnsi="Times New Roman" w:cs="Times New Roman"/>
                                      <w:b/>
                                      <w:color w:val="000000" w:themeColor="text1"/>
                                      <w:sz w:val="14"/>
                                      <w:szCs w:val="14"/>
                                    </w:rPr>
                                  </w:pPr>
                                </w:p>
                                <w:p w:rsidR="003B15D9" w:rsidRPr="001322AC" w:rsidRDefault="003B15D9" w:rsidP="001322AC">
                                  <w:pPr>
                                    <w:spacing w:after="0" w:line="240" w:lineRule="auto"/>
                                    <w:jc w:val="both"/>
                                    <w:rPr>
                                      <w:rFonts w:ascii="Times New Roman" w:hAnsi="Times New Roman" w:cs="Times New Roman"/>
                                      <w:color w:val="000000" w:themeColor="text1"/>
                                      <w:sz w:val="16"/>
                                      <w:szCs w:val="16"/>
                                    </w:rPr>
                                  </w:pPr>
                                  <w:r w:rsidRPr="001322AC">
                                    <w:rPr>
                                      <w:rFonts w:ascii="Times New Roman" w:hAnsi="Times New Roman" w:cs="Times New Roman"/>
                                      <w:color w:val="000000" w:themeColor="text1"/>
                                      <w:sz w:val="16"/>
                                      <w:szCs w:val="16"/>
                                    </w:rPr>
                                    <w:t>.-Elaborar pronósticos de ventas.</w:t>
                                  </w:r>
                                </w:p>
                                <w:p w:rsidR="003B15D9" w:rsidRPr="001322AC" w:rsidRDefault="003B15D9" w:rsidP="001322AC">
                                  <w:pPr>
                                    <w:spacing w:after="0" w:line="240" w:lineRule="auto"/>
                                    <w:jc w:val="both"/>
                                    <w:rPr>
                                      <w:rFonts w:ascii="Times New Roman" w:hAnsi="Times New Roman" w:cs="Times New Roman"/>
                                      <w:color w:val="000000" w:themeColor="text1"/>
                                      <w:sz w:val="16"/>
                                      <w:szCs w:val="16"/>
                                    </w:rPr>
                                  </w:pPr>
                                  <w:r w:rsidRPr="001322AC">
                                    <w:rPr>
                                      <w:rFonts w:ascii="Times New Roman" w:hAnsi="Times New Roman" w:cs="Times New Roman"/>
                                      <w:color w:val="000000" w:themeColor="text1"/>
                                      <w:sz w:val="16"/>
                                      <w:szCs w:val="16"/>
                                    </w:rPr>
                                    <w:t>.-Establecer precios</w:t>
                                  </w:r>
                                </w:p>
                                <w:p w:rsidR="003B15D9" w:rsidRPr="001322AC" w:rsidRDefault="003B15D9" w:rsidP="001322AC">
                                  <w:pPr>
                                    <w:spacing w:after="0" w:line="240" w:lineRule="auto"/>
                                    <w:jc w:val="both"/>
                                    <w:rPr>
                                      <w:rFonts w:ascii="Times New Roman" w:hAnsi="Times New Roman" w:cs="Times New Roman"/>
                                      <w:color w:val="000000" w:themeColor="text1"/>
                                      <w:sz w:val="16"/>
                                      <w:szCs w:val="16"/>
                                    </w:rPr>
                                  </w:pPr>
                                  <w:r w:rsidRPr="001322AC">
                                    <w:rPr>
                                      <w:rFonts w:ascii="Times New Roman" w:hAnsi="Times New Roman" w:cs="Times New Roman"/>
                                      <w:color w:val="000000" w:themeColor="text1"/>
                                      <w:sz w:val="16"/>
                                      <w:szCs w:val="16"/>
                                    </w:rPr>
                                    <w:t>.-Realizar publicidad y promoción de ventas</w:t>
                                  </w:r>
                                </w:p>
                                <w:p w:rsidR="003B15D9" w:rsidRPr="001322AC" w:rsidRDefault="003B15D9" w:rsidP="001322AC">
                                  <w:pPr>
                                    <w:spacing w:after="0" w:line="240" w:lineRule="auto"/>
                                    <w:jc w:val="both"/>
                                    <w:rPr>
                                      <w:rFonts w:ascii="Times New Roman" w:hAnsi="Times New Roman" w:cs="Times New Roman"/>
                                      <w:color w:val="000000" w:themeColor="text1"/>
                                      <w:sz w:val="16"/>
                                      <w:szCs w:val="16"/>
                                    </w:rPr>
                                  </w:pPr>
                                  <w:r w:rsidRPr="001322AC">
                                    <w:rPr>
                                      <w:rFonts w:ascii="Times New Roman" w:hAnsi="Times New Roman" w:cs="Times New Roman"/>
                                      <w:color w:val="000000" w:themeColor="text1"/>
                                      <w:sz w:val="16"/>
                                      <w:szCs w:val="16"/>
                                    </w:rPr>
                                    <w:t>.-Llevar un adecuado control y análisis de las ventas.</w:t>
                                  </w:r>
                                </w:p>
                                <w:p w:rsidR="003B15D9" w:rsidRPr="001322AC" w:rsidRDefault="003B15D9" w:rsidP="001322AC">
                                  <w:pPr>
                                    <w:autoSpaceDE w:val="0"/>
                                    <w:autoSpaceDN w:val="0"/>
                                    <w:adjustRightInd w:val="0"/>
                                    <w:spacing w:after="0" w:line="240" w:lineRule="auto"/>
                                    <w:jc w:val="both"/>
                                    <w:rPr>
                                      <w:rFonts w:ascii="Times New Roman" w:hAnsi="Times New Roman" w:cs="Times New Roman"/>
                                      <w:color w:val="000000"/>
                                      <w:sz w:val="16"/>
                                      <w:szCs w:val="16"/>
                                      <w:lang w:val="es-ES"/>
                                    </w:rPr>
                                  </w:pPr>
                                  <w:r w:rsidRPr="001322AC">
                                    <w:rPr>
                                      <w:rFonts w:ascii="Times New Roman" w:hAnsi="Times New Roman" w:cs="Times New Roman"/>
                                      <w:color w:val="000000"/>
                                      <w:sz w:val="16"/>
                                      <w:szCs w:val="16"/>
                                      <w:lang w:val="es-ES"/>
                                    </w:rPr>
                                    <w:t>.-Planear, ejecutar y controlar las actividades en este campo.</w:t>
                                  </w:r>
                                </w:p>
                                <w:p w:rsidR="003B15D9" w:rsidRPr="00F67BEA" w:rsidRDefault="003B15D9" w:rsidP="001322AC">
                                  <w:pPr>
                                    <w:autoSpaceDE w:val="0"/>
                                    <w:autoSpaceDN w:val="0"/>
                                    <w:adjustRightInd w:val="0"/>
                                    <w:spacing w:after="0" w:line="240" w:lineRule="auto"/>
                                    <w:jc w:val="both"/>
                                    <w:rPr>
                                      <w:rFonts w:ascii="Times New Roman" w:hAnsi="Times New Roman" w:cs="Times New Roman"/>
                                      <w:color w:val="000000"/>
                                      <w:sz w:val="20"/>
                                      <w:szCs w:val="20"/>
                                      <w:lang w:val="es-ES"/>
                                    </w:rPr>
                                  </w:pPr>
                                  <w:r w:rsidRPr="001322AC">
                                    <w:rPr>
                                      <w:rFonts w:ascii="Times New Roman" w:hAnsi="Times New Roman" w:cs="Times New Roman"/>
                                      <w:color w:val="000000"/>
                                      <w:sz w:val="16"/>
                                      <w:szCs w:val="16"/>
                                      <w:lang w:val="es-ES"/>
                                    </w:rPr>
                                    <w:t>.-Dar seguimiento y control</w:t>
                                  </w:r>
                                  <w:r w:rsidRPr="001322AC">
                                    <w:rPr>
                                      <w:rFonts w:ascii="Times New Roman" w:hAnsi="Times New Roman" w:cs="Times New Roman"/>
                                      <w:color w:val="000000"/>
                                      <w:sz w:val="18"/>
                                      <w:szCs w:val="18"/>
                                      <w:lang w:val="es-ES"/>
                                    </w:rPr>
                                    <w:t xml:space="preserve"> </w:t>
                                  </w:r>
                                  <w:r w:rsidRPr="001322AC">
                                    <w:rPr>
                                      <w:rFonts w:ascii="Times New Roman" w:hAnsi="Times New Roman" w:cs="Times New Roman"/>
                                      <w:color w:val="000000"/>
                                      <w:sz w:val="16"/>
                                      <w:szCs w:val="16"/>
                                      <w:lang w:val="es-ES"/>
                                    </w:rPr>
                                    <w:t>continuo a las actividades de venta.</w:t>
                                  </w:r>
                                </w:p>
                                <w:p w:rsidR="003B15D9" w:rsidRPr="00DA1096" w:rsidRDefault="003B15D9" w:rsidP="005D1C46">
                                  <w:pPr>
                                    <w:jc w:val="center"/>
                                    <w:rPr>
                                      <w:rFonts w:ascii="Times New Roman" w:hAnsi="Times New Roman" w:cs="Times New Roman"/>
                                      <w:b/>
                                      <w:color w:val="000000" w:themeColor="text1"/>
                                      <w:sz w:val="20"/>
                                      <w:szCs w:val="20"/>
                                    </w:rPr>
                                  </w:pPr>
                                </w:p>
                              </w:txbxContent>
                            </wps:txbx>
                            <wps:bodyPr rot="0" vert="horz" wrap="square" lIns="91440" tIns="45720" rIns="91440" bIns="45720" anchor="ctr" anchorCtr="0" upright="1">
                              <a:noAutofit/>
                            </wps:bodyPr>
                          </wps:wsp>
                        </wpg:grpSp>
                        <wps:wsp>
                          <wps:cNvPr id="705" name="Conector recto 726"/>
                          <wps:cNvCnPr/>
                          <wps:spPr bwMode="auto">
                            <a:xfrm>
                              <a:off x="24479" y="23145"/>
                              <a:ext cx="5429" cy="0"/>
                            </a:xfrm>
                            <a:prstGeom prst="line">
                              <a:avLst/>
                            </a:prstGeom>
                            <a:grpFill/>
                            <a:ln w="3175">
                              <a:solidFill>
                                <a:schemeClr val="dk1">
                                  <a:lumMod val="100000"/>
                                  <a:lumOff val="0"/>
                                </a:schemeClr>
                              </a:solidFill>
                              <a:prstDash val="dash"/>
                              <a:miter lim="800000"/>
                              <a:headEnd/>
                              <a:tailEnd/>
                            </a:ln>
                          </wps:spPr>
                          <wps:bodyPr/>
                        </wps:wsp>
                      </wpg:grpSp>
                      <wps:wsp>
                        <wps:cNvPr id="706" name="Conector recto 236"/>
                        <wps:cNvCnPr/>
                        <wps:spPr bwMode="auto">
                          <a:xfrm>
                            <a:off x="7524" y="37814"/>
                            <a:ext cx="0" cy="1333"/>
                          </a:xfrm>
                          <a:prstGeom prst="line">
                            <a:avLst/>
                          </a:prstGeom>
                          <a:grpFill/>
                          <a:ln w="3175">
                            <a:solidFill>
                              <a:schemeClr val="dk1">
                                <a:lumMod val="100000"/>
                                <a:lumOff val="0"/>
                              </a:schemeClr>
                            </a:solidFill>
                            <a:miter lim="800000"/>
                            <a:headEnd/>
                            <a:tailEnd/>
                          </a:ln>
                          <a:extLst/>
                        </wps:spPr>
                        <wps:bodyPr/>
                      </wps:wsp>
                      <wps:wsp>
                        <wps:cNvPr id="707" name="Conector recto 16"/>
                        <wps:cNvCnPr/>
                        <wps:spPr bwMode="auto">
                          <a:xfrm>
                            <a:off x="28194" y="37909"/>
                            <a:ext cx="0" cy="1334"/>
                          </a:xfrm>
                          <a:prstGeom prst="line">
                            <a:avLst/>
                          </a:prstGeom>
                          <a:grpFill/>
                          <a:ln w="3175">
                            <a:solidFill>
                              <a:schemeClr val="dk1">
                                <a:lumMod val="100000"/>
                                <a:lumOff val="0"/>
                              </a:schemeClr>
                            </a:solidFill>
                            <a:miter lim="800000"/>
                            <a:headEnd/>
                            <a:tailEnd/>
                          </a:ln>
                          <a:extLst/>
                        </wps:spPr>
                        <wps:bodyPr/>
                      </wps:wsp>
                      <wps:wsp>
                        <wps:cNvPr id="708" name="Rectángulo 15"/>
                        <wps:cNvSpPr>
                          <a:spLocks noChangeArrowheads="1"/>
                        </wps:cNvSpPr>
                        <wps:spPr bwMode="auto">
                          <a:xfrm>
                            <a:off x="21336" y="39243"/>
                            <a:ext cx="13807" cy="17243"/>
                          </a:xfrm>
                          <a:prstGeom prst="rect">
                            <a:avLst/>
                          </a:prstGeom>
                          <a:grpFill/>
                          <a:ln w="3175">
                            <a:solidFill>
                              <a:schemeClr val="tx1">
                                <a:lumMod val="100000"/>
                                <a:lumOff val="0"/>
                              </a:schemeClr>
                            </a:solidFill>
                            <a:miter lim="800000"/>
                            <a:headEnd/>
                            <a:tailEnd/>
                          </a:ln>
                        </wps:spPr>
                        <wps:txbx>
                          <w:txbxContent>
                            <w:p w:rsidR="003B15D9" w:rsidRDefault="003B15D9" w:rsidP="004B21C0">
                              <w:pPr>
                                <w:spacing w:after="0" w:line="240" w:lineRule="auto"/>
                                <w:jc w:val="center"/>
                                <w:rPr>
                                  <w:rFonts w:ascii="Times New Roman" w:hAnsi="Times New Roman" w:cs="Times New Roman"/>
                                  <w:color w:val="000000"/>
                                  <w:sz w:val="16"/>
                                  <w:szCs w:val="16"/>
                                  <w:lang w:val="es-ES"/>
                                </w:rPr>
                              </w:pPr>
                              <w:r>
                                <w:rPr>
                                  <w:rFonts w:ascii="Times New Roman" w:hAnsi="Times New Roman" w:cs="Times New Roman"/>
                                  <w:b/>
                                  <w:color w:val="000000" w:themeColor="text1"/>
                                  <w:sz w:val="16"/>
                                  <w:szCs w:val="16"/>
                                </w:rPr>
                                <w:t>MECÁNICO</w:t>
                              </w:r>
                              <w:r w:rsidRPr="00177FB5">
                                <w:rPr>
                                  <w:rFonts w:ascii="Times New Roman" w:hAnsi="Times New Roman" w:cs="Times New Roman"/>
                                  <w:color w:val="000000"/>
                                  <w:sz w:val="16"/>
                                  <w:szCs w:val="16"/>
                                  <w:lang w:val="es-ES"/>
                                </w:rPr>
                                <w:t>.</w:t>
                              </w:r>
                            </w:p>
                            <w:p w:rsidR="003B15D9" w:rsidRPr="00655C0E" w:rsidRDefault="003B15D9" w:rsidP="004B21C0">
                              <w:pPr>
                                <w:spacing w:after="0" w:line="240" w:lineRule="auto"/>
                                <w:jc w:val="center"/>
                                <w:rPr>
                                  <w:rFonts w:ascii="Times New Roman" w:hAnsi="Times New Roman" w:cs="Times New Roman"/>
                                  <w:b/>
                                  <w:color w:val="000000" w:themeColor="text1"/>
                                  <w:sz w:val="10"/>
                                  <w:szCs w:val="10"/>
                                </w:rPr>
                              </w:pPr>
                            </w:p>
                            <w:p w:rsidR="003B15D9" w:rsidRPr="005A6F08" w:rsidRDefault="003B15D9" w:rsidP="005A6F08">
                              <w:pPr>
                                <w:spacing w:after="0" w:line="240" w:lineRule="auto"/>
                                <w:jc w:val="both"/>
                                <w:rPr>
                                  <w:rFonts w:ascii="Times New Roman" w:hAnsi="Times New Roman" w:cs="Times New Roman"/>
                                  <w:color w:val="000000" w:themeColor="text1"/>
                                  <w:sz w:val="16"/>
                                  <w:szCs w:val="16"/>
                                  <w:lang w:val="es-ES"/>
                                </w:rPr>
                              </w:pPr>
                              <w:r>
                                <w:rPr>
                                  <w:rFonts w:ascii="Times New Roman" w:hAnsi="Times New Roman" w:cs="Times New Roman"/>
                                  <w:color w:val="000000" w:themeColor="text1"/>
                                  <w:sz w:val="16"/>
                                  <w:szCs w:val="16"/>
                                  <w:lang w:val="es-ES"/>
                                </w:rPr>
                                <w:t>R</w:t>
                              </w:r>
                              <w:r w:rsidRPr="005A6F08">
                                <w:rPr>
                                  <w:rFonts w:ascii="Times New Roman" w:hAnsi="Times New Roman" w:cs="Times New Roman"/>
                                  <w:color w:val="000000" w:themeColor="text1"/>
                                  <w:sz w:val="16"/>
                                  <w:szCs w:val="16"/>
                                  <w:lang w:val="es-ES"/>
                                </w:rPr>
                                <w:t xml:space="preserve">eparar y ajustar </w:t>
                              </w:r>
                              <w:r>
                                <w:rPr>
                                  <w:rFonts w:ascii="Times New Roman" w:hAnsi="Times New Roman" w:cs="Times New Roman"/>
                                  <w:color w:val="000000" w:themeColor="text1"/>
                                  <w:sz w:val="16"/>
                                  <w:szCs w:val="16"/>
                                  <w:lang w:val="es-ES"/>
                                </w:rPr>
                                <w:t>la</w:t>
                              </w:r>
                              <w:r w:rsidRPr="005A6F08">
                                <w:rPr>
                                  <w:rFonts w:ascii="Times New Roman" w:hAnsi="Times New Roman" w:cs="Times New Roman"/>
                                  <w:color w:val="000000" w:themeColor="text1"/>
                                  <w:sz w:val="16"/>
                                  <w:szCs w:val="16"/>
                                  <w:lang w:val="es-ES"/>
                                </w:rPr>
                                <w:t xml:space="preserve"> maquinaria, instalaciones y elementos mecánicos.</w:t>
                              </w:r>
                            </w:p>
                            <w:p w:rsidR="003B15D9" w:rsidRPr="00177FB5" w:rsidRDefault="003B15D9" w:rsidP="004070FC">
                              <w:pPr>
                                <w:autoSpaceDE w:val="0"/>
                                <w:autoSpaceDN w:val="0"/>
                                <w:adjustRightInd w:val="0"/>
                                <w:spacing w:after="0" w:line="240" w:lineRule="auto"/>
                                <w:jc w:val="both"/>
                                <w:rPr>
                                  <w:rFonts w:ascii="Times New Roman" w:hAnsi="Times New Roman" w:cs="Times New Roman"/>
                                  <w:color w:val="000000"/>
                                  <w:sz w:val="16"/>
                                  <w:szCs w:val="16"/>
                                  <w:lang w:val="es-ES"/>
                                </w:rPr>
                              </w:pPr>
                              <w:r w:rsidRPr="004070FC">
                                <w:rPr>
                                  <w:rFonts w:ascii="Times New Roman" w:hAnsi="Times New Roman" w:cs="Times New Roman"/>
                                  <w:color w:val="000000"/>
                                  <w:sz w:val="16"/>
                                  <w:szCs w:val="16"/>
                                  <w:lang w:val="es-ES"/>
                                </w:rPr>
                                <w:t>Realizar el diagnóstico de las disfunciones o averías en los equipos o sistemas, a partir de los síntomas detectados, información aportada por el usuario, información técnica e historial de la instalación.</w:t>
                              </w:r>
                            </w:p>
                            <w:p w:rsidR="003B15D9" w:rsidRPr="00177FB5" w:rsidRDefault="003B15D9" w:rsidP="004B21C0">
                              <w:pPr>
                                <w:jc w:val="center"/>
                                <w:rPr>
                                  <w:rFonts w:ascii="Times New Roman" w:hAnsi="Times New Roman" w:cs="Times New Roman"/>
                                  <w:b/>
                                  <w:color w:val="000000" w:themeColor="text1"/>
                                  <w:sz w:val="16"/>
                                  <w:szCs w:val="16"/>
                                </w:rPr>
                              </w:pPr>
                            </w:p>
                          </w:txbxContent>
                        </wps:txbx>
                        <wps:bodyPr rot="0" vert="horz" wrap="square" lIns="91440" tIns="45720" rIns="91440" bIns="45720" anchor="ctr" anchorCtr="0" upright="1">
                          <a:noAutofit/>
                        </wps:bodyPr>
                      </wps:wsp>
                    </wpg:wgp>
                  </a:graphicData>
                </a:graphic>
                <wp14:sizeRelH relativeFrom="margin">
                  <wp14:pctWidth>0</wp14:pctWidth>
                </wp14:sizeRelH>
                <wp14:sizeRelV relativeFrom="page">
                  <wp14:pctHeight>0</wp14:pctHeight>
                </wp14:sizeRelV>
              </wp:anchor>
            </w:drawing>
          </mc:Choice>
          <mc:Fallback>
            <w:pict>
              <v:group id="Grupo 17" o:spid="_x0000_s1210" style="position:absolute;left:0;text-align:left;margin-left:-33.9pt;margin-top:19.05pt;width:456.75pt;height:446.3pt;z-index:251667456;mso-width-relative:margin" coordorigin="669" coordsize="58008,566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">
                <v:line id="Conector recto 729" o:spid="_x0000_s1211" style="position:absolute;visibility:visible;mso-wrap-style:square" from="50768,37909" to="50768,392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Sh8MAAADcAAAADwAAAGRycy9kb3ducmV2LnhtbERPPW/CMBDdK/U/WFepW3GAFlCKiUil&#10;SF0YIFnYjviaBOJzFLuQ9NfjoRLj0/teJ4NpxZV611hWMJ1EIIhLqxuuFBR59rYC4TyyxtYyKRjJ&#10;QbJ5flpjrO2N93Q9+EqEEHYxKqi972IpXVmTQTexHXHgfmxv0AfYV1L3eAvhppWzKFpIgw2Hhho7&#10;+qqpvBx+jYLd8ZTNp/PRFud0P6Yf7Z9fZLlSry/D9hOEp8E/xP/ub61g+R7mhzPhCMjN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zPkofDAAAA3AAAAA8AAAAAAAAAAAAA&#10;AAAAoQIAAGRycy9kb3ducmV2LnhtbFBLBQYAAAAABAAEAPkAAACRAwAAAAA=&#10;" strokecolor="black [3200]" strokeweight=".25pt">
                  <v:stroke joinstyle="miter"/>
                </v:line>
                <v:group id="Grupo 733" o:spid="_x0000_s1212" style="position:absolute;left:669;width:58008;height:56678" coordorigin="-3143,-666" coordsize="58007,5667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EqUT/xgAAANwA&#10;AAAPAAAAAAAAAAAAAAAAAKoCAABkcnMvZG93bnJldi54bWxQSwUGAAAAAAQABAD6AAAAnQMAAAAA&#10;">
                  <v:line id="Conector recto 724" o:spid="_x0000_s1213" style="position:absolute;visibility:visible;mso-wrap-style:square" from="3714,37130" to="46954,371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1Gpa8cAAADcAAAADwAAAGRycy9kb3ducmV2LnhtbESPS2vDMBCE74H+B7GF3mI5jybBtRKa&#10;gqGXHvK49LaxNrZba2Us1Y/8+qoQ6HGYmW+YdDeYWnTUusqyglkUgyDOra64UHA+ZdMNCOeRNdaW&#10;ScFIDnbbh0mKibY9H6g7+kIECLsEFZTeN4mULi/JoItsQxy8q20N+iDbQuoW+wA3tZzH8UoarDgs&#10;lNjQW0n59/HHKPj4vGSL2WK056/9Ydw/1ze/yk5KPT0Ory8gPA3+P3xvv2sF6+Uc/s6EIyC3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DUalrxwAAANwAAAAPAAAAAAAA&#10;AAAAAAAAAKECAABkcnMvZG93bnJldi54bWxQSwUGAAAAAAQABAD5AAAAlQMAAAAA&#10;" strokecolor="black [3200]" strokeweight=".25pt">
                    <v:stroke joinstyle="miter"/>
                  </v:line>
                  <v:line id="Conector recto 725" o:spid="_x0000_s1214" style="position:absolute;visibility:visible;mso-wrap-style:square" from="24384,11429" to="24384,372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YK88UAAADcAAAADwAAAGRycy9kb3ducmV2LnhtbESPS4vCQBCE78L+h6EXvOnE9Ul0lFUI&#10;eNmDj4u3NtMm2c30hMyoib9+RxA8FlX1FbVYNaYUN6pdYVnBoB+BIE6tLjhTcDwkvRkI55E1lpZJ&#10;QUsOVsuPzgJjbe+8o9veZyJA2MWoIPe+iqV0aU4GXd9WxMG72NqgD7LOpK7xHuCmlF9RNJEGCw4L&#10;OVa0ySn921+Ngp/TORkOhq09/q537XpcPvwkOSjV/Wy+5yA8Nf4dfrW3WsF0NIXnmXAE5PI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yYK88UAAADcAAAADwAAAAAAAAAA&#10;AAAAAAChAgAAZHJzL2Rvd25yZXYueG1sUEsFBgAAAAAEAAQA+QAAAJMDAAAAAA==&#10;" strokecolor="black [3200]" strokeweight=".25pt">
                    <v:stroke joinstyle="miter"/>
                  </v:line>
                  <v:group id="Grupo 722" o:spid="_x0000_s1215" style="position:absolute;left:-3143;top:-666;width:58007;height:56678" coordorigin="-2953,-4667" coordsize="58007,566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JWT7WLCAAAA3AAAAA8A&#10;AAAAAAAAAAAAAAAAqgIAAGRycy9kb3ducmV2LnhtbFBLBQYAAAAABAAEAPoAAACZAwAAAAA=&#10;">
                    <v:rect id="Rectángulo 712" o:spid="_x0000_s1216" style="position:absolute;left:4953;top:-4667;width:44100;height:130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O75cQA&#10;AADcAAAADwAAAGRycy9kb3ducmV2LnhtbESPQWvCQBSE7wX/w/KEXkrdWKqV1FVECPRUUEN7fWRf&#10;k7R5b0N2Ncm/7wqCx2FmvmHW24EbdaHO104MzGcJKJLC2VpKA/kpe16B8gHFYuOEDIzkYbuZPKwx&#10;ta6XA12OoVQRIj5FA1UIbaq1Lypi9DPXkkTvx3WMIcqu1LbDPsK50S9JstSMtcSFClvaV1T8Hc9s&#10;4PXbP32tPvWYBM5/mcdsce4zYx6nw+4dVKAh3MO39oc18LaYw/VMPAJ68w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EDu+XEAAAA3AAAAA8AAAAAAAAAAAAAAAAAmAIAAGRycy9k&#10;b3ducmV2LnhtbFBLBQYAAAAABAAEAPUAAACJAwAAAAA=&#10;" filled="f" strokecolor="black [3213]" strokeweight=".25pt">
                      <v:textbox>
                        <w:txbxContent>
                          <w:p w:rsidR="003B15D9" w:rsidRPr="00DA1096" w:rsidRDefault="003B15D9" w:rsidP="005D1C46">
                            <w:pPr>
                              <w:spacing w:after="0" w:line="24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GERENTE</w:t>
                            </w:r>
                          </w:p>
                          <w:p w:rsidR="003B15D9" w:rsidRPr="009F326C" w:rsidRDefault="003B15D9" w:rsidP="001B2AAD">
                            <w:pPr>
                              <w:autoSpaceDE w:val="0"/>
                              <w:autoSpaceDN w:val="0"/>
                              <w:adjustRightInd w:val="0"/>
                              <w:spacing w:after="0" w:line="240" w:lineRule="auto"/>
                              <w:rPr>
                                <w:rFonts w:ascii="Times New Roman" w:hAnsi="Times New Roman" w:cs="Times New Roman"/>
                                <w:color w:val="000000"/>
                                <w:sz w:val="20"/>
                                <w:szCs w:val="20"/>
                                <w:lang w:val="es-ES"/>
                              </w:rPr>
                            </w:pPr>
                            <w:r>
                              <w:rPr>
                                <w:rFonts w:ascii="Times New Roman" w:hAnsi="Times New Roman" w:cs="Times New Roman"/>
                                <w:color w:val="000000"/>
                                <w:sz w:val="20"/>
                                <w:szCs w:val="20"/>
                                <w:lang w:val="es-ES"/>
                              </w:rPr>
                              <w:t>.-</w:t>
                            </w:r>
                            <w:r w:rsidRPr="009F326C">
                              <w:rPr>
                                <w:rFonts w:ascii="Times New Roman" w:hAnsi="Times New Roman" w:cs="Times New Roman"/>
                                <w:color w:val="000000"/>
                                <w:sz w:val="20"/>
                                <w:szCs w:val="20"/>
                                <w:lang w:val="es-ES"/>
                              </w:rPr>
                              <w:t>Asignar las tareas de sus subordinados.</w:t>
                            </w:r>
                          </w:p>
                          <w:p w:rsidR="003B15D9" w:rsidRPr="009F326C" w:rsidRDefault="003B15D9" w:rsidP="001B2AAD">
                            <w:pPr>
                              <w:autoSpaceDE w:val="0"/>
                              <w:autoSpaceDN w:val="0"/>
                              <w:adjustRightInd w:val="0"/>
                              <w:spacing w:after="0" w:line="240" w:lineRule="auto"/>
                              <w:rPr>
                                <w:rFonts w:ascii="Times New Roman" w:hAnsi="Times New Roman" w:cs="Times New Roman"/>
                                <w:color w:val="000000"/>
                                <w:sz w:val="20"/>
                                <w:szCs w:val="20"/>
                                <w:lang w:val="es-ES"/>
                              </w:rPr>
                            </w:pPr>
                            <w:r w:rsidRPr="009F326C">
                              <w:rPr>
                                <w:rFonts w:ascii="Times New Roman" w:hAnsi="Times New Roman" w:cs="Times New Roman"/>
                                <w:color w:val="000000"/>
                                <w:sz w:val="20"/>
                                <w:szCs w:val="20"/>
                                <w:lang w:val="es-ES"/>
                              </w:rPr>
                              <w:t>.-Registrar permanentemente la concreción efectiva de esas tareas.</w:t>
                            </w:r>
                          </w:p>
                          <w:p w:rsidR="003B15D9" w:rsidRPr="009F326C" w:rsidRDefault="003B15D9" w:rsidP="001B2AAD">
                            <w:pPr>
                              <w:autoSpaceDE w:val="0"/>
                              <w:autoSpaceDN w:val="0"/>
                              <w:adjustRightInd w:val="0"/>
                              <w:spacing w:after="0" w:line="240" w:lineRule="auto"/>
                              <w:rPr>
                                <w:rFonts w:ascii="Times New Roman" w:hAnsi="Times New Roman" w:cs="Times New Roman"/>
                                <w:color w:val="000000"/>
                                <w:sz w:val="20"/>
                                <w:szCs w:val="20"/>
                                <w:lang w:val="es-ES"/>
                              </w:rPr>
                            </w:pPr>
                            <w:r w:rsidRPr="009F326C">
                              <w:rPr>
                                <w:rFonts w:ascii="Times New Roman" w:hAnsi="Times New Roman" w:cs="Times New Roman"/>
                                <w:color w:val="000000"/>
                                <w:sz w:val="20"/>
                                <w:szCs w:val="20"/>
                                <w:lang w:val="es-ES"/>
                              </w:rPr>
                              <w:t>.-Atender a las contingencias que pueden surgir.</w:t>
                            </w:r>
                          </w:p>
                          <w:p w:rsidR="003B15D9" w:rsidRPr="009F326C" w:rsidRDefault="003B15D9" w:rsidP="009F326C">
                            <w:pPr>
                              <w:autoSpaceDE w:val="0"/>
                              <w:autoSpaceDN w:val="0"/>
                              <w:adjustRightInd w:val="0"/>
                              <w:spacing w:after="0" w:line="240" w:lineRule="auto"/>
                              <w:rPr>
                                <w:rFonts w:ascii="Times New Roman" w:hAnsi="Times New Roman" w:cs="Times New Roman"/>
                                <w:color w:val="000000"/>
                                <w:sz w:val="20"/>
                                <w:szCs w:val="20"/>
                                <w:lang w:val="es-ES"/>
                              </w:rPr>
                            </w:pPr>
                            <w:r w:rsidRPr="009F326C">
                              <w:rPr>
                                <w:rFonts w:ascii="Times New Roman" w:hAnsi="Times New Roman" w:cs="Times New Roman"/>
                                <w:color w:val="000000"/>
                                <w:sz w:val="20"/>
                                <w:szCs w:val="20"/>
                                <w:lang w:val="es-ES"/>
                              </w:rPr>
                              <w:t>.-Evaluar el desempeño de sus subordinados, así como la conjunción de las tareas que ellos realizan a los fines de los objetivos generales de la empresa.</w:t>
                            </w:r>
                          </w:p>
                          <w:p w:rsidR="003B15D9" w:rsidRPr="009F326C" w:rsidRDefault="003B15D9" w:rsidP="009F326C">
                            <w:pPr>
                              <w:spacing w:after="0" w:line="240" w:lineRule="auto"/>
                              <w:jc w:val="both"/>
                              <w:rPr>
                                <w:rFonts w:ascii="Times New Roman" w:eastAsia="Times New Roman" w:hAnsi="Times New Roman" w:cs="Times New Roman"/>
                                <w:bCs/>
                                <w:color w:val="000000"/>
                                <w:sz w:val="20"/>
                                <w:szCs w:val="20"/>
                                <w:lang w:eastAsia="es-EC"/>
                              </w:rPr>
                            </w:pPr>
                            <w:r w:rsidRPr="009F326C">
                              <w:rPr>
                                <w:rFonts w:ascii="Times New Roman" w:eastAsia="Times New Roman" w:hAnsi="Times New Roman" w:cs="Times New Roman"/>
                                <w:bCs/>
                                <w:color w:val="000000"/>
                                <w:sz w:val="20"/>
                                <w:szCs w:val="20"/>
                                <w:lang w:eastAsia="es-EC"/>
                              </w:rPr>
                              <w:t>Celebrar y firmar los contratos y obligaciones de la empresa, dentro de los criterios autorizados.</w:t>
                            </w:r>
                          </w:p>
                          <w:p w:rsidR="003B15D9" w:rsidRPr="009F326C" w:rsidRDefault="003B15D9" w:rsidP="001B2AAD">
                            <w:pPr>
                              <w:autoSpaceDE w:val="0"/>
                              <w:autoSpaceDN w:val="0"/>
                              <w:adjustRightInd w:val="0"/>
                              <w:spacing w:after="0" w:line="240" w:lineRule="auto"/>
                              <w:rPr>
                                <w:rFonts w:ascii="Times New Roman" w:hAnsi="Times New Roman" w:cs="Times New Roman"/>
                                <w:color w:val="000000"/>
                                <w:sz w:val="20"/>
                                <w:szCs w:val="20"/>
                              </w:rPr>
                            </w:pPr>
                          </w:p>
                          <w:p w:rsidR="003B15D9" w:rsidRPr="001B2AAD" w:rsidRDefault="003B15D9" w:rsidP="001B2AAD">
                            <w:pPr>
                              <w:autoSpaceDE w:val="0"/>
                              <w:autoSpaceDN w:val="0"/>
                              <w:adjustRightInd w:val="0"/>
                              <w:spacing w:after="0" w:line="240" w:lineRule="auto"/>
                              <w:rPr>
                                <w:rFonts w:ascii="Times New Roman" w:hAnsi="Times New Roman" w:cs="Times New Roman"/>
                                <w:color w:val="000000"/>
                                <w:sz w:val="20"/>
                                <w:szCs w:val="20"/>
                                <w:lang w:val="es-ES"/>
                              </w:rPr>
                            </w:pPr>
                          </w:p>
                          <w:p w:rsidR="003B15D9" w:rsidRPr="001B2AAD" w:rsidRDefault="003B15D9" w:rsidP="001B2AAD">
                            <w:pPr>
                              <w:autoSpaceDE w:val="0"/>
                              <w:autoSpaceDN w:val="0"/>
                              <w:adjustRightInd w:val="0"/>
                              <w:spacing w:after="0" w:line="240" w:lineRule="auto"/>
                              <w:rPr>
                                <w:rFonts w:ascii="Times New Roman" w:hAnsi="Times New Roman" w:cs="Times New Roman"/>
                                <w:color w:val="000000"/>
                                <w:sz w:val="20"/>
                                <w:szCs w:val="20"/>
                                <w:lang w:val="es-ES"/>
                              </w:rPr>
                            </w:pPr>
                          </w:p>
                          <w:p w:rsidR="003B15D9" w:rsidRPr="00F67BEA" w:rsidRDefault="003B15D9" w:rsidP="001B2AAD">
                            <w:pPr>
                              <w:autoSpaceDE w:val="0"/>
                              <w:autoSpaceDN w:val="0"/>
                              <w:adjustRightInd w:val="0"/>
                              <w:spacing w:after="0" w:line="240" w:lineRule="auto"/>
                              <w:rPr>
                                <w:rFonts w:ascii="Times New Roman" w:hAnsi="Times New Roman" w:cs="Times New Roman"/>
                                <w:color w:val="000000"/>
                                <w:sz w:val="20"/>
                                <w:szCs w:val="20"/>
                                <w:lang w:val="es-ES"/>
                              </w:rPr>
                            </w:pPr>
                            <w:r w:rsidRPr="001B2AAD">
                              <w:rPr>
                                <w:rFonts w:ascii="Times New Roman" w:hAnsi="Times New Roman" w:cs="Times New Roman"/>
                                <w:color w:val="000000"/>
                                <w:sz w:val="20"/>
                                <w:szCs w:val="20"/>
                                <w:lang w:val="es-ES"/>
                              </w:rPr>
                              <w:t>Fuente: https://www.ejemplos.co/20-ejemplos-de-funciones-de-un-gerente/#ixzz5PhNkz7Kd</w:t>
                            </w:r>
                          </w:p>
                          <w:p w:rsidR="003B15D9" w:rsidRPr="00DA1096" w:rsidRDefault="003B15D9" w:rsidP="005D1C46">
                            <w:pPr>
                              <w:jc w:val="center"/>
                              <w:rPr>
                                <w:rFonts w:ascii="Times New Roman" w:hAnsi="Times New Roman" w:cs="Times New Roman"/>
                                <w:b/>
                                <w:color w:val="000000" w:themeColor="text1"/>
                                <w:sz w:val="20"/>
                                <w:szCs w:val="20"/>
                              </w:rPr>
                            </w:pPr>
                          </w:p>
                        </w:txbxContent>
                      </v:textbox>
                    </v:rect>
                    <v:rect id="Rectángulo 713" o:spid="_x0000_s1217" style="position:absolute;left:3520;top:9994;width:15148;height:171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ElksQA&#10;AADcAAAADwAAAGRycy9kb3ducmV2LnhtbESPQWvCQBSE74X+h+UVeil1o1QrqatIIdBTQQ3t9ZF9&#10;TaJ5b0N2Ncm/7wqCx2FmvmFWm4EbdaHO104MTCcJKJLC2VpKA/khe12C8gHFYuOEDIzkYbN+fFhh&#10;al0vO7rsQ6kiRHyKBqoQ2lRrX1TE6CeuJYnen+sYQ5RdqW2HfYRzo2dJstCMtcSFClv6rKg47c9s&#10;4O3Xv/wsv/WYBM6PzGM2P/eZMc9Pw/YDVKAh3MO39pc18D6fwfVMPAJ6/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HRJZLEAAAA3AAAAA8AAAAAAAAAAAAAAAAAmAIAAGRycy9k&#10;b3ducmV2LnhtbFBLBQYAAAAABAAEAPUAAACJAwAAAAA=&#10;" filled="f" strokecolor="black [3213]" strokeweight=".25pt">
                      <v:textbox>
                        <w:txbxContent>
                          <w:p w:rsidR="003B15D9" w:rsidRDefault="003B15D9" w:rsidP="005D1C46">
                            <w:pPr>
                              <w:spacing w:after="0" w:line="24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CONTADOR</w:t>
                            </w:r>
                          </w:p>
                          <w:p w:rsidR="003B15D9" w:rsidRPr="00655C0E" w:rsidRDefault="003B15D9" w:rsidP="005D1C46">
                            <w:pPr>
                              <w:spacing w:after="0" w:line="240" w:lineRule="auto"/>
                              <w:jc w:val="center"/>
                              <w:rPr>
                                <w:rFonts w:ascii="Times New Roman" w:hAnsi="Times New Roman" w:cs="Times New Roman"/>
                                <w:b/>
                                <w:color w:val="000000" w:themeColor="text1"/>
                                <w:sz w:val="14"/>
                                <w:szCs w:val="14"/>
                              </w:rPr>
                            </w:pPr>
                          </w:p>
                          <w:p w:rsidR="003B15D9" w:rsidRDefault="003B15D9" w:rsidP="001322AC">
                            <w:pPr>
                              <w:autoSpaceDE w:val="0"/>
                              <w:autoSpaceDN w:val="0"/>
                              <w:adjustRightInd w:val="0"/>
                              <w:spacing w:after="0" w:line="240" w:lineRule="auto"/>
                              <w:jc w:val="both"/>
                              <w:rPr>
                                <w:rFonts w:ascii="Times New Roman" w:hAnsi="Times New Roman" w:cs="Times New Roman"/>
                                <w:color w:val="000000"/>
                                <w:sz w:val="16"/>
                                <w:szCs w:val="16"/>
                                <w:lang w:val="es-ES"/>
                              </w:rPr>
                            </w:pPr>
                            <w:r>
                              <w:rPr>
                                <w:rFonts w:ascii="Times New Roman" w:hAnsi="Times New Roman" w:cs="Times New Roman"/>
                                <w:color w:val="000000"/>
                                <w:sz w:val="16"/>
                                <w:szCs w:val="16"/>
                                <w:lang w:val="es-ES"/>
                              </w:rPr>
                              <w:t>.-</w:t>
                            </w:r>
                            <w:r w:rsidRPr="001322AC">
                              <w:rPr>
                                <w:rFonts w:ascii="Times New Roman" w:hAnsi="Times New Roman" w:cs="Times New Roman"/>
                                <w:color w:val="000000"/>
                                <w:sz w:val="16"/>
                                <w:szCs w:val="16"/>
                                <w:lang w:val="es-ES"/>
                              </w:rPr>
                              <w:t>Control de la contabilidad</w:t>
                            </w:r>
                          </w:p>
                          <w:p w:rsidR="003B15D9" w:rsidRDefault="003B15D9" w:rsidP="001322AC">
                            <w:pPr>
                              <w:autoSpaceDE w:val="0"/>
                              <w:autoSpaceDN w:val="0"/>
                              <w:adjustRightInd w:val="0"/>
                              <w:spacing w:after="0" w:line="240" w:lineRule="auto"/>
                              <w:jc w:val="both"/>
                              <w:rPr>
                                <w:rFonts w:ascii="Times New Roman" w:hAnsi="Times New Roman" w:cs="Times New Roman"/>
                                <w:color w:val="000000"/>
                                <w:sz w:val="16"/>
                                <w:szCs w:val="16"/>
                                <w:lang w:val="es-ES"/>
                              </w:rPr>
                            </w:pPr>
                            <w:r>
                              <w:rPr>
                                <w:rFonts w:ascii="Times New Roman" w:hAnsi="Times New Roman" w:cs="Times New Roman"/>
                                <w:color w:val="000000"/>
                                <w:sz w:val="16"/>
                                <w:szCs w:val="16"/>
                                <w:lang w:val="es-ES"/>
                              </w:rPr>
                              <w:t>.-</w:t>
                            </w:r>
                            <w:r w:rsidRPr="001322AC">
                              <w:rPr>
                                <w:rFonts w:ascii="Times New Roman" w:hAnsi="Times New Roman" w:cs="Times New Roman"/>
                                <w:color w:val="000000"/>
                                <w:sz w:val="16"/>
                                <w:szCs w:val="16"/>
                                <w:lang w:val="es-ES"/>
                              </w:rPr>
                              <w:t>Gestión de los costes</w:t>
                            </w:r>
                          </w:p>
                          <w:p w:rsidR="003B15D9" w:rsidRDefault="003B15D9" w:rsidP="001322AC">
                            <w:pPr>
                              <w:autoSpaceDE w:val="0"/>
                              <w:autoSpaceDN w:val="0"/>
                              <w:adjustRightInd w:val="0"/>
                              <w:spacing w:after="0" w:line="240" w:lineRule="auto"/>
                              <w:jc w:val="both"/>
                              <w:rPr>
                                <w:rFonts w:ascii="Times New Roman" w:hAnsi="Times New Roman" w:cs="Times New Roman"/>
                                <w:color w:val="000000"/>
                                <w:sz w:val="16"/>
                                <w:szCs w:val="16"/>
                                <w:lang w:val="es-ES"/>
                              </w:rPr>
                            </w:pPr>
                            <w:r>
                              <w:rPr>
                                <w:rFonts w:ascii="Times New Roman" w:hAnsi="Times New Roman" w:cs="Times New Roman"/>
                                <w:color w:val="000000"/>
                                <w:sz w:val="16"/>
                                <w:szCs w:val="16"/>
                                <w:lang w:val="es-ES"/>
                              </w:rPr>
                              <w:t>.-</w:t>
                            </w:r>
                            <w:r w:rsidRPr="001322AC">
                              <w:t xml:space="preserve"> </w:t>
                            </w:r>
                            <w:r w:rsidRPr="001322AC">
                              <w:rPr>
                                <w:rFonts w:ascii="Times New Roman" w:hAnsi="Times New Roman" w:cs="Times New Roman"/>
                                <w:color w:val="000000" w:themeColor="text1"/>
                                <w:sz w:val="16"/>
                                <w:szCs w:val="16"/>
                              </w:rPr>
                              <w:t xml:space="preserve">Realizar </w:t>
                            </w:r>
                            <w:r w:rsidRPr="001322AC">
                              <w:rPr>
                                <w:rFonts w:ascii="Times New Roman" w:hAnsi="Times New Roman" w:cs="Times New Roman"/>
                                <w:color w:val="000000"/>
                                <w:sz w:val="16"/>
                                <w:szCs w:val="16"/>
                                <w:lang w:val="es-ES"/>
                              </w:rPr>
                              <w:t>Presupuestos</w:t>
                            </w:r>
                          </w:p>
                          <w:p w:rsidR="003B15D9" w:rsidRDefault="003B15D9" w:rsidP="001322AC">
                            <w:pPr>
                              <w:autoSpaceDE w:val="0"/>
                              <w:autoSpaceDN w:val="0"/>
                              <w:adjustRightInd w:val="0"/>
                              <w:spacing w:after="0" w:line="240" w:lineRule="auto"/>
                              <w:jc w:val="both"/>
                              <w:rPr>
                                <w:rFonts w:ascii="Times New Roman" w:hAnsi="Times New Roman" w:cs="Times New Roman"/>
                                <w:color w:val="000000"/>
                                <w:sz w:val="16"/>
                                <w:szCs w:val="16"/>
                                <w:lang w:val="es-ES"/>
                              </w:rPr>
                            </w:pPr>
                            <w:r>
                              <w:rPr>
                                <w:rFonts w:ascii="Times New Roman" w:hAnsi="Times New Roman" w:cs="Times New Roman"/>
                                <w:color w:val="000000"/>
                                <w:sz w:val="16"/>
                                <w:szCs w:val="16"/>
                                <w:lang w:val="es-ES"/>
                              </w:rPr>
                              <w:t>.-</w:t>
                            </w:r>
                            <w:r w:rsidRPr="001322AC">
                              <w:t xml:space="preserve"> </w:t>
                            </w:r>
                            <w:r w:rsidRPr="001322AC">
                              <w:rPr>
                                <w:rFonts w:ascii="Times New Roman" w:hAnsi="Times New Roman" w:cs="Times New Roman"/>
                                <w:color w:val="000000"/>
                                <w:sz w:val="16"/>
                                <w:szCs w:val="16"/>
                                <w:lang w:val="es-ES"/>
                              </w:rPr>
                              <w:t>Planes de inversión</w:t>
                            </w:r>
                          </w:p>
                          <w:p w:rsidR="003B15D9" w:rsidRDefault="003B15D9" w:rsidP="001322AC">
                            <w:pPr>
                              <w:autoSpaceDE w:val="0"/>
                              <w:autoSpaceDN w:val="0"/>
                              <w:adjustRightInd w:val="0"/>
                              <w:spacing w:after="0" w:line="240" w:lineRule="auto"/>
                              <w:jc w:val="both"/>
                              <w:rPr>
                                <w:rFonts w:ascii="Times New Roman" w:hAnsi="Times New Roman" w:cs="Times New Roman"/>
                                <w:color w:val="000000"/>
                                <w:sz w:val="16"/>
                                <w:szCs w:val="16"/>
                                <w:lang w:val="es-ES"/>
                              </w:rPr>
                            </w:pPr>
                            <w:r>
                              <w:rPr>
                                <w:rFonts w:ascii="Times New Roman" w:hAnsi="Times New Roman" w:cs="Times New Roman"/>
                                <w:color w:val="000000"/>
                                <w:sz w:val="16"/>
                                <w:szCs w:val="16"/>
                                <w:lang w:val="es-ES"/>
                              </w:rPr>
                              <w:t>.-</w:t>
                            </w:r>
                            <w:r w:rsidRPr="001322AC">
                              <w:t xml:space="preserve"> </w:t>
                            </w:r>
                            <w:r w:rsidRPr="001322AC">
                              <w:rPr>
                                <w:rFonts w:ascii="Times New Roman" w:hAnsi="Times New Roman" w:cs="Times New Roman"/>
                                <w:color w:val="000000"/>
                                <w:sz w:val="16"/>
                                <w:szCs w:val="16"/>
                                <w:lang w:val="es-ES"/>
                              </w:rPr>
                              <w:t>Planes de financiación</w:t>
                            </w:r>
                          </w:p>
                          <w:p w:rsidR="003B15D9" w:rsidRDefault="003B15D9" w:rsidP="001322AC">
                            <w:pPr>
                              <w:autoSpaceDE w:val="0"/>
                              <w:autoSpaceDN w:val="0"/>
                              <w:adjustRightInd w:val="0"/>
                              <w:spacing w:after="0" w:line="240" w:lineRule="auto"/>
                              <w:jc w:val="both"/>
                              <w:rPr>
                                <w:rFonts w:ascii="Times New Roman" w:hAnsi="Times New Roman" w:cs="Times New Roman"/>
                                <w:color w:val="000000"/>
                                <w:sz w:val="16"/>
                                <w:szCs w:val="16"/>
                                <w:lang w:val="es-ES"/>
                              </w:rPr>
                            </w:pPr>
                            <w:r>
                              <w:rPr>
                                <w:rFonts w:ascii="Times New Roman" w:hAnsi="Times New Roman" w:cs="Times New Roman"/>
                                <w:color w:val="000000"/>
                                <w:sz w:val="16"/>
                                <w:szCs w:val="16"/>
                                <w:lang w:val="es-ES"/>
                              </w:rPr>
                              <w:t>.-</w:t>
                            </w:r>
                            <w:r w:rsidRPr="001322AC">
                              <w:t xml:space="preserve"> </w:t>
                            </w:r>
                            <w:r w:rsidRPr="001322AC">
                              <w:rPr>
                                <w:rFonts w:ascii="Times New Roman" w:hAnsi="Times New Roman" w:cs="Times New Roman"/>
                                <w:color w:val="000000"/>
                                <w:sz w:val="16"/>
                                <w:szCs w:val="16"/>
                                <w:lang w:val="es-ES"/>
                              </w:rPr>
                              <w:t>Gestión del riesgo</w:t>
                            </w:r>
                          </w:p>
                          <w:p w:rsidR="003B15D9" w:rsidRDefault="003B15D9" w:rsidP="001322AC">
                            <w:pPr>
                              <w:autoSpaceDE w:val="0"/>
                              <w:autoSpaceDN w:val="0"/>
                              <w:adjustRightInd w:val="0"/>
                              <w:spacing w:after="0" w:line="240" w:lineRule="auto"/>
                              <w:jc w:val="both"/>
                              <w:rPr>
                                <w:rFonts w:ascii="Times New Roman" w:hAnsi="Times New Roman" w:cs="Times New Roman"/>
                                <w:color w:val="000000"/>
                                <w:sz w:val="16"/>
                                <w:szCs w:val="16"/>
                                <w:lang w:val="es-ES"/>
                              </w:rPr>
                            </w:pPr>
                            <w:r>
                              <w:rPr>
                                <w:rFonts w:ascii="Times New Roman" w:hAnsi="Times New Roman" w:cs="Times New Roman"/>
                                <w:color w:val="000000"/>
                                <w:sz w:val="16"/>
                                <w:szCs w:val="16"/>
                                <w:lang w:val="es-ES"/>
                              </w:rPr>
                              <w:t>.-</w:t>
                            </w:r>
                            <w:r w:rsidRPr="001322AC">
                              <w:t xml:space="preserve"> </w:t>
                            </w:r>
                            <w:r w:rsidRPr="001322AC">
                              <w:rPr>
                                <w:rFonts w:ascii="Times New Roman" w:hAnsi="Times New Roman" w:cs="Times New Roman"/>
                                <w:color w:val="000000"/>
                                <w:sz w:val="16"/>
                                <w:szCs w:val="16"/>
                                <w:lang w:val="es-ES"/>
                              </w:rPr>
                              <w:t>Políticas de reparto de dividendos</w:t>
                            </w:r>
                          </w:p>
                          <w:p w:rsidR="003B15D9" w:rsidRPr="001322AC" w:rsidRDefault="003B15D9" w:rsidP="001322AC">
                            <w:pPr>
                              <w:autoSpaceDE w:val="0"/>
                              <w:autoSpaceDN w:val="0"/>
                              <w:adjustRightInd w:val="0"/>
                              <w:spacing w:after="0" w:line="240" w:lineRule="auto"/>
                              <w:jc w:val="both"/>
                              <w:rPr>
                                <w:rFonts w:ascii="Times New Roman" w:hAnsi="Times New Roman" w:cs="Times New Roman"/>
                                <w:color w:val="000000"/>
                                <w:sz w:val="16"/>
                                <w:szCs w:val="16"/>
                                <w:lang w:val="es-ES"/>
                              </w:rPr>
                            </w:pPr>
                          </w:p>
                          <w:p w:rsidR="003B15D9" w:rsidRPr="00DA1096" w:rsidRDefault="003B15D9" w:rsidP="005D1C46">
                            <w:pPr>
                              <w:jc w:val="center"/>
                              <w:rPr>
                                <w:rFonts w:ascii="Times New Roman" w:hAnsi="Times New Roman" w:cs="Times New Roman"/>
                                <w:b/>
                                <w:color w:val="000000" w:themeColor="text1"/>
                                <w:sz w:val="20"/>
                                <w:szCs w:val="20"/>
                              </w:rPr>
                            </w:pPr>
                          </w:p>
                        </w:txbxContent>
                      </v:textbox>
                    </v:rect>
                    <v:rect id="Rectángulo 717" o:spid="_x0000_s1218" style="position:absolute;left:30193;top:11714;width:23527;height:172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QYfcQA&#10;AADcAAAADwAAAGRycy9kb3ducmV2LnhtbESPX2vCQBDE3wt+h2OFvpR6UdRK6ikiBPok+If2dclt&#10;k7TZvZA7TfLtPaHQx2FmfsOstz3X6katr5wYmE4SUCS5s5UUBi7n7HUFygcUi7UTMjCQh+1m9LTG&#10;1LpOjnQ7hUJFiPgUDZQhNKnWPi+J0U9cQxK9b9cyhijbQtsWuwjnWs+SZKkZK4kLJTa0Lyn/PV3Z&#10;wPzLv3yuDnpIAl9+mIdsce0yY57H/e4dVKA+/If/2h/WwNtiDo8z8Qjoz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F0GH3EAAAA3AAAAA8AAAAAAAAAAAAAAAAAmAIAAGRycy9k&#10;b3ducmV2LnhtbFBLBQYAAAAABAAEAPUAAACJAwAAAAA=&#10;" filled="f" strokecolor="black [3213]" strokeweight=".25pt">
                      <v:textbox>
                        <w:txbxContent>
                          <w:p w:rsidR="003B15D9" w:rsidRDefault="003B15D9" w:rsidP="005D1C46">
                            <w:pPr>
                              <w:spacing w:after="0" w:line="240" w:lineRule="auto"/>
                              <w:jc w:val="center"/>
                              <w:rPr>
                                <w:rFonts w:ascii="Times New Roman" w:hAnsi="Times New Roman" w:cs="Times New Roman"/>
                                <w:b/>
                                <w:color w:val="000000" w:themeColor="text1"/>
                                <w:sz w:val="20"/>
                                <w:szCs w:val="20"/>
                              </w:rPr>
                            </w:pPr>
                            <w:r w:rsidRPr="00DA1096">
                              <w:rPr>
                                <w:rFonts w:ascii="Times New Roman" w:hAnsi="Times New Roman" w:cs="Times New Roman"/>
                                <w:b/>
                                <w:color w:val="000000" w:themeColor="text1"/>
                                <w:sz w:val="20"/>
                                <w:szCs w:val="20"/>
                              </w:rPr>
                              <w:t>SECRETARÍA</w:t>
                            </w:r>
                          </w:p>
                          <w:p w:rsidR="003B15D9" w:rsidRPr="003B398A" w:rsidRDefault="003B15D9" w:rsidP="001B2AAD">
                            <w:pPr>
                              <w:autoSpaceDE w:val="0"/>
                              <w:autoSpaceDN w:val="0"/>
                              <w:adjustRightInd w:val="0"/>
                              <w:spacing w:after="0" w:line="240" w:lineRule="auto"/>
                              <w:jc w:val="both"/>
                              <w:rPr>
                                <w:rFonts w:ascii="Times New Roman" w:hAnsi="Times New Roman" w:cs="Times New Roman"/>
                                <w:color w:val="FFFFFF" w:themeColor="background1"/>
                                <w:sz w:val="20"/>
                                <w:szCs w:val="20"/>
                                <w:lang w:val="es-ES"/>
                              </w:rPr>
                            </w:pPr>
                            <w:r>
                              <w:rPr>
                                <w:rFonts w:ascii="Times New Roman" w:hAnsi="Times New Roman" w:cs="Times New Roman"/>
                                <w:color w:val="000000"/>
                                <w:sz w:val="20"/>
                                <w:szCs w:val="20"/>
                                <w:lang w:val="es-ES"/>
                              </w:rPr>
                              <w:t xml:space="preserve">.-Tomar </w:t>
                            </w:r>
                            <w:r w:rsidRPr="001B2AAD">
                              <w:rPr>
                                <w:rFonts w:ascii="Times New Roman" w:hAnsi="Times New Roman" w:cs="Times New Roman"/>
                                <w:color w:val="000000"/>
                                <w:sz w:val="20"/>
                                <w:szCs w:val="20"/>
                                <w:lang w:val="es-ES"/>
                              </w:rPr>
                              <w:t>las lla</w:t>
                            </w:r>
                            <w:r>
                              <w:rPr>
                                <w:rFonts w:ascii="Times New Roman" w:hAnsi="Times New Roman" w:cs="Times New Roman"/>
                                <w:color w:val="000000"/>
                                <w:sz w:val="20"/>
                                <w:szCs w:val="20"/>
                                <w:lang w:val="es-ES"/>
                              </w:rPr>
                              <w:t>madas telefónicas de</w:t>
                            </w:r>
                            <w:r w:rsidRPr="001B2AAD">
                              <w:rPr>
                                <w:rFonts w:ascii="Times New Roman" w:hAnsi="Times New Roman" w:cs="Times New Roman"/>
                                <w:color w:val="000000"/>
                                <w:sz w:val="20"/>
                                <w:szCs w:val="20"/>
                                <w:lang w:val="es-ES"/>
                              </w:rPr>
                              <w:t xml:space="preserve"> su jefe.</w:t>
                            </w:r>
                          </w:p>
                          <w:p w:rsidR="003B15D9" w:rsidRDefault="003B15D9" w:rsidP="001B2AAD">
                            <w:pPr>
                              <w:autoSpaceDE w:val="0"/>
                              <w:autoSpaceDN w:val="0"/>
                              <w:adjustRightInd w:val="0"/>
                              <w:spacing w:after="0" w:line="240" w:lineRule="auto"/>
                              <w:jc w:val="both"/>
                              <w:rPr>
                                <w:rFonts w:ascii="Times New Roman" w:hAnsi="Times New Roman" w:cs="Times New Roman"/>
                                <w:color w:val="000000"/>
                                <w:sz w:val="20"/>
                                <w:szCs w:val="20"/>
                                <w:lang w:val="es-ES"/>
                              </w:rPr>
                            </w:pPr>
                            <w:r>
                              <w:rPr>
                                <w:rFonts w:ascii="Times New Roman" w:hAnsi="Times New Roman" w:cs="Times New Roman"/>
                                <w:color w:val="000000"/>
                                <w:sz w:val="20"/>
                                <w:szCs w:val="20"/>
                                <w:lang w:val="es-ES"/>
                              </w:rPr>
                              <w:t xml:space="preserve">.-Manejo </w:t>
                            </w:r>
                            <w:r w:rsidRPr="001B2AAD">
                              <w:rPr>
                                <w:rFonts w:ascii="Times New Roman" w:hAnsi="Times New Roman" w:cs="Times New Roman"/>
                                <w:color w:val="000000"/>
                                <w:sz w:val="20"/>
                                <w:szCs w:val="20"/>
                                <w:lang w:val="es-ES"/>
                              </w:rPr>
                              <w:t>de softwa</w:t>
                            </w:r>
                            <w:r>
                              <w:rPr>
                                <w:rFonts w:ascii="Times New Roman" w:hAnsi="Times New Roman" w:cs="Times New Roman"/>
                                <w:color w:val="000000"/>
                                <w:sz w:val="20"/>
                                <w:szCs w:val="20"/>
                                <w:lang w:val="es-ES"/>
                              </w:rPr>
                              <w:t>re para preparar hojas de datos y</w:t>
                            </w:r>
                            <w:r w:rsidRPr="001B2AAD">
                              <w:rPr>
                                <w:rFonts w:ascii="Times New Roman" w:hAnsi="Times New Roman" w:cs="Times New Roman"/>
                                <w:color w:val="000000"/>
                                <w:sz w:val="20"/>
                                <w:szCs w:val="20"/>
                                <w:lang w:val="es-ES"/>
                              </w:rPr>
                              <w:t xml:space="preserve"> documentos</w:t>
                            </w:r>
                            <w:r>
                              <w:rPr>
                                <w:rFonts w:ascii="Times New Roman" w:hAnsi="Times New Roman" w:cs="Times New Roman"/>
                                <w:color w:val="000000"/>
                                <w:sz w:val="20"/>
                                <w:szCs w:val="20"/>
                                <w:lang w:val="es-ES"/>
                              </w:rPr>
                              <w:t>.</w:t>
                            </w:r>
                          </w:p>
                          <w:p w:rsidR="003B15D9" w:rsidRDefault="003B15D9" w:rsidP="001B2AAD">
                            <w:pPr>
                              <w:autoSpaceDE w:val="0"/>
                              <w:autoSpaceDN w:val="0"/>
                              <w:adjustRightInd w:val="0"/>
                              <w:spacing w:after="0" w:line="240" w:lineRule="auto"/>
                              <w:jc w:val="both"/>
                              <w:rPr>
                                <w:rFonts w:ascii="Times New Roman" w:hAnsi="Times New Roman" w:cs="Times New Roman"/>
                                <w:color w:val="000000"/>
                                <w:sz w:val="20"/>
                                <w:szCs w:val="20"/>
                                <w:lang w:val="es-ES"/>
                              </w:rPr>
                            </w:pPr>
                            <w:r>
                              <w:rPr>
                                <w:rFonts w:ascii="Times New Roman" w:hAnsi="Times New Roman" w:cs="Times New Roman"/>
                                <w:color w:val="000000"/>
                                <w:sz w:val="20"/>
                                <w:szCs w:val="20"/>
                                <w:lang w:val="es-ES"/>
                              </w:rPr>
                              <w:t>.-</w:t>
                            </w:r>
                            <w:r>
                              <w:rPr>
                                <w:color w:val="000000" w:themeColor="text1"/>
                                <w:lang w:val="es-ES"/>
                              </w:rPr>
                              <w:t>O</w:t>
                            </w:r>
                            <w:r>
                              <w:rPr>
                                <w:rFonts w:ascii="Times New Roman" w:hAnsi="Times New Roman" w:cs="Times New Roman"/>
                                <w:color w:val="000000"/>
                                <w:sz w:val="20"/>
                                <w:szCs w:val="20"/>
                                <w:lang w:val="es-ES"/>
                              </w:rPr>
                              <w:t xml:space="preserve">rganizar el itinerario de las </w:t>
                            </w:r>
                            <w:r w:rsidRPr="001B2AAD">
                              <w:rPr>
                                <w:rFonts w:ascii="Times New Roman" w:hAnsi="Times New Roman" w:cs="Times New Roman"/>
                                <w:color w:val="000000"/>
                                <w:sz w:val="20"/>
                                <w:szCs w:val="20"/>
                                <w:lang w:val="es-ES"/>
                              </w:rPr>
                              <w:t>re</w:t>
                            </w:r>
                            <w:r>
                              <w:rPr>
                                <w:rFonts w:ascii="Times New Roman" w:hAnsi="Times New Roman" w:cs="Times New Roman"/>
                                <w:color w:val="000000"/>
                                <w:sz w:val="20"/>
                                <w:szCs w:val="20"/>
                                <w:lang w:val="es-ES"/>
                              </w:rPr>
                              <w:t xml:space="preserve">sponsabilidades </w:t>
                            </w:r>
                            <w:r w:rsidRPr="001B2AAD">
                              <w:rPr>
                                <w:rFonts w:ascii="Times New Roman" w:hAnsi="Times New Roman" w:cs="Times New Roman"/>
                                <w:color w:val="000000"/>
                                <w:sz w:val="20"/>
                                <w:szCs w:val="20"/>
                                <w:lang w:val="es-ES"/>
                              </w:rPr>
                              <w:t>de</w:t>
                            </w:r>
                            <w:r>
                              <w:rPr>
                                <w:rFonts w:ascii="Times New Roman" w:hAnsi="Times New Roman" w:cs="Times New Roman"/>
                                <w:color w:val="000000"/>
                                <w:sz w:val="20"/>
                                <w:szCs w:val="20"/>
                                <w:lang w:val="es-ES"/>
                              </w:rPr>
                              <w:t>l</w:t>
                            </w:r>
                            <w:r w:rsidRPr="001B2AAD">
                              <w:rPr>
                                <w:rFonts w:ascii="Times New Roman" w:hAnsi="Times New Roman" w:cs="Times New Roman"/>
                                <w:color w:val="000000"/>
                                <w:sz w:val="20"/>
                                <w:szCs w:val="20"/>
                                <w:lang w:val="es-ES"/>
                              </w:rPr>
                              <w:t xml:space="preserve"> gerente</w:t>
                            </w:r>
                            <w:r>
                              <w:rPr>
                                <w:rFonts w:ascii="Times New Roman" w:hAnsi="Times New Roman" w:cs="Times New Roman"/>
                                <w:color w:val="000000"/>
                                <w:sz w:val="20"/>
                                <w:szCs w:val="20"/>
                                <w:lang w:val="es-ES"/>
                              </w:rPr>
                              <w:t>.</w:t>
                            </w:r>
                          </w:p>
                          <w:p w:rsidR="003B15D9" w:rsidRDefault="003B15D9" w:rsidP="001B2AAD">
                            <w:pPr>
                              <w:autoSpaceDE w:val="0"/>
                              <w:autoSpaceDN w:val="0"/>
                              <w:adjustRightInd w:val="0"/>
                              <w:spacing w:after="0" w:line="240" w:lineRule="auto"/>
                              <w:jc w:val="both"/>
                              <w:rPr>
                                <w:rFonts w:ascii="Times New Roman" w:hAnsi="Times New Roman" w:cs="Times New Roman"/>
                                <w:color w:val="000000"/>
                                <w:sz w:val="20"/>
                                <w:szCs w:val="20"/>
                                <w:lang w:val="es-ES"/>
                              </w:rPr>
                            </w:pPr>
                            <w:r>
                              <w:rPr>
                                <w:rFonts w:ascii="Times New Roman" w:hAnsi="Times New Roman" w:cs="Times New Roman"/>
                                <w:color w:val="000000"/>
                                <w:sz w:val="20"/>
                                <w:szCs w:val="20"/>
                                <w:lang w:val="es-ES"/>
                              </w:rPr>
                              <w:t>.- I</w:t>
                            </w:r>
                            <w:r w:rsidRPr="001B2AAD">
                              <w:rPr>
                                <w:rFonts w:ascii="Times New Roman" w:hAnsi="Times New Roman" w:cs="Times New Roman"/>
                                <w:color w:val="000000"/>
                                <w:sz w:val="20"/>
                                <w:szCs w:val="20"/>
                                <w:lang w:val="es-ES"/>
                              </w:rPr>
                              <w:t>nvolucra</w:t>
                            </w:r>
                            <w:r>
                              <w:rPr>
                                <w:rFonts w:ascii="Times New Roman" w:hAnsi="Times New Roman" w:cs="Times New Roman"/>
                                <w:color w:val="000000"/>
                                <w:sz w:val="20"/>
                                <w:szCs w:val="20"/>
                                <w:lang w:val="es-ES"/>
                              </w:rPr>
                              <w:t>rse</w:t>
                            </w:r>
                            <w:r w:rsidRPr="001B2AAD">
                              <w:rPr>
                                <w:rFonts w:ascii="Times New Roman" w:hAnsi="Times New Roman" w:cs="Times New Roman"/>
                                <w:color w:val="000000"/>
                                <w:sz w:val="20"/>
                                <w:szCs w:val="20"/>
                                <w:lang w:val="es-ES"/>
                              </w:rPr>
                              <w:t xml:space="preserve"> directamente en la gestión de los proyectos especiales</w:t>
                            </w:r>
                            <w:r>
                              <w:rPr>
                                <w:rFonts w:ascii="Times New Roman" w:hAnsi="Times New Roman" w:cs="Times New Roman"/>
                                <w:color w:val="000000"/>
                                <w:sz w:val="20"/>
                                <w:szCs w:val="20"/>
                                <w:lang w:val="es-ES"/>
                              </w:rPr>
                              <w:t xml:space="preserve"> de gerencia.</w:t>
                            </w:r>
                          </w:p>
                          <w:p w:rsidR="003B15D9" w:rsidRPr="00F67BEA" w:rsidRDefault="003B15D9" w:rsidP="001B2AAD">
                            <w:pPr>
                              <w:autoSpaceDE w:val="0"/>
                              <w:autoSpaceDN w:val="0"/>
                              <w:adjustRightInd w:val="0"/>
                              <w:spacing w:after="0" w:line="240" w:lineRule="auto"/>
                              <w:jc w:val="both"/>
                              <w:rPr>
                                <w:rFonts w:ascii="Times New Roman" w:hAnsi="Times New Roman" w:cs="Times New Roman"/>
                                <w:color w:val="000000"/>
                                <w:sz w:val="20"/>
                                <w:szCs w:val="20"/>
                                <w:lang w:val="es-ES"/>
                              </w:rPr>
                            </w:pPr>
                          </w:p>
                          <w:p w:rsidR="003B15D9" w:rsidRPr="00DA1096" w:rsidRDefault="003B15D9" w:rsidP="005D1C46">
                            <w:pPr>
                              <w:jc w:val="center"/>
                              <w:rPr>
                                <w:rFonts w:ascii="Times New Roman" w:hAnsi="Times New Roman" w:cs="Times New Roman"/>
                                <w:b/>
                                <w:color w:val="000000" w:themeColor="text1"/>
                                <w:sz w:val="20"/>
                                <w:szCs w:val="20"/>
                              </w:rPr>
                            </w:pPr>
                          </w:p>
                        </w:txbxContent>
                      </v:textbox>
                    </v:rect>
                    <v:rect id="Rectángulo 718" o:spid="_x0000_s1219" style="position:absolute;left:-2953;top:34761;width:13808;height:172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i95sQA&#10;AADcAAAADwAAAGRycy9kb3ducmV2LnhtbESPQWvCQBSE74L/YXkFL6KbStNK6ipSCPRUqEp7fWSf&#10;Sdq8tyG7muTfdwuCx2FmvmE2u4EbdaXO104MPC4TUCSFs7WUBk7HfLEG5QOKxcYJGRjJw247nWww&#10;s66XT7oeQqkiRHyGBqoQ2kxrX1TE6JeuJYne2XWMIcqu1LbDPsK50askedaMtcSFClt6q6j4PVzY&#10;wNO3n3+tP/SYBD79MI95eulzY2YPw/4VVKAh3MO39rs18JKm8H8mHgG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44vebEAAAA3AAAAA8AAAAAAAAAAAAAAAAAmAIAAGRycy9k&#10;b3ducmV2LnhtbFBLBQYAAAAABAAEAPUAAACJAwAAAAA=&#10;" filled="f" strokecolor="black [3213]" strokeweight=".25pt">
                      <v:textbox>
                        <w:txbxContent>
                          <w:p w:rsidR="003B15D9" w:rsidRDefault="003B15D9" w:rsidP="00B22BD1">
                            <w:pPr>
                              <w:spacing w:after="0" w:line="240" w:lineRule="auto"/>
                              <w:jc w:val="center"/>
                              <w:rPr>
                                <w:rFonts w:ascii="Times New Roman" w:hAnsi="Times New Roman" w:cs="Times New Roman"/>
                                <w:color w:val="000000"/>
                                <w:sz w:val="16"/>
                                <w:szCs w:val="16"/>
                                <w:lang w:val="es-ES"/>
                              </w:rPr>
                            </w:pPr>
                            <w:r>
                              <w:rPr>
                                <w:rFonts w:ascii="Times New Roman" w:hAnsi="Times New Roman" w:cs="Times New Roman"/>
                                <w:b/>
                                <w:color w:val="000000" w:themeColor="text1"/>
                                <w:sz w:val="16"/>
                                <w:szCs w:val="16"/>
                              </w:rPr>
                              <w:t>OBRERO</w:t>
                            </w:r>
                            <w:r w:rsidRPr="00177FB5">
                              <w:rPr>
                                <w:rFonts w:ascii="Times New Roman" w:hAnsi="Times New Roman" w:cs="Times New Roman"/>
                                <w:color w:val="000000"/>
                                <w:sz w:val="16"/>
                                <w:szCs w:val="16"/>
                                <w:lang w:val="es-ES"/>
                              </w:rPr>
                              <w:t>.</w:t>
                            </w:r>
                          </w:p>
                          <w:p w:rsidR="003B15D9" w:rsidRPr="00655C0E" w:rsidRDefault="003B15D9" w:rsidP="00177FB5">
                            <w:pPr>
                              <w:spacing w:after="0" w:line="240" w:lineRule="auto"/>
                              <w:jc w:val="center"/>
                              <w:rPr>
                                <w:rFonts w:ascii="Times New Roman" w:hAnsi="Times New Roman" w:cs="Times New Roman"/>
                                <w:b/>
                                <w:color w:val="000000" w:themeColor="text1"/>
                                <w:sz w:val="10"/>
                                <w:szCs w:val="10"/>
                              </w:rPr>
                            </w:pPr>
                          </w:p>
                          <w:p w:rsidR="003B15D9" w:rsidRDefault="003B15D9" w:rsidP="005A6F08">
                            <w:pPr>
                              <w:autoSpaceDE w:val="0"/>
                              <w:autoSpaceDN w:val="0"/>
                              <w:adjustRightInd w:val="0"/>
                              <w:spacing w:after="0" w:line="240" w:lineRule="auto"/>
                              <w:jc w:val="both"/>
                              <w:rPr>
                                <w:rFonts w:ascii="Times New Roman" w:hAnsi="Times New Roman" w:cs="Times New Roman"/>
                                <w:color w:val="000000"/>
                                <w:sz w:val="18"/>
                                <w:szCs w:val="18"/>
                                <w:lang w:val="es-ES"/>
                              </w:rPr>
                            </w:pPr>
                            <w:r w:rsidRPr="00177FB5">
                              <w:rPr>
                                <w:rFonts w:ascii="Times New Roman" w:hAnsi="Times New Roman" w:cs="Times New Roman"/>
                                <w:color w:val="000000"/>
                                <w:sz w:val="18"/>
                                <w:szCs w:val="18"/>
                                <w:lang w:val="es-ES"/>
                              </w:rPr>
                              <w:t>Métodos del trabajo.</w:t>
                            </w:r>
                          </w:p>
                          <w:p w:rsidR="003B15D9" w:rsidRPr="00177FB5" w:rsidRDefault="003B15D9" w:rsidP="005A6F08">
                            <w:pPr>
                              <w:autoSpaceDE w:val="0"/>
                              <w:autoSpaceDN w:val="0"/>
                              <w:adjustRightInd w:val="0"/>
                              <w:spacing w:after="0" w:line="240" w:lineRule="auto"/>
                              <w:jc w:val="both"/>
                              <w:rPr>
                                <w:rFonts w:ascii="Times New Roman" w:hAnsi="Times New Roman" w:cs="Times New Roman"/>
                                <w:color w:val="000000"/>
                                <w:sz w:val="18"/>
                                <w:szCs w:val="18"/>
                                <w:lang w:val="es-ES"/>
                              </w:rPr>
                            </w:pPr>
                            <w:r w:rsidRPr="00177FB5">
                              <w:rPr>
                                <w:rFonts w:ascii="Times New Roman" w:hAnsi="Times New Roman" w:cs="Times New Roman"/>
                                <w:color w:val="000000"/>
                                <w:sz w:val="18"/>
                                <w:szCs w:val="18"/>
                                <w:lang w:val="es-ES"/>
                              </w:rPr>
                              <w:t>Ingeniería de producción.</w:t>
                            </w:r>
                          </w:p>
                          <w:p w:rsidR="003B15D9" w:rsidRPr="00177FB5" w:rsidRDefault="003B15D9" w:rsidP="001322AC">
                            <w:pPr>
                              <w:autoSpaceDE w:val="0"/>
                              <w:autoSpaceDN w:val="0"/>
                              <w:adjustRightInd w:val="0"/>
                              <w:spacing w:after="0" w:line="240" w:lineRule="auto"/>
                              <w:jc w:val="both"/>
                              <w:rPr>
                                <w:rFonts w:ascii="Times New Roman" w:hAnsi="Times New Roman" w:cs="Times New Roman"/>
                                <w:color w:val="000000"/>
                                <w:sz w:val="18"/>
                                <w:szCs w:val="18"/>
                                <w:lang w:val="es-ES"/>
                              </w:rPr>
                            </w:pPr>
                            <w:r w:rsidRPr="00177FB5">
                              <w:rPr>
                                <w:rFonts w:ascii="Times New Roman" w:hAnsi="Times New Roman" w:cs="Times New Roman"/>
                                <w:color w:val="000000"/>
                                <w:sz w:val="18"/>
                                <w:szCs w:val="18"/>
                                <w:lang w:val="es-ES"/>
                              </w:rPr>
                              <w:t>Análisis y control de fabricación.</w:t>
                            </w:r>
                          </w:p>
                          <w:p w:rsidR="003B15D9" w:rsidRPr="00177FB5" w:rsidRDefault="003B15D9" w:rsidP="00177FB5">
                            <w:pPr>
                              <w:autoSpaceDE w:val="0"/>
                              <w:autoSpaceDN w:val="0"/>
                              <w:adjustRightInd w:val="0"/>
                              <w:spacing w:after="0" w:line="240" w:lineRule="auto"/>
                              <w:rPr>
                                <w:rFonts w:ascii="Times New Roman" w:hAnsi="Times New Roman" w:cs="Times New Roman"/>
                                <w:color w:val="000000"/>
                                <w:sz w:val="18"/>
                                <w:szCs w:val="18"/>
                                <w:lang w:val="es-ES"/>
                              </w:rPr>
                            </w:pPr>
                            <w:r w:rsidRPr="00177FB5">
                              <w:rPr>
                                <w:rFonts w:ascii="Times New Roman" w:hAnsi="Times New Roman" w:cs="Times New Roman"/>
                                <w:color w:val="000000"/>
                                <w:sz w:val="18"/>
                                <w:szCs w:val="18"/>
                                <w:lang w:val="es-ES"/>
                              </w:rPr>
                              <w:t>Planeación y distribución de instalaciones.</w:t>
                            </w:r>
                          </w:p>
                          <w:p w:rsidR="003B15D9" w:rsidRDefault="003B15D9" w:rsidP="005A6F08">
                            <w:pPr>
                              <w:autoSpaceDE w:val="0"/>
                              <w:autoSpaceDN w:val="0"/>
                              <w:adjustRightInd w:val="0"/>
                              <w:spacing w:after="0" w:line="240" w:lineRule="auto"/>
                              <w:jc w:val="both"/>
                              <w:rPr>
                                <w:rFonts w:ascii="Times New Roman" w:hAnsi="Times New Roman" w:cs="Times New Roman"/>
                                <w:color w:val="000000"/>
                                <w:sz w:val="18"/>
                                <w:szCs w:val="18"/>
                                <w:lang w:val="es-ES"/>
                              </w:rPr>
                            </w:pPr>
                            <w:r w:rsidRPr="00177FB5">
                              <w:rPr>
                                <w:rFonts w:ascii="Times New Roman" w:hAnsi="Times New Roman" w:cs="Times New Roman"/>
                                <w:color w:val="000000"/>
                                <w:sz w:val="18"/>
                                <w:szCs w:val="18"/>
                                <w:lang w:val="es-ES"/>
                              </w:rPr>
                              <w:t>Higi</w:t>
                            </w:r>
                            <w:r>
                              <w:rPr>
                                <w:rFonts w:ascii="Times New Roman" w:hAnsi="Times New Roman" w:cs="Times New Roman"/>
                                <w:color w:val="000000"/>
                                <w:sz w:val="18"/>
                                <w:szCs w:val="18"/>
                                <w:lang w:val="es-ES"/>
                              </w:rPr>
                              <w:t>ene y seguridad industrial.</w:t>
                            </w:r>
                          </w:p>
                          <w:p w:rsidR="003B15D9" w:rsidRPr="00177FB5" w:rsidRDefault="003B15D9" w:rsidP="005A6F08">
                            <w:pPr>
                              <w:autoSpaceDE w:val="0"/>
                              <w:autoSpaceDN w:val="0"/>
                              <w:adjustRightInd w:val="0"/>
                              <w:spacing w:after="0" w:line="240" w:lineRule="auto"/>
                              <w:jc w:val="both"/>
                              <w:rPr>
                                <w:rFonts w:ascii="Times New Roman" w:hAnsi="Times New Roman" w:cs="Times New Roman"/>
                                <w:color w:val="000000"/>
                                <w:sz w:val="16"/>
                                <w:szCs w:val="16"/>
                                <w:lang w:val="es-ES"/>
                              </w:rPr>
                            </w:pPr>
                            <w:r w:rsidRPr="00177FB5">
                              <w:rPr>
                                <w:rFonts w:ascii="Times New Roman" w:hAnsi="Times New Roman" w:cs="Times New Roman"/>
                                <w:color w:val="000000"/>
                                <w:sz w:val="18"/>
                                <w:szCs w:val="18"/>
                                <w:lang w:val="es-ES"/>
                              </w:rPr>
                              <w:t xml:space="preserve">Control de la producción </w:t>
                            </w:r>
                          </w:p>
                          <w:p w:rsidR="003B15D9" w:rsidRPr="00177FB5" w:rsidRDefault="003B15D9" w:rsidP="005D1C46">
                            <w:pPr>
                              <w:jc w:val="center"/>
                              <w:rPr>
                                <w:rFonts w:ascii="Times New Roman" w:hAnsi="Times New Roman" w:cs="Times New Roman"/>
                                <w:b/>
                                <w:color w:val="000000" w:themeColor="text1"/>
                                <w:sz w:val="16"/>
                                <w:szCs w:val="16"/>
                              </w:rPr>
                            </w:pPr>
                          </w:p>
                        </w:txbxContent>
                      </v:textbox>
                    </v:rect>
                    <v:rect id="Rectángulo 719" o:spid="_x0000_s1220" style="position:absolute;left:39528;top:34766;width:15526;height:172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c3YMUA&#10;AADcAAAADwAAAGRycy9kb3ducmV2LnhtbESPzWrDMBCE74W+g9hAL6WRUtI2OFFCCRh6KuSH9rpY&#10;W9uJd2UsJbbfvioEehxm5htmtRm4UVfqQu3FwmxqQJEU3tVSWjge8qcFqBBRHDZeyMJIATbr+7sV&#10;Zs73sqPrPpYqQSRkaKGKsc20DkVFjGHqW5Lk/fiOMSbZldp12Cc4N/rZmFfNWEtaqLClbUXFeX9h&#10;C/Pv8Pi1+NSjiXw8MY/5y6XPrX2YDO9LUJGG+B++tT+chTczh78z6Qjo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xzdgxQAAANwAAAAPAAAAAAAAAAAAAAAAAJgCAABkcnMv&#10;ZG93bnJldi54bWxQSwUGAAAAAAQABAD1AAAAigMAAAAA&#10;" filled="f" strokecolor="black [3213]" strokeweight=".25pt">
                      <v:textbox>
                        <w:txbxContent>
                          <w:p w:rsidR="003B15D9" w:rsidRDefault="003B15D9" w:rsidP="005D1C46">
                            <w:pPr>
                              <w:spacing w:after="0" w:line="24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VENDEDOR</w:t>
                            </w:r>
                          </w:p>
                          <w:p w:rsidR="003B15D9" w:rsidRPr="00655C0E" w:rsidRDefault="003B15D9" w:rsidP="005D1C46">
                            <w:pPr>
                              <w:spacing w:after="0" w:line="240" w:lineRule="auto"/>
                              <w:jc w:val="center"/>
                              <w:rPr>
                                <w:rFonts w:ascii="Times New Roman" w:hAnsi="Times New Roman" w:cs="Times New Roman"/>
                                <w:b/>
                                <w:color w:val="000000" w:themeColor="text1"/>
                                <w:sz w:val="14"/>
                                <w:szCs w:val="14"/>
                              </w:rPr>
                            </w:pPr>
                          </w:p>
                          <w:p w:rsidR="003B15D9" w:rsidRPr="001322AC" w:rsidRDefault="003B15D9" w:rsidP="001322AC">
                            <w:pPr>
                              <w:spacing w:after="0" w:line="240" w:lineRule="auto"/>
                              <w:jc w:val="both"/>
                              <w:rPr>
                                <w:rFonts w:ascii="Times New Roman" w:hAnsi="Times New Roman" w:cs="Times New Roman"/>
                                <w:color w:val="000000" w:themeColor="text1"/>
                                <w:sz w:val="16"/>
                                <w:szCs w:val="16"/>
                              </w:rPr>
                            </w:pPr>
                            <w:r w:rsidRPr="001322AC">
                              <w:rPr>
                                <w:rFonts w:ascii="Times New Roman" w:hAnsi="Times New Roman" w:cs="Times New Roman"/>
                                <w:color w:val="000000" w:themeColor="text1"/>
                                <w:sz w:val="16"/>
                                <w:szCs w:val="16"/>
                              </w:rPr>
                              <w:t>.-Elaborar pronósticos de ventas.</w:t>
                            </w:r>
                          </w:p>
                          <w:p w:rsidR="003B15D9" w:rsidRPr="001322AC" w:rsidRDefault="003B15D9" w:rsidP="001322AC">
                            <w:pPr>
                              <w:spacing w:after="0" w:line="240" w:lineRule="auto"/>
                              <w:jc w:val="both"/>
                              <w:rPr>
                                <w:rFonts w:ascii="Times New Roman" w:hAnsi="Times New Roman" w:cs="Times New Roman"/>
                                <w:color w:val="000000" w:themeColor="text1"/>
                                <w:sz w:val="16"/>
                                <w:szCs w:val="16"/>
                              </w:rPr>
                            </w:pPr>
                            <w:r w:rsidRPr="001322AC">
                              <w:rPr>
                                <w:rFonts w:ascii="Times New Roman" w:hAnsi="Times New Roman" w:cs="Times New Roman"/>
                                <w:color w:val="000000" w:themeColor="text1"/>
                                <w:sz w:val="16"/>
                                <w:szCs w:val="16"/>
                              </w:rPr>
                              <w:t>.-Establecer precios</w:t>
                            </w:r>
                          </w:p>
                          <w:p w:rsidR="003B15D9" w:rsidRPr="001322AC" w:rsidRDefault="003B15D9" w:rsidP="001322AC">
                            <w:pPr>
                              <w:spacing w:after="0" w:line="240" w:lineRule="auto"/>
                              <w:jc w:val="both"/>
                              <w:rPr>
                                <w:rFonts w:ascii="Times New Roman" w:hAnsi="Times New Roman" w:cs="Times New Roman"/>
                                <w:color w:val="000000" w:themeColor="text1"/>
                                <w:sz w:val="16"/>
                                <w:szCs w:val="16"/>
                              </w:rPr>
                            </w:pPr>
                            <w:r w:rsidRPr="001322AC">
                              <w:rPr>
                                <w:rFonts w:ascii="Times New Roman" w:hAnsi="Times New Roman" w:cs="Times New Roman"/>
                                <w:color w:val="000000" w:themeColor="text1"/>
                                <w:sz w:val="16"/>
                                <w:szCs w:val="16"/>
                              </w:rPr>
                              <w:t>.-Realizar publicidad y promoción de ventas</w:t>
                            </w:r>
                          </w:p>
                          <w:p w:rsidR="003B15D9" w:rsidRPr="001322AC" w:rsidRDefault="003B15D9" w:rsidP="001322AC">
                            <w:pPr>
                              <w:spacing w:after="0" w:line="240" w:lineRule="auto"/>
                              <w:jc w:val="both"/>
                              <w:rPr>
                                <w:rFonts w:ascii="Times New Roman" w:hAnsi="Times New Roman" w:cs="Times New Roman"/>
                                <w:color w:val="000000" w:themeColor="text1"/>
                                <w:sz w:val="16"/>
                                <w:szCs w:val="16"/>
                              </w:rPr>
                            </w:pPr>
                            <w:r w:rsidRPr="001322AC">
                              <w:rPr>
                                <w:rFonts w:ascii="Times New Roman" w:hAnsi="Times New Roman" w:cs="Times New Roman"/>
                                <w:color w:val="000000" w:themeColor="text1"/>
                                <w:sz w:val="16"/>
                                <w:szCs w:val="16"/>
                              </w:rPr>
                              <w:t>.-Llevar un adecuado control y análisis de las ventas.</w:t>
                            </w:r>
                          </w:p>
                          <w:p w:rsidR="003B15D9" w:rsidRPr="001322AC" w:rsidRDefault="003B15D9" w:rsidP="001322AC">
                            <w:pPr>
                              <w:autoSpaceDE w:val="0"/>
                              <w:autoSpaceDN w:val="0"/>
                              <w:adjustRightInd w:val="0"/>
                              <w:spacing w:after="0" w:line="240" w:lineRule="auto"/>
                              <w:jc w:val="both"/>
                              <w:rPr>
                                <w:rFonts w:ascii="Times New Roman" w:hAnsi="Times New Roman" w:cs="Times New Roman"/>
                                <w:color w:val="000000"/>
                                <w:sz w:val="16"/>
                                <w:szCs w:val="16"/>
                                <w:lang w:val="es-ES"/>
                              </w:rPr>
                            </w:pPr>
                            <w:r w:rsidRPr="001322AC">
                              <w:rPr>
                                <w:rFonts w:ascii="Times New Roman" w:hAnsi="Times New Roman" w:cs="Times New Roman"/>
                                <w:color w:val="000000"/>
                                <w:sz w:val="16"/>
                                <w:szCs w:val="16"/>
                                <w:lang w:val="es-ES"/>
                              </w:rPr>
                              <w:t>.-Planear, ejecutar y controlar las actividades en este campo.</w:t>
                            </w:r>
                          </w:p>
                          <w:p w:rsidR="003B15D9" w:rsidRPr="00F67BEA" w:rsidRDefault="003B15D9" w:rsidP="001322AC">
                            <w:pPr>
                              <w:autoSpaceDE w:val="0"/>
                              <w:autoSpaceDN w:val="0"/>
                              <w:adjustRightInd w:val="0"/>
                              <w:spacing w:after="0" w:line="240" w:lineRule="auto"/>
                              <w:jc w:val="both"/>
                              <w:rPr>
                                <w:rFonts w:ascii="Times New Roman" w:hAnsi="Times New Roman" w:cs="Times New Roman"/>
                                <w:color w:val="000000"/>
                                <w:sz w:val="20"/>
                                <w:szCs w:val="20"/>
                                <w:lang w:val="es-ES"/>
                              </w:rPr>
                            </w:pPr>
                            <w:r w:rsidRPr="001322AC">
                              <w:rPr>
                                <w:rFonts w:ascii="Times New Roman" w:hAnsi="Times New Roman" w:cs="Times New Roman"/>
                                <w:color w:val="000000"/>
                                <w:sz w:val="16"/>
                                <w:szCs w:val="16"/>
                                <w:lang w:val="es-ES"/>
                              </w:rPr>
                              <w:t>.-Dar seguimiento y control</w:t>
                            </w:r>
                            <w:r w:rsidRPr="001322AC">
                              <w:rPr>
                                <w:rFonts w:ascii="Times New Roman" w:hAnsi="Times New Roman" w:cs="Times New Roman"/>
                                <w:color w:val="000000"/>
                                <w:sz w:val="18"/>
                                <w:szCs w:val="18"/>
                                <w:lang w:val="es-ES"/>
                              </w:rPr>
                              <w:t xml:space="preserve"> </w:t>
                            </w:r>
                            <w:r w:rsidRPr="001322AC">
                              <w:rPr>
                                <w:rFonts w:ascii="Times New Roman" w:hAnsi="Times New Roman" w:cs="Times New Roman"/>
                                <w:color w:val="000000"/>
                                <w:sz w:val="16"/>
                                <w:szCs w:val="16"/>
                                <w:lang w:val="es-ES"/>
                              </w:rPr>
                              <w:t>continuo a las actividades de venta.</w:t>
                            </w:r>
                          </w:p>
                          <w:p w:rsidR="003B15D9" w:rsidRPr="00DA1096" w:rsidRDefault="003B15D9" w:rsidP="005D1C46">
                            <w:pPr>
                              <w:jc w:val="center"/>
                              <w:rPr>
                                <w:rFonts w:ascii="Times New Roman" w:hAnsi="Times New Roman" w:cs="Times New Roman"/>
                                <w:b/>
                                <w:color w:val="000000" w:themeColor="text1"/>
                                <w:sz w:val="20"/>
                                <w:szCs w:val="20"/>
                              </w:rPr>
                            </w:pPr>
                          </w:p>
                        </w:txbxContent>
                      </v:textbox>
                    </v:rect>
                  </v:group>
                  <v:line id="Conector recto 726" o:spid="_x0000_s1221" style="position:absolute;visibility:visible;mso-wrap-style:square" from="24479,23145" to="29908,231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k7Xz8YAAADcAAAADwAAAGRycy9kb3ducmV2LnhtbESPzWoCMRSF94LvEK7QTakZi7U6GkUL&#10;pVVwoZbq8jq5zgxOboYk1enbN0LB5eH8fJzJrDGVuJDzpWUFvW4CgjizuuRcwdfu/WkIwgdkjZVl&#10;UvBLHmbTdmuCqbZX3tBlG3IRR9inqKAIoU6l9FlBBn3X1sTRO1lnMETpcqkdXuO4qeRzkgykwZIj&#10;ocCa3grKztsfE7nLD4ejw6pvym9aD46Pi3rfb5R66DTzMYhATbiH/9ufWsFr8gK3M/EIyO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pO18/GAAAA3AAAAA8AAAAAAAAA&#10;AAAAAAAAoQIAAGRycy9kb3ducmV2LnhtbFBLBQYAAAAABAAEAPkAAACUAwAAAAA=&#10;" strokecolor="black [3200]" strokeweight=".25pt">
                    <v:stroke dashstyle="dash" joinstyle="miter"/>
                  </v:line>
                </v:group>
                <v:line id="Conector recto 236" o:spid="_x0000_s1222" style="position:absolute;visibility:visible;mso-wrap-style:square" from="7524,37814" to="7524,391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gAWqMYAAADcAAAADwAAAGRycy9kb3ducmV2LnhtbESPQWvCQBSE7wX/w/KE3pqNSmNJXcUU&#10;Ar30oObi7TX7mkSzb0N2G5P++m6h4HGYmW+YzW40rRiod41lBYsoBkFcWt1wpaA45U8vIJxH1tha&#10;JgUTOdhtZw8bTLW98YGGo69EgLBLUUHtfZdK6cqaDLrIdsTB+7K9QR9kX0nd4y3ATSuXcZxIgw2H&#10;hRo7equpvB6/jYKP82e+WqwmW1yyw5Q9tz8+yU9KPc7H/SsIT6O/h//b71rBOk7g70w4AnL7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oAFqjGAAAA3AAAAA8AAAAAAAAA&#10;AAAAAAAAoQIAAGRycy9kb3ducmV2LnhtbFBLBQYAAAAABAAEAPkAAACUAwAAAAA=&#10;" strokecolor="black [3200]" strokeweight=".25pt">
                  <v:stroke joinstyle="miter"/>
                </v:line>
                <v:line id="Conector recto 16" o:spid="_x0000_s1223" style="position:absolute;visibility:visible;mso-wrap-style:square" from="28194,37909" to="28194,392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UyzM8YAAADcAAAADwAAAGRycy9kb3ducmV2LnhtbESPQWvCQBSE74L/YXlCb2ajUpXUVUwh&#10;0EsPai69PbOvSTT7NmS3Memv7xYKPQ4z8w2zOwymET11rrasYBHFIIgLq2suFeSXbL4F4TyyxsYy&#10;KRjJwWE/neww0fbBJ+rPvhQBwi5BBZX3bSKlKyoy6CLbEgfv03YGfZBdKXWHjwA3jVzG8VoarDks&#10;VNjSa0XF/fxlFLx/XLPVYjXa/JaexvS5+fbr7KLU02w4voDwNPj/8F/7TSvYxBv4PROOgN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VMszPGAAAA3AAAAA8AAAAAAAAA&#10;AAAAAAAAoQIAAGRycy9kb3ducmV2LnhtbFBLBQYAAAAABAAEAPkAAACUAwAAAAA=&#10;" strokecolor="black [3200]" strokeweight=".25pt">
                  <v:stroke joinstyle="miter"/>
                </v:line>
                <v:rect id="Rectángulo 15" o:spid="_x0000_s1224" style="position:absolute;left:21336;top:39243;width:13807;height:172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o9ZcEA&#10;AADcAAAADwAAAGRycy9kb3ducmV2LnhtbERPTWvCQBC9C/0PyxR6Ed1tqVWiq5RCoKdCVep1yI5J&#10;bGY2ZFeT/PvuoeDx8b43u4EbdaMu1F4sPM8NKJLCu1pKC8dDPluBChHFYeOFLIwUYLd9mGwwc76X&#10;b7rtY6lSiIQMLVQxtpnWoaiIMcx9S5K4s+8YY4JdqV2HfQrnRr8Y86YZa0kNFbb0UVHxu7+yhddT&#10;mP6svvRoIh8vzGO+uPa5tU+Pw/saVKQh3sX/7k9nYWnS2nQmHQG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OKPWXBAAAA3AAAAA8AAAAAAAAAAAAAAAAAmAIAAGRycy9kb3du&#10;cmV2LnhtbFBLBQYAAAAABAAEAPUAAACGAwAAAAA=&#10;" filled="f" strokecolor="black [3213]" strokeweight=".25pt">
                  <v:textbox>
                    <w:txbxContent>
                      <w:p w:rsidR="003B15D9" w:rsidRDefault="003B15D9" w:rsidP="004B21C0">
                        <w:pPr>
                          <w:spacing w:after="0" w:line="240" w:lineRule="auto"/>
                          <w:jc w:val="center"/>
                          <w:rPr>
                            <w:rFonts w:ascii="Times New Roman" w:hAnsi="Times New Roman" w:cs="Times New Roman"/>
                            <w:color w:val="000000"/>
                            <w:sz w:val="16"/>
                            <w:szCs w:val="16"/>
                            <w:lang w:val="es-ES"/>
                          </w:rPr>
                        </w:pPr>
                        <w:r>
                          <w:rPr>
                            <w:rFonts w:ascii="Times New Roman" w:hAnsi="Times New Roman" w:cs="Times New Roman"/>
                            <w:b/>
                            <w:color w:val="000000" w:themeColor="text1"/>
                            <w:sz w:val="16"/>
                            <w:szCs w:val="16"/>
                          </w:rPr>
                          <w:t>MECÁNICO</w:t>
                        </w:r>
                        <w:r w:rsidRPr="00177FB5">
                          <w:rPr>
                            <w:rFonts w:ascii="Times New Roman" w:hAnsi="Times New Roman" w:cs="Times New Roman"/>
                            <w:color w:val="000000"/>
                            <w:sz w:val="16"/>
                            <w:szCs w:val="16"/>
                            <w:lang w:val="es-ES"/>
                          </w:rPr>
                          <w:t>.</w:t>
                        </w:r>
                      </w:p>
                      <w:p w:rsidR="003B15D9" w:rsidRPr="00655C0E" w:rsidRDefault="003B15D9" w:rsidP="004B21C0">
                        <w:pPr>
                          <w:spacing w:after="0" w:line="240" w:lineRule="auto"/>
                          <w:jc w:val="center"/>
                          <w:rPr>
                            <w:rFonts w:ascii="Times New Roman" w:hAnsi="Times New Roman" w:cs="Times New Roman"/>
                            <w:b/>
                            <w:color w:val="000000" w:themeColor="text1"/>
                            <w:sz w:val="10"/>
                            <w:szCs w:val="10"/>
                          </w:rPr>
                        </w:pPr>
                      </w:p>
                      <w:p w:rsidR="003B15D9" w:rsidRPr="005A6F08" w:rsidRDefault="003B15D9" w:rsidP="005A6F08">
                        <w:pPr>
                          <w:spacing w:after="0" w:line="240" w:lineRule="auto"/>
                          <w:jc w:val="both"/>
                          <w:rPr>
                            <w:rFonts w:ascii="Times New Roman" w:hAnsi="Times New Roman" w:cs="Times New Roman"/>
                            <w:color w:val="000000" w:themeColor="text1"/>
                            <w:sz w:val="16"/>
                            <w:szCs w:val="16"/>
                            <w:lang w:val="es-ES"/>
                          </w:rPr>
                        </w:pPr>
                        <w:r>
                          <w:rPr>
                            <w:rFonts w:ascii="Times New Roman" w:hAnsi="Times New Roman" w:cs="Times New Roman"/>
                            <w:color w:val="000000" w:themeColor="text1"/>
                            <w:sz w:val="16"/>
                            <w:szCs w:val="16"/>
                            <w:lang w:val="es-ES"/>
                          </w:rPr>
                          <w:t>R</w:t>
                        </w:r>
                        <w:r w:rsidRPr="005A6F08">
                          <w:rPr>
                            <w:rFonts w:ascii="Times New Roman" w:hAnsi="Times New Roman" w:cs="Times New Roman"/>
                            <w:color w:val="000000" w:themeColor="text1"/>
                            <w:sz w:val="16"/>
                            <w:szCs w:val="16"/>
                            <w:lang w:val="es-ES"/>
                          </w:rPr>
                          <w:t xml:space="preserve">eparar y ajustar </w:t>
                        </w:r>
                        <w:r>
                          <w:rPr>
                            <w:rFonts w:ascii="Times New Roman" w:hAnsi="Times New Roman" w:cs="Times New Roman"/>
                            <w:color w:val="000000" w:themeColor="text1"/>
                            <w:sz w:val="16"/>
                            <w:szCs w:val="16"/>
                            <w:lang w:val="es-ES"/>
                          </w:rPr>
                          <w:t>la</w:t>
                        </w:r>
                        <w:r w:rsidRPr="005A6F08">
                          <w:rPr>
                            <w:rFonts w:ascii="Times New Roman" w:hAnsi="Times New Roman" w:cs="Times New Roman"/>
                            <w:color w:val="000000" w:themeColor="text1"/>
                            <w:sz w:val="16"/>
                            <w:szCs w:val="16"/>
                            <w:lang w:val="es-ES"/>
                          </w:rPr>
                          <w:t xml:space="preserve"> maquinaria, instalaciones y elementos mecánicos.</w:t>
                        </w:r>
                      </w:p>
                      <w:p w:rsidR="003B15D9" w:rsidRPr="00177FB5" w:rsidRDefault="003B15D9" w:rsidP="004070FC">
                        <w:pPr>
                          <w:autoSpaceDE w:val="0"/>
                          <w:autoSpaceDN w:val="0"/>
                          <w:adjustRightInd w:val="0"/>
                          <w:spacing w:after="0" w:line="240" w:lineRule="auto"/>
                          <w:jc w:val="both"/>
                          <w:rPr>
                            <w:rFonts w:ascii="Times New Roman" w:hAnsi="Times New Roman" w:cs="Times New Roman"/>
                            <w:color w:val="000000"/>
                            <w:sz w:val="16"/>
                            <w:szCs w:val="16"/>
                            <w:lang w:val="es-ES"/>
                          </w:rPr>
                        </w:pPr>
                        <w:r w:rsidRPr="004070FC">
                          <w:rPr>
                            <w:rFonts w:ascii="Times New Roman" w:hAnsi="Times New Roman" w:cs="Times New Roman"/>
                            <w:color w:val="000000"/>
                            <w:sz w:val="16"/>
                            <w:szCs w:val="16"/>
                            <w:lang w:val="es-ES"/>
                          </w:rPr>
                          <w:t>Realizar el diagnóstico de las disfunciones o averías en los equipos o sistemas, a partir de los síntomas detectados, información aportada por el usuario, información técnica e historial de la instalación.</w:t>
                        </w:r>
                      </w:p>
                      <w:p w:rsidR="003B15D9" w:rsidRPr="00177FB5" w:rsidRDefault="003B15D9" w:rsidP="004B21C0">
                        <w:pPr>
                          <w:jc w:val="center"/>
                          <w:rPr>
                            <w:rFonts w:ascii="Times New Roman" w:hAnsi="Times New Roman" w:cs="Times New Roman"/>
                            <w:b/>
                            <w:color w:val="000000" w:themeColor="text1"/>
                            <w:sz w:val="16"/>
                            <w:szCs w:val="16"/>
                          </w:rPr>
                        </w:pPr>
                      </w:p>
                    </w:txbxContent>
                  </v:textbox>
                </v:rect>
              </v:group>
            </w:pict>
          </mc:Fallback>
        </mc:AlternateContent>
      </w:r>
      <w:r>
        <w:rPr>
          <w:noProof/>
          <w:lang w:eastAsia="es-EC"/>
        </w:rPr>
        <mc:AlternateContent>
          <mc:Choice Requires="wps">
            <w:drawing>
              <wp:anchor distT="0" distB="0" distL="114300" distR="114300" simplePos="0" relativeHeight="251610112" behindDoc="0" locked="0" layoutInCell="1" allowOverlap="1">
                <wp:simplePos x="0" y="0"/>
                <wp:positionH relativeFrom="column">
                  <wp:posOffset>-1270</wp:posOffset>
                </wp:positionH>
                <wp:positionV relativeFrom="paragraph">
                  <wp:posOffset>60960</wp:posOffset>
                </wp:positionV>
                <wp:extent cx="2343150" cy="200025"/>
                <wp:effectExtent l="0" t="0" r="0" b="9525"/>
                <wp:wrapNone/>
                <wp:docPr id="723" name="Cuadro de texto 7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43150" cy="200025"/>
                        </a:xfrm>
                        <a:prstGeom prst="rect">
                          <a:avLst/>
                        </a:prstGeom>
                        <a:solidFill>
                          <a:prstClr val="white"/>
                        </a:solidFill>
                        <a:ln>
                          <a:noFill/>
                        </a:ln>
                        <a:effectLst/>
                      </wps:spPr>
                      <wps:txbx>
                        <w:txbxContent>
                          <w:p w:rsidR="003B15D9" w:rsidRPr="00716D9C" w:rsidRDefault="003B15D9" w:rsidP="005D1C46">
                            <w:pPr>
                              <w:pStyle w:val="Epgrafe"/>
                              <w:spacing w:after="0"/>
                              <w:rPr>
                                <w:rFonts w:ascii="Times New Roman" w:hAnsi="Times New Roman" w:cs="Times New Roman"/>
                                <w:b/>
                                <w:noProof/>
                                <w:color w:val="000000" w:themeColor="text1"/>
                                <w:sz w:val="24"/>
                                <w:szCs w:val="24"/>
                              </w:rPr>
                            </w:pPr>
                            <w:bookmarkStart w:id="372" w:name="_Toc522893479"/>
                            <w:bookmarkStart w:id="373" w:name="_Toc4724288"/>
                            <w:r w:rsidRPr="00716D9C">
                              <w:rPr>
                                <w:rFonts w:ascii="Times New Roman" w:hAnsi="Times New Roman" w:cs="Times New Roman"/>
                                <w:b/>
                                <w:color w:val="000000" w:themeColor="text1"/>
                                <w:sz w:val="24"/>
                                <w:szCs w:val="24"/>
                              </w:rPr>
                              <w:t xml:space="preserve">Gráfico </w:t>
                            </w:r>
                            <w:r w:rsidRPr="00716D9C">
                              <w:rPr>
                                <w:rFonts w:ascii="Times New Roman" w:hAnsi="Times New Roman" w:cs="Times New Roman"/>
                                <w:b/>
                                <w:color w:val="000000" w:themeColor="text1"/>
                                <w:sz w:val="24"/>
                                <w:szCs w:val="24"/>
                              </w:rPr>
                              <w:fldChar w:fldCharType="begin"/>
                            </w:r>
                            <w:r w:rsidRPr="00716D9C">
                              <w:rPr>
                                <w:rFonts w:ascii="Times New Roman" w:hAnsi="Times New Roman" w:cs="Times New Roman"/>
                                <w:b/>
                                <w:color w:val="000000" w:themeColor="text1"/>
                                <w:sz w:val="24"/>
                                <w:szCs w:val="24"/>
                              </w:rPr>
                              <w:instrText xml:space="preserve"> SEQ Gráfico \* ARABIC </w:instrText>
                            </w:r>
                            <w:r w:rsidRPr="00716D9C">
                              <w:rPr>
                                <w:rFonts w:ascii="Times New Roman" w:hAnsi="Times New Roman" w:cs="Times New Roman"/>
                                <w:b/>
                                <w:color w:val="000000" w:themeColor="text1"/>
                                <w:sz w:val="24"/>
                                <w:szCs w:val="24"/>
                              </w:rPr>
                              <w:fldChar w:fldCharType="separate"/>
                            </w:r>
                            <w:r>
                              <w:rPr>
                                <w:rFonts w:ascii="Times New Roman" w:hAnsi="Times New Roman" w:cs="Times New Roman"/>
                                <w:b/>
                                <w:noProof/>
                                <w:color w:val="000000" w:themeColor="text1"/>
                                <w:sz w:val="24"/>
                                <w:szCs w:val="24"/>
                              </w:rPr>
                              <w:t>27</w:t>
                            </w:r>
                            <w:r w:rsidRPr="00716D9C">
                              <w:rPr>
                                <w:rFonts w:ascii="Times New Roman" w:hAnsi="Times New Roman" w:cs="Times New Roman"/>
                                <w:b/>
                                <w:color w:val="000000" w:themeColor="text1"/>
                                <w:sz w:val="24"/>
                                <w:szCs w:val="24"/>
                              </w:rPr>
                              <w:fldChar w:fldCharType="end"/>
                            </w:r>
                            <w:r w:rsidRPr="00716D9C">
                              <w:rPr>
                                <w:rFonts w:ascii="Times New Roman" w:hAnsi="Times New Roman" w:cs="Times New Roman"/>
                                <w:b/>
                                <w:color w:val="000000" w:themeColor="text1"/>
                                <w:sz w:val="24"/>
                                <w:szCs w:val="24"/>
                              </w:rPr>
                              <w:t>. Organigrama funcional</w:t>
                            </w:r>
                            <w:bookmarkEnd w:id="372"/>
                            <w:bookmarkEnd w:id="37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23" o:spid="_x0000_s1225" type="#_x0000_t202" style="position:absolute;left:0;text-align:left;margin-left:-.1pt;margin-top:4.8pt;width:184.5pt;height:15.75pt;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" stroked="f">
                <v:path arrowok="t"/>
                <v:textbox inset="0,0,0,0">
                  <w:txbxContent>
                    <w:p w:rsidR="003B15D9" w:rsidRPr="00716D9C" w:rsidRDefault="003B15D9" w:rsidP="005D1C46">
                      <w:pPr>
                        <w:pStyle w:val="Epgrafe"/>
                        <w:spacing w:after="0"/>
                        <w:rPr>
                          <w:rFonts w:ascii="Times New Roman" w:hAnsi="Times New Roman" w:cs="Times New Roman"/>
                          <w:b/>
                          <w:noProof/>
                          <w:color w:val="000000" w:themeColor="text1"/>
                          <w:sz w:val="24"/>
                          <w:szCs w:val="24"/>
                        </w:rPr>
                      </w:pPr>
                      <w:bookmarkStart w:id="374" w:name="_Toc522893479"/>
                      <w:bookmarkStart w:id="375" w:name="_Toc4724288"/>
                      <w:r w:rsidRPr="00716D9C">
                        <w:rPr>
                          <w:rFonts w:ascii="Times New Roman" w:hAnsi="Times New Roman" w:cs="Times New Roman"/>
                          <w:b/>
                          <w:color w:val="000000" w:themeColor="text1"/>
                          <w:sz w:val="24"/>
                          <w:szCs w:val="24"/>
                        </w:rPr>
                        <w:t xml:space="preserve">Gráfico </w:t>
                      </w:r>
                      <w:r w:rsidRPr="00716D9C">
                        <w:rPr>
                          <w:rFonts w:ascii="Times New Roman" w:hAnsi="Times New Roman" w:cs="Times New Roman"/>
                          <w:b/>
                          <w:color w:val="000000" w:themeColor="text1"/>
                          <w:sz w:val="24"/>
                          <w:szCs w:val="24"/>
                        </w:rPr>
                        <w:fldChar w:fldCharType="begin"/>
                      </w:r>
                      <w:r w:rsidRPr="00716D9C">
                        <w:rPr>
                          <w:rFonts w:ascii="Times New Roman" w:hAnsi="Times New Roman" w:cs="Times New Roman"/>
                          <w:b/>
                          <w:color w:val="000000" w:themeColor="text1"/>
                          <w:sz w:val="24"/>
                          <w:szCs w:val="24"/>
                        </w:rPr>
                        <w:instrText xml:space="preserve"> SEQ Gráfico \* ARABIC </w:instrText>
                      </w:r>
                      <w:r w:rsidRPr="00716D9C">
                        <w:rPr>
                          <w:rFonts w:ascii="Times New Roman" w:hAnsi="Times New Roman" w:cs="Times New Roman"/>
                          <w:b/>
                          <w:color w:val="000000" w:themeColor="text1"/>
                          <w:sz w:val="24"/>
                          <w:szCs w:val="24"/>
                        </w:rPr>
                        <w:fldChar w:fldCharType="separate"/>
                      </w:r>
                      <w:r>
                        <w:rPr>
                          <w:rFonts w:ascii="Times New Roman" w:hAnsi="Times New Roman" w:cs="Times New Roman"/>
                          <w:b/>
                          <w:noProof/>
                          <w:color w:val="000000" w:themeColor="text1"/>
                          <w:sz w:val="24"/>
                          <w:szCs w:val="24"/>
                        </w:rPr>
                        <w:t>27</w:t>
                      </w:r>
                      <w:r w:rsidRPr="00716D9C">
                        <w:rPr>
                          <w:rFonts w:ascii="Times New Roman" w:hAnsi="Times New Roman" w:cs="Times New Roman"/>
                          <w:b/>
                          <w:color w:val="000000" w:themeColor="text1"/>
                          <w:sz w:val="24"/>
                          <w:szCs w:val="24"/>
                        </w:rPr>
                        <w:fldChar w:fldCharType="end"/>
                      </w:r>
                      <w:r w:rsidRPr="00716D9C">
                        <w:rPr>
                          <w:rFonts w:ascii="Times New Roman" w:hAnsi="Times New Roman" w:cs="Times New Roman"/>
                          <w:b/>
                          <w:color w:val="000000" w:themeColor="text1"/>
                          <w:sz w:val="24"/>
                          <w:szCs w:val="24"/>
                        </w:rPr>
                        <w:t>. Organigrama funcional</w:t>
                      </w:r>
                      <w:bookmarkEnd w:id="374"/>
                      <w:bookmarkEnd w:id="375"/>
                    </w:p>
                  </w:txbxContent>
                </v:textbox>
              </v:shape>
            </w:pict>
          </mc:Fallback>
        </mc:AlternateContent>
      </w:r>
    </w:p>
    <w:p w:rsidR="005D1C46" w:rsidRDefault="005D1C46" w:rsidP="005D1C46">
      <w:pPr>
        <w:pStyle w:val="Textoindependiente"/>
        <w:spacing w:line="360" w:lineRule="auto"/>
        <w:jc w:val="center"/>
        <w:rPr>
          <w:b/>
        </w:rPr>
      </w:pPr>
    </w:p>
    <w:p w:rsidR="005D1C46" w:rsidRDefault="005D1C46" w:rsidP="005D1C46">
      <w:pPr>
        <w:pStyle w:val="Textoindependiente"/>
        <w:spacing w:line="360" w:lineRule="auto"/>
        <w:jc w:val="center"/>
        <w:rPr>
          <w:b/>
        </w:rPr>
      </w:pPr>
    </w:p>
    <w:p w:rsidR="005D1C46" w:rsidRDefault="005D1C46" w:rsidP="005D1C46">
      <w:pPr>
        <w:pStyle w:val="Textoindependiente"/>
        <w:spacing w:line="360" w:lineRule="auto"/>
        <w:jc w:val="center"/>
        <w:rPr>
          <w:b/>
        </w:rPr>
      </w:pPr>
    </w:p>
    <w:p w:rsidR="005D1C46" w:rsidRDefault="005D1C46" w:rsidP="005D1C46">
      <w:pPr>
        <w:pStyle w:val="Textoindependiente"/>
        <w:spacing w:line="360" w:lineRule="auto"/>
        <w:jc w:val="center"/>
        <w:rPr>
          <w:b/>
        </w:rPr>
      </w:pPr>
    </w:p>
    <w:p w:rsidR="005D1C46" w:rsidRDefault="005D1C46" w:rsidP="005D1C46">
      <w:pPr>
        <w:pStyle w:val="Textoindependiente"/>
        <w:spacing w:line="360" w:lineRule="auto"/>
        <w:jc w:val="center"/>
        <w:rPr>
          <w:b/>
        </w:rPr>
      </w:pPr>
    </w:p>
    <w:p w:rsidR="005D1C46" w:rsidRDefault="005D1C46" w:rsidP="005D1C46">
      <w:pPr>
        <w:pStyle w:val="Textoindependiente"/>
        <w:spacing w:line="360" w:lineRule="auto"/>
        <w:jc w:val="center"/>
        <w:rPr>
          <w:b/>
        </w:rPr>
      </w:pPr>
    </w:p>
    <w:p w:rsidR="005D1C46" w:rsidRDefault="006A63BA" w:rsidP="005D1C46">
      <w:pPr>
        <w:pStyle w:val="Textoindependiente"/>
        <w:spacing w:line="360" w:lineRule="auto"/>
        <w:jc w:val="center"/>
        <w:rPr>
          <w:b/>
        </w:rPr>
      </w:pPr>
      <w:r>
        <w:rPr>
          <w:noProof/>
          <w:lang w:eastAsia="es-EC"/>
        </w:rPr>
        <mc:AlternateContent>
          <mc:Choice Requires="wps">
            <w:drawing>
              <wp:anchor distT="4294967294" distB="4294967294" distL="114300" distR="114300" simplePos="0" relativeHeight="251660288" behindDoc="0" locked="0" layoutInCell="1" allowOverlap="1">
                <wp:simplePos x="0" y="0"/>
                <wp:positionH relativeFrom="column">
                  <wp:posOffset>1741170</wp:posOffset>
                </wp:positionH>
                <wp:positionV relativeFrom="paragraph">
                  <wp:posOffset>135254</wp:posOffset>
                </wp:positionV>
                <wp:extent cx="590550" cy="0"/>
                <wp:effectExtent l="0" t="0" r="19050" b="19050"/>
                <wp:wrapNone/>
                <wp:docPr id="738" name="Conector recto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90550" cy="0"/>
                        </a:xfrm>
                        <a:prstGeom prst="line">
                          <a:avLst/>
                        </a:prstGeom>
                        <a:solidFill>
                          <a:srgbClr val="92D050"/>
                        </a:solidFill>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6202DF3" id="Conector recto 14" o:spid="_x0000_s1026" style="position:absolute;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37.1pt,10.65pt" to="183.6pt,1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" filled="t" fillcolor="#92d050" strokecolor="black [3200]" strokeweight=".5pt">
                <v:stroke dashstyle="dash" joinstyle="miter"/>
                <o:lock v:ext="edit" shapetype="f"/>
              </v:line>
            </w:pict>
          </mc:Fallback>
        </mc:AlternateContent>
      </w:r>
    </w:p>
    <w:p w:rsidR="005D1C46" w:rsidRDefault="005D1C46" w:rsidP="005D1C46">
      <w:pPr>
        <w:pStyle w:val="Textoindependiente"/>
        <w:spacing w:line="360" w:lineRule="auto"/>
        <w:jc w:val="center"/>
        <w:rPr>
          <w:b/>
        </w:rPr>
      </w:pPr>
    </w:p>
    <w:p w:rsidR="005D1C46" w:rsidRDefault="005D1C46" w:rsidP="005D1C46">
      <w:pPr>
        <w:pStyle w:val="Textoindependiente"/>
        <w:spacing w:line="360" w:lineRule="auto"/>
        <w:jc w:val="center"/>
        <w:rPr>
          <w:b/>
        </w:rPr>
      </w:pPr>
    </w:p>
    <w:p w:rsidR="005D1C46" w:rsidRPr="00685E26" w:rsidRDefault="005D1C46" w:rsidP="005D1C46"/>
    <w:p w:rsidR="005D1C46" w:rsidRPr="00685E26" w:rsidRDefault="005D1C46" w:rsidP="005D1C46"/>
    <w:p w:rsidR="005D1C46" w:rsidRPr="00685E26" w:rsidRDefault="005D1C46" w:rsidP="005D1C46"/>
    <w:p w:rsidR="005D1C46" w:rsidRPr="00685E26" w:rsidRDefault="005D1C46" w:rsidP="005D1C46"/>
    <w:p w:rsidR="005D1C46" w:rsidRPr="00685E26" w:rsidRDefault="005D1C46" w:rsidP="005D1C46"/>
    <w:p w:rsidR="005D1C46" w:rsidRPr="00685E26" w:rsidRDefault="005D1C46" w:rsidP="005D1C46"/>
    <w:p w:rsidR="005D1C46" w:rsidRPr="00685E26" w:rsidRDefault="005D1C46" w:rsidP="005D1C46"/>
    <w:p w:rsidR="005D1C46" w:rsidRPr="00685E26" w:rsidRDefault="005D1C46" w:rsidP="005D1C46"/>
    <w:p w:rsidR="005D1C46" w:rsidRPr="00685E26" w:rsidRDefault="005D1C46" w:rsidP="005D1C46"/>
    <w:p w:rsidR="005D1C46" w:rsidRDefault="005D1C46" w:rsidP="005D1C46">
      <w:pPr>
        <w:pStyle w:val="Textoindependiente"/>
        <w:spacing w:line="240" w:lineRule="auto"/>
        <w:rPr>
          <w:rFonts w:cs="Times New Roman"/>
          <w:sz w:val="20"/>
          <w:szCs w:val="20"/>
        </w:rPr>
      </w:pPr>
      <w:r>
        <w:rPr>
          <w:rFonts w:cs="Times New Roman"/>
          <w:b/>
          <w:color w:val="000000" w:themeColor="text1"/>
          <w:sz w:val="20"/>
          <w:szCs w:val="20"/>
        </w:rPr>
        <w:t xml:space="preserve">Elaborado por: </w:t>
      </w:r>
      <w:r w:rsidR="00655C0E" w:rsidRPr="00312D10">
        <w:rPr>
          <w:rFonts w:cs="Times New Roman"/>
          <w:sz w:val="20"/>
          <w:szCs w:val="20"/>
        </w:rPr>
        <w:t>Jaqueline Álvarez (2018)</w:t>
      </w:r>
    </w:p>
    <w:p w:rsidR="00EC0276" w:rsidRPr="00C84E7C" w:rsidRDefault="00EC0276" w:rsidP="005D1C46">
      <w:pPr>
        <w:pStyle w:val="Textoindependiente"/>
        <w:spacing w:line="240" w:lineRule="auto"/>
        <w:rPr>
          <w:rFonts w:cs="Times New Roman"/>
          <w:b/>
          <w:color w:val="000000" w:themeColor="text1"/>
          <w:sz w:val="20"/>
          <w:szCs w:val="20"/>
        </w:rPr>
      </w:pPr>
    </w:p>
    <w:tbl>
      <w:tblPr>
        <w:tblW w:w="0" w:type="auto"/>
        <w:tblLook w:val="04A0" w:firstRow="1" w:lastRow="0" w:firstColumn="1" w:lastColumn="0" w:noHBand="0" w:noVBand="1"/>
      </w:tblPr>
      <w:tblGrid>
        <w:gridCol w:w="2660"/>
        <w:gridCol w:w="1701"/>
        <w:gridCol w:w="1755"/>
        <w:gridCol w:w="2038"/>
      </w:tblGrid>
      <w:tr w:rsidR="005D1C46" w:rsidRPr="00685E26" w:rsidTr="00EC0276">
        <w:trPr>
          <w:trHeight w:val="70"/>
        </w:trPr>
        <w:tc>
          <w:tcPr>
            <w:tcW w:w="2660" w:type="dxa"/>
            <w:tcBorders>
              <w:top w:val="single" w:sz="4" w:space="0" w:color="000000"/>
              <w:left w:val="single" w:sz="4" w:space="0" w:color="000000"/>
              <w:bottom w:val="single" w:sz="4" w:space="0" w:color="000000"/>
              <w:right w:val="single" w:sz="4" w:space="0" w:color="000000"/>
            </w:tcBorders>
          </w:tcPr>
          <w:p w:rsidR="005D1C46" w:rsidRPr="00685E26" w:rsidRDefault="005D1C46" w:rsidP="005D1C46">
            <w:pPr>
              <w:pStyle w:val="Textoindependiente"/>
              <w:spacing w:after="0" w:line="240" w:lineRule="auto"/>
              <w:jc w:val="center"/>
              <w:rPr>
                <w:b/>
                <w:sz w:val="20"/>
                <w:szCs w:val="20"/>
                <w:lang w:val="es-ES"/>
              </w:rPr>
            </w:pPr>
            <w:bookmarkStart w:id="374" w:name="_Toc509294756"/>
            <w:bookmarkEnd w:id="371"/>
            <w:r w:rsidRPr="00685E26">
              <w:rPr>
                <w:b/>
                <w:sz w:val="20"/>
                <w:szCs w:val="20"/>
                <w:lang w:val="es-ES"/>
              </w:rPr>
              <w:t>Simbología</w:t>
            </w:r>
          </w:p>
        </w:tc>
        <w:tc>
          <w:tcPr>
            <w:tcW w:w="1701" w:type="dxa"/>
            <w:tcBorders>
              <w:top w:val="single" w:sz="4" w:space="0" w:color="FFFFFF" w:themeColor="background1"/>
              <w:left w:val="single" w:sz="4" w:space="0" w:color="000000"/>
              <w:bottom w:val="single" w:sz="4" w:space="0" w:color="FFFFFF" w:themeColor="background1"/>
              <w:right w:val="single" w:sz="4" w:space="0" w:color="FFFFFF" w:themeColor="background1"/>
            </w:tcBorders>
          </w:tcPr>
          <w:p w:rsidR="005D1C46" w:rsidRPr="00685E26" w:rsidRDefault="005D1C46" w:rsidP="005D1C46">
            <w:pPr>
              <w:pStyle w:val="Textoindependiente"/>
              <w:spacing w:after="0" w:line="240" w:lineRule="auto"/>
              <w:jc w:val="both"/>
              <w:rPr>
                <w:sz w:val="20"/>
                <w:szCs w:val="20"/>
                <w:lang w:val="es-ES"/>
              </w:rPr>
            </w:pPr>
          </w:p>
        </w:tc>
        <w:tc>
          <w:tcPr>
            <w:tcW w:w="175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5D1C46" w:rsidRPr="00685E26" w:rsidRDefault="005D1C46" w:rsidP="005D1C46">
            <w:pPr>
              <w:pStyle w:val="Textoindependiente"/>
              <w:spacing w:after="0" w:line="240" w:lineRule="auto"/>
              <w:jc w:val="both"/>
              <w:rPr>
                <w:sz w:val="20"/>
                <w:szCs w:val="20"/>
                <w:lang w:val="es-ES"/>
              </w:rPr>
            </w:pPr>
          </w:p>
        </w:tc>
        <w:tc>
          <w:tcPr>
            <w:tcW w:w="203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5D1C46" w:rsidRPr="00685E26" w:rsidRDefault="005D1C46" w:rsidP="005D1C46">
            <w:pPr>
              <w:pStyle w:val="Textoindependiente"/>
              <w:spacing w:after="0" w:line="240" w:lineRule="auto"/>
              <w:jc w:val="both"/>
              <w:rPr>
                <w:sz w:val="20"/>
                <w:szCs w:val="20"/>
                <w:lang w:val="es-ES"/>
              </w:rPr>
            </w:pPr>
          </w:p>
        </w:tc>
      </w:tr>
      <w:tr w:rsidR="005D1C46" w:rsidRPr="00685E26" w:rsidTr="00EC0276">
        <w:tc>
          <w:tcPr>
            <w:tcW w:w="2660" w:type="dxa"/>
            <w:tcBorders>
              <w:top w:val="single" w:sz="4" w:space="0" w:color="000000"/>
              <w:left w:val="single" w:sz="4" w:space="0" w:color="000000"/>
              <w:bottom w:val="single" w:sz="4" w:space="0" w:color="000000"/>
              <w:right w:val="single" w:sz="4" w:space="0" w:color="000000"/>
            </w:tcBorders>
          </w:tcPr>
          <w:p w:rsidR="005D1C46" w:rsidRPr="00685E26" w:rsidRDefault="006A63BA" w:rsidP="005D1C46">
            <w:pPr>
              <w:pStyle w:val="Textoindependiente"/>
              <w:spacing w:after="0" w:line="360" w:lineRule="auto"/>
              <w:jc w:val="both"/>
              <w:rPr>
                <w:sz w:val="20"/>
                <w:szCs w:val="20"/>
                <w:lang w:val="es-ES"/>
              </w:rPr>
            </w:pPr>
            <w:r>
              <w:rPr>
                <w:noProof/>
                <w:sz w:val="20"/>
                <w:szCs w:val="20"/>
                <w:lang w:eastAsia="es-EC"/>
              </w:rPr>
              <mc:AlternateContent>
                <mc:Choice Requires="wps">
                  <w:drawing>
                    <wp:anchor distT="0" distB="0" distL="114298" distR="114298" simplePos="0" relativeHeight="251611136" behindDoc="0" locked="0" layoutInCell="1" allowOverlap="1">
                      <wp:simplePos x="0" y="0"/>
                      <wp:positionH relativeFrom="column">
                        <wp:posOffset>198119</wp:posOffset>
                      </wp:positionH>
                      <wp:positionV relativeFrom="paragraph">
                        <wp:posOffset>15240</wp:posOffset>
                      </wp:positionV>
                      <wp:extent cx="0" cy="161925"/>
                      <wp:effectExtent l="19050" t="0" r="19050" b="9525"/>
                      <wp:wrapNone/>
                      <wp:docPr id="744" name="Conector recto 7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61925"/>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15E2BCB" id="Conector recto 744" o:spid="_x0000_s1026" style="position:absolute;flip:x;z-index:2516111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15.6pt,1.2pt" to="15.6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" strokecolor="black [3200]" strokeweight="2.25pt">
                      <v:stroke joinstyle="miter"/>
                      <o:lock v:ext="edit" shapetype="f"/>
                    </v:line>
                  </w:pict>
                </mc:Fallback>
              </mc:AlternateContent>
            </w:r>
            <w:r w:rsidR="005D1C46" w:rsidRPr="00685E26">
              <w:rPr>
                <w:sz w:val="20"/>
                <w:szCs w:val="20"/>
                <w:lang w:val="es-ES"/>
              </w:rPr>
              <w:t xml:space="preserve">           Mando</w:t>
            </w:r>
          </w:p>
        </w:tc>
        <w:tc>
          <w:tcPr>
            <w:tcW w:w="1701" w:type="dxa"/>
            <w:tcBorders>
              <w:top w:val="single" w:sz="4" w:space="0" w:color="FFFFFF" w:themeColor="background1"/>
              <w:left w:val="single" w:sz="4" w:space="0" w:color="000000"/>
              <w:bottom w:val="single" w:sz="4" w:space="0" w:color="000000"/>
              <w:right w:val="single" w:sz="4" w:space="0" w:color="FFFFFF" w:themeColor="background1"/>
            </w:tcBorders>
          </w:tcPr>
          <w:p w:rsidR="005D1C46" w:rsidRPr="00685E26" w:rsidRDefault="005D1C46" w:rsidP="005D1C46">
            <w:pPr>
              <w:pStyle w:val="Textoindependiente"/>
              <w:spacing w:after="0" w:line="240" w:lineRule="auto"/>
              <w:jc w:val="both"/>
              <w:rPr>
                <w:sz w:val="20"/>
                <w:szCs w:val="20"/>
                <w:lang w:val="es-ES"/>
              </w:rPr>
            </w:pPr>
          </w:p>
        </w:tc>
        <w:tc>
          <w:tcPr>
            <w:tcW w:w="1755" w:type="dxa"/>
            <w:tcBorders>
              <w:top w:val="single" w:sz="4" w:space="0" w:color="FFFFFF" w:themeColor="background1"/>
              <w:left w:val="single" w:sz="4" w:space="0" w:color="FFFFFF" w:themeColor="background1"/>
              <w:bottom w:val="single" w:sz="4" w:space="0" w:color="000000"/>
              <w:right w:val="single" w:sz="4" w:space="0" w:color="FFFFFF" w:themeColor="background1"/>
            </w:tcBorders>
          </w:tcPr>
          <w:p w:rsidR="005D1C46" w:rsidRPr="00685E26" w:rsidRDefault="005D1C46" w:rsidP="005D1C46">
            <w:pPr>
              <w:pStyle w:val="Textoindependiente"/>
              <w:spacing w:after="0" w:line="240" w:lineRule="auto"/>
              <w:jc w:val="both"/>
              <w:rPr>
                <w:sz w:val="20"/>
                <w:szCs w:val="20"/>
                <w:lang w:val="es-ES"/>
              </w:rPr>
            </w:pPr>
          </w:p>
        </w:tc>
        <w:tc>
          <w:tcPr>
            <w:tcW w:w="2038" w:type="dxa"/>
            <w:tcBorders>
              <w:top w:val="single" w:sz="4" w:space="0" w:color="FFFFFF" w:themeColor="background1"/>
              <w:left w:val="single" w:sz="4" w:space="0" w:color="FFFFFF" w:themeColor="background1"/>
              <w:bottom w:val="single" w:sz="4" w:space="0" w:color="000000"/>
              <w:right w:val="single" w:sz="4" w:space="0" w:color="FFFFFF" w:themeColor="background1"/>
            </w:tcBorders>
          </w:tcPr>
          <w:p w:rsidR="005D1C46" w:rsidRPr="00685E26" w:rsidRDefault="005D1C46" w:rsidP="005D1C46">
            <w:pPr>
              <w:pStyle w:val="Textoindependiente"/>
              <w:spacing w:after="0" w:line="240" w:lineRule="auto"/>
              <w:jc w:val="both"/>
              <w:rPr>
                <w:sz w:val="20"/>
                <w:szCs w:val="20"/>
                <w:lang w:val="es-ES"/>
              </w:rPr>
            </w:pPr>
          </w:p>
        </w:tc>
      </w:tr>
      <w:tr w:rsidR="005D1C46" w:rsidRPr="00685E26" w:rsidTr="00EC0276">
        <w:tc>
          <w:tcPr>
            <w:tcW w:w="2660" w:type="dxa"/>
            <w:tcBorders>
              <w:top w:val="single" w:sz="4" w:space="0" w:color="000000"/>
              <w:left w:val="single" w:sz="4" w:space="0" w:color="000000"/>
              <w:bottom w:val="single" w:sz="4" w:space="0" w:color="000000"/>
              <w:right w:val="single" w:sz="4" w:space="0" w:color="000000"/>
            </w:tcBorders>
          </w:tcPr>
          <w:p w:rsidR="005D1C46" w:rsidRPr="00685E26" w:rsidRDefault="006A63BA" w:rsidP="005D1C46">
            <w:pPr>
              <w:pStyle w:val="Textoindependiente"/>
              <w:spacing w:after="0" w:line="240" w:lineRule="auto"/>
              <w:jc w:val="both"/>
              <w:rPr>
                <w:sz w:val="20"/>
                <w:szCs w:val="20"/>
                <w:lang w:val="es-ES"/>
              </w:rPr>
            </w:pPr>
            <w:r>
              <w:rPr>
                <w:noProof/>
                <w:sz w:val="20"/>
                <w:szCs w:val="20"/>
                <w:lang w:eastAsia="es-EC"/>
              </w:rPr>
              <mc:AlternateContent>
                <mc:Choice Requires="wps">
                  <w:drawing>
                    <wp:anchor distT="4294967294" distB="4294967294" distL="114300" distR="114300" simplePos="0" relativeHeight="251614208" behindDoc="0" locked="0" layoutInCell="1" allowOverlap="1">
                      <wp:simplePos x="0" y="0"/>
                      <wp:positionH relativeFrom="column">
                        <wp:posOffset>-40005</wp:posOffset>
                      </wp:positionH>
                      <wp:positionV relativeFrom="paragraph">
                        <wp:posOffset>139699</wp:posOffset>
                      </wp:positionV>
                      <wp:extent cx="152400" cy="0"/>
                      <wp:effectExtent l="0" t="0" r="19050" b="19050"/>
                      <wp:wrapNone/>
                      <wp:docPr id="745" name="Conector recto 7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524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B6E1810" id="Conector recto 745" o:spid="_x0000_s1026" style="position:absolute;flip:x;z-index:25161420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15pt,11pt" to="8.85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" strokecolor="black [3200]" strokeweight=".5pt">
                      <v:stroke joinstyle="miter"/>
                      <o:lock v:ext="edit" shapetype="f"/>
                    </v:line>
                  </w:pict>
                </mc:Fallback>
              </mc:AlternateContent>
            </w:r>
            <w:r>
              <w:rPr>
                <w:noProof/>
                <w:sz w:val="20"/>
                <w:szCs w:val="20"/>
                <w:lang w:eastAsia="es-EC"/>
              </w:rPr>
              <mc:AlternateContent>
                <mc:Choice Requires="wps">
                  <w:drawing>
                    <wp:anchor distT="0" distB="0" distL="114300" distR="114300" simplePos="0" relativeHeight="251613184" behindDoc="0" locked="0" layoutInCell="1" allowOverlap="1">
                      <wp:simplePos x="0" y="0"/>
                      <wp:positionH relativeFrom="column">
                        <wp:posOffset>121920</wp:posOffset>
                      </wp:positionH>
                      <wp:positionV relativeFrom="paragraph">
                        <wp:posOffset>34925</wp:posOffset>
                      </wp:positionV>
                      <wp:extent cx="295275" cy="219075"/>
                      <wp:effectExtent l="0" t="0" r="28575" b="28575"/>
                      <wp:wrapNone/>
                      <wp:docPr id="746" name="Rectángulo 7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5275" cy="219075"/>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CCEC749" id="Rectángulo 746" o:spid="_x0000_s1026" style="position:absolute;margin-left:9.6pt;margin-top:2.75pt;width:23.25pt;height:17.25pt;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" filled="f" strokecolor="black [3213]" strokeweight="1.5pt">
                      <v:path arrowok="t"/>
                    </v:rect>
                  </w:pict>
                </mc:Fallback>
              </mc:AlternateContent>
            </w:r>
            <w:r w:rsidR="005D1C46" w:rsidRPr="00685E26">
              <w:rPr>
                <w:sz w:val="20"/>
                <w:szCs w:val="20"/>
                <w:lang w:val="es-ES"/>
              </w:rPr>
              <w:t xml:space="preserve">                  Relación</w:t>
            </w:r>
          </w:p>
          <w:p w:rsidR="005D1C46" w:rsidRPr="00685E26" w:rsidRDefault="005D1C46" w:rsidP="005D1C46">
            <w:pPr>
              <w:pStyle w:val="Textoindependiente"/>
              <w:spacing w:after="0" w:line="240" w:lineRule="auto"/>
              <w:jc w:val="both"/>
              <w:rPr>
                <w:sz w:val="20"/>
                <w:szCs w:val="20"/>
                <w:lang w:val="es-ES"/>
              </w:rPr>
            </w:pPr>
            <w:r w:rsidRPr="00685E26">
              <w:rPr>
                <w:sz w:val="20"/>
                <w:szCs w:val="20"/>
                <w:lang w:val="es-ES"/>
              </w:rPr>
              <w:t xml:space="preserve">                  de apoyo</w:t>
            </w:r>
          </w:p>
        </w:tc>
        <w:tc>
          <w:tcPr>
            <w:tcW w:w="1701" w:type="dxa"/>
            <w:tcBorders>
              <w:top w:val="single" w:sz="4" w:space="0" w:color="000000"/>
              <w:left w:val="single" w:sz="4" w:space="0" w:color="000000"/>
              <w:bottom w:val="single" w:sz="4" w:space="0" w:color="000000"/>
              <w:right w:val="single" w:sz="4" w:space="0" w:color="000000"/>
            </w:tcBorders>
          </w:tcPr>
          <w:p w:rsidR="005D1C46" w:rsidRPr="00685E26" w:rsidRDefault="005D1C46" w:rsidP="005D1C46">
            <w:pPr>
              <w:pStyle w:val="Textoindependiente"/>
              <w:spacing w:line="240" w:lineRule="auto"/>
              <w:jc w:val="center"/>
              <w:rPr>
                <w:b/>
                <w:sz w:val="20"/>
                <w:szCs w:val="20"/>
                <w:lang w:val="es-ES"/>
              </w:rPr>
            </w:pPr>
            <w:r w:rsidRPr="00685E26">
              <w:rPr>
                <w:b/>
                <w:sz w:val="20"/>
                <w:szCs w:val="20"/>
                <w:lang w:val="es-ES"/>
              </w:rPr>
              <w:t>Elaborado por:</w:t>
            </w:r>
          </w:p>
        </w:tc>
        <w:tc>
          <w:tcPr>
            <w:tcW w:w="1755" w:type="dxa"/>
            <w:tcBorders>
              <w:top w:val="single" w:sz="4" w:space="0" w:color="000000"/>
              <w:left w:val="single" w:sz="4" w:space="0" w:color="000000"/>
              <w:bottom w:val="single" w:sz="4" w:space="0" w:color="000000"/>
              <w:right w:val="single" w:sz="4" w:space="0" w:color="000000"/>
            </w:tcBorders>
          </w:tcPr>
          <w:p w:rsidR="005D1C46" w:rsidRPr="00685E26" w:rsidRDefault="005D1C46" w:rsidP="005D1C46">
            <w:pPr>
              <w:pStyle w:val="Textoindependiente"/>
              <w:spacing w:line="240" w:lineRule="auto"/>
              <w:jc w:val="center"/>
              <w:rPr>
                <w:b/>
                <w:sz w:val="20"/>
                <w:szCs w:val="20"/>
                <w:lang w:val="es-ES"/>
              </w:rPr>
            </w:pPr>
            <w:r w:rsidRPr="00685E26">
              <w:rPr>
                <w:b/>
                <w:sz w:val="20"/>
                <w:szCs w:val="20"/>
                <w:lang w:val="es-ES"/>
              </w:rPr>
              <w:t>Aprobado por:</w:t>
            </w:r>
          </w:p>
        </w:tc>
        <w:tc>
          <w:tcPr>
            <w:tcW w:w="2038" w:type="dxa"/>
            <w:tcBorders>
              <w:top w:val="single" w:sz="4" w:space="0" w:color="000000"/>
              <w:left w:val="single" w:sz="4" w:space="0" w:color="000000"/>
              <w:bottom w:val="single" w:sz="4" w:space="0" w:color="000000"/>
              <w:right w:val="single" w:sz="4" w:space="0" w:color="000000"/>
            </w:tcBorders>
          </w:tcPr>
          <w:p w:rsidR="005D1C46" w:rsidRPr="00685E26" w:rsidRDefault="005D1C46" w:rsidP="005D1C46">
            <w:pPr>
              <w:pStyle w:val="Textoindependiente"/>
              <w:spacing w:line="240" w:lineRule="auto"/>
              <w:jc w:val="center"/>
              <w:rPr>
                <w:b/>
                <w:sz w:val="20"/>
                <w:szCs w:val="20"/>
                <w:lang w:val="es-ES"/>
              </w:rPr>
            </w:pPr>
            <w:r w:rsidRPr="00685E26">
              <w:rPr>
                <w:b/>
                <w:sz w:val="20"/>
                <w:szCs w:val="20"/>
                <w:lang w:val="es-ES"/>
              </w:rPr>
              <w:t>Fecha:</w:t>
            </w:r>
          </w:p>
        </w:tc>
      </w:tr>
      <w:tr w:rsidR="005D1C46" w:rsidRPr="00685E26" w:rsidTr="00EC0276">
        <w:tc>
          <w:tcPr>
            <w:tcW w:w="2660" w:type="dxa"/>
            <w:tcBorders>
              <w:top w:val="single" w:sz="4" w:space="0" w:color="000000"/>
              <w:left w:val="single" w:sz="4" w:space="0" w:color="000000"/>
              <w:bottom w:val="single" w:sz="4" w:space="0" w:color="000000"/>
              <w:right w:val="single" w:sz="4" w:space="0" w:color="000000"/>
            </w:tcBorders>
          </w:tcPr>
          <w:p w:rsidR="005D1C46" w:rsidRPr="00685E26" w:rsidRDefault="006A63BA" w:rsidP="005D1C46">
            <w:pPr>
              <w:pStyle w:val="Textoindependiente"/>
              <w:spacing w:after="0" w:line="240" w:lineRule="auto"/>
              <w:jc w:val="both"/>
              <w:rPr>
                <w:sz w:val="20"/>
                <w:szCs w:val="20"/>
                <w:lang w:val="es-ES"/>
              </w:rPr>
            </w:pPr>
            <w:r>
              <w:rPr>
                <w:noProof/>
                <w:sz w:val="20"/>
                <w:szCs w:val="20"/>
                <w:lang w:eastAsia="es-EC"/>
              </w:rPr>
              <mc:AlternateContent>
                <mc:Choice Requires="wps">
                  <w:drawing>
                    <wp:anchor distT="0" distB="0" distL="114298" distR="114298" simplePos="0" relativeHeight="251639808" behindDoc="0" locked="0" layoutInCell="1" allowOverlap="1">
                      <wp:simplePos x="0" y="0"/>
                      <wp:positionH relativeFrom="column">
                        <wp:posOffset>17144</wp:posOffset>
                      </wp:positionH>
                      <wp:positionV relativeFrom="paragraph">
                        <wp:posOffset>120015</wp:posOffset>
                      </wp:positionV>
                      <wp:extent cx="0" cy="133350"/>
                      <wp:effectExtent l="0" t="0" r="19050" b="19050"/>
                      <wp:wrapNone/>
                      <wp:docPr id="737" name="Conector recto 7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69B698E" id="Conector recto 747" o:spid="_x0000_s1026" style="position:absolute;z-index:2516398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35pt,9.45pt" to="1.3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" strokecolor="black [3200]" strokeweight=".5pt">
                      <v:stroke joinstyle="miter"/>
                      <o:lock v:ext="edit" shapetype="f"/>
                    </v:line>
                  </w:pict>
                </mc:Fallback>
              </mc:AlternateContent>
            </w:r>
            <w:r>
              <w:rPr>
                <w:noProof/>
                <w:sz w:val="20"/>
                <w:szCs w:val="20"/>
                <w:lang w:eastAsia="es-EC"/>
              </w:rPr>
              <mc:AlternateContent>
                <mc:Choice Requires="wps">
                  <w:drawing>
                    <wp:anchor distT="0" distB="0" distL="114298" distR="114298" simplePos="0" relativeHeight="251649024" behindDoc="0" locked="0" layoutInCell="1" allowOverlap="1">
                      <wp:simplePos x="0" y="0"/>
                      <wp:positionH relativeFrom="column">
                        <wp:posOffset>198754</wp:posOffset>
                      </wp:positionH>
                      <wp:positionV relativeFrom="paragraph">
                        <wp:posOffset>23495</wp:posOffset>
                      </wp:positionV>
                      <wp:extent cx="0" cy="133350"/>
                      <wp:effectExtent l="0" t="0" r="19050" b="19050"/>
                      <wp:wrapNone/>
                      <wp:docPr id="736" name="Conector recto 7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78C7DD7" id="Conector recto 748" o:spid="_x0000_s1026" style="position:absolute;z-index:2516490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65pt,1.85pt" to="15.65pt,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" strokecolor="black [3200]" strokeweight=".5pt">
                      <v:stroke joinstyle="miter"/>
                      <o:lock v:ext="edit" shapetype="f"/>
                    </v:line>
                  </w:pict>
                </mc:Fallback>
              </mc:AlternateContent>
            </w:r>
            <w:r>
              <w:rPr>
                <w:noProof/>
                <w:sz w:val="20"/>
                <w:szCs w:val="20"/>
                <w:lang w:eastAsia="es-EC"/>
              </w:rPr>
              <mc:AlternateContent>
                <mc:Choice Requires="wps">
                  <w:drawing>
                    <wp:anchor distT="4294967294" distB="4294967294" distL="114300" distR="114300" simplePos="0" relativeHeight="251659264" behindDoc="0" locked="0" layoutInCell="1" allowOverlap="1">
                      <wp:simplePos x="0" y="0"/>
                      <wp:positionH relativeFrom="column">
                        <wp:posOffset>26670</wp:posOffset>
                      </wp:positionH>
                      <wp:positionV relativeFrom="paragraph">
                        <wp:posOffset>120014</wp:posOffset>
                      </wp:positionV>
                      <wp:extent cx="333375" cy="0"/>
                      <wp:effectExtent l="0" t="0" r="9525" b="19050"/>
                      <wp:wrapNone/>
                      <wp:docPr id="749" name="Conector recto 74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33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40F9E89" id="Conector recto 749" o:spid="_x0000_s1026" style="position:absolute;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1pt,9.45pt" to="28.35pt,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" strokecolor="black [3200]" strokeweight=".5pt">
                      <v:stroke joinstyle="miter"/>
                      <o:lock v:ext="edit" shapetype="f"/>
                    </v:line>
                  </w:pict>
                </mc:Fallback>
              </mc:AlternateContent>
            </w:r>
            <w:r>
              <w:rPr>
                <w:noProof/>
                <w:sz w:val="20"/>
                <w:szCs w:val="20"/>
                <w:lang w:eastAsia="es-EC"/>
              </w:rPr>
              <mc:AlternateContent>
                <mc:Choice Requires="wps">
                  <w:drawing>
                    <wp:anchor distT="0" distB="0" distL="114298" distR="114298" simplePos="0" relativeHeight="251648000" behindDoc="0" locked="0" layoutInCell="1" allowOverlap="1">
                      <wp:simplePos x="0" y="0"/>
                      <wp:positionH relativeFrom="column">
                        <wp:posOffset>360679</wp:posOffset>
                      </wp:positionH>
                      <wp:positionV relativeFrom="paragraph">
                        <wp:posOffset>118745</wp:posOffset>
                      </wp:positionV>
                      <wp:extent cx="0" cy="133350"/>
                      <wp:effectExtent l="0" t="0" r="19050" b="19050"/>
                      <wp:wrapNone/>
                      <wp:docPr id="750" name="Conector recto 7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ACDAA73" id="Conector recto 750" o:spid="_x0000_s1026" style="position:absolute;z-index:2516480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8.4pt,9.35pt" to="28.4pt,1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" strokecolor="black [3200]" strokeweight=".5pt">
                      <v:stroke joinstyle="miter"/>
                      <o:lock v:ext="edit" shapetype="f"/>
                    </v:line>
                  </w:pict>
                </mc:Fallback>
              </mc:AlternateContent>
            </w:r>
            <w:r w:rsidR="005D1C46" w:rsidRPr="00685E26">
              <w:rPr>
                <w:sz w:val="20"/>
                <w:szCs w:val="20"/>
                <w:lang w:val="es-ES"/>
              </w:rPr>
              <w:t xml:space="preserve">                  Relación de</w:t>
            </w:r>
          </w:p>
          <w:p w:rsidR="005D1C46" w:rsidRPr="00685E26" w:rsidRDefault="005D1C46" w:rsidP="005D1C46">
            <w:pPr>
              <w:pStyle w:val="Textoindependiente"/>
              <w:spacing w:after="0" w:line="240" w:lineRule="auto"/>
              <w:jc w:val="both"/>
              <w:rPr>
                <w:sz w:val="20"/>
                <w:szCs w:val="20"/>
                <w:lang w:val="es-ES"/>
              </w:rPr>
            </w:pPr>
            <w:r w:rsidRPr="00685E26">
              <w:rPr>
                <w:sz w:val="20"/>
                <w:szCs w:val="20"/>
                <w:lang w:val="es-ES"/>
              </w:rPr>
              <w:t xml:space="preserve">                  especialización</w:t>
            </w:r>
          </w:p>
        </w:tc>
        <w:tc>
          <w:tcPr>
            <w:tcW w:w="1701" w:type="dxa"/>
            <w:tcBorders>
              <w:top w:val="single" w:sz="4" w:space="0" w:color="000000"/>
              <w:left w:val="single" w:sz="4" w:space="0" w:color="000000"/>
              <w:bottom w:val="single" w:sz="4" w:space="0" w:color="000000"/>
              <w:right w:val="single" w:sz="4" w:space="0" w:color="000000"/>
            </w:tcBorders>
          </w:tcPr>
          <w:p w:rsidR="005D1C46" w:rsidRPr="00685E26" w:rsidRDefault="005D1C46" w:rsidP="005D1C46">
            <w:pPr>
              <w:pStyle w:val="Textoindependiente"/>
              <w:spacing w:after="0" w:line="240" w:lineRule="auto"/>
              <w:jc w:val="center"/>
              <w:rPr>
                <w:sz w:val="20"/>
                <w:szCs w:val="20"/>
                <w:lang w:val="es-ES"/>
              </w:rPr>
            </w:pPr>
            <w:r w:rsidRPr="00685E26">
              <w:rPr>
                <w:sz w:val="20"/>
                <w:szCs w:val="20"/>
                <w:lang w:val="es-ES"/>
              </w:rPr>
              <w:t>Empresa</w:t>
            </w:r>
          </w:p>
          <w:p w:rsidR="005D1C46" w:rsidRPr="00685E26" w:rsidRDefault="00444A64" w:rsidP="005D1C46">
            <w:pPr>
              <w:pStyle w:val="Textoindependiente"/>
              <w:spacing w:after="0" w:line="240" w:lineRule="auto"/>
              <w:jc w:val="center"/>
              <w:rPr>
                <w:sz w:val="20"/>
                <w:szCs w:val="20"/>
                <w:lang w:val="es-ES"/>
              </w:rPr>
            </w:pPr>
            <w:r>
              <w:rPr>
                <w:sz w:val="20"/>
                <w:szCs w:val="20"/>
                <w:lang w:val="es-ES"/>
              </w:rPr>
              <w:t>SINAPIS</w:t>
            </w:r>
          </w:p>
        </w:tc>
        <w:tc>
          <w:tcPr>
            <w:tcW w:w="1755" w:type="dxa"/>
            <w:tcBorders>
              <w:top w:val="single" w:sz="4" w:space="0" w:color="000000"/>
              <w:left w:val="single" w:sz="4" w:space="0" w:color="000000"/>
              <w:bottom w:val="single" w:sz="4" w:space="0" w:color="000000"/>
              <w:right w:val="single" w:sz="4" w:space="0" w:color="000000"/>
            </w:tcBorders>
          </w:tcPr>
          <w:p w:rsidR="005D1C46" w:rsidRPr="00685E26" w:rsidRDefault="005D1C46" w:rsidP="00444A64">
            <w:pPr>
              <w:pStyle w:val="Textoindependiente"/>
              <w:spacing w:after="0" w:line="240" w:lineRule="auto"/>
              <w:jc w:val="center"/>
              <w:rPr>
                <w:sz w:val="20"/>
                <w:szCs w:val="20"/>
                <w:lang w:val="es-ES"/>
              </w:rPr>
            </w:pPr>
            <w:r w:rsidRPr="00685E26">
              <w:rPr>
                <w:sz w:val="20"/>
                <w:szCs w:val="20"/>
                <w:lang w:val="es-ES"/>
              </w:rPr>
              <w:t xml:space="preserve">Ing. </w:t>
            </w:r>
            <w:r w:rsidR="00444A64">
              <w:rPr>
                <w:sz w:val="20"/>
                <w:szCs w:val="20"/>
                <w:lang w:val="es-ES"/>
              </w:rPr>
              <w:t>Jaqueline Álvarez</w:t>
            </w:r>
          </w:p>
        </w:tc>
        <w:tc>
          <w:tcPr>
            <w:tcW w:w="2038" w:type="dxa"/>
            <w:tcBorders>
              <w:top w:val="single" w:sz="4" w:space="0" w:color="000000"/>
              <w:left w:val="single" w:sz="4" w:space="0" w:color="000000"/>
              <w:bottom w:val="single" w:sz="4" w:space="0" w:color="000000"/>
              <w:right w:val="single" w:sz="4" w:space="0" w:color="000000"/>
            </w:tcBorders>
          </w:tcPr>
          <w:p w:rsidR="005D1C46" w:rsidRPr="00685E26" w:rsidRDefault="005D1C46" w:rsidP="005D1C46">
            <w:pPr>
              <w:pStyle w:val="Textoindependiente"/>
              <w:spacing w:after="0" w:line="240" w:lineRule="auto"/>
              <w:jc w:val="center"/>
              <w:rPr>
                <w:sz w:val="20"/>
                <w:szCs w:val="20"/>
                <w:lang w:val="es-ES"/>
              </w:rPr>
            </w:pPr>
            <w:r w:rsidRPr="00685E26">
              <w:rPr>
                <w:sz w:val="20"/>
                <w:szCs w:val="20"/>
                <w:lang w:val="es-ES"/>
              </w:rPr>
              <w:t>15 Octubre de 2017</w:t>
            </w:r>
          </w:p>
        </w:tc>
      </w:tr>
    </w:tbl>
    <w:p w:rsidR="005D1C46" w:rsidRDefault="005D1C46" w:rsidP="005D1C46">
      <w:pPr>
        <w:pStyle w:val="Ttulo3"/>
        <w:spacing w:after="240"/>
        <w:rPr>
          <w:rFonts w:cs="Times New Roman"/>
        </w:rPr>
      </w:pPr>
      <w:bookmarkStart w:id="375" w:name="_Toc523152964"/>
      <w:bookmarkStart w:id="376" w:name="_Toc4723375"/>
      <w:r>
        <w:rPr>
          <w:rFonts w:cs="Times New Roman"/>
        </w:rPr>
        <w:t>3.2.2. Descripción breve de</w:t>
      </w:r>
      <w:r w:rsidRPr="00C71695">
        <w:rPr>
          <w:rFonts w:cs="Times New Roman"/>
        </w:rPr>
        <w:t xml:space="preserve"> los cargos del organigrama.</w:t>
      </w:r>
      <w:bookmarkEnd w:id="374"/>
      <w:bookmarkEnd w:id="375"/>
      <w:bookmarkEnd w:id="376"/>
    </w:p>
    <w:p w:rsidR="0062315F" w:rsidRDefault="0062315F" w:rsidP="005D1C46">
      <w:pPr>
        <w:spacing w:after="0" w:line="360" w:lineRule="auto"/>
        <w:jc w:val="both"/>
        <w:rPr>
          <w:rFonts w:ascii="Times New Roman" w:hAnsi="Times New Roman" w:cs="Times New Roman"/>
          <w:sz w:val="24"/>
          <w:szCs w:val="24"/>
        </w:rPr>
      </w:pPr>
      <w:r w:rsidRPr="0062315F">
        <w:rPr>
          <w:rFonts w:ascii="Times New Roman" w:hAnsi="Times New Roman" w:cs="Times New Roman"/>
          <w:sz w:val="24"/>
          <w:szCs w:val="24"/>
        </w:rPr>
        <w:t>El cargo u ocupación es el conjunto de tareas laborales determinadas por el desarrollo de la técnica , la tecnología y la división del trabajo .comprende la función laboral del trabajador y los límites de su competencia .generalmente se utiliza la denominación de cargo</w:t>
      </w:r>
      <w:r>
        <w:rPr>
          <w:rFonts w:ascii="Times New Roman" w:hAnsi="Times New Roman" w:cs="Times New Roman"/>
          <w:sz w:val="24"/>
          <w:szCs w:val="24"/>
        </w:rPr>
        <w:t xml:space="preserve"> para los técnicos y dirigentes </w:t>
      </w:r>
      <w:sdt>
        <w:sdtPr>
          <w:rPr>
            <w:rFonts w:ascii="Times New Roman" w:hAnsi="Times New Roman" w:cs="Times New Roman"/>
            <w:sz w:val="24"/>
            <w:szCs w:val="24"/>
          </w:rPr>
          <w:id w:val="-506514643"/>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Álv17 \l 3082 </w:instrText>
          </w:r>
          <w:r w:rsidR="008B79EB">
            <w:rPr>
              <w:rFonts w:ascii="Times New Roman" w:hAnsi="Times New Roman" w:cs="Times New Roman"/>
              <w:sz w:val="24"/>
              <w:szCs w:val="24"/>
            </w:rPr>
            <w:fldChar w:fldCharType="separate"/>
          </w:r>
          <w:r w:rsidRPr="0062315F">
            <w:rPr>
              <w:rFonts w:ascii="Times New Roman" w:hAnsi="Times New Roman" w:cs="Times New Roman"/>
              <w:noProof/>
              <w:sz w:val="24"/>
              <w:szCs w:val="24"/>
              <w:lang w:val="es-ES"/>
            </w:rPr>
            <w:t>(Álvarez, 2017)</w:t>
          </w:r>
          <w:r w:rsidR="008B79EB">
            <w:rPr>
              <w:rFonts w:ascii="Times New Roman" w:hAnsi="Times New Roman" w:cs="Times New Roman"/>
              <w:sz w:val="24"/>
              <w:szCs w:val="24"/>
            </w:rPr>
            <w:fldChar w:fldCharType="end"/>
          </w:r>
        </w:sdtContent>
      </w:sdt>
    </w:p>
    <w:p w:rsidR="005D1C46" w:rsidRPr="00750221" w:rsidRDefault="005D1C46" w:rsidP="005D1C46">
      <w:pPr>
        <w:spacing w:after="0" w:line="360" w:lineRule="auto"/>
        <w:jc w:val="both"/>
        <w:rPr>
          <w:rFonts w:ascii="Times New Roman" w:hAnsi="Times New Roman" w:cs="Times New Roman"/>
          <w:sz w:val="24"/>
          <w:szCs w:val="24"/>
        </w:rPr>
      </w:pPr>
    </w:p>
    <w:p w:rsidR="005D1C46" w:rsidRDefault="0062315F" w:rsidP="0074188B">
      <w:pPr>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De tal forma que en la empresa SINAPIS se cuenta con los siguientes cargos de trab</w:t>
      </w:r>
      <w:r w:rsidR="005D1C46" w:rsidRPr="00750221">
        <w:rPr>
          <w:rFonts w:ascii="Times New Roman" w:hAnsi="Times New Roman" w:cs="Times New Roman"/>
          <w:sz w:val="24"/>
          <w:szCs w:val="24"/>
          <w:lang w:val="es-ES"/>
        </w:rPr>
        <w:t>ajo:</w:t>
      </w:r>
    </w:p>
    <w:p w:rsidR="005D1C46" w:rsidRPr="00750221" w:rsidRDefault="005D1C46" w:rsidP="005D1C46">
      <w:pPr>
        <w:spacing w:after="0" w:line="360" w:lineRule="auto"/>
        <w:ind w:right="709"/>
        <w:jc w:val="both"/>
        <w:rPr>
          <w:rFonts w:ascii="Times New Roman" w:hAnsi="Times New Roman" w:cs="Times New Roman"/>
          <w:sz w:val="24"/>
          <w:szCs w:val="24"/>
          <w:lang w:val="es-ES"/>
        </w:rPr>
      </w:pPr>
    </w:p>
    <w:p w:rsidR="005D1C46" w:rsidRDefault="005D1C46" w:rsidP="00584747">
      <w:pPr>
        <w:pStyle w:val="Prrafodelista"/>
        <w:numPr>
          <w:ilvl w:val="0"/>
          <w:numId w:val="2"/>
        </w:numPr>
        <w:spacing w:after="0" w:line="240" w:lineRule="auto"/>
        <w:ind w:right="709"/>
        <w:jc w:val="both"/>
        <w:rPr>
          <w:rFonts w:ascii="Times New Roman" w:hAnsi="Times New Roman" w:cs="Times New Roman"/>
          <w:sz w:val="24"/>
          <w:szCs w:val="24"/>
          <w:lang w:val="es-ES"/>
        </w:rPr>
      </w:pPr>
      <w:r>
        <w:rPr>
          <w:rFonts w:ascii="Times New Roman" w:hAnsi="Times New Roman" w:cs="Times New Roman"/>
          <w:sz w:val="24"/>
          <w:szCs w:val="24"/>
          <w:lang w:val="es-ES"/>
        </w:rPr>
        <w:t>G</w:t>
      </w:r>
      <w:r w:rsidRPr="00750221">
        <w:rPr>
          <w:rFonts w:ascii="Times New Roman" w:hAnsi="Times New Roman" w:cs="Times New Roman"/>
          <w:sz w:val="24"/>
          <w:szCs w:val="24"/>
          <w:lang w:val="es-ES"/>
        </w:rPr>
        <w:t xml:space="preserve">erente </w:t>
      </w:r>
    </w:p>
    <w:p w:rsidR="005D1C46" w:rsidRPr="00750221" w:rsidRDefault="005D1C46" w:rsidP="005D1C46">
      <w:pPr>
        <w:pStyle w:val="Prrafodelista"/>
        <w:spacing w:line="240" w:lineRule="auto"/>
        <w:ind w:right="709"/>
        <w:jc w:val="both"/>
        <w:rPr>
          <w:rFonts w:ascii="Times New Roman" w:hAnsi="Times New Roman" w:cs="Times New Roman"/>
          <w:sz w:val="24"/>
          <w:szCs w:val="24"/>
          <w:lang w:val="es-ES"/>
        </w:rPr>
      </w:pPr>
    </w:p>
    <w:p w:rsidR="00EF2402" w:rsidRDefault="00EF2402" w:rsidP="00584747">
      <w:pPr>
        <w:pStyle w:val="Prrafodelista"/>
        <w:numPr>
          <w:ilvl w:val="0"/>
          <w:numId w:val="2"/>
        </w:numPr>
        <w:spacing w:after="0" w:line="240" w:lineRule="auto"/>
        <w:ind w:right="709"/>
        <w:jc w:val="both"/>
        <w:rPr>
          <w:rFonts w:ascii="Times New Roman" w:hAnsi="Times New Roman" w:cs="Times New Roman"/>
          <w:sz w:val="24"/>
          <w:szCs w:val="24"/>
          <w:lang w:val="es-ES"/>
        </w:rPr>
      </w:pPr>
      <w:r>
        <w:rPr>
          <w:rFonts w:ascii="Times New Roman" w:hAnsi="Times New Roman" w:cs="Times New Roman"/>
          <w:sz w:val="24"/>
          <w:szCs w:val="24"/>
          <w:lang w:val="es-ES"/>
        </w:rPr>
        <w:t>Contador</w:t>
      </w:r>
    </w:p>
    <w:p w:rsidR="00EF2402" w:rsidRPr="00EF2402" w:rsidRDefault="00EF2402" w:rsidP="00EF2402">
      <w:pPr>
        <w:spacing w:after="0" w:line="240" w:lineRule="auto"/>
        <w:ind w:right="709"/>
        <w:jc w:val="both"/>
        <w:rPr>
          <w:rFonts w:ascii="Times New Roman" w:hAnsi="Times New Roman" w:cs="Times New Roman"/>
          <w:sz w:val="24"/>
          <w:szCs w:val="24"/>
          <w:lang w:val="es-ES"/>
        </w:rPr>
      </w:pPr>
    </w:p>
    <w:p w:rsidR="00DB3419" w:rsidRDefault="005D1C46" w:rsidP="00584747">
      <w:pPr>
        <w:pStyle w:val="Prrafodelista"/>
        <w:numPr>
          <w:ilvl w:val="0"/>
          <w:numId w:val="2"/>
        </w:numPr>
        <w:spacing w:after="0" w:line="240" w:lineRule="auto"/>
        <w:ind w:right="709"/>
        <w:jc w:val="both"/>
        <w:rPr>
          <w:rFonts w:ascii="Times New Roman" w:hAnsi="Times New Roman" w:cs="Times New Roman"/>
          <w:sz w:val="24"/>
          <w:szCs w:val="24"/>
          <w:lang w:val="es-ES"/>
        </w:rPr>
      </w:pPr>
      <w:r>
        <w:rPr>
          <w:rFonts w:ascii="Times New Roman" w:hAnsi="Times New Roman" w:cs="Times New Roman"/>
          <w:sz w:val="24"/>
          <w:szCs w:val="24"/>
          <w:lang w:val="es-ES"/>
        </w:rPr>
        <w:t>S</w:t>
      </w:r>
      <w:r w:rsidR="00DB3419">
        <w:rPr>
          <w:rFonts w:ascii="Times New Roman" w:hAnsi="Times New Roman" w:cs="Times New Roman"/>
          <w:sz w:val="24"/>
          <w:szCs w:val="24"/>
          <w:lang w:val="es-ES"/>
        </w:rPr>
        <w:t>ecretaria</w:t>
      </w:r>
    </w:p>
    <w:p w:rsidR="005D1C46" w:rsidRPr="0036389C" w:rsidRDefault="005D1C46" w:rsidP="005D1C46">
      <w:pPr>
        <w:spacing w:after="0" w:line="240" w:lineRule="auto"/>
        <w:ind w:right="709"/>
        <w:jc w:val="both"/>
        <w:rPr>
          <w:rFonts w:ascii="Times New Roman" w:hAnsi="Times New Roman" w:cs="Times New Roman"/>
          <w:sz w:val="24"/>
          <w:szCs w:val="24"/>
          <w:lang w:val="es-ES"/>
        </w:rPr>
      </w:pPr>
    </w:p>
    <w:p w:rsidR="005D1C46" w:rsidRDefault="005D1C46" w:rsidP="00584747">
      <w:pPr>
        <w:pStyle w:val="Prrafodelista"/>
        <w:numPr>
          <w:ilvl w:val="0"/>
          <w:numId w:val="2"/>
        </w:numPr>
        <w:spacing w:after="0" w:line="240" w:lineRule="auto"/>
        <w:ind w:right="709"/>
        <w:jc w:val="both"/>
        <w:rPr>
          <w:rFonts w:ascii="Times New Roman" w:hAnsi="Times New Roman" w:cs="Times New Roman"/>
          <w:sz w:val="24"/>
          <w:szCs w:val="24"/>
          <w:lang w:val="es-ES"/>
        </w:rPr>
      </w:pPr>
      <w:r>
        <w:rPr>
          <w:rFonts w:ascii="Times New Roman" w:hAnsi="Times New Roman" w:cs="Times New Roman"/>
          <w:sz w:val="24"/>
          <w:szCs w:val="24"/>
          <w:lang w:val="es-ES"/>
        </w:rPr>
        <w:t>O</w:t>
      </w:r>
      <w:r w:rsidR="00DD0E5E">
        <w:rPr>
          <w:rFonts w:ascii="Times New Roman" w:hAnsi="Times New Roman" w:cs="Times New Roman"/>
          <w:sz w:val="24"/>
          <w:szCs w:val="24"/>
          <w:lang w:val="es-ES"/>
        </w:rPr>
        <w:t>brero</w:t>
      </w:r>
    </w:p>
    <w:p w:rsidR="005D1C46" w:rsidRPr="0036389C" w:rsidRDefault="005D1C46" w:rsidP="005D1C46">
      <w:pPr>
        <w:spacing w:after="0" w:line="240" w:lineRule="auto"/>
        <w:ind w:right="709"/>
        <w:jc w:val="both"/>
        <w:rPr>
          <w:rFonts w:ascii="Times New Roman" w:hAnsi="Times New Roman" w:cs="Times New Roman"/>
          <w:sz w:val="24"/>
          <w:szCs w:val="24"/>
          <w:lang w:val="es-ES"/>
        </w:rPr>
      </w:pPr>
    </w:p>
    <w:p w:rsidR="005D1C46" w:rsidRDefault="005D1C46" w:rsidP="00584747">
      <w:pPr>
        <w:pStyle w:val="Prrafodelista"/>
        <w:numPr>
          <w:ilvl w:val="0"/>
          <w:numId w:val="2"/>
        </w:numPr>
        <w:spacing w:line="240" w:lineRule="auto"/>
        <w:ind w:right="709"/>
        <w:jc w:val="both"/>
        <w:rPr>
          <w:rFonts w:ascii="Times New Roman" w:hAnsi="Times New Roman" w:cs="Times New Roman"/>
          <w:sz w:val="24"/>
          <w:szCs w:val="24"/>
          <w:lang w:val="es-ES"/>
        </w:rPr>
      </w:pPr>
      <w:r>
        <w:rPr>
          <w:rFonts w:ascii="Times New Roman" w:hAnsi="Times New Roman" w:cs="Times New Roman"/>
          <w:sz w:val="24"/>
          <w:szCs w:val="24"/>
          <w:lang w:val="es-ES"/>
        </w:rPr>
        <w:t>V</w:t>
      </w:r>
      <w:r w:rsidRPr="00750221">
        <w:rPr>
          <w:rFonts w:ascii="Times New Roman" w:hAnsi="Times New Roman" w:cs="Times New Roman"/>
          <w:sz w:val="24"/>
          <w:szCs w:val="24"/>
          <w:lang w:val="es-ES"/>
        </w:rPr>
        <w:t>endedor</w:t>
      </w:r>
    </w:p>
    <w:p w:rsidR="00DB3419" w:rsidRPr="00DB3419" w:rsidRDefault="00DB3419" w:rsidP="00DB3419">
      <w:pPr>
        <w:pStyle w:val="Prrafodelista"/>
        <w:rPr>
          <w:rFonts w:ascii="Times New Roman" w:hAnsi="Times New Roman" w:cs="Times New Roman"/>
          <w:sz w:val="24"/>
          <w:szCs w:val="24"/>
          <w:lang w:val="es-ES"/>
        </w:rPr>
      </w:pPr>
    </w:p>
    <w:p w:rsidR="00DB3419" w:rsidRPr="00750221" w:rsidRDefault="00DB3419" w:rsidP="00584747">
      <w:pPr>
        <w:pStyle w:val="Prrafodelista"/>
        <w:numPr>
          <w:ilvl w:val="0"/>
          <w:numId w:val="2"/>
        </w:numPr>
        <w:spacing w:line="240" w:lineRule="auto"/>
        <w:ind w:right="709"/>
        <w:jc w:val="both"/>
        <w:rPr>
          <w:rFonts w:ascii="Times New Roman" w:hAnsi="Times New Roman" w:cs="Times New Roman"/>
          <w:sz w:val="24"/>
          <w:szCs w:val="24"/>
          <w:lang w:val="es-ES"/>
        </w:rPr>
      </w:pPr>
      <w:r>
        <w:rPr>
          <w:rFonts w:ascii="Times New Roman" w:hAnsi="Times New Roman" w:cs="Times New Roman"/>
          <w:sz w:val="24"/>
          <w:szCs w:val="24"/>
          <w:lang w:val="es-ES"/>
        </w:rPr>
        <w:t>Mecánico</w:t>
      </w:r>
    </w:p>
    <w:p w:rsidR="005D1C46" w:rsidRDefault="005D1C46" w:rsidP="005D1C46">
      <w:pPr>
        <w:pStyle w:val="Textoindependiente"/>
        <w:rPr>
          <w:b/>
        </w:rPr>
      </w:pPr>
      <w:r>
        <w:rPr>
          <w:b/>
        </w:rPr>
        <w:t xml:space="preserve"> </w:t>
      </w:r>
    </w:p>
    <w:p w:rsidR="005D1C46" w:rsidRDefault="005D1C46" w:rsidP="005D1C46">
      <w:pPr>
        <w:pStyle w:val="Textoindependiente"/>
        <w:rPr>
          <w:b/>
        </w:rPr>
      </w:pPr>
    </w:p>
    <w:p w:rsidR="005D1C46" w:rsidRDefault="005D1C46" w:rsidP="005D1C46">
      <w:pPr>
        <w:pStyle w:val="Textoindependiente"/>
        <w:rPr>
          <w:b/>
        </w:rPr>
      </w:pPr>
    </w:p>
    <w:p w:rsidR="00EF2402" w:rsidRDefault="00EF2402" w:rsidP="005D1C46">
      <w:pPr>
        <w:pStyle w:val="Textoindependiente"/>
        <w:rPr>
          <w:b/>
        </w:rPr>
      </w:pPr>
    </w:p>
    <w:p w:rsidR="00EF2402" w:rsidRDefault="00EF2402" w:rsidP="005D1C46">
      <w:pPr>
        <w:pStyle w:val="Textoindependiente"/>
        <w:rPr>
          <w:b/>
        </w:rPr>
      </w:pPr>
    </w:p>
    <w:p w:rsidR="00EF2402" w:rsidRDefault="00EF2402" w:rsidP="005D1C46">
      <w:pPr>
        <w:pStyle w:val="Textoindependiente"/>
        <w:rPr>
          <w:b/>
        </w:rPr>
      </w:pPr>
    </w:p>
    <w:p w:rsidR="00EF2402" w:rsidRDefault="00EF2402" w:rsidP="005D1C46">
      <w:pPr>
        <w:pStyle w:val="Textoindependiente"/>
        <w:rPr>
          <w:b/>
        </w:rPr>
      </w:pPr>
    </w:p>
    <w:p w:rsidR="007E51D1" w:rsidRDefault="007E51D1" w:rsidP="005D1C46">
      <w:pPr>
        <w:pStyle w:val="Textoindependiente"/>
        <w:rPr>
          <w:b/>
        </w:rPr>
      </w:pPr>
    </w:p>
    <w:p w:rsidR="007E51D1" w:rsidRDefault="007E51D1" w:rsidP="005D1C46">
      <w:pPr>
        <w:pStyle w:val="Textoindependiente"/>
        <w:rPr>
          <w:b/>
        </w:rPr>
      </w:pPr>
    </w:p>
    <w:p w:rsidR="00EF2402" w:rsidRDefault="00EF2402" w:rsidP="005D1C46">
      <w:pPr>
        <w:pStyle w:val="Textoindependiente"/>
        <w:rPr>
          <w:b/>
        </w:rPr>
      </w:pPr>
    </w:p>
    <w:p w:rsidR="00EF2402" w:rsidRDefault="00EF2402" w:rsidP="005D1C46">
      <w:pPr>
        <w:pStyle w:val="Textoindependiente"/>
        <w:rPr>
          <w:b/>
        </w:rPr>
      </w:pPr>
    </w:p>
    <w:p w:rsidR="005D1C46" w:rsidRDefault="005D1C46" w:rsidP="005D1C46">
      <w:pPr>
        <w:pStyle w:val="Textoindependiente"/>
        <w:rPr>
          <w:b/>
        </w:rPr>
      </w:pPr>
    </w:p>
    <w:p w:rsidR="005D1C46" w:rsidRDefault="005D1C46" w:rsidP="005D1C46">
      <w:pPr>
        <w:pStyle w:val="Textoindependiente"/>
        <w:rPr>
          <w:b/>
        </w:rPr>
      </w:pPr>
    </w:p>
    <w:p w:rsidR="00897584" w:rsidRDefault="00897584" w:rsidP="005D1C46">
      <w:pPr>
        <w:pStyle w:val="Textoindependiente"/>
        <w:rPr>
          <w:b/>
        </w:rPr>
      </w:pPr>
    </w:p>
    <w:p w:rsidR="005D1C46" w:rsidRDefault="00897584" w:rsidP="00897584">
      <w:pPr>
        <w:pStyle w:val="Epgrafe"/>
        <w:spacing w:after="0"/>
        <w:rPr>
          <w:rFonts w:ascii="Times New Roman" w:hAnsi="Times New Roman" w:cs="Times New Roman"/>
          <w:b/>
          <w:color w:val="FFFFFF" w:themeColor="background1"/>
          <w:sz w:val="24"/>
          <w:szCs w:val="24"/>
        </w:rPr>
      </w:pPr>
      <w:bookmarkStart w:id="377" w:name="_Toc4724224"/>
      <w:r w:rsidRPr="00897584">
        <w:rPr>
          <w:rFonts w:ascii="Times New Roman" w:hAnsi="Times New Roman" w:cs="Times New Roman"/>
          <w:b/>
          <w:color w:val="000000" w:themeColor="text1"/>
          <w:sz w:val="24"/>
          <w:szCs w:val="24"/>
        </w:rPr>
        <w:t xml:space="preserve">Tabla </w:t>
      </w:r>
      <w:r w:rsidR="008B79EB" w:rsidRPr="00897584">
        <w:rPr>
          <w:rFonts w:ascii="Times New Roman" w:hAnsi="Times New Roman" w:cs="Times New Roman"/>
          <w:b/>
          <w:color w:val="000000" w:themeColor="text1"/>
          <w:sz w:val="24"/>
          <w:szCs w:val="24"/>
        </w:rPr>
        <w:fldChar w:fldCharType="begin"/>
      </w:r>
      <w:r w:rsidRPr="00897584">
        <w:rPr>
          <w:rFonts w:ascii="Times New Roman" w:hAnsi="Times New Roman" w:cs="Times New Roman"/>
          <w:b/>
          <w:color w:val="000000" w:themeColor="text1"/>
          <w:sz w:val="24"/>
          <w:szCs w:val="24"/>
        </w:rPr>
        <w:instrText xml:space="preserve"> SEQ Tabla \* ARABIC </w:instrText>
      </w:r>
      <w:r w:rsidR="008B79EB" w:rsidRPr="00897584">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64</w:t>
      </w:r>
      <w:r w:rsidR="008B79EB" w:rsidRPr="00897584">
        <w:rPr>
          <w:rFonts w:ascii="Times New Roman" w:hAnsi="Times New Roman" w:cs="Times New Roman"/>
          <w:b/>
          <w:color w:val="000000" w:themeColor="text1"/>
          <w:sz w:val="24"/>
          <w:szCs w:val="24"/>
        </w:rPr>
        <w:fldChar w:fldCharType="end"/>
      </w:r>
      <w:r w:rsidRPr="00897584">
        <w:rPr>
          <w:rFonts w:ascii="Times New Roman" w:hAnsi="Times New Roman" w:cs="Times New Roman"/>
          <w:b/>
          <w:color w:val="000000" w:themeColor="text1"/>
          <w:sz w:val="24"/>
          <w:szCs w:val="24"/>
        </w:rPr>
        <w:t xml:space="preserve">. </w:t>
      </w:r>
      <w:r w:rsidRPr="00ED5906">
        <w:rPr>
          <w:rFonts w:ascii="Times New Roman" w:hAnsi="Times New Roman" w:cs="Times New Roman"/>
          <w:b/>
          <w:color w:val="FFFFFF" w:themeColor="background1"/>
          <w:sz w:val="24"/>
          <w:szCs w:val="24"/>
        </w:rPr>
        <w:t>Ficha del perfil del gerente</w:t>
      </w:r>
      <w:bookmarkEnd w:id="377"/>
    </w:p>
    <w:p w:rsidR="00ED5906" w:rsidRPr="00ED5906" w:rsidRDefault="00ED5906" w:rsidP="00ED5906">
      <w:pPr>
        <w:spacing w:after="0"/>
        <w:rPr>
          <w:i/>
        </w:rPr>
      </w:pPr>
      <w:r w:rsidRPr="00ED5906">
        <w:rPr>
          <w:rFonts w:ascii="Times New Roman" w:hAnsi="Times New Roman" w:cs="Times New Roman"/>
          <w:b/>
          <w:i/>
          <w:color w:val="000000" w:themeColor="text1"/>
          <w:sz w:val="24"/>
          <w:szCs w:val="24"/>
        </w:rPr>
        <w:t>Ficha del perfil del gerente</w:t>
      </w:r>
    </w:p>
    <w:tbl>
      <w:tblPr>
        <w:tblW w:w="495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905"/>
        <w:gridCol w:w="2834"/>
        <w:gridCol w:w="2270"/>
      </w:tblGrid>
      <w:tr w:rsidR="005D1C46" w:rsidRPr="001A5B14" w:rsidTr="004A03C4">
        <w:trPr>
          <w:trHeight w:val="246"/>
        </w:trPr>
        <w:tc>
          <w:tcPr>
            <w:tcW w:w="5000" w:type="pct"/>
            <w:gridSpan w:val="3"/>
            <w:tcBorders>
              <w:top w:val="single" w:sz="4" w:space="0" w:color="000000"/>
              <w:left w:val="single" w:sz="4" w:space="0" w:color="FFFFFF"/>
              <w:bottom w:val="single" w:sz="4" w:space="0" w:color="000000"/>
              <w:right w:val="single" w:sz="4" w:space="0" w:color="FFFFFF"/>
            </w:tcBorders>
            <w:shd w:val="clear" w:color="auto" w:fill="auto"/>
            <w:vAlign w:val="center"/>
            <w:hideMark/>
          </w:tcPr>
          <w:p w:rsidR="005D1C46" w:rsidRPr="001A5B14" w:rsidRDefault="005D1C46" w:rsidP="004A03C4">
            <w:pPr>
              <w:spacing w:after="0" w:line="240" w:lineRule="auto"/>
              <w:jc w:val="center"/>
              <w:rPr>
                <w:rFonts w:ascii="Times New Roman" w:eastAsia="Times New Roman" w:hAnsi="Times New Roman" w:cs="Times New Roman"/>
                <w:b/>
                <w:bCs/>
                <w:color w:val="000000"/>
                <w:lang w:eastAsia="es-EC"/>
              </w:rPr>
            </w:pPr>
            <w:r w:rsidRPr="001A5B14">
              <w:rPr>
                <w:rFonts w:ascii="Times New Roman" w:eastAsia="Times New Roman" w:hAnsi="Times New Roman" w:cs="Times New Roman"/>
                <w:b/>
                <w:bCs/>
                <w:color w:val="000000"/>
                <w:lang w:eastAsia="es-EC"/>
              </w:rPr>
              <w:t>I. I</w:t>
            </w:r>
            <w:r w:rsidR="00540871" w:rsidRPr="001A5B14">
              <w:rPr>
                <w:rFonts w:ascii="Times New Roman" w:eastAsia="Times New Roman" w:hAnsi="Times New Roman" w:cs="Times New Roman"/>
                <w:b/>
                <w:bCs/>
                <w:color w:val="000000"/>
                <w:lang w:eastAsia="es-EC"/>
              </w:rPr>
              <w:t>nformación básica</w:t>
            </w:r>
          </w:p>
        </w:tc>
      </w:tr>
      <w:tr w:rsidR="005D1C46" w:rsidRPr="001A5B14" w:rsidTr="004A03C4">
        <w:trPr>
          <w:trHeight w:val="70"/>
        </w:trPr>
        <w:tc>
          <w:tcPr>
            <w:tcW w:w="1814" w:type="pct"/>
            <w:tcBorders>
              <w:top w:val="single" w:sz="4" w:space="0" w:color="000000"/>
              <w:left w:val="single" w:sz="4" w:space="0" w:color="FFFFFF"/>
              <w:bottom w:val="single" w:sz="4" w:space="0" w:color="FFFFFF"/>
              <w:right w:val="single" w:sz="4" w:space="0" w:color="FFFFFF"/>
            </w:tcBorders>
            <w:shd w:val="clear" w:color="auto" w:fill="auto"/>
            <w:vAlign w:val="center"/>
            <w:hideMark/>
          </w:tcPr>
          <w:p w:rsidR="005D1C46" w:rsidRPr="001A5B14" w:rsidRDefault="00540871" w:rsidP="004A03C4">
            <w:pPr>
              <w:spacing w:after="0" w:line="240" w:lineRule="auto"/>
              <w:rPr>
                <w:rFonts w:ascii="Times New Roman" w:eastAsia="Times New Roman" w:hAnsi="Times New Roman" w:cs="Times New Roman"/>
                <w:b/>
                <w:bCs/>
                <w:color w:val="000000"/>
                <w:lang w:eastAsia="es-EC"/>
              </w:rPr>
            </w:pPr>
            <w:r w:rsidRPr="001A5B14">
              <w:rPr>
                <w:rFonts w:ascii="Times New Roman" w:eastAsia="Times New Roman" w:hAnsi="Times New Roman" w:cs="Times New Roman"/>
                <w:b/>
                <w:bCs/>
                <w:color w:val="000000"/>
                <w:lang w:eastAsia="es-EC"/>
              </w:rPr>
              <w:t>Puesto</w:t>
            </w:r>
          </w:p>
        </w:tc>
        <w:tc>
          <w:tcPr>
            <w:tcW w:w="3186" w:type="pct"/>
            <w:gridSpan w:val="2"/>
            <w:tcBorders>
              <w:top w:val="single" w:sz="4" w:space="0" w:color="000000"/>
              <w:left w:val="single" w:sz="4" w:space="0" w:color="FFFFFF"/>
              <w:bottom w:val="single" w:sz="4" w:space="0" w:color="FFFFFF"/>
              <w:right w:val="single" w:sz="4" w:space="0" w:color="FFFFFF"/>
            </w:tcBorders>
            <w:shd w:val="clear" w:color="auto" w:fill="auto"/>
            <w:vAlign w:val="center"/>
            <w:hideMark/>
          </w:tcPr>
          <w:p w:rsidR="005D1C46" w:rsidRPr="001A5B14" w:rsidRDefault="005D1C46" w:rsidP="004A03C4">
            <w:pPr>
              <w:spacing w:after="0" w:line="240" w:lineRule="auto"/>
              <w:rPr>
                <w:rFonts w:ascii="Times New Roman" w:eastAsia="Times New Roman" w:hAnsi="Times New Roman" w:cs="Times New Roman"/>
                <w:color w:val="000000"/>
                <w:lang w:eastAsia="es-EC"/>
              </w:rPr>
            </w:pPr>
            <w:r w:rsidRPr="001A5B14">
              <w:rPr>
                <w:rFonts w:ascii="Times New Roman" w:eastAsia="Times New Roman" w:hAnsi="Times New Roman" w:cs="Times New Roman"/>
                <w:color w:val="000000"/>
                <w:lang w:eastAsia="es-EC"/>
              </w:rPr>
              <w:t>Gerente</w:t>
            </w:r>
          </w:p>
        </w:tc>
      </w:tr>
      <w:tr w:rsidR="005D1C46" w:rsidRPr="001A5B14" w:rsidTr="004A03C4">
        <w:trPr>
          <w:trHeight w:val="70"/>
        </w:trPr>
        <w:tc>
          <w:tcPr>
            <w:tcW w:w="1814" w:type="pct"/>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1A5B14" w:rsidRDefault="00540871" w:rsidP="004A03C4">
            <w:pPr>
              <w:spacing w:after="0" w:line="240" w:lineRule="auto"/>
              <w:rPr>
                <w:rFonts w:ascii="Times New Roman" w:eastAsia="Times New Roman" w:hAnsi="Times New Roman" w:cs="Times New Roman"/>
                <w:b/>
                <w:bCs/>
                <w:color w:val="000000"/>
                <w:lang w:eastAsia="es-EC"/>
              </w:rPr>
            </w:pPr>
            <w:r w:rsidRPr="001A5B14">
              <w:rPr>
                <w:rFonts w:ascii="Times New Roman" w:eastAsia="Times New Roman" w:hAnsi="Times New Roman" w:cs="Times New Roman"/>
                <w:b/>
                <w:bCs/>
                <w:color w:val="000000"/>
                <w:lang w:eastAsia="es-EC"/>
              </w:rPr>
              <w:t>Jefe inmediato superior</w:t>
            </w:r>
          </w:p>
        </w:tc>
        <w:tc>
          <w:tcPr>
            <w:tcW w:w="3186" w:type="pct"/>
            <w:gridSpan w:val="2"/>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1A5B14" w:rsidRDefault="005D1C46" w:rsidP="004A03C4">
            <w:pPr>
              <w:spacing w:after="0" w:line="240" w:lineRule="auto"/>
              <w:rPr>
                <w:rFonts w:ascii="Times New Roman" w:eastAsia="Times New Roman" w:hAnsi="Times New Roman" w:cs="Times New Roman"/>
                <w:color w:val="000000"/>
                <w:lang w:eastAsia="es-EC"/>
              </w:rPr>
            </w:pPr>
            <w:r w:rsidRPr="001A5B14">
              <w:rPr>
                <w:rFonts w:ascii="Times New Roman" w:eastAsia="Times New Roman" w:hAnsi="Times New Roman" w:cs="Times New Roman"/>
                <w:color w:val="000000"/>
                <w:lang w:eastAsia="es-EC"/>
              </w:rPr>
              <w:t>Ninguno</w:t>
            </w:r>
          </w:p>
        </w:tc>
      </w:tr>
      <w:tr w:rsidR="005D1C46" w:rsidRPr="001A5B14" w:rsidTr="004A03C4">
        <w:trPr>
          <w:trHeight w:val="70"/>
        </w:trPr>
        <w:tc>
          <w:tcPr>
            <w:tcW w:w="1814" w:type="pct"/>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1A5B14" w:rsidRDefault="00540871" w:rsidP="004A03C4">
            <w:pPr>
              <w:spacing w:after="0" w:line="240" w:lineRule="auto"/>
              <w:rPr>
                <w:rFonts w:ascii="Times New Roman" w:eastAsia="Times New Roman" w:hAnsi="Times New Roman" w:cs="Times New Roman"/>
                <w:b/>
                <w:bCs/>
                <w:color w:val="000000"/>
                <w:lang w:eastAsia="es-EC"/>
              </w:rPr>
            </w:pPr>
            <w:r w:rsidRPr="001A5B14">
              <w:rPr>
                <w:rFonts w:ascii="Times New Roman" w:eastAsia="Times New Roman" w:hAnsi="Times New Roman" w:cs="Times New Roman"/>
                <w:b/>
                <w:bCs/>
                <w:color w:val="000000"/>
                <w:lang w:eastAsia="es-EC"/>
              </w:rPr>
              <w:t>Supervisa a</w:t>
            </w:r>
          </w:p>
        </w:tc>
        <w:tc>
          <w:tcPr>
            <w:tcW w:w="3186" w:type="pct"/>
            <w:gridSpan w:val="2"/>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1A5B14" w:rsidRDefault="005D1C46" w:rsidP="004A03C4">
            <w:pPr>
              <w:spacing w:after="0" w:line="240" w:lineRule="auto"/>
              <w:rPr>
                <w:rFonts w:ascii="Times New Roman" w:eastAsia="Times New Roman" w:hAnsi="Times New Roman" w:cs="Times New Roman"/>
                <w:color w:val="000000"/>
                <w:lang w:eastAsia="es-EC"/>
              </w:rPr>
            </w:pPr>
            <w:r w:rsidRPr="001A5B14">
              <w:rPr>
                <w:rFonts w:ascii="Times New Roman" w:eastAsia="Times New Roman" w:hAnsi="Times New Roman" w:cs="Times New Roman"/>
                <w:color w:val="000000"/>
                <w:lang w:eastAsia="es-EC"/>
              </w:rPr>
              <w:t>Dpto.  Financiero, Producción y Ventas</w:t>
            </w:r>
          </w:p>
        </w:tc>
      </w:tr>
      <w:tr w:rsidR="005D1C46" w:rsidRPr="001A5B14" w:rsidTr="005D1C46">
        <w:trPr>
          <w:trHeight w:val="96"/>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1A5B14" w:rsidRDefault="005D1C46" w:rsidP="004A03C4">
            <w:pPr>
              <w:spacing w:after="0" w:line="240" w:lineRule="auto"/>
              <w:jc w:val="center"/>
              <w:rPr>
                <w:rFonts w:ascii="Times New Roman" w:eastAsia="Times New Roman" w:hAnsi="Times New Roman" w:cs="Times New Roman"/>
                <w:b/>
                <w:bCs/>
                <w:color w:val="000000"/>
                <w:lang w:eastAsia="es-EC"/>
              </w:rPr>
            </w:pPr>
            <w:r w:rsidRPr="001A5B14">
              <w:rPr>
                <w:rFonts w:ascii="Times New Roman" w:eastAsia="Times New Roman" w:hAnsi="Times New Roman" w:cs="Times New Roman"/>
                <w:b/>
                <w:bCs/>
                <w:color w:val="000000"/>
                <w:lang w:eastAsia="es-EC"/>
              </w:rPr>
              <w:t>II N</w:t>
            </w:r>
            <w:r w:rsidR="00540871" w:rsidRPr="001A5B14">
              <w:rPr>
                <w:rFonts w:ascii="Times New Roman" w:eastAsia="Times New Roman" w:hAnsi="Times New Roman" w:cs="Times New Roman"/>
                <w:b/>
                <w:bCs/>
                <w:color w:val="000000"/>
                <w:lang w:eastAsia="es-EC"/>
              </w:rPr>
              <w:t>aturaleza del puesto</w:t>
            </w:r>
          </w:p>
        </w:tc>
      </w:tr>
      <w:tr w:rsidR="005D1C46" w:rsidRPr="001A5B14" w:rsidTr="005D1C46">
        <w:trPr>
          <w:trHeight w:val="512"/>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1A5B14" w:rsidRDefault="00EF2402" w:rsidP="004A03C4">
            <w:pPr>
              <w:spacing w:after="0" w:line="240" w:lineRule="auto"/>
              <w:jc w:val="both"/>
              <w:rPr>
                <w:rFonts w:ascii="Times New Roman" w:eastAsia="Times New Roman" w:hAnsi="Times New Roman" w:cs="Times New Roman"/>
                <w:color w:val="000000"/>
                <w:lang w:eastAsia="es-EC"/>
              </w:rPr>
            </w:pPr>
            <w:r w:rsidRPr="001A5B14">
              <w:rPr>
                <w:rFonts w:ascii="Times New Roman" w:eastAsia="Times New Roman" w:hAnsi="Times New Roman" w:cs="Times New Roman"/>
                <w:color w:val="000000"/>
                <w:lang w:eastAsia="es-EC"/>
              </w:rPr>
              <w:t>Asignar las tareas de sus subordinados, registrar permanentemente la concreción efectiva de esas tareas, atender a las contingencias que pueden surgir, evaluar el desempeño de sus subordinados, así como la conjunción de las tareas que ellos realizan a los fines de los objetivos generales de la empresa.</w:t>
            </w:r>
          </w:p>
        </w:tc>
      </w:tr>
      <w:tr w:rsidR="005D1C46" w:rsidRPr="001A5B14" w:rsidTr="005D1C46">
        <w:trPr>
          <w:trHeight w:val="98"/>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1A5B14" w:rsidRDefault="005D1C46" w:rsidP="004A03C4">
            <w:pPr>
              <w:spacing w:after="0" w:line="240" w:lineRule="auto"/>
              <w:jc w:val="center"/>
              <w:rPr>
                <w:rFonts w:ascii="Times New Roman" w:eastAsia="Times New Roman" w:hAnsi="Times New Roman" w:cs="Times New Roman"/>
                <w:b/>
                <w:bCs/>
                <w:color w:val="000000"/>
                <w:lang w:eastAsia="es-EC"/>
              </w:rPr>
            </w:pPr>
            <w:r w:rsidRPr="001A5B14">
              <w:rPr>
                <w:rFonts w:ascii="Times New Roman" w:eastAsia="Times New Roman" w:hAnsi="Times New Roman" w:cs="Times New Roman"/>
                <w:b/>
                <w:bCs/>
                <w:color w:val="000000"/>
                <w:lang w:eastAsia="es-EC"/>
              </w:rPr>
              <w:t>III F</w:t>
            </w:r>
            <w:r w:rsidR="00540871" w:rsidRPr="001A5B14">
              <w:rPr>
                <w:rFonts w:ascii="Times New Roman" w:eastAsia="Times New Roman" w:hAnsi="Times New Roman" w:cs="Times New Roman"/>
                <w:b/>
                <w:bCs/>
                <w:color w:val="000000"/>
                <w:lang w:eastAsia="es-EC"/>
              </w:rPr>
              <w:t>unciones</w:t>
            </w:r>
          </w:p>
        </w:tc>
      </w:tr>
      <w:tr w:rsidR="005D1C46" w:rsidRPr="001A5B14" w:rsidTr="00EF2402">
        <w:trPr>
          <w:trHeight w:val="683"/>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076036" w:rsidRPr="001A5B14" w:rsidRDefault="00076036" w:rsidP="00076036">
            <w:pPr>
              <w:spacing w:after="0" w:line="240" w:lineRule="auto"/>
              <w:jc w:val="both"/>
              <w:rPr>
                <w:rFonts w:ascii="Times New Roman" w:eastAsia="Times New Roman" w:hAnsi="Times New Roman" w:cs="Times New Roman"/>
                <w:bCs/>
                <w:color w:val="000000"/>
                <w:lang w:eastAsia="es-EC"/>
              </w:rPr>
            </w:pPr>
            <w:r w:rsidRPr="001A5B14">
              <w:rPr>
                <w:rFonts w:ascii="Times New Roman" w:eastAsia="Times New Roman" w:hAnsi="Times New Roman" w:cs="Times New Roman"/>
                <w:bCs/>
                <w:color w:val="000000"/>
                <w:lang w:eastAsia="es-EC"/>
              </w:rPr>
              <w:t>Realizar los actos de administración y gestión ordinaria de la sociedad.</w:t>
            </w:r>
          </w:p>
          <w:p w:rsidR="00076036" w:rsidRPr="001A5B14" w:rsidRDefault="00076036" w:rsidP="00076036">
            <w:pPr>
              <w:spacing w:after="0" w:line="240" w:lineRule="auto"/>
              <w:jc w:val="both"/>
              <w:rPr>
                <w:rFonts w:ascii="Times New Roman" w:eastAsia="Times New Roman" w:hAnsi="Times New Roman" w:cs="Times New Roman"/>
                <w:bCs/>
                <w:color w:val="000000"/>
                <w:lang w:eastAsia="es-EC"/>
              </w:rPr>
            </w:pPr>
            <w:r w:rsidRPr="001A5B14">
              <w:rPr>
                <w:rFonts w:ascii="Times New Roman" w:eastAsia="Times New Roman" w:hAnsi="Times New Roman" w:cs="Times New Roman"/>
                <w:bCs/>
                <w:color w:val="000000"/>
                <w:lang w:eastAsia="es-EC"/>
              </w:rPr>
              <w:t>Orga</w:t>
            </w:r>
            <w:r w:rsidR="008E5145" w:rsidRPr="001A5B14">
              <w:rPr>
                <w:rFonts w:ascii="Times New Roman" w:eastAsia="Times New Roman" w:hAnsi="Times New Roman" w:cs="Times New Roman"/>
                <w:bCs/>
                <w:color w:val="000000"/>
                <w:lang w:eastAsia="es-EC"/>
              </w:rPr>
              <w:t>nizar el régimen interno de la empresa</w:t>
            </w:r>
            <w:r w:rsidRPr="001A5B14">
              <w:rPr>
                <w:rFonts w:ascii="Times New Roman" w:eastAsia="Times New Roman" w:hAnsi="Times New Roman" w:cs="Times New Roman"/>
                <w:bCs/>
                <w:color w:val="000000"/>
                <w:lang w:eastAsia="es-EC"/>
              </w:rPr>
              <w:t>, usar el sello de la misma, expedir la correspondencia y cuidar</w:t>
            </w:r>
            <w:r w:rsidR="00C05F4B" w:rsidRPr="001A5B14">
              <w:rPr>
                <w:rFonts w:ascii="Times New Roman" w:eastAsia="Times New Roman" w:hAnsi="Times New Roman" w:cs="Times New Roman"/>
                <w:bCs/>
                <w:color w:val="000000"/>
                <w:lang w:eastAsia="es-EC"/>
              </w:rPr>
              <w:t xml:space="preserve"> que la contabilidad</w:t>
            </w:r>
            <w:r w:rsidRPr="001A5B14">
              <w:rPr>
                <w:rFonts w:ascii="Times New Roman" w:eastAsia="Times New Roman" w:hAnsi="Times New Roman" w:cs="Times New Roman"/>
                <w:bCs/>
                <w:color w:val="000000"/>
                <w:lang w:eastAsia="es-EC"/>
              </w:rPr>
              <w:t>.</w:t>
            </w:r>
          </w:p>
          <w:p w:rsidR="00076036" w:rsidRPr="001A5B14" w:rsidRDefault="00C05F4B" w:rsidP="00076036">
            <w:pPr>
              <w:spacing w:after="0" w:line="240" w:lineRule="auto"/>
              <w:jc w:val="both"/>
              <w:rPr>
                <w:rFonts w:ascii="Times New Roman" w:eastAsia="Times New Roman" w:hAnsi="Times New Roman" w:cs="Times New Roman"/>
                <w:bCs/>
                <w:color w:val="000000"/>
                <w:lang w:eastAsia="es-EC"/>
              </w:rPr>
            </w:pPr>
            <w:r w:rsidRPr="001A5B14">
              <w:rPr>
                <w:rFonts w:ascii="Times New Roman" w:eastAsia="Times New Roman" w:hAnsi="Times New Roman" w:cs="Times New Roman"/>
                <w:bCs/>
                <w:color w:val="000000"/>
                <w:lang w:eastAsia="es-EC"/>
              </w:rPr>
              <w:t xml:space="preserve">Representar a la empresa </w:t>
            </w:r>
            <w:r w:rsidR="00076036" w:rsidRPr="001A5B14">
              <w:rPr>
                <w:rFonts w:ascii="Times New Roman" w:eastAsia="Times New Roman" w:hAnsi="Times New Roman" w:cs="Times New Roman"/>
                <w:bCs/>
                <w:color w:val="000000"/>
                <w:lang w:eastAsia="es-EC"/>
              </w:rPr>
              <w:t>y apersonarse en su nombre y representación ante las autoridades judiciales, administrativas, laborales, municipales, políticas y policiales, en cualquier lugar de la República o en el extranjero.</w:t>
            </w:r>
          </w:p>
          <w:p w:rsidR="00076036" w:rsidRPr="001A5B14" w:rsidRDefault="00076036" w:rsidP="00076036">
            <w:pPr>
              <w:spacing w:after="0" w:line="240" w:lineRule="auto"/>
              <w:jc w:val="both"/>
              <w:rPr>
                <w:rFonts w:ascii="Times New Roman" w:eastAsia="Times New Roman" w:hAnsi="Times New Roman" w:cs="Times New Roman"/>
                <w:bCs/>
                <w:color w:val="000000"/>
                <w:lang w:eastAsia="es-EC"/>
              </w:rPr>
            </w:pPr>
            <w:r w:rsidRPr="001A5B14">
              <w:rPr>
                <w:rFonts w:ascii="Times New Roman" w:eastAsia="Times New Roman" w:hAnsi="Times New Roman" w:cs="Times New Roman"/>
                <w:bCs/>
                <w:color w:val="000000"/>
                <w:lang w:eastAsia="es-EC"/>
              </w:rPr>
              <w:t>Expedir constancias y certificaciones respecto del contenido, de libros contables y registros de la sociedad.</w:t>
            </w:r>
          </w:p>
          <w:p w:rsidR="00076036" w:rsidRPr="001A5B14" w:rsidRDefault="00370C71" w:rsidP="00076036">
            <w:pPr>
              <w:spacing w:after="0" w:line="240" w:lineRule="auto"/>
              <w:jc w:val="both"/>
              <w:rPr>
                <w:rFonts w:ascii="Times New Roman" w:eastAsia="Times New Roman" w:hAnsi="Times New Roman" w:cs="Times New Roman"/>
                <w:bCs/>
                <w:color w:val="000000"/>
                <w:lang w:eastAsia="es-EC"/>
              </w:rPr>
            </w:pPr>
            <w:r w:rsidRPr="001A5B14">
              <w:rPr>
                <w:rFonts w:ascii="Times New Roman" w:eastAsia="Times New Roman" w:hAnsi="Times New Roman" w:cs="Times New Roman"/>
                <w:bCs/>
                <w:color w:val="000000"/>
                <w:lang w:eastAsia="es-EC"/>
              </w:rPr>
              <w:t>A</w:t>
            </w:r>
            <w:r w:rsidR="00076036" w:rsidRPr="001A5B14">
              <w:rPr>
                <w:rFonts w:ascii="Times New Roman" w:eastAsia="Times New Roman" w:hAnsi="Times New Roman" w:cs="Times New Roman"/>
                <w:bCs/>
                <w:color w:val="000000"/>
                <w:lang w:eastAsia="es-EC"/>
              </w:rPr>
              <w:t>probación, los proyectos de la memoria y los estados financieros, los presupuestos de la sociedad para cada año, así como los programas de trabajo y demás actividades.</w:t>
            </w:r>
          </w:p>
          <w:p w:rsidR="00076036" w:rsidRPr="001A5B14" w:rsidRDefault="00076036" w:rsidP="00076036">
            <w:pPr>
              <w:spacing w:after="0" w:line="240" w:lineRule="auto"/>
              <w:jc w:val="both"/>
              <w:rPr>
                <w:rFonts w:ascii="Times New Roman" w:eastAsia="Times New Roman" w:hAnsi="Times New Roman" w:cs="Times New Roman"/>
                <w:bCs/>
                <w:color w:val="000000"/>
                <w:lang w:eastAsia="es-EC"/>
              </w:rPr>
            </w:pPr>
            <w:r w:rsidRPr="001A5B14">
              <w:rPr>
                <w:rFonts w:ascii="Times New Roman" w:eastAsia="Times New Roman" w:hAnsi="Times New Roman" w:cs="Times New Roman"/>
                <w:bCs/>
                <w:color w:val="000000"/>
                <w:lang w:eastAsia="es-EC"/>
              </w:rPr>
              <w:t xml:space="preserve">Delegar total o parcialmente las facultades que se le conceden en </w:t>
            </w:r>
            <w:r w:rsidR="00F101C7" w:rsidRPr="001A5B14">
              <w:rPr>
                <w:rFonts w:ascii="Times New Roman" w:eastAsia="Times New Roman" w:hAnsi="Times New Roman" w:cs="Times New Roman"/>
                <w:bCs/>
                <w:color w:val="000000"/>
                <w:lang w:eastAsia="es-EC"/>
              </w:rPr>
              <w:t xml:space="preserve">los </w:t>
            </w:r>
            <w:r w:rsidRPr="001A5B14">
              <w:rPr>
                <w:rFonts w:ascii="Times New Roman" w:eastAsia="Times New Roman" w:hAnsi="Times New Roman" w:cs="Times New Roman"/>
                <w:bCs/>
                <w:color w:val="000000"/>
                <w:lang w:eastAsia="es-EC"/>
              </w:rPr>
              <w:t>estatuto</w:t>
            </w:r>
            <w:r w:rsidR="00F101C7" w:rsidRPr="001A5B14">
              <w:rPr>
                <w:rFonts w:ascii="Times New Roman" w:eastAsia="Times New Roman" w:hAnsi="Times New Roman" w:cs="Times New Roman"/>
                <w:bCs/>
                <w:color w:val="000000"/>
                <w:lang w:eastAsia="es-EC"/>
              </w:rPr>
              <w:t>s de la empresa</w:t>
            </w:r>
            <w:r w:rsidRPr="001A5B14">
              <w:rPr>
                <w:rFonts w:ascii="Times New Roman" w:eastAsia="Times New Roman" w:hAnsi="Times New Roman" w:cs="Times New Roman"/>
                <w:bCs/>
                <w:color w:val="000000"/>
                <w:lang w:eastAsia="es-EC"/>
              </w:rPr>
              <w:t>.</w:t>
            </w:r>
          </w:p>
          <w:p w:rsidR="00076036" w:rsidRPr="001A5B14" w:rsidRDefault="00076036" w:rsidP="00076036">
            <w:pPr>
              <w:spacing w:after="0" w:line="240" w:lineRule="auto"/>
              <w:jc w:val="both"/>
              <w:rPr>
                <w:rFonts w:ascii="Times New Roman" w:eastAsia="Times New Roman" w:hAnsi="Times New Roman" w:cs="Times New Roman"/>
                <w:bCs/>
                <w:color w:val="000000"/>
                <w:lang w:eastAsia="es-EC"/>
              </w:rPr>
            </w:pPr>
            <w:r w:rsidRPr="001A5B14">
              <w:rPr>
                <w:rFonts w:ascii="Times New Roman" w:eastAsia="Times New Roman" w:hAnsi="Times New Roman" w:cs="Times New Roman"/>
                <w:bCs/>
                <w:color w:val="000000"/>
                <w:lang w:eastAsia="es-EC"/>
              </w:rPr>
              <w:t>Ejecutar el Plan de Negocios y proponer modificaciones al mismo.</w:t>
            </w:r>
          </w:p>
          <w:p w:rsidR="00076036" w:rsidRPr="001A5B14" w:rsidRDefault="00076036" w:rsidP="00076036">
            <w:pPr>
              <w:spacing w:after="0" w:line="240" w:lineRule="auto"/>
              <w:jc w:val="both"/>
              <w:rPr>
                <w:rFonts w:ascii="Times New Roman" w:eastAsia="Times New Roman" w:hAnsi="Times New Roman" w:cs="Times New Roman"/>
                <w:bCs/>
                <w:color w:val="000000"/>
                <w:lang w:eastAsia="es-EC"/>
              </w:rPr>
            </w:pPr>
            <w:r w:rsidRPr="001A5B14">
              <w:rPr>
                <w:rFonts w:ascii="Times New Roman" w:eastAsia="Times New Roman" w:hAnsi="Times New Roman" w:cs="Times New Roman"/>
                <w:bCs/>
                <w:color w:val="000000"/>
                <w:lang w:eastAsia="es-EC"/>
              </w:rPr>
              <w:t>Preparar y ejecutar el presupuesto y proponer modificaciones al mismo.</w:t>
            </w:r>
          </w:p>
          <w:p w:rsidR="00076036" w:rsidRPr="001A5B14" w:rsidRDefault="00076036" w:rsidP="00076036">
            <w:pPr>
              <w:spacing w:after="0" w:line="240" w:lineRule="auto"/>
              <w:jc w:val="both"/>
              <w:rPr>
                <w:rFonts w:ascii="Times New Roman" w:eastAsia="Times New Roman" w:hAnsi="Times New Roman" w:cs="Times New Roman"/>
                <w:bCs/>
                <w:color w:val="000000"/>
                <w:lang w:eastAsia="es-EC"/>
              </w:rPr>
            </w:pPr>
            <w:r w:rsidRPr="001A5B14">
              <w:rPr>
                <w:rFonts w:ascii="Times New Roman" w:eastAsia="Times New Roman" w:hAnsi="Times New Roman" w:cs="Times New Roman"/>
                <w:bCs/>
                <w:color w:val="000000"/>
                <w:lang w:eastAsia="es-EC"/>
              </w:rPr>
              <w:t>Celebrar y firmar los contratos y obligaciones de la</w:t>
            </w:r>
            <w:r w:rsidR="00F101C7" w:rsidRPr="001A5B14">
              <w:rPr>
                <w:rFonts w:ascii="Times New Roman" w:eastAsia="Times New Roman" w:hAnsi="Times New Roman" w:cs="Times New Roman"/>
                <w:bCs/>
                <w:color w:val="000000"/>
                <w:lang w:eastAsia="es-EC"/>
              </w:rPr>
              <w:t xml:space="preserve"> empresa</w:t>
            </w:r>
            <w:r w:rsidRPr="001A5B14">
              <w:rPr>
                <w:rFonts w:ascii="Times New Roman" w:eastAsia="Times New Roman" w:hAnsi="Times New Roman" w:cs="Times New Roman"/>
                <w:bCs/>
                <w:color w:val="000000"/>
                <w:lang w:eastAsia="es-EC"/>
              </w:rPr>
              <w:t>, dentro de los criterios autorizados.</w:t>
            </w:r>
          </w:p>
          <w:p w:rsidR="005D1C46" w:rsidRPr="001A5B14" w:rsidRDefault="00076036" w:rsidP="00076036">
            <w:pPr>
              <w:spacing w:after="0" w:line="240" w:lineRule="auto"/>
              <w:jc w:val="both"/>
              <w:rPr>
                <w:rFonts w:ascii="Times New Roman" w:eastAsia="Times New Roman" w:hAnsi="Times New Roman" w:cs="Times New Roman"/>
                <w:bCs/>
                <w:color w:val="000000"/>
                <w:lang w:eastAsia="es-EC"/>
              </w:rPr>
            </w:pPr>
            <w:r w:rsidRPr="001A5B14">
              <w:rPr>
                <w:rFonts w:ascii="Times New Roman" w:eastAsia="Times New Roman" w:hAnsi="Times New Roman" w:cs="Times New Roman"/>
                <w:bCs/>
                <w:color w:val="000000"/>
                <w:lang w:eastAsia="es-EC"/>
              </w:rPr>
              <w:t>Delegar su celebración, desconcentrar la realización de las licitaciones o concursos, contratar a personal que dese</w:t>
            </w:r>
            <w:r w:rsidR="00F101C7" w:rsidRPr="001A5B14">
              <w:rPr>
                <w:rFonts w:ascii="Times New Roman" w:eastAsia="Times New Roman" w:hAnsi="Times New Roman" w:cs="Times New Roman"/>
                <w:bCs/>
                <w:color w:val="000000"/>
                <w:lang w:eastAsia="es-EC"/>
              </w:rPr>
              <w:t>mpeñe cargos de nivel directivo</w:t>
            </w:r>
            <w:r w:rsidR="001A5B14" w:rsidRPr="001A5B14">
              <w:rPr>
                <w:rFonts w:ascii="Times New Roman" w:eastAsia="Times New Roman" w:hAnsi="Times New Roman" w:cs="Times New Roman"/>
                <w:bCs/>
                <w:color w:val="000000"/>
                <w:lang w:eastAsia="es-EC"/>
              </w:rPr>
              <w:t>.</w:t>
            </w:r>
            <w:sdt>
              <w:sdtPr>
                <w:rPr>
                  <w:rFonts w:ascii="Times New Roman" w:eastAsia="Times New Roman" w:hAnsi="Times New Roman" w:cs="Times New Roman"/>
                  <w:bCs/>
                  <w:color w:val="FFFFFF" w:themeColor="background1"/>
                  <w:lang w:eastAsia="es-EC"/>
                </w:rPr>
                <w:id w:val="1232431466"/>
                <w:citation/>
              </w:sdtPr>
              <w:sdtEndPr/>
              <w:sdtContent>
                <w:r w:rsidR="008B79EB" w:rsidRPr="001A5B14">
                  <w:rPr>
                    <w:rFonts w:ascii="Times New Roman" w:eastAsia="Times New Roman" w:hAnsi="Times New Roman" w:cs="Times New Roman"/>
                    <w:bCs/>
                    <w:color w:val="FFFFFF" w:themeColor="background1"/>
                    <w:lang w:eastAsia="es-EC"/>
                  </w:rPr>
                  <w:fldChar w:fldCharType="begin"/>
                </w:r>
                <w:r w:rsidR="001A5B14" w:rsidRPr="001A5B14">
                  <w:rPr>
                    <w:rFonts w:ascii="Times New Roman" w:eastAsia="Times New Roman" w:hAnsi="Times New Roman" w:cs="Times New Roman"/>
                    <w:bCs/>
                    <w:color w:val="FFFFFF" w:themeColor="background1"/>
                    <w:lang w:val="es-ES" w:eastAsia="es-EC"/>
                  </w:rPr>
                  <w:instrText xml:space="preserve">CITATION Ace17 \l 3082 </w:instrText>
                </w:r>
                <w:r w:rsidR="008B79EB" w:rsidRPr="001A5B14">
                  <w:rPr>
                    <w:rFonts w:ascii="Times New Roman" w:eastAsia="Times New Roman" w:hAnsi="Times New Roman" w:cs="Times New Roman"/>
                    <w:bCs/>
                    <w:color w:val="FFFFFF" w:themeColor="background1"/>
                    <w:lang w:eastAsia="es-EC"/>
                  </w:rPr>
                  <w:fldChar w:fldCharType="separate"/>
                </w:r>
                <w:r w:rsidR="001A5B14" w:rsidRPr="001A5B14">
                  <w:rPr>
                    <w:rFonts w:ascii="Times New Roman" w:eastAsia="Times New Roman" w:hAnsi="Times New Roman" w:cs="Times New Roman"/>
                    <w:bCs/>
                    <w:noProof/>
                    <w:color w:val="FFFFFF" w:themeColor="background1"/>
                    <w:lang w:val="es-ES" w:eastAsia="es-EC"/>
                  </w:rPr>
                  <w:t xml:space="preserve"> </w:t>
                </w:r>
                <w:r w:rsidR="001A5B14" w:rsidRPr="001A5B14">
                  <w:rPr>
                    <w:rFonts w:ascii="Times New Roman" w:eastAsia="Times New Roman" w:hAnsi="Times New Roman" w:cs="Times New Roman"/>
                    <w:noProof/>
                    <w:color w:val="FFFFFF" w:themeColor="background1"/>
                    <w:lang w:val="es-ES" w:eastAsia="es-EC"/>
                  </w:rPr>
                  <w:t>(Andino, 2017)</w:t>
                </w:r>
                <w:r w:rsidR="008B79EB" w:rsidRPr="001A5B14">
                  <w:rPr>
                    <w:rFonts w:ascii="Times New Roman" w:eastAsia="Times New Roman" w:hAnsi="Times New Roman" w:cs="Times New Roman"/>
                    <w:bCs/>
                    <w:color w:val="FFFFFF" w:themeColor="background1"/>
                    <w:lang w:eastAsia="es-EC"/>
                  </w:rPr>
                  <w:fldChar w:fldCharType="end"/>
                </w:r>
              </w:sdtContent>
            </w:sdt>
          </w:p>
        </w:tc>
      </w:tr>
      <w:tr w:rsidR="005D1C46" w:rsidRPr="001A5B14" w:rsidTr="005D1C46">
        <w:trPr>
          <w:trHeight w:val="70"/>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1A5B14" w:rsidRDefault="005D1C46" w:rsidP="004A03C4">
            <w:pPr>
              <w:spacing w:after="0" w:line="240" w:lineRule="auto"/>
              <w:jc w:val="center"/>
              <w:rPr>
                <w:rFonts w:ascii="Times New Roman" w:eastAsia="Times New Roman" w:hAnsi="Times New Roman" w:cs="Times New Roman"/>
                <w:b/>
                <w:bCs/>
                <w:color w:val="000000"/>
                <w:lang w:eastAsia="es-EC"/>
              </w:rPr>
            </w:pPr>
            <w:r w:rsidRPr="001A5B14">
              <w:rPr>
                <w:rFonts w:ascii="Times New Roman" w:eastAsia="Times New Roman" w:hAnsi="Times New Roman" w:cs="Times New Roman"/>
                <w:b/>
                <w:bCs/>
                <w:color w:val="000000"/>
                <w:lang w:eastAsia="es-EC"/>
              </w:rPr>
              <w:t>IV R</w:t>
            </w:r>
            <w:r w:rsidR="00540871" w:rsidRPr="001A5B14">
              <w:rPr>
                <w:rFonts w:ascii="Times New Roman" w:eastAsia="Times New Roman" w:hAnsi="Times New Roman" w:cs="Times New Roman"/>
                <w:b/>
                <w:bCs/>
                <w:color w:val="000000"/>
                <w:lang w:eastAsia="es-EC"/>
              </w:rPr>
              <w:t>equisitos mínimos para el puesto</w:t>
            </w:r>
          </w:p>
        </w:tc>
      </w:tr>
      <w:tr w:rsidR="005D1C46" w:rsidRPr="001A5B14" w:rsidTr="002844D3">
        <w:trPr>
          <w:trHeight w:val="535"/>
        </w:trPr>
        <w:tc>
          <w:tcPr>
            <w:tcW w:w="1814" w:type="pct"/>
            <w:tcBorders>
              <w:top w:val="single" w:sz="4" w:space="0" w:color="FFFFFF" w:themeColor="background1"/>
              <w:left w:val="single" w:sz="4" w:space="0" w:color="FFFFFF"/>
              <w:bottom w:val="single" w:sz="4" w:space="0" w:color="FFFFFF"/>
              <w:right w:val="single" w:sz="4" w:space="0" w:color="FFFFFF"/>
            </w:tcBorders>
            <w:vAlign w:val="center"/>
            <w:hideMark/>
          </w:tcPr>
          <w:p w:rsidR="005D1C46" w:rsidRPr="001A5B14" w:rsidRDefault="00540871" w:rsidP="004A03C4">
            <w:pPr>
              <w:spacing w:after="0" w:line="240" w:lineRule="auto"/>
              <w:rPr>
                <w:rFonts w:ascii="Times New Roman" w:eastAsia="Times New Roman" w:hAnsi="Times New Roman" w:cs="Times New Roman"/>
                <w:b/>
                <w:bCs/>
                <w:color w:val="000000"/>
                <w:lang w:eastAsia="es-EC"/>
              </w:rPr>
            </w:pPr>
            <w:r w:rsidRPr="001A5B14">
              <w:rPr>
                <w:rFonts w:ascii="Times New Roman" w:eastAsia="Times New Roman" w:hAnsi="Times New Roman" w:cs="Times New Roman"/>
                <w:b/>
                <w:bCs/>
                <w:color w:val="000000"/>
                <w:lang w:eastAsia="es-EC"/>
              </w:rPr>
              <w:t>Título profesional</w:t>
            </w:r>
          </w:p>
        </w:tc>
        <w:tc>
          <w:tcPr>
            <w:tcW w:w="1769" w:type="pct"/>
            <w:tcBorders>
              <w:top w:val="single" w:sz="4" w:space="0" w:color="FFFFFF"/>
              <w:left w:val="single" w:sz="4" w:space="0" w:color="FFFFFF"/>
              <w:bottom w:val="single" w:sz="4" w:space="0" w:color="FFFFFF" w:themeColor="background1"/>
              <w:right w:val="single" w:sz="4" w:space="0" w:color="FFFFFF"/>
            </w:tcBorders>
            <w:shd w:val="clear" w:color="auto" w:fill="auto"/>
            <w:vAlign w:val="center"/>
            <w:hideMark/>
          </w:tcPr>
          <w:p w:rsidR="005D1C46" w:rsidRPr="001A5B14" w:rsidRDefault="005D1C46" w:rsidP="004A03C4">
            <w:pPr>
              <w:spacing w:after="0" w:line="240" w:lineRule="auto"/>
              <w:rPr>
                <w:rFonts w:ascii="Times New Roman" w:eastAsia="Times New Roman" w:hAnsi="Times New Roman" w:cs="Times New Roman"/>
                <w:color w:val="000000"/>
                <w:lang w:eastAsia="es-EC"/>
              </w:rPr>
            </w:pPr>
            <w:r w:rsidRPr="001A5B14">
              <w:rPr>
                <w:rFonts w:ascii="Times New Roman" w:eastAsia="Times New Roman" w:hAnsi="Times New Roman" w:cs="Times New Roman"/>
                <w:color w:val="000000"/>
                <w:lang w:eastAsia="es-EC"/>
              </w:rPr>
              <w:t>Grado académico</w:t>
            </w:r>
          </w:p>
        </w:tc>
        <w:tc>
          <w:tcPr>
            <w:tcW w:w="1417" w:type="pct"/>
            <w:tcBorders>
              <w:top w:val="single" w:sz="4" w:space="0" w:color="FFFFFF"/>
              <w:left w:val="single" w:sz="4" w:space="0" w:color="FFFFFF"/>
              <w:bottom w:val="single" w:sz="4" w:space="0" w:color="FFFFFF"/>
              <w:right w:val="single" w:sz="4" w:space="0" w:color="FFFFFF"/>
            </w:tcBorders>
            <w:shd w:val="clear" w:color="auto" w:fill="auto"/>
            <w:hideMark/>
          </w:tcPr>
          <w:p w:rsidR="005D1C46" w:rsidRPr="001A5B14" w:rsidRDefault="00EF2402" w:rsidP="002844D3">
            <w:pPr>
              <w:pStyle w:val="Default"/>
              <w:jc w:val="both"/>
              <w:rPr>
                <w:rFonts w:ascii="Times New Roman" w:hAnsi="Times New Roman" w:cs="Times New Roman"/>
                <w:sz w:val="22"/>
                <w:szCs w:val="22"/>
              </w:rPr>
            </w:pPr>
            <w:r w:rsidRPr="001A5B14">
              <w:rPr>
                <w:rFonts w:ascii="Times New Roman" w:hAnsi="Times New Roman" w:cs="Times New Roman"/>
                <w:sz w:val="22"/>
                <w:szCs w:val="22"/>
              </w:rPr>
              <w:t>Organización de empresas, Administración de Empresas</w:t>
            </w:r>
          </w:p>
        </w:tc>
      </w:tr>
      <w:tr w:rsidR="005D1C46" w:rsidRPr="001A5B14" w:rsidTr="0079340A">
        <w:trPr>
          <w:trHeight w:val="70"/>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1A5B14" w:rsidRDefault="005D1C46" w:rsidP="004A03C4">
            <w:pPr>
              <w:spacing w:after="0" w:line="240" w:lineRule="auto"/>
              <w:rPr>
                <w:rFonts w:ascii="Times New Roman" w:eastAsia="Times New Roman" w:hAnsi="Times New Roman" w:cs="Times New Roman"/>
                <w:b/>
                <w:bCs/>
                <w:color w:val="000000"/>
                <w:lang w:eastAsia="es-EC"/>
              </w:rPr>
            </w:pPr>
          </w:p>
        </w:tc>
      </w:tr>
      <w:tr w:rsidR="005D1C46" w:rsidRPr="001A5B14" w:rsidTr="002844D3">
        <w:trPr>
          <w:trHeight w:val="711"/>
        </w:trPr>
        <w:tc>
          <w:tcPr>
            <w:tcW w:w="1814" w:type="pct"/>
            <w:tcBorders>
              <w:top w:val="single" w:sz="4" w:space="0" w:color="FFFFFF"/>
              <w:left w:val="single" w:sz="4" w:space="0" w:color="FFFFFF"/>
              <w:bottom w:val="single" w:sz="4" w:space="0" w:color="FFFFFF"/>
              <w:right w:val="single" w:sz="4" w:space="0" w:color="FFFFFF"/>
            </w:tcBorders>
            <w:shd w:val="clear" w:color="auto" w:fill="auto"/>
            <w:vAlign w:val="center"/>
            <w:hideMark/>
          </w:tcPr>
          <w:p w:rsidR="002844D3" w:rsidRPr="001A5B14" w:rsidRDefault="002844D3" w:rsidP="004A03C4">
            <w:pPr>
              <w:pStyle w:val="Default"/>
              <w:jc w:val="both"/>
              <w:rPr>
                <w:rFonts w:ascii="Times New Roman" w:hAnsi="Times New Roman" w:cs="Times New Roman"/>
                <w:sz w:val="22"/>
                <w:szCs w:val="22"/>
              </w:rPr>
            </w:pPr>
            <w:r w:rsidRPr="001A5B14">
              <w:rPr>
                <w:rFonts w:ascii="Times New Roman" w:eastAsia="Times New Roman" w:hAnsi="Times New Roman" w:cs="Times New Roman"/>
                <w:b/>
                <w:bCs/>
                <w:sz w:val="22"/>
                <w:szCs w:val="22"/>
                <w:lang w:eastAsia="es-EC"/>
              </w:rPr>
              <w:t>Experiencia</w:t>
            </w:r>
            <w:r w:rsidRPr="001A5B14">
              <w:rPr>
                <w:rFonts w:ascii="Times New Roman" w:hAnsi="Times New Roman" w:cs="Times New Roman"/>
                <w:sz w:val="22"/>
                <w:szCs w:val="22"/>
              </w:rPr>
              <w:t xml:space="preserve"> </w:t>
            </w:r>
          </w:p>
          <w:p w:rsidR="005D1C46" w:rsidRPr="001A5B14" w:rsidRDefault="00EF2402" w:rsidP="0079340A">
            <w:pPr>
              <w:pStyle w:val="Default"/>
              <w:jc w:val="both"/>
              <w:rPr>
                <w:rFonts w:ascii="Times New Roman" w:hAnsi="Times New Roman" w:cs="Times New Roman"/>
                <w:sz w:val="22"/>
                <w:szCs w:val="22"/>
              </w:rPr>
            </w:pPr>
            <w:r w:rsidRPr="001A5B14">
              <w:rPr>
                <w:rFonts w:ascii="Times New Roman" w:hAnsi="Times New Roman" w:cs="Times New Roman"/>
                <w:sz w:val="22"/>
                <w:szCs w:val="22"/>
              </w:rPr>
              <w:t>Cumplimiento</w:t>
            </w:r>
            <w:r w:rsidR="005D1C46" w:rsidRPr="001A5B14">
              <w:rPr>
                <w:rFonts w:ascii="Times New Roman" w:hAnsi="Times New Roman" w:cs="Times New Roman"/>
                <w:sz w:val="22"/>
                <w:szCs w:val="22"/>
              </w:rPr>
              <w:t xml:space="preserve"> de </w:t>
            </w:r>
            <w:r w:rsidRPr="001A5B14">
              <w:rPr>
                <w:rFonts w:ascii="Times New Roman" w:hAnsi="Times New Roman" w:cs="Times New Roman"/>
                <w:sz w:val="22"/>
                <w:szCs w:val="22"/>
              </w:rPr>
              <w:t>tareas</w:t>
            </w:r>
            <w:r w:rsidR="0079340A" w:rsidRPr="001A5B14">
              <w:rPr>
                <w:rFonts w:ascii="Times New Roman" w:hAnsi="Times New Roman" w:cs="Times New Roman"/>
                <w:sz w:val="22"/>
                <w:szCs w:val="22"/>
              </w:rPr>
              <w:t xml:space="preserve"> relacionadas con el área. </w:t>
            </w:r>
          </w:p>
        </w:tc>
        <w:tc>
          <w:tcPr>
            <w:tcW w:w="1769" w:type="pct"/>
            <w:tcBorders>
              <w:top w:val="single" w:sz="4" w:space="0" w:color="FFFFFF"/>
              <w:left w:val="single" w:sz="4" w:space="0" w:color="FFFFFF"/>
              <w:bottom w:val="single" w:sz="4" w:space="0" w:color="FFFFFF"/>
              <w:right w:val="single" w:sz="4" w:space="0" w:color="FFFFFF"/>
            </w:tcBorders>
            <w:shd w:val="clear" w:color="auto" w:fill="auto"/>
            <w:noWrap/>
            <w:vAlign w:val="center"/>
            <w:hideMark/>
          </w:tcPr>
          <w:p w:rsidR="005D1C46" w:rsidRPr="001A5B14" w:rsidRDefault="005D1C46" w:rsidP="004A03C4">
            <w:pPr>
              <w:spacing w:after="0" w:line="240" w:lineRule="auto"/>
              <w:jc w:val="center"/>
              <w:rPr>
                <w:rFonts w:ascii="Times New Roman" w:eastAsia="Times New Roman" w:hAnsi="Times New Roman" w:cs="Times New Roman"/>
                <w:color w:val="000000"/>
                <w:lang w:eastAsia="es-EC"/>
              </w:rPr>
            </w:pPr>
            <w:r w:rsidRPr="001A5B14">
              <w:rPr>
                <w:rFonts w:ascii="Times New Roman" w:eastAsia="Times New Roman" w:hAnsi="Times New Roman" w:cs="Times New Roman"/>
                <w:color w:val="000000"/>
                <w:lang w:eastAsia="es-EC"/>
              </w:rPr>
              <w:t>3 Años</w:t>
            </w:r>
          </w:p>
        </w:tc>
        <w:tc>
          <w:tcPr>
            <w:tcW w:w="1417" w:type="pct"/>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1A5B14" w:rsidRDefault="003B5621" w:rsidP="002844D3">
            <w:pPr>
              <w:spacing w:after="0" w:line="240" w:lineRule="auto"/>
              <w:jc w:val="both"/>
              <w:rPr>
                <w:rFonts w:ascii="Times New Roman" w:eastAsia="Times New Roman" w:hAnsi="Times New Roman" w:cs="Times New Roman"/>
                <w:color w:val="000000"/>
                <w:lang w:eastAsia="es-EC"/>
              </w:rPr>
            </w:pPr>
            <w:r w:rsidRPr="001A5B14">
              <w:rPr>
                <w:rFonts w:ascii="Times New Roman" w:eastAsia="Times New Roman" w:hAnsi="Times New Roman" w:cs="Times New Roman"/>
                <w:color w:val="000000"/>
                <w:lang w:eastAsia="es-EC"/>
              </w:rPr>
              <w:t>Cumplir los objetivos y metas, y supervisar</w:t>
            </w:r>
            <w:r w:rsidR="005D1C46" w:rsidRPr="001A5B14">
              <w:rPr>
                <w:rFonts w:ascii="Times New Roman" w:eastAsia="Times New Roman" w:hAnsi="Times New Roman" w:cs="Times New Roman"/>
                <w:color w:val="000000"/>
                <w:lang w:eastAsia="es-EC"/>
              </w:rPr>
              <w:t xml:space="preserve"> los indicadores, </w:t>
            </w:r>
            <w:r w:rsidRPr="001A5B14">
              <w:rPr>
                <w:rFonts w:ascii="Times New Roman" w:eastAsia="Times New Roman" w:hAnsi="Times New Roman" w:cs="Times New Roman"/>
                <w:color w:val="000000"/>
                <w:lang w:eastAsia="es-EC"/>
              </w:rPr>
              <w:t xml:space="preserve">para </w:t>
            </w:r>
            <w:r w:rsidR="005D1C46" w:rsidRPr="001A5B14">
              <w:rPr>
                <w:rFonts w:ascii="Times New Roman" w:eastAsia="Times New Roman" w:hAnsi="Times New Roman" w:cs="Times New Roman"/>
                <w:color w:val="000000"/>
                <w:lang w:eastAsia="es-EC"/>
              </w:rPr>
              <w:t>cumplir con sus responsabilidades</w:t>
            </w:r>
          </w:p>
        </w:tc>
      </w:tr>
      <w:tr w:rsidR="005D1C46" w:rsidRPr="001A5B14" w:rsidTr="005D1C46">
        <w:trPr>
          <w:trHeight w:val="593"/>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79340A" w:rsidRPr="001A5B14" w:rsidRDefault="0079340A" w:rsidP="002844D3">
            <w:pPr>
              <w:spacing w:after="0" w:line="240" w:lineRule="auto"/>
              <w:rPr>
                <w:rFonts w:ascii="Times New Roman" w:eastAsia="Times New Roman" w:hAnsi="Times New Roman" w:cs="Times New Roman"/>
                <w:b/>
                <w:bCs/>
                <w:color w:val="000000"/>
                <w:lang w:eastAsia="es-EC"/>
              </w:rPr>
            </w:pPr>
            <w:r w:rsidRPr="001A5B14">
              <w:rPr>
                <w:rFonts w:ascii="Times New Roman" w:eastAsia="Times New Roman" w:hAnsi="Times New Roman" w:cs="Times New Roman"/>
                <w:b/>
                <w:bCs/>
                <w:color w:val="000000"/>
                <w:lang w:eastAsia="es-EC"/>
              </w:rPr>
              <w:t xml:space="preserve">Habilidades </w:t>
            </w:r>
          </w:p>
          <w:p w:rsidR="005D1C46" w:rsidRPr="001A5B14" w:rsidRDefault="005D1C46" w:rsidP="002844D3">
            <w:pPr>
              <w:spacing w:after="0" w:line="240" w:lineRule="auto"/>
              <w:rPr>
                <w:rFonts w:ascii="Times New Roman" w:eastAsia="Times New Roman" w:hAnsi="Times New Roman" w:cs="Times New Roman"/>
                <w:color w:val="000000"/>
                <w:lang w:eastAsia="es-EC"/>
              </w:rPr>
            </w:pPr>
            <w:r w:rsidRPr="001A5B14">
              <w:rPr>
                <w:rFonts w:ascii="Times New Roman" w:eastAsia="Times New Roman" w:hAnsi="Times New Roman" w:cs="Times New Roman"/>
                <w:b/>
                <w:bCs/>
                <w:color w:val="000000"/>
                <w:lang w:eastAsia="es-EC"/>
              </w:rPr>
              <w:t>Competencias claves del puesto</w:t>
            </w:r>
          </w:p>
          <w:p w:rsidR="005D1C46" w:rsidRPr="001A5B14" w:rsidRDefault="003B5621" w:rsidP="002844D3">
            <w:pPr>
              <w:spacing w:after="0" w:line="240" w:lineRule="auto"/>
              <w:rPr>
                <w:rFonts w:ascii="Times New Roman" w:eastAsia="Times New Roman" w:hAnsi="Times New Roman" w:cs="Times New Roman"/>
                <w:color w:val="000000"/>
                <w:lang w:eastAsia="es-EC"/>
              </w:rPr>
            </w:pPr>
            <w:r w:rsidRPr="001A5B14">
              <w:rPr>
                <w:rFonts w:ascii="Times New Roman" w:eastAsia="Times New Roman" w:hAnsi="Times New Roman" w:cs="Times New Roman"/>
                <w:color w:val="000000"/>
                <w:lang w:eastAsia="es-EC"/>
              </w:rPr>
              <w:t>Administración</w:t>
            </w:r>
            <w:r w:rsidR="005D1C46" w:rsidRPr="001A5B14">
              <w:rPr>
                <w:rFonts w:ascii="Times New Roman" w:eastAsia="Times New Roman" w:hAnsi="Times New Roman" w:cs="Times New Roman"/>
                <w:color w:val="000000"/>
                <w:lang w:eastAsia="es-EC"/>
              </w:rPr>
              <w:t xml:space="preserve"> de recursos </w:t>
            </w:r>
            <w:r w:rsidRPr="001A5B14">
              <w:rPr>
                <w:rFonts w:ascii="Times New Roman" w:eastAsia="Times New Roman" w:hAnsi="Times New Roman" w:cs="Times New Roman"/>
                <w:color w:val="000000"/>
                <w:lang w:eastAsia="es-EC"/>
              </w:rPr>
              <w:t>económicos</w:t>
            </w:r>
            <w:r w:rsidR="005D1C46" w:rsidRPr="001A5B14">
              <w:rPr>
                <w:rFonts w:ascii="Times New Roman" w:eastAsia="Times New Roman" w:hAnsi="Times New Roman" w:cs="Times New Roman"/>
                <w:color w:val="000000"/>
                <w:lang w:eastAsia="es-EC"/>
              </w:rPr>
              <w:t xml:space="preserve">, Juicio y toma de decisiones, </w:t>
            </w:r>
            <w:r w:rsidRPr="001A5B14">
              <w:rPr>
                <w:rFonts w:ascii="Times New Roman" w:eastAsia="Times New Roman" w:hAnsi="Times New Roman" w:cs="Times New Roman"/>
                <w:color w:val="000000"/>
                <w:lang w:eastAsia="es-EC"/>
              </w:rPr>
              <w:t xml:space="preserve">vigilancia y Control, </w:t>
            </w:r>
            <w:r w:rsidR="005D1C46" w:rsidRPr="001A5B14">
              <w:rPr>
                <w:rFonts w:ascii="Times New Roman" w:eastAsia="Times New Roman" w:hAnsi="Times New Roman" w:cs="Times New Roman"/>
                <w:color w:val="000000"/>
                <w:lang w:eastAsia="es-EC"/>
              </w:rPr>
              <w:t>Planificación. Trabajo en equipo, Negociación, Liderazgo</w:t>
            </w:r>
            <w:r w:rsidRPr="001A5B14">
              <w:rPr>
                <w:rFonts w:ascii="Times New Roman" w:eastAsia="Times New Roman" w:hAnsi="Times New Roman" w:cs="Times New Roman"/>
                <w:color w:val="000000"/>
                <w:lang w:eastAsia="es-EC"/>
              </w:rPr>
              <w:t>.</w:t>
            </w:r>
          </w:p>
        </w:tc>
      </w:tr>
      <w:tr w:rsidR="005D1C46" w:rsidRPr="001A5B14" w:rsidTr="002844D3">
        <w:trPr>
          <w:trHeight w:val="70"/>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tcPr>
          <w:p w:rsidR="005D1C46" w:rsidRPr="001A5B14" w:rsidRDefault="00540871" w:rsidP="004A03C4">
            <w:pPr>
              <w:spacing w:after="0" w:line="240" w:lineRule="auto"/>
              <w:rPr>
                <w:rFonts w:ascii="Times New Roman" w:eastAsia="Times New Roman" w:hAnsi="Times New Roman" w:cs="Times New Roman"/>
                <w:b/>
                <w:bCs/>
                <w:color w:val="000000"/>
                <w:lang w:eastAsia="es-EC"/>
              </w:rPr>
            </w:pPr>
            <w:r w:rsidRPr="001A5B14">
              <w:rPr>
                <w:rFonts w:ascii="Times New Roman" w:eastAsia="Times New Roman" w:hAnsi="Times New Roman" w:cs="Times New Roman"/>
                <w:b/>
                <w:bCs/>
                <w:color w:val="000000"/>
                <w:lang w:eastAsia="es-EC"/>
              </w:rPr>
              <w:t>Formación</w:t>
            </w:r>
          </w:p>
        </w:tc>
      </w:tr>
      <w:tr w:rsidR="005D1C46" w:rsidRPr="001A5B14" w:rsidTr="004A03C4">
        <w:trPr>
          <w:trHeight w:val="411"/>
        </w:trPr>
        <w:tc>
          <w:tcPr>
            <w:tcW w:w="5000" w:type="pct"/>
            <w:gridSpan w:val="3"/>
            <w:tcBorders>
              <w:top w:val="single" w:sz="4" w:space="0" w:color="FFFFFF"/>
              <w:left w:val="single" w:sz="4" w:space="0" w:color="FFFFFF"/>
              <w:bottom w:val="single" w:sz="4" w:space="0" w:color="000000"/>
              <w:right w:val="single" w:sz="4" w:space="0" w:color="FFFFFF"/>
            </w:tcBorders>
            <w:shd w:val="clear" w:color="auto" w:fill="auto"/>
            <w:vAlign w:val="center"/>
          </w:tcPr>
          <w:p w:rsidR="005D1C46" w:rsidRPr="001A5B14" w:rsidRDefault="007A60C7" w:rsidP="004A03C4">
            <w:pPr>
              <w:spacing w:after="0" w:line="240" w:lineRule="auto"/>
              <w:jc w:val="both"/>
              <w:rPr>
                <w:rFonts w:ascii="Times New Roman" w:eastAsia="Times New Roman" w:hAnsi="Times New Roman" w:cs="Times New Roman"/>
                <w:bCs/>
                <w:color w:val="000000"/>
                <w:lang w:eastAsia="es-EC"/>
              </w:rPr>
            </w:pPr>
            <w:r w:rsidRPr="001A5B14">
              <w:rPr>
                <w:rFonts w:ascii="Times New Roman" w:eastAsia="Times New Roman" w:hAnsi="Times New Roman" w:cs="Times New Roman"/>
                <w:bCs/>
                <w:color w:val="000000"/>
                <w:lang w:eastAsia="es-EC"/>
              </w:rPr>
              <w:t>Conocimiento de c</w:t>
            </w:r>
            <w:r w:rsidR="005D1C46" w:rsidRPr="001A5B14">
              <w:rPr>
                <w:rFonts w:ascii="Times New Roman" w:eastAsia="Times New Roman" w:hAnsi="Times New Roman" w:cs="Times New Roman"/>
                <w:bCs/>
                <w:color w:val="000000"/>
                <w:lang w:eastAsia="es-EC"/>
              </w:rPr>
              <w:t>omputación,</w:t>
            </w:r>
            <w:r w:rsidRPr="001A5B14">
              <w:rPr>
                <w:rFonts w:ascii="Times New Roman" w:eastAsia="Times New Roman" w:hAnsi="Times New Roman" w:cs="Times New Roman"/>
                <w:bCs/>
                <w:color w:val="000000"/>
                <w:lang w:eastAsia="es-EC"/>
              </w:rPr>
              <w:t xml:space="preserve"> comercialización y ventas, a</w:t>
            </w:r>
            <w:r w:rsidR="005D1C46" w:rsidRPr="001A5B14">
              <w:rPr>
                <w:rFonts w:ascii="Times New Roman" w:eastAsia="Times New Roman" w:hAnsi="Times New Roman" w:cs="Times New Roman"/>
                <w:bCs/>
                <w:color w:val="000000"/>
                <w:lang w:eastAsia="es-EC"/>
              </w:rPr>
              <w:t xml:space="preserve">dministración empresarial, </w:t>
            </w:r>
            <w:r w:rsidRPr="001A5B14">
              <w:rPr>
                <w:rFonts w:ascii="Times New Roman" w:eastAsia="Times New Roman" w:hAnsi="Times New Roman" w:cs="Times New Roman"/>
                <w:bCs/>
                <w:color w:val="000000"/>
                <w:lang w:eastAsia="es-EC"/>
              </w:rPr>
              <w:t>nivel intermedio de Inglés</w:t>
            </w:r>
          </w:p>
        </w:tc>
      </w:tr>
    </w:tbl>
    <w:p w:rsidR="007A60C7" w:rsidRDefault="005D1C46" w:rsidP="005D1C46">
      <w:pPr>
        <w:pStyle w:val="Textoindependiente"/>
        <w:spacing w:after="0" w:line="240" w:lineRule="auto"/>
        <w:rPr>
          <w:rFonts w:cs="Times New Roman"/>
          <w:sz w:val="20"/>
          <w:szCs w:val="20"/>
        </w:rPr>
      </w:pPr>
      <w:r>
        <w:rPr>
          <w:rFonts w:cs="Times New Roman"/>
          <w:b/>
          <w:color w:val="000000" w:themeColor="text1"/>
          <w:sz w:val="20"/>
          <w:szCs w:val="20"/>
        </w:rPr>
        <w:t xml:space="preserve">Elaborado por: </w:t>
      </w:r>
      <w:r w:rsidR="007A60C7" w:rsidRPr="00312D10">
        <w:rPr>
          <w:rFonts w:cs="Times New Roman"/>
          <w:sz w:val="20"/>
          <w:szCs w:val="20"/>
        </w:rPr>
        <w:t>Jaqueline Álvarez (2018)</w:t>
      </w:r>
    </w:p>
    <w:p w:rsidR="005D1C46" w:rsidRPr="00177D2D" w:rsidRDefault="005D1C46" w:rsidP="005D1C46">
      <w:pPr>
        <w:pStyle w:val="Textoindependiente"/>
        <w:spacing w:after="0" w:line="240" w:lineRule="auto"/>
        <w:rPr>
          <w:sz w:val="20"/>
          <w:szCs w:val="20"/>
          <w:lang w:val="es-ES"/>
        </w:rPr>
      </w:pPr>
      <w:r w:rsidRPr="00A60D4D">
        <w:rPr>
          <w:b/>
          <w:sz w:val="20"/>
          <w:szCs w:val="20"/>
        </w:rPr>
        <w:t xml:space="preserve">Fuente: </w:t>
      </w:r>
      <w:r w:rsidRPr="00A60D4D">
        <w:rPr>
          <w:sz w:val="20"/>
          <w:szCs w:val="20"/>
        </w:rPr>
        <w:t>Investigación Propia</w:t>
      </w:r>
      <w:bookmarkStart w:id="378" w:name="_Toc509027935"/>
    </w:p>
    <w:p w:rsidR="005D1C46" w:rsidRDefault="005D1C46" w:rsidP="005D1C46">
      <w:pPr>
        <w:pStyle w:val="Textoindependiente"/>
        <w:rPr>
          <w:b/>
          <w:lang w:val="es-ES"/>
        </w:rPr>
      </w:pPr>
    </w:p>
    <w:p w:rsidR="007A60C7" w:rsidRDefault="007A60C7" w:rsidP="005D1C46">
      <w:pPr>
        <w:pStyle w:val="Textoindependiente"/>
        <w:rPr>
          <w:b/>
          <w:lang w:val="es-ES"/>
        </w:rPr>
      </w:pPr>
    </w:p>
    <w:p w:rsidR="005D1C46" w:rsidRDefault="005D1C46" w:rsidP="005D1C46">
      <w:pPr>
        <w:pStyle w:val="Epgrafe"/>
        <w:spacing w:after="0"/>
        <w:rPr>
          <w:rFonts w:ascii="Times New Roman" w:hAnsi="Times New Roman" w:cs="Times New Roman"/>
          <w:b/>
          <w:color w:val="FFFFFF" w:themeColor="background1"/>
          <w:sz w:val="24"/>
          <w:szCs w:val="24"/>
        </w:rPr>
      </w:pPr>
      <w:bookmarkStart w:id="379" w:name="_Toc522893564"/>
      <w:bookmarkStart w:id="380" w:name="_Toc4724225"/>
      <w:bookmarkEnd w:id="378"/>
      <w:r w:rsidRPr="00A044C1">
        <w:rPr>
          <w:rFonts w:ascii="Times New Roman" w:hAnsi="Times New Roman" w:cs="Times New Roman"/>
          <w:b/>
          <w:color w:val="000000" w:themeColor="text1"/>
          <w:sz w:val="24"/>
          <w:szCs w:val="24"/>
        </w:rPr>
        <w:t xml:space="preserve">Tabla </w:t>
      </w:r>
      <w:r w:rsidR="008B79EB" w:rsidRPr="00A044C1">
        <w:rPr>
          <w:rFonts w:ascii="Times New Roman" w:hAnsi="Times New Roman" w:cs="Times New Roman"/>
          <w:b/>
          <w:color w:val="000000" w:themeColor="text1"/>
          <w:sz w:val="24"/>
          <w:szCs w:val="24"/>
        </w:rPr>
        <w:fldChar w:fldCharType="begin"/>
      </w:r>
      <w:r w:rsidRPr="00A044C1">
        <w:rPr>
          <w:rFonts w:ascii="Times New Roman" w:hAnsi="Times New Roman" w:cs="Times New Roman"/>
          <w:b/>
          <w:color w:val="000000" w:themeColor="text1"/>
          <w:sz w:val="24"/>
          <w:szCs w:val="24"/>
        </w:rPr>
        <w:instrText xml:space="preserve"> SEQ Tabla \* ARABIC </w:instrText>
      </w:r>
      <w:r w:rsidR="008B79EB" w:rsidRPr="00A044C1">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65</w:t>
      </w:r>
      <w:r w:rsidR="008B79EB" w:rsidRPr="00A044C1">
        <w:rPr>
          <w:rFonts w:ascii="Times New Roman" w:hAnsi="Times New Roman" w:cs="Times New Roman"/>
          <w:b/>
          <w:color w:val="000000" w:themeColor="text1"/>
          <w:sz w:val="24"/>
          <w:szCs w:val="24"/>
        </w:rPr>
        <w:fldChar w:fldCharType="end"/>
      </w:r>
      <w:r w:rsidRPr="00A044C1">
        <w:rPr>
          <w:rFonts w:ascii="Times New Roman" w:hAnsi="Times New Roman" w:cs="Times New Roman"/>
          <w:b/>
          <w:color w:val="000000" w:themeColor="text1"/>
          <w:sz w:val="24"/>
          <w:szCs w:val="24"/>
        </w:rPr>
        <w:t xml:space="preserve">. </w:t>
      </w:r>
      <w:r w:rsidRPr="00ED5906">
        <w:rPr>
          <w:rFonts w:ascii="Times New Roman" w:hAnsi="Times New Roman" w:cs="Times New Roman"/>
          <w:b/>
          <w:color w:val="FFFFFF" w:themeColor="background1"/>
          <w:sz w:val="24"/>
          <w:szCs w:val="24"/>
        </w:rPr>
        <w:t>Ficha del perfil del contador</w:t>
      </w:r>
      <w:bookmarkEnd w:id="379"/>
      <w:bookmarkEnd w:id="380"/>
    </w:p>
    <w:p w:rsidR="00ED5906" w:rsidRPr="00ED5906" w:rsidRDefault="00ED5906" w:rsidP="00ED5906">
      <w:pPr>
        <w:spacing w:after="0"/>
        <w:rPr>
          <w:i/>
        </w:rPr>
      </w:pPr>
      <w:r w:rsidRPr="00ED5906">
        <w:rPr>
          <w:rFonts w:ascii="Times New Roman" w:hAnsi="Times New Roman" w:cs="Times New Roman"/>
          <w:b/>
          <w:i/>
          <w:color w:val="000000" w:themeColor="text1"/>
          <w:sz w:val="24"/>
          <w:szCs w:val="24"/>
        </w:rPr>
        <w:t>Ficha del perfil del contador</w:t>
      </w:r>
    </w:p>
    <w:tbl>
      <w:tblPr>
        <w:tblW w:w="495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905"/>
        <w:gridCol w:w="2834"/>
        <w:gridCol w:w="2270"/>
      </w:tblGrid>
      <w:tr w:rsidR="005D1C46" w:rsidRPr="003A521D" w:rsidTr="00217FF9">
        <w:trPr>
          <w:trHeight w:val="246"/>
        </w:trPr>
        <w:tc>
          <w:tcPr>
            <w:tcW w:w="5000" w:type="pct"/>
            <w:gridSpan w:val="3"/>
            <w:tcBorders>
              <w:top w:val="single" w:sz="4" w:space="0" w:color="000000" w:themeColor="text1"/>
              <w:left w:val="single" w:sz="4" w:space="0" w:color="FFFFFF"/>
              <w:bottom w:val="single" w:sz="4" w:space="0" w:color="000000" w:themeColor="text1"/>
              <w:right w:val="single" w:sz="4" w:space="0" w:color="FFFFFF"/>
            </w:tcBorders>
            <w:shd w:val="clear" w:color="auto" w:fill="auto"/>
            <w:vAlign w:val="center"/>
            <w:hideMark/>
          </w:tcPr>
          <w:p w:rsidR="005D1C46" w:rsidRPr="003A521D" w:rsidRDefault="005D1C46" w:rsidP="00217FF9">
            <w:pPr>
              <w:spacing w:after="0" w:line="240" w:lineRule="auto"/>
              <w:jc w:val="center"/>
              <w:rPr>
                <w:rFonts w:ascii="Times New Roman" w:eastAsia="Times New Roman" w:hAnsi="Times New Roman" w:cs="Times New Roman"/>
                <w:b/>
                <w:bCs/>
                <w:color w:val="000000"/>
                <w:sz w:val="24"/>
                <w:szCs w:val="24"/>
                <w:lang w:eastAsia="es-EC"/>
              </w:rPr>
            </w:pPr>
            <w:r w:rsidRPr="003A521D">
              <w:rPr>
                <w:rFonts w:ascii="Times New Roman" w:eastAsia="Times New Roman" w:hAnsi="Times New Roman" w:cs="Times New Roman"/>
                <w:b/>
                <w:bCs/>
                <w:color w:val="000000"/>
                <w:sz w:val="24"/>
                <w:szCs w:val="24"/>
                <w:lang w:eastAsia="es-EC"/>
              </w:rPr>
              <w:t>I. INFORMACIÓN BASICA</w:t>
            </w:r>
          </w:p>
        </w:tc>
      </w:tr>
      <w:tr w:rsidR="005D1C46" w:rsidRPr="003A521D" w:rsidTr="00217FF9">
        <w:trPr>
          <w:trHeight w:val="70"/>
        </w:trPr>
        <w:tc>
          <w:tcPr>
            <w:tcW w:w="1814" w:type="pct"/>
            <w:tcBorders>
              <w:top w:val="single" w:sz="4" w:space="0" w:color="000000" w:themeColor="text1"/>
              <w:left w:val="single" w:sz="4" w:space="0" w:color="FFFFFF"/>
              <w:bottom w:val="single" w:sz="4" w:space="0" w:color="FFFFFF"/>
              <w:right w:val="single" w:sz="4" w:space="0" w:color="FFFFFF"/>
            </w:tcBorders>
            <w:shd w:val="clear" w:color="auto" w:fill="auto"/>
            <w:vAlign w:val="center"/>
            <w:hideMark/>
          </w:tcPr>
          <w:p w:rsidR="005D1C46" w:rsidRPr="003A521D" w:rsidRDefault="002B0E6B" w:rsidP="00217FF9">
            <w:pPr>
              <w:spacing w:after="0" w:line="240" w:lineRule="auto"/>
              <w:rPr>
                <w:rFonts w:ascii="Times New Roman" w:eastAsia="Times New Roman" w:hAnsi="Times New Roman" w:cs="Times New Roman"/>
                <w:b/>
                <w:bCs/>
                <w:color w:val="000000"/>
                <w:sz w:val="24"/>
                <w:szCs w:val="24"/>
                <w:lang w:eastAsia="es-EC"/>
              </w:rPr>
            </w:pPr>
            <w:r w:rsidRPr="003A521D">
              <w:rPr>
                <w:rFonts w:ascii="Times New Roman" w:eastAsia="Times New Roman" w:hAnsi="Times New Roman" w:cs="Times New Roman"/>
                <w:b/>
                <w:bCs/>
                <w:color w:val="000000"/>
                <w:sz w:val="24"/>
                <w:szCs w:val="24"/>
                <w:lang w:eastAsia="es-EC"/>
              </w:rPr>
              <w:t>Puesto</w:t>
            </w:r>
          </w:p>
        </w:tc>
        <w:tc>
          <w:tcPr>
            <w:tcW w:w="3186" w:type="pct"/>
            <w:gridSpan w:val="2"/>
            <w:tcBorders>
              <w:top w:val="single" w:sz="4" w:space="0" w:color="000000" w:themeColor="text1"/>
              <w:left w:val="single" w:sz="4" w:space="0" w:color="FFFFFF"/>
              <w:bottom w:val="single" w:sz="4" w:space="0" w:color="FFFFFF"/>
              <w:right w:val="single" w:sz="4" w:space="0" w:color="FFFFFF"/>
            </w:tcBorders>
            <w:shd w:val="clear" w:color="auto" w:fill="auto"/>
            <w:vAlign w:val="center"/>
            <w:hideMark/>
          </w:tcPr>
          <w:p w:rsidR="005D1C46" w:rsidRPr="003A521D" w:rsidRDefault="007A60C7" w:rsidP="00217FF9">
            <w:pPr>
              <w:spacing w:after="0" w:line="240" w:lineRule="auto"/>
              <w:rPr>
                <w:rFonts w:ascii="Times New Roman" w:eastAsia="Times New Roman" w:hAnsi="Times New Roman" w:cs="Times New Roman"/>
                <w:color w:val="000000"/>
                <w:sz w:val="24"/>
                <w:szCs w:val="24"/>
                <w:lang w:eastAsia="es-EC"/>
              </w:rPr>
            </w:pPr>
            <w:r w:rsidRPr="003A521D">
              <w:rPr>
                <w:rFonts w:ascii="Times New Roman" w:eastAsia="Times New Roman" w:hAnsi="Times New Roman" w:cs="Times New Roman"/>
                <w:color w:val="000000"/>
                <w:sz w:val="24"/>
                <w:szCs w:val="24"/>
                <w:lang w:eastAsia="es-EC"/>
              </w:rPr>
              <w:t>Contador</w:t>
            </w:r>
          </w:p>
        </w:tc>
      </w:tr>
      <w:tr w:rsidR="005D1C46" w:rsidRPr="003A521D" w:rsidTr="00217FF9">
        <w:trPr>
          <w:trHeight w:val="70"/>
        </w:trPr>
        <w:tc>
          <w:tcPr>
            <w:tcW w:w="1814" w:type="pct"/>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3A521D" w:rsidRDefault="002B0E6B" w:rsidP="00217FF9">
            <w:pPr>
              <w:spacing w:after="0" w:line="240" w:lineRule="auto"/>
              <w:rPr>
                <w:rFonts w:ascii="Times New Roman" w:eastAsia="Times New Roman" w:hAnsi="Times New Roman" w:cs="Times New Roman"/>
                <w:b/>
                <w:bCs/>
                <w:color w:val="000000"/>
                <w:sz w:val="24"/>
                <w:szCs w:val="24"/>
                <w:lang w:eastAsia="es-EC"/>
              </w:rPr>
            </w:pPr>
            <w:r w:rsidRPr="003A521D">
              <w:rPr>
                <w:rFonts w:ascii="Times New Roman" w:eastAsia="Times New Roman" w:hAnsi="Times New Roman" w:cs="Times New Roman"/>
                <w:b/>
                <w:bCs/>
                <w:color w:val="000000"/>
                <w:sz w:val="24"/>
                <w:szCs w:val="24"/>
                <w:lang w:eastAsia="es-EC"/>
              </w:rPr>
              <w:t>Jefe inmediato superior</w:t>
            </w:r>
          </w:p>
        </w:tc>
        <w:tc>
          <w:tcPr>
            <w:tcW w:w="3186" w:type="pct"/>
            <w:gridSpan w:val="2"/>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3A521D" w:rsidRDefault="005D1C46" w:rsidP="00217FF9">
            <w:pPr>
              <w:spacing w:after="0" w:line="240" w:lineRule="auto"/>
              <w:rPr>
                <w:rFonts w:ascii="Times New Roman" w:eastAsia="Times New Roman" w:hAnsi="Times New Roman" w:cs="Times New Roman"/>
                <w:color w:val="000000"/>
                <w:sz w:val="24"/>
                <w:szCs w:val="24"/>
                <w:lang w:eastAsia="es-EC"/>
              </w:rPr>
            </w:pPr>
            <w:r w:rsidRPr="003A521D">
              <w:rPr>
                <w:rFonts w:ascii="Times New Roman" w:eastAsia="Times New Roman" w:hAnsi="Times New Roman" w:cs="Times New Roman"/>
                <w:color w:val="000000"/>
                <w:sz w:val="24"/>
                <w:szCs w:val="24"/>
                <w:lang w:eastAsia="es-EC"/>
              </w:rPr>
              <w:t>Gerente</w:t>
            </w:r>
          </w:p>
        </w:tc>
      </w:tr>
      <w:tr w:rsidR="005D1C46" w:rsidRPr="003A521D" w:rsidTr="00217FF9">
        <w:trPr>
          <w:trHeight w:val="70"/>
        </w:trPr>
        <w:tc>
          <w:tcPr>
            <w:tcW w:w="1814" w:type="pct"/>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3A521D" w:rsidRDefault="002B0E6B" w:rsidP="00217FF9">
            <w:pPr>
              <w:spacing w:after="0" w:line="240" w:lineRule="auto"/>
              <w:rPr>
                <w:rFonts w:ascii="Times New Roman" w:eastAsia="Times New Roman" w:hAnsi="Times New Roman" w:cs="Times New Roman"/>
                <w:b/>
                <w:bCs/>
                <w:color w:val="000000"/>
                <w:sz w:val="24"/>
                <w:szCs w:val="24"/>
                <w:lang w:eastAsia="es-EC"/>
              </w:rPr>
            </w:pPr>
            <w:r w:rsidRPr="003A521D">
              <w:rPr>
                <w:rFonts w:ascii="Times New Roman" w:eastAsia="Times New Roman" w:hAnsi="Times New Roman" w:cs="Times New Roman"/>
                <w:b/>
                <w:bCs/>
                <w:color w:val="000000"/>
                <w:sz w:val="24"/>
                <w:szCs w:val="24"/>
                <w:lang w:eastAsia="es-EC"/>
              </w:rPr>
              <w:t>Supervisa a</w:t>
            </w:r>
          </w:p>
        </w:tc>
        <w:tc>
          <w:tcPr>
            <w:tcW w:w="3186" w:type="pct"/>
            <w:gridSpan w:val="2"/>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3A521D" w:rsidRDefault="005D1C46" w:rsidP="00217FF9">
            <w:pPr>
              <w:spacing w:after="0" w:line="240" w:lineRule="auto"/>
              <w:rPr>
                <w:rFonts w:ascii="Times New Roman" w:eastAsia="Times New Roman" w:hAnsi="Times New Roman" w:cs="Times New Roman"/>
                <w:color w:val="000000"/>
                <w:sz w:val="24"/>
                <w:szCs w:val="24"/>
                <w:lang w:eastAsia="es-EC"/>
              </w:rPr>
            </w:pPr>
            <w:r w:rsidRPr="003A521D">
              <w:rPr>
                <w:rFonts w:ascii="Times New Roman" w:eastAsia="Times New Roman" w:hAnsi="Times New Roman" w:cs="Times New Roman"/>
                <w:color w:val="000000"/>
                <w:sz w:val="24"/>
                <w:szCs w:val="24"/>
                <w:lang w:eastAsia="es-EC"/>
              </w:rPr>
              <w:t>Dpto. Producción, y Ventas</w:t>
            </w:r>
          </w:p>
        </w:tc>
      </w:tr>
      <w:tr w:rsidR="005D1C46" w:rsidRPr="003A521D" w:rsidTr="005D1C46">
        <w:trPr>
          <w:trHeight w:val="96"/>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3A521D" w:rsidRDefault="005D1C46" w:rsidP="00217FF9">
            <w:pPr>
              <w:spacing w:after="0" w:line="240" w:lineRule="auto"/>
              <w:jc w:val="center"/>
              <w:rPr>
                <w:rFonts w:ascii="Times New Roman" w:eastAsia="Times New Roman" w:hAnsi="Times New Roman" w:cs="Times New Roman"/>
                <w:b/>
                <w:bCs/>
                <w:color w:val="000000"/>
                <w:sz w:val="24"/>
                <w:szCs w:val="24"/>
                <w:lang w:eastAsia="es-EC"/>
              </w:rPr>
            </w:pPr>
            <w:r w:rsidRPr="003A521D">
              <w:rPr>
                <w:rFonts w:ascii="Times New Roman" w:eastAsia="Times New Roman" w:hAnsi="Times New Roman" w:cs="Times New Roman"/>
                <w:b/>
                <w:bCs/>
                <w:color w:val="000000"/>
                <w:sz w:val="24"/>
                <w:szCs w:val="24"/>
                <w:lang w:eastAsia="es-EC"/>
              </w:rPr>
              <w:t>II N</w:t>
            </w:r>
            <w:r w:rsidR="002B0E6B" w:rsidRPr="003A521D">
              <w:rPr>
                <w:rFonts w:ascii="Times New Roman" w:eastAsia="Times New Roman" w:hAnsi="Times New Roman" w:cs="Times New Roman"/>
                <w:b/>
                <w:bCs/>
                <w:color w:val="000000"/>
                <w:sz w:val="24"/>
                <w:szCs w:val="24"/>
                <w:lang w:eastAsia="es-EC"/>
              </w:rPr>
              <w:t>aturaleza del puesto</w:t>
            </w:r>
          </w:p>
        </w:tc>
      </w:tr>
      <w:tr w:rsidR="005D1C46" w:rsidRPr="003A521D" w:rsidTr="005D1C46">
        <w:trPr>
          <w:trHeight w:val="512"/>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3A521D" w:rsidRDefault="007A60C7" w:rsidP="00217FF9">
            <w:pPr>
              <w:spacing w:after="0" w:line="240" w:lineRule="auto"/>
              <w:jc w:val="both"/>
              <w:rPr>
                <w:rFonts w:ascii="Times New Roman" w:eastAsia="Times New Roman" w:hAnsi="Times New Roman" w:cs="Times New Roman"/>
                <w:color w:val="000000"/>
                <w:sz w:val="24"/>
                <w:szCs w:val="24"/>
                <w:lang w:eastAsia="es-EC"/>
              </w:rPr>
            </w:pPr>
            <w:r w:rsidRPr="003A521D">
              <w:rPr>
                <w:rFonts w:ascii="Times New Roman" w:eastAsia="Times New Roman" w:hAnsi="Times New Roman" w:cs="Times New Roman"/>
                <w:color w:val="000000"/>
                <w:sz w:val="24"/>
                <w:szCs w:val="24"/>
                <w:lang w:eastAsia="es-EC"/>
              </w:rPr>
              <w:t>Proporcionar información contable y financiera significativa, oportuna, relevante, completa, comparable y verificable que permita a los diversos usuarios internos y externos evaluar alternativas y tomar decisiones.</w:t>
            </w:r>
          </w:p>
        </w:tc>
      </w:tr>
      <w:tr w:rsidR="005D1C46" w:rsidRPr="003A521D" w:rsidTr="005D1C46">
        <w:trPr>
          <w:trHeight w:val="98"/>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3A521D" w:rsidRDefault="005D1C46" w:rsidP="00217FF9">
            <w:pPr>
              <w:spacing w:after="0" w:line="240" w:lineRule="auto"/>
              <w:jc w:val="center"/>
              <w:rPr>
                <w:rFonts w:ascii="Times New Roman" w:eastAsia="Times New Roman" w:hAnsi="Times New Roman" w:cs="Times New Roman"/>
                <w:b/>
                <w:bCs/>
                <w:color w:val="000000"/>
                <w:sz w:val="24"/>
                <w:szCs w:val="24"/>
                <w:lang w:eastAsia="es-EC"/>
              </w:rPr>
            </w:pPr>
            <w:r w:rsidRPr="003A521D">
              <w:rPr>
                <w:rFonts w:ascii="Times New Roman" w:eastAsia="Times New Roman" w:hAnsi="Times New Roman" w:cs="Times New Roman"/>
                <w:b/>
                <w:bCs/>
                <w:color w:val="000000"/>
                <w:sz w:val="24"/>
                <w:szCs w:val="24"/>
                <w:lang w:eastAsia="es-EC"/>
              </w:rPr>
              <w:t>III F</w:t>
            </w:r>
            <w:r w:rsidR="002B0E6B" w:rsidRPr="003A521D">
              <w:rPr>
                <w:rFonts w:ascii="Times New Roman" w:eastAsia="Times New Roman" w:hAnsi="Times New Roman" w:cs="Times New Roman"/>
                <w:b/>
                <w:bCs/>
                <w:color w:val="000000"/>
                <w:sz w:val="24"/>
                <w:szCs w:val="24"/>
                <w:lang w:eastAsia="es-EC"/>
              </w:rPr>
              <w:t>unciones</w:t>
            </w:r>
          </w:p>
        </w:tc>
      </w:tr>
      <w:tr w:rsidR="005D1C46" w:rsidRPr="003A521D" w:rsidTr="003A521D">
        <w:trPr>
          <w:trHeight w:val="5094"/>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782FE9" w:rsidRPr="003A521D" w:rsidRDefault="00782FE9" w:rsidP="00782FE9">
            <w:pPr>
              <w:spacing w:after="0" w:line="240" w:lineRule="auto"/>
              <w:jc w:val="both"/>
              <w:rPr>
                <w:rFonts w:ascii="Times New Roman" w:eastAsia="Times New Roman" w:hAnsi="Times New Roman" w:cs="Times New Roman"/>
                <w:bCs/>
                <w:color w:val="000000"/>
                <w:sz w:val="24"/>
                <w:szCs w:val="24"/>
                <w:lang w:eastAsia="es-EC"/>
              </w:rPr>
            </w:pPr>
            <w:r w:rsidRPr="003A521D">
              <w:rPr>
                <w:rFonts w:ascii="Times New Roman" w:eastAsia="Times New Roman" w:hAnsi="Times New Roman" w:cs="Times New Roman"/>
                <w:bCs/>
                <w:color w:val="000000"/>
                <w:sz w:val="24"/>
                <w:szCs w:val="24"/>
                <w:lang w:eastAsia="es-EC"/>
              </w:rPr>
              <w:t>Documentar informes financieros para los clientes:</w:t>
            </w:r>
          </w:p>
          <w:p w:rsidR="00782FE9" w:rsidRPr="003A521D" w:rsidRDefault="00782FE9" w:rsidP="00782FE9">
            <w:pPr>
              <w:spacing w:after="0" w:line="240" w:lineRule="auto"/>
              <w:jc w:val="both"/>
              <w:rPr>
                <w:rFonts w:ascii="Times New Roman" w:eastAsia="Times New Roman" w:hAnsi="Times New Roman" w:cs="Times New Roman"/>
                <w:bCs/>
                <w:color w:val="000000"/>
                <w:sz w:val="24"/>
                <w:szCs w:val="24"/>
                <w:lang w:eastAsia="es-EC"/>
              </w:rPr>
            </w:pPr>
            <w:r w:rsidRPr="003A521D">
              <w:rPr>
                <w:rFonts w:ascii="Times New Roman" w:eastAsia="Times New Roman" w:hAnsi="Times New Roman" w:cs="Times New Roman"/>
                <w:bCs/>
                <w:color w:val="000000"/>
                <w:sz w:val="24"/>
                <w:szCs w:val="24"/>
                <w:lang w:eastAsia="es-EC"/>
              </w:rPr>
              <w:t>Revisar los libros contables de los clientes.</w:t>
            </w:r>
          </w:p>
          <w:p w:rsidR="00782FE9" w:rsidRPr="003A521D" w:rsidRDefault="00782FE9" w:rsidP="00782FE9">
            <w:pPr>
              <w:spacing w:after="0" w:line="240" w:lineRule="auto"/>
              <w:jc w:val="both"/>
              <w:rPr>
                <w:rFonts w:ascii="Times New Roman" w:eastAsia="Times New Roman" w:hAnsi="Times New Roman" w:cs="Times New Roman"/>
                <w:bCs/>
                <w:color w:val="000000"/>
                <w:sz w:val="24"/>
                <w:szCs w:val="24"/>
                <w:lang w:eastAsia="es-EC"/>
              </w:rPr>
            </w:pPr>
            <w:r w:rsidRPr="003A521D">
              <w:rPr>
                <w:rFonts w:ascii="Times New Roman" w:eastAsia="Times New Roman" w:hAnsi="Times New Roman" w:cs="Times New Roman"/>
                <w:bCs/>
                <w:color w:val="000000"/>
                <w:sz w:val="24"/>
                <w:szCs w:val="24"/>
                <w:lang w:eastAsia="es-EC"/>
              </w:rPr>
              <w:t>Analizar las ganancias y los gastos.</w:t>
            </w:r>
          </w:p>
          <w:p w:rsidR="00782FE9" w:rsidRPr="003A521D" w:rsidRDefault="00782FE9" w:rsidP="00782FE9">
            <w:pPr>
              <w:spacing w:after="0" w:line="240" w:lineRule="auto"/>
              <w:jc w:val="both"/>
              <w:rPr>
                <w:rFonts w:ascii="Times New Roman" w:eastAsia="Times New Roman" w:hAnsi="Times New Roman" w:cs="Times New Roman"/>
                <w:bCs/>
                <w:color w:val="000000"/>
                <w:sz w:val="24"/>
                <w:szCs w:val="24"/>
                <w:lang w:eastAsia="es-EC"/>
              </w:rPr>
            </w:pPr>
            <w:r w:rsidRPr="003A521D">
              <w:rPr>
                <w:rFonts w:ascii="Times New Roman" w:eastAsia="Times New Roman" w:hAnsi="Times New Roman" w:cs="Times New Roman"/>
                <w:bCs/>
                <w:color w:val="000000"/>
                <w:sz w:val="24"/>
                <w:szCs w:val="24"/>
                <w:lang w:eastAsia="es-EC"/>
              </w:rPr>
              <w:t>Elaborar el balance de los libros financieros.</w:t>
            </w:r>
          </w:p>
          <w:p w:rsidR="00782FE9" w:rsidRPr="003A521D" w:rsidRDefault="00782FE9" w:rsidP="00782FE9">
            <w:pPr>
              <w:spacing w:after="0" w:line="240" w:lineRule="auto"/>
              <w:jc w:val="both"/>
              <w:rPr>
                <w:rFonts w:ascii="Times New Roman" w:eastAsia="Times New Roman" w:hAnsi="Times New Roman" w:cs="Times New Roman"/>
                <w:bCs/>
                <w:color w:val="000000"/>
                <w:sz w:val="24"/>
                <w:szCs w:val="24"/>
                <w:lang w:eastAsia="es-EC"/>
              </w:rPr>
            </w:pPr>
            <w:r w:rsidRPr="003A521D">
              <w:rPr>
                <w:rFonts w:ascii="Times New Roman" w:eastAsia="Times New Roman" w:hAnsi="Times New Roman" w:cs="Times New Roman"/>
                <w:bCs/>
                <w:color w:val="000000"/>
                <w:sz w:val="24"/>
                <w:szCs w:val="24"/>
                <w:lang w:eastAsia="es-EC"/>
              </w:rPr>
              <w:t>Redactar informes sobre el estado financiero de sus clientes.</w:t>
            </w:r>
          </w:p>
          <w:p w:rsidR="00782FE9" w:rsidRPr="003A521D" w:rsidRDefault="00782FE9" w:rsidP="00782FE9">
            <w:pPr>
              <w:spacing w:after="0" w:line="240" w:lineRule="auto"/>
              <w:jc w:val="both"/>
              <w:rPr>
                <w:rFonts w:ascii="Times New Roman" w:eastAsia="Times New Roman" w:hAnsi="Times New Roman" w:cs="Times New Roman"/>
                <w:bCs/>
                <w:color w:val="000000"/>
                <w:sz w:val="24"/>
                <w:szCs w:val="24"/>
                <w:lang w:eastAsia="es-EC"/>
              </w:rPr>
            </w:pPr>
            <w:r w:rsidRPr="003A521D">
              <w:rPr>
                <w:rFonts w:ascii="Times New Roman" w:eastAsia="Times New Roman" w:hAnsi="Times New Roman" w:cs="Times New Roman"/>
                <w:bCs/>
                <w:color w:val="000000"/>
                <w:sz w:val="24"/>
                <w:szCs w:val="24"/>
                <w:lang w:eastAsia="es-EC"/>
              </w:rPr>
              <w:t>Manejar registros, sistemas y presupuestos financieros.</w:t>
            </w:r>
          </w:p>
          <w:p w:rsidR="00782FE9" w:rsidRPr="003A521D" w:rsidRDefault="00782FE9" w:rsidP="00782FE9">
            <w:pPr>
              <w:spacing w:after="0" w:line="240" w:lineRule="auto"/>
              <w:jc w:val="both"/>
              <w:rPr>
                <w:rFonts w:ascii="Times New Roman" w:eastAsia="Times New Roman" w:hAnsi="Times New Roman" w:cs="Times New Roman"/>
                <w:bCs/>
                <w:color w:val="000000"/>
                <w:sz w:val="24"/>
                <w:szCs w:val="24"/>
                <w:lang w:eastAsia="es-EC"/>
              </w:rPr>
            </w:pPr>
            <w:r w:rsidRPr="003A521D">
              <w:rPr>
                <w:rFonts w:ascii="Times New Roman" w:eastAsia="Times New Roman" w:hAnsi="Times New Roman" w:cs="Times New Roman"/>
                <w:bCs/>
                <w:color w:val="000000"/>
                <w:sz w:val="24"/>
                <w:szCs w:val="24"/>
                <w:lang w:eastAsia="es-EC"/>
              </w:rPr>
              <w:t>Hacer auditorías financieras para sus clientes.</w:t>
            </w:r>
          </w:p>
          <w:p w:rsidR="00782FE9" w:rsidRPr="003A521D" w:rsidRDefault="00782FE9" w:rsidP="00782FE9">
            <w:pPr>
              <w:spacing w:after="0" w:line="240" w:lineRule="auto"/>
              <w:jc w:val="both"/>
              <w:rPr>
                <w:rFonts w:ascii="Times New Roman" w:eastAsia="Times New Roman" w:hAnsi="Times New Roman" w:cs="Times New Roman"/>
                <w:bCs/>
                <w:color w:val="000000"/>
                <w:sz w:val="24"/>
                <w:szCs w:val="24"/>
                <w:lang w:eastAsia="es-EC"/>
              </w:rPr>
            </w:pPr>
            <w:r w:rsidRPr="003A521D">
              <w:rPr>
                <w:rFonts w:ascii="Times New Roman" w:eastAsia="Times New Roman" w:hAnsi="Times New Roman" w:cs="Times New Roman"/>
                <w:bCs/>
                <w:color w:val="000000"/>
                <w:sz w:val="24"/>
                <w:szCs w:val="24"/>
                <w:lang w:eastAsia="es-EC"/>
              </w:rPr>
              <w:t>Asesorar a los clientes en materia financiera, tales como mejoras para su negocio, reducción de costos, insolvencias, entre otros:</w:t>
            </w:r>
          </w:p>
          <w:p w:rsidR="00782FE9" w:rsidRPr="003A521D" w:rsidRDefault="00782FE9" w:rsidP="00782FE9">
            <w:pPr>
              <w:spacing w:after="0" w:line="240" w:lineRule="auto"/>
              <w:jc w:val="both"/>
              <w:rPr>
                <w:rFonts w:ascii="Times New Roman" w:eastAsia="Times New Roman" w:hAnsi="Times New Roman" w:cs="Times New Roman"/>
                <w:bCs/>
                <w:color w:val="000000"/>
                <w:sz w:val="24"/>
                <w:szCs w:val="24"/>
                <w:lang w:eastAsia="es-EC"/>
              </w:rPr>
            </w:pPr>
            <w:r w:rsidRPr="003A521D">
              <w:rPr>
                <w:rFonts w:ascii="Times New Roman" w:eastAsia="Times New Roman" w:hAnsi="Times New Roman" w:cs="Times New Roman"/>
                <w:bCs/>
                <w:color w:val="000000"/>
                <w:sz w:val="24"/>
                <w:szCs w:val="24"/>
                <w:lang w:eastAsia="es-EC"/>
              </w:rPr>
              <w:t>Brindar asesoría financiera y tributaria.</w:t>
            </w:r>
          </w:p>
          <w:p w:rsidR="00782FE9" w:rsidRPr="003A521D" w:rsidRDefault="00782FE9" w:rsidP="00782FE9">
            <w:pPr>
              <w:spacing w:after="0" w:line="240" w:lineRule="auto"/>
              <w:jc w:val="both"/>
              <w:rPr>
                <w:rFonts w:ascii="Times New Roman" w:eastAsia="Times New Roman" w:hAnsi="Times New Roman" w:cs="Times New Roman"/>
                <w:bCs/>
                <w:color w:val="000000"/>
                <w:sz w:val="24"/>
                <w:szCs w:val="24"/>
                <w:lang w:eastAsia="es-EC"/>
              </w:rPr>
            </w:pPr>
            <w:r w:rsidRPr="003A521D">
              <w:rPr>
                <w:rFonts w:ascii="Times New Roman" w:eastAsia="Times New Roman" w:hAnsi="Times New Roman" w:cs="Times New Roman"/>
                <w:bCs/>
                <w:color w:val="000000"/>
                <w:sz w:val="24"/>
                <w:szCs w:val="24"/>
                <w:lang w:eastAsia="es-EC"/>
              </w:rPr>
              <w:t>Reportar irregularidades.</w:t>
            </w:r>
          </w:p>
          <w:p w:rsidR="00782FE9" w:rsidRPr="003A521D" w:rsidRDefault="00782FE9" w:rsidP="00782FE9">
            <w:pPr>
              <w:spacing w:after="0" w:line="240" w:lineRule="auto"/>
              <w:jc w:val="both"/>
              <w:rPr>
                <w:rFonts w:ascii="Times New Roman" w:eastAsia="Times New Roman" w:hAnsi="Times New Roman" w:cs="Times New Roman"/>
                <w:bCs/>
                <w:color w:val="000000"/>
                <w:sz w:val="24"/>
                <w:szCs w:val="24"/>
                <w:lang w:eastAsia="es-EC"/>
              </w:rPr>
            </w:pPr>
            <w:r w:rsidRPr="003A521D">
              <w:rPr>
                <w:rFonts w:ascii="Times New Roman" w:eastAsia="Times New Roman" w:hAnsi="Times New Roman" w:cs="Times New Roman"/>
                <w:bCs/>
                <w:color w:val="000000"/>
                <w:sz w:val="24"/>
                <w:szCs w:val="24"/>
                <w:lang w:eastAsia="es-EC"/>
              </w:rPr>
              <w:t>Elaborar informes financieros y tributarios, analizando los anteriores, a los fines de comprobar que se esté velando por el cumplimiento de los estándares y la legislación aplicable:</w:t>
            </w:r>
          </w:p>
          <w:p w:rsidR="00782FE9" w:rsidRPr="003A521D" w:rsidRDefault="00782FE9" w:rsidP="00782FE9">
            <w:pPr>
              <w:spacing w:after="0" w:line="240" w:lineRule="auto"/>
              <w:jc w:val="both"/>
              <w:rPr>
                <w:rFonts w:ascii="Times New Roman" w:eastAsia="Times New Roman" w:hAnsi="Times New Roman" w:cs="Times New Roman"/>
                <w:bCs/>
                <w:color w:val="000000"/>
                <w:sz w:val="24"/>
                <w:szCs w:val="24"/>
                <w:lang w:eastAsia="es-EC"/>
              </w:rPr>
            </w:pPr>
            <w:r w:rsidRPr="003A521D">
              <w:rPr>
                <w:rFonts w:ascii="Times New Roman" w:eastAsia="Times New Roman" w:hAnsi="Times New Roman" w:cs="Times New Roman"/>
                <w:bCs/>
                <w:color w:val="000000"/>
                <w:sz w:val="24"/>
                <w:szCs w:val="24"/>
                <w:lang w:eastAsia="es-EC"/>
              </w:rPr>
              <w:t>Examinar las cuentas y registros financieros.</w:t>
            </w:r>
          </w:p>
          <w:p w:rsidR="00782FE9" w:rsidRPr="003A521D" w:rsidRDefault="00782FE9" w:rsidP="00782FE9">
            <w:pPr>
              <w:spacing w:after="0" w:line="240" w:lineRule="auto"/>
              <w:jc w:val="both"/>
              <w:rPr>
                <w:rFonts w:ascii="Times New Roman" w:eastAsia="Times New Roman" w:hAnsi="Times New Roman" w:cs="Times New Roman"/>
                <w:bCs/>
                <w:color w:val="000000"/>
                <w:sz w:val="24"/>
                <w:szCs w:val="24"/>
                <w:lang w:eastAsia="es-EC"/>
              </w:rPr>
            </w:pPr>
            <w:r w:rsidRPr="003A521D">
              <w:rPr>
                <w:rFonts w:ascii="Times New Roman" w:eastAsia="Times New Roman" w:hAnsi="Times New Roman" w:cs="Times New Roman"/>
                <w:bCs/>
                <w:color w:val="000000"/>
                <w:sz w:val="24"/>
                <w:szCs w:val="24"/>
                <w:lang w:eastAsia="es-EC"/>
              </w:rPr>
              <w:t>Asesorar a los clientes en su declaración de impuestos.</w:t>
            </w:r>
          </w:p>
          <w:p w:rsidR="00782FE9" w:rsidRPr="003A521D" w:rsidRDefault="00782FE9" w:rsidP="00782FE9">
            <w:pPr>
              <w:spacing w:after="0" w:line="240" w:lineRule="auto"/>
              <w:jc w:val="both"/>
              <w:rPr>
                <w:rFonts w:ascii="Times New Roman" w:eastAsia="Times New Roman" w:hAnsi="Times New Roman" w:cs="Times New Roman"/>
                <w:bCs/>
                <w:color w:val="000000"/>
                <w:sz w:val="24"/>
                <w:szCs w:val="24"/>
                <w:lang w:eastAsia="es-EC"/>
              </w:rPr>
            </w:pPr>
            <w:r w:rsidRPr="003A521D">
              <w:rPr>
                <w:rFonts w:ascii="Times New Roman" w:eastAsia="Times New Roman" w:hAnsi="Times New Roman" w:cs="Times New Roman"/>
                <w:bCs/>
                <w:color w:val="000000"/>
                <w:sz w:val="24"/>
                <w:szCs w:val="24"/>
                <w:lang w:eastAsia="es-EC"/>
              </w:rPr>
              <w:t>Calcular el monto a cancelar por concepto de impuestos.</w:t>
            </w:r>
          </w:p>
          <w:p w:rsidR="005D1C46" w:rsidRPr="003A521D" w:rsidRDefault="00782FE9" w:rsidP="00782FE9">
            <w:pPr>
              <w:spacing w:after="0" w:line="240" w:lineRule="auto"/>
              <w:jc w:val="both"/>
              <w:rPr>
                <w:rFonts w:ascii="Times New Roman" w:eastAsia="Times New Roman" w:hAnsi="Times New Roman" w:cs="Times New Roman"/>
                <w:bCs/>
                <w:color w:val="000000"/>
                <w:sz w:val="24"/>
                <w:szCs w:val="24"/>
                <w:lang w:eastAsia="es-EC"/>
              </w:rPr>
            </w:pPr>
            <w:r w:rsidRPr="003A521D">
              <w:rPr>
                <w:rFonts w:ascii="Times New Roman" w:eastAsia="Times New Roman" w:hAnsi="Times New Roman" w:cs="Times New Roman"/>
                <w:bCs/>
                <w:color w:val="000000"/>
                <w:sz w:val="24"/>
                <w:szCs w:val="24"/>
                <w:lang w:eastAsia="es-EC"/>
              </w:rPr>
              <w:t>Supervisar y entrenar a Contadores recién graduados y a pasantes.</w:t>
            </w:r>
            <w:r w:rsidR="003A521D">
              <w:rPr>
                <w:rFonts w:ascii="Times New Roman" w:eastAsia="Times New Roman" w:hAnsi="Times New Roman" w:cs="Times New Roman"/>
                <w:bCs/>
                <w:color w:val="000000"/>
                <w:sz w:val="24"/>
                <w:szCs w:val="24"/>
                <w:lang w:eastAsia="es-EC"/>
              </w:rPr>
              <w:t xml:space="preserve"> </w:t>
            </w:r>
            <w:sdt>
              <w:sdtPr>
                <w:rPr>
                  <w:rFonts w:ascii="Times New Roman" w:eastAsia="Times New Roman" w:hAnsi="Times New Roman" w:cs="Times New Roman"/>
                  <w:bCs/>
                  <w:color w:val="FFFFFF" w:themeColor="background1"/>
                  <w:sz w:val="24"/>
                  <w:szCs w:val="24"/>
                  <w:lang w:eastAsia="es-EC"/>
                </w:rPr>
                <w:id w:val="1781756019"/>
                <w:citation/>
              </w:sdtPr>
              <w:sdtEndPr/>
              <w:sdtContent>
                <w:r w:rsidR="008B79EB" w:rsidRPr="003A521D">
                  <w:rPr>
                    <w:rFonts w:ascii="Times New Roman" w:eastAsia="Times New Roman" w:hAnsi="Times New Roman" w:cs="Times New Roman"/>
                    <w:bCs/>
                    <w:color w:val="FFFFFF" w:themeColor="background1"/>
                    <w:sz w:val="24"/>
                    <w:szCs w:val="24"/>
                    <w:lang w:eastAsia="es-EC"/>
                  </w:rPr>
                  <w:fldChar w:fldCharType="begin"/>
                </w:r>
                <w:r w:rsidR="003A521D" w:rsidRPr="003A521D">
                  <w:rPr>
                    <w:rFonts w:ascii="Times New Roman" w:eastAsia="Times New Roman" w:hAnsi="Times New Roman" w:cs="Times New Roman"/>
                    <w:bCs/>
                    <w:color w:val="FFFFFF" w:themeColor="background1"/>
                    <w:sz w:val="24"/>
                    <w:szCs w:val="24"/>
                    <w:lang w:val="es-ES" w:eastAsia="es-EC"/>
                  </w:rPr>
                  <w:instrText xml:space="preserve"> CITATION Neu17 \l 3082 </w:instrText>
                </w:r>
                <w:r w:rsidR="008B79EB" w:rsidRPr="003A521D">
                  <w:rPr>
                    <w:rFonts w:ascii="Times New Roman" w:eastAsia="Times New Roman" w:hAnsi="Times New Roman" w:cs="Times New Roman"/>
                    <w:bCs/>
                    <w:color w:val="FFFFFF" w:themeColor="background1"/>
                    <w:sz w:val="24"/>
                    <w:szCs w:val="24"/>
                    <w:lang w:eastAsia="es-EC"/>
                  </w:rPr>
                  <w:fldChar w:fldCharType="separate"/>
                </w:r>
                <w:r w:rsidR="003A521D" w:rsidRPr="003A521D">
                  <w:rPr>
                    <w:rFonts w:ascii="Times New Roman" w:eastAsia="Times New Roman" w:hAnsi="Times New Roman" w:cs="Times New Roman"/>
                    <w:noProof/>
                    <w:color w:val="FFFFFF" w:themeColor="background1"/>
                    <w:sz w:val="24"/>
                    <w:szCs w:val="24"/>
                    <w:lang w:val="es-ES" w:eastAsia="es-EC"/>
                  </w:rPr>
                  <w:t>(Neuvoo, 2017)</w:t>
                </w:r>
                <w:r w:rsidR="008B79EB" w:rsidRPr="003A521D">
                  <w:rPr>
                    <w:rFonts w:ascii="Times New Roman" w:eastAsia="Times New Roman" w:hAnsi="Times New Roman" w:cs="Times New Roman"/>
                    <w:bCs/>
                    <w:color w:val="FFFFFF" w:themeColor="background1"/>
                    <w:sz w:val="24"/>
                    <w:szCs w:val="24"/>
                    <w:lang w:eastAsia="es-EC"/>
                  </w:rPr>
                  <w:fldChar w:fldCharType="end"/>
                </w:r>
              </w:sdtContent>
            </w:sdt>
          </w:p>
        </w:tc>
      </w:tr>
      <w:tr w:rsidR="005D1C46" w:rsidRPr="003A521D" w:rsidTr="005D1C46">
        <w:trPr>
          <w:trHeight w:val="70"/>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3A521D" w:rsidRDefault="005D1C46" w:rsidP="00217FF9">
            <w:pPr>
              <w:spacing w:after="0" w:line="240" w:lineRule="auto"/>
              <w:jc w:val="center"/>
              <w:rPr>
                <w:rFonts w:ascii="Times New Roman" w:eastAsia="Times New Roman" w:hAnsi="Times New Roman" w:cs="Times New Roman"/>
                <w:b/>
                <w:bCs/>
                <w:color w:val="000000"/>
                <w:sz w:val="24"/>
                <w:szCs w:val="24"/>
                <w:lang w:eastAsia="es-EC"/>
              </w:rPr>
            </w:pPr>
            <w:r w:rsidRPr="003A521D">
              <w:rPr>
                <w:rFonts w:ascii="Times New Roman" w:eastAsia="Times New Roman" w:hAnsi="Times New Roman" w:cs="Times New Roman"/>
                <w:b/>
                <w:bCs/>
                <w:color w:val="000000"/>
                <w:sz w:val="24"/>
                <w:szCs w:val="24"/>
                <w:lang w:eastAsia="es-EC"/>
              </w:rPr>
              <w:t>IV R</w:t>
            </w:r>
            <w:r w:rsidR="002B0E6B" w:rsidRPr="003A521D">
              <w:rPr>
                <w:rFonts w:ascii="Times New Roman" w:eastAsia="Times New Roman" w:hAnsi="Times New Roman" w:cs="Times New Roman"/>
                <w:b/>
                <w:bCs/>
                <w:color w:val="000000"/>
                <w:sz w:val="24"/>
                <w:szCs w:val="24"/>
                <w:lang w:eastAsia="es-EC"/>
              </w:rPr>
              <w:t>equisitos mínimos para el puesto</w:t>
            </w:r>
          </w:p>
        </w:tc>
      </w:tr>
      <w:tr w:rsidR="005D1C46" w:rsidRPr="003A521D" w:rsidTr="00217FF9">
        <w:trPr>
          <w:trHeight w:val="70"/>
        </w:trPr>
        <w:tc>
          <w:tcPr>
            <w:tcW w:w="1814" w:type="pct"/>
            <w:tcBorders>
              <w:top w:val="single" w:sz="4" w:space="0" w:color="FFFFFF" w:themeColor="background1"/>
              <w:left w:val="single" w:sz="4" w:space="0" w:color="FFFFFF"/>
              <w:bottom w:val="single" w:sz="4" w:space="0" w:color="FFFFFF"/>
              <w:right w:val="single" w:sz="4" w:space="0" w:color="FFFFFF"/>
            </w:tcBorders>
            <w:vAlign w:val="center"/>
            <w:hideMark/>
          </w:tcPr>
          <w:p w:rsidR="005D1C46" w:rsidRPr="003A521D" w:rsidRDefault="002B0E6B" w:rsidP="00217FF9">
            <w:pPr>
              <w:spacing w:after="0" w:line="240" w:lineRule="auto"/>
              <w:rPr>
                <w:rFonts w:ascii="Times New Roman" w:eastAsia="Times New Roman" w:hAnsi="Times New Roman" w:cs="Times New Roman"/>
                <w:b/>
                <w:bCs/>
                <w:color w:val="000000"/>
                <w:sz w:val="24"/>
                <w:szCs w:val="24"/>
                <w:lang w:eastAsia="es-EC"/>
              </w:rPr>
            </w:pPr>
            <w:r w:rsidRPr="003A521D">
              <w:rPr>
                <w:rFonts w:ascii="Times New Roman" w:eastAsia="Times New Roman" w:hAnsi="Times New Roman" w:cs="Times New Roman"/>
                <w:b/>
                <w:bCs/>
                <w:color w:val="000000"/>
                <w:sz w:val="24"/>
                <w:szCs w:val="24"/>
                <w:lang w:eastAsia="es-EC"/>
              </w:rPr>
              <w:t>Título profesional</w:t>
            </w:r>
          </w:p>
        </w:tc>
        <w:tc>
          <w:tcPr>
            <w:tcW w:w="1769" w:type="pct"/>
            <w:tcBorders>
              <w:top w:val="single" w:sz="4" w:space="0" w:color="FFFFFF"/>
              <w:left w:val="single" w:sz="4" w:space="0" w:color="FFFFFF"/>
              <w:bottom w:val="single" w:sz="4" w:space="0" w:color="FFFFFF" w:themeColor="background1"/>
              <w:right w:val="single" w:sz="4" w:space="0" w:color="FFFFFF"/>
            </w:tcBorders>
            <w:shd w:val="clear" w:color="auto" w:fill="auto"/>
            <w:vAlign w:val="center"/>
            <w:hideMark/>
          </w:tcPr>
          <w:p w:rsidR="005D1C46" w:rsidRPr="003A521D" w:rsidRDefault="005D1C46" w:rsidP="00217FF9">
            <w:pPr>
              <w:spacing w:after="0" w:line="240" w:lineRule="auto"/>
              <w:rPr>
                <w:rFonts w:ascii="Times New Roman" w:eastAsia="Times New Roman" w:hAnsi="Times New Roman" w:cs="Times New Roman"/>
                <w:color w:val="000000"/>
                <w:sz w:val="24"/>
                <w:szCs w:val="24"/>
                <w:lang w:eastAsia="es-EC"/>
              </w:rPr>
            </w:pPr>
            <w:r w:rsidRPr="003A521D">
              <w:rPr>
                <w:rFonts w:ascii="Times New Roman" w:eastAsia="Times New Roman" w:hAnsi="Times New Roman" w:cs="Times New Roman"/>
                <w:color w:val="000000"/>
                <w:sz w:val="24"/>
                <w:szCs w:val="24"/>
                <w:lang w:eastAsia="es-EC"/>
              </w:rPr>
              <w:t>Grado académico</w:t>
            </w:r>
          </w:p>
        </w:tc>
        <w:tc>
          <w:tcPr>
            <w:tcW w:w="1417" w:type="pct"/>
            <w:tcBorders>
              <w:top w:val="single" w:sz="4" w:space="0" w:color="FFFFFF"/>
              <w:left w:val="single" w:sz="4" w:space="0" w:color="FFFFFF"/>
              <w:bottom w:val="single" w:sz="4" w:space="0" w:color="FFFFFF"/>
              <w:right w:val="single" w:sz="4" w:space="0" w:color="FFFFFF"/>
            </w:tcBorders>
            <w:shd w:val="clear" w:color="auto" w:fill="auto"/>
            <w:hideMark/>
          </w:tcPr>
          <w:p w:rsidR="005D1C46" w:rsidRPr="003A521D" w:rsidRDefault="005D1C46" w:rsidP="00217FF9">
            <w:pPr>
              <w:pStyle w:val="Default"/>
              <w:jc w:val="both"/>
              <w:rPr>
                <w:rFonts w:ascii="Times New Roman" w:hAnsi="Times New Roman" w:cs="Times New Roman"/>
              </w:rPr>
            </w:pPr>
            <w:r w:rsidRPr="003A521D">
              <w:rPr>
                <w:rFonts w:ascii="Times New Roman" w:hAnsi="Times New Roman" w:cs="Times New Roman"/>
              </w:rPr>
              <w:t xml:space="preserve">Licenciado en contabilidad o contador público autorizado </w:t>
            </w:r>
          </w:p>
        </w:tc>
      </w:tr>
      <w:tr w:rsidR="005D1C46" w:rsidRPr="003A521D" w:rsidTr="005D1C46">
        <w:trPr>
          <w:trHeight w:val="70"/>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3A521D" w:rsidRDefault="002B0E6B" w:rsidP="00217FF9">
            <w:pPr>
              <w:spacing w:after="0" w:line="240" w:lineRule="auto"/>
              <w:rPr>
                <w:rFonts w:ascii="Times New Roman" w:eastAsia="Times New Roman" w:hAnsi="Times New Roman" w:cs="Times New Roman"/>
                <w:b/>
                <w:bCs/>
                <w:color w:val="000000"/>
                <w:sz w:val="24"/>
                <w:szCs w:val="24"/>
                <w:lang w:eastAsia="es-EC"/>
              </w:rPr>
            </w:pPr>
            <w:r w:rsidRPr="003A521D">
              <w:rPr>
                <w:rFonts w:ascii="Times New Roman" w:eastAsia="Times New Roman" w:hAnsi="Times New Roman" w:cs="Times New Roman"/>
                <w:b/>
                <w:bCs/>
                <w:color w:val="000000"/>
                <w:sz w:val="24"/>
                <w:szCs w:val="24"/>
                <w:lang w:eastAsia="es-EC"/>
              </w:rPr>
              <w:t>Experiencia</w:t>
            </w:r>
          </w:p>
        </w:tc>
      </w:tr>
      <w:tr w:rsidR="005D1C46" w:rsidRPr="003A521D" w:rsidTr="00217FF9">
        <w:trPr>
          <w:trHeight w:val="70"/>
        </w:trPr>
        <w:tc>
          <w:tcPr>
            <w:tcW w:w="1814" w:type="pct"/>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3A521D" w:rsidRDefault="003417C0" w:rsidP="00217FF9">
            <w:pPr>
              <w:pStyle w:val="Default"/>
              <w:jc w:val="both"/>
              <w:rPr>
                <w:rFonts w:ascii="Times New Roman" w:eastAsia="Times New Roman" w:hAnsi="Times New Roman" w:cs="Times New Roman"/>
                <w:lang w:eastAsia="es-EC"/>
              </w:rPr>
            </w:pPr>
            <w:r w:rsidRPr="003A521D">
              <w:rPr>
                <w:rFonts w:ascii="Times New Roman" w:hAnsi="Times New Roman" w:cs="Times New Roman"/>
              </w:rPr>
              <w:t>Experiencia en el Sector contable</w:t>
            </w:r>
          </w:p>
        </w:tc>
        <w:tc>
          <w:tcPr>
            <w:tcW w:w="1769" w:type="pct"/>
            <w:tcBorders>
              <w:top w:val="single" w:sz="4" w:space="0" w:color="FFFFFF"/>
              <w:left w:val="single" w:sz="4" w:space="0" w:color="FFFFFF"/>
              <w:bottom w:val="single" w:sz="4" w:space="0" w:color="FFFFFF"/>
              <w:right w:val="single" w:sz="4" w:space="0" w:color="FFFFFF"/>
            </w:tcBorders>
            <w:shd w:val="clear" w:color="auto" w:fill="auto"/>
            <w:noWrap/>
            <w:vAlign w:val="center"/>
            <w:hideMark/>
          </w:tcPr>
          <w:p w:rsidR="005D1C46" w:rsidRPr="003A521D" w:rsidRDefault="005D1C46" w:rsidP="007E4D9A">
            <w:pPr>
              <w:spacing w:after="0" w:line="240" w:lineRule="auto"/>
              <w:rPr>
                <w:rFonts w:ascii="Times New Roman" w:eastAsia="Times New Roman" w:hAnsi="Times New Roman" w:cs="Times New Roman"/>
                <w:color w:val="000000"/>
                <w:sz w:val="24"/>
                <w:szCs w:val="24"/>
                <w:lang w:eastAsia="es-EC"/>
              </w:rPr>
            </w:pPr>
            <w:r w:rsidRPr="003A521D">
              <w:rPr>
                <w:rFonts w:ascii="Times New Roman" w:eastAsia="Times New Roman" w:hAnsi="Times New Roman" w:cs="Times New Roman"/>
                <w:color w:val="000000"/>
                <w:sz w:val="24"/>
                <w:szCs w:val="24"/>
                <w:lang w:eastAsia="es-EC"/>
              </w:rPr>
              <w:t xml:space="preserve"> </w:t>
            </w:r>
            <w:r w:rsidR="007E4D9A" w:rsidRPr="003A521D">
              <w:rPr>
                <w:rFonts w:ascii="Times New Roman" w:eastAsia="Times New Roman" w:hAnsi="Times New Roman" w:cs="Times New Roman"/>
                <w:color w:val="000000"/>
                <w:sz w:val="24"/>
                <w:szCs w:val="24"/>
                <w:lang w:eastAsia="es-EC"/>
              </w:rPr>
              <w:t xml:space="preserve">        </w:t>
            </w:r>
            <w:r w:rsidRPr="003A521D">
              <w:rPr>
                <w:rFonts w:ascii="Times New Roman" w:hAnsi="Times New Roman" w:cs="Times New Roman"/>
                <w:sz w:val="24"/>
                <w:szCs w:val="24"/>
              </w:rPr>
              <w:t>Dos años</w:t>
            </w:r>
          </w:p>
          <w:p w:rsidR="005D1C46" w:rsidRPr="003A521D" w:rsidRDefault="005D1C46" w:rsidP="00217FF9">
            <w:pPr>
              <w:spacing w:after="0" w:line="240" w:lineRule="auto"/>
              <w:rPr>
                <w:rFonts w:ascii="Times New Roman" w:eastAsia="Times New Roman" w:hAnsi="Times New Roman" w:cs="Times New Roman"/>
                <w:color w:val="000000"/>
                <w:sz w:val="24"/>
                <w:szCs w:val="24"/>
                <w:lang w:eastAsia="es-EC"/>
              </w:rPr>
            </w:pPr>
          </w:p>
        </w:tc>
        <w:tc>
          <w:tcPr>
            <w:tcW w:w="1417" w:type="pct"/>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3A521D" w:rsidRDefault="005D1C46" w:rsidP="00217FF9">
            <w:pPr>
              <w:spacing w:after="0" w:line="240" w:lineRule="auto"/>
              <w:jc w:val="both"/>
              <w:rPr>
                <w:rFonts w:ascii="Times New Roman" w:eastAsia="Times New Roman" w:hAnsi="Times New Roman" w:cs="Times New Roman"/>
                <w:color w:val="000000"/>
                <w:sz w:val="24"/>
                <w:szCs w:val="24"/>
                <w:lang w:eastAsia="es-EC"/>
              </w:rPr>
            </w:pPr>
          </w:p>
        </w:tc>
      </w:tr>
      <w:tr w:rsidR="005D1C46" w:rsidRPr="003A521D" w:rsidTr="005D1C46">
        <w:trPr>
          <w:trHeight w:val="220"/>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3A521D" w:rsidRDefault="002B0E6B" w:rsidP="00217FF9">
            <w:pPr>
              <w:spacing w:after="0" w:line="240" w:lineRule="auto"/>
              <w:rPr>
                <w:rFonts w:ascii="Times New Roman" w:eastAsia="Times New Roman" w:hAnsi="Times New Roman" w:cs="Times New Roman"/>
                <w:b/>
                <w:bCs/>
                <w:color w:val="000000"/>
                <w:sz w:val="24"/>
                <w:szCs w:val="24"/>
                <w:lang w:eastAsia="es-EC"/>
              </w:rPr>
            </w:pPr>
            <w:r w:rsidRPr="003A521D">
              <w:rPr>
                <w:rFonts w:ascii="Times New Roman" w:eastAsia="Times New Roman" w:hAnsi="Times New Roman" w:cs="Times New Roman"/>
                <w:b/>
                <w:bCs/>
                <w:color w:val="000000"/>
                <w:sz w:val="24"/>
                <w:szCs w:val="24"/>
                <w:lang w:eastAsia="es-EC"/>
              </w:rPr>
              <w:t xml:space="preserve">Habilidades </w:t>
            </w:r>
          </w:p>
        </w:tc>
      </w:tr>
      <w:tr w:rsidR="005D1C46" w:rsidRPr="003A521D" w:rsidTr="007E4D9A">
        <w:trPr>
          <w:trHeight w:val="70"/>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3A521D" w:rsidRDefault="005D1C46" w:rsidP="00217FF9">
            <w:pPr>
              <w:spacing w:after="0" w:line="240" w:lineRule="auto"/>
              <w:jc w:val="both"/>
              <w:rPr>
                <w:rFonts w:ascii="Times New Roman" w:eastAsia="Times New Roman" w:hAnsi="Times New Roman" w:cs="Times New Roman"/>
                <w:color w:val="000000"/>
                <w:sz w:val="24"/>
                <w:szCs w:val="24"/>
                <w:lang w:eastAsia="es-EC"/>
              </w:rPr>
            </w:pPr>
            <w:r w:rsidRPr="003A521D">
              <w:rPr>
                <w:rFonts w:ascii="Times New Roman" w:eastAsia="Times New Roman" w:hAnsi="Times New Roman" w:cs="Times New Roman"/>
                <w:color w:val="000000"/>
                <w:sz w:val="24"/>
                <w:szCs w:val="24"/>
                <w:lang w:eastAsia="es-EC"/>
              </w:rPr>
              <w:t>Buena organización, Preparar informes técnicos, Analítico Iniciativa</w:t>
            </w:r>
          </w:p>
        </w:tc>
      </w:tr>
      <w:tr w:rsidR="005D1C46" w:rsidRPr="003A521D" w:rsidTr="007E4D9A">
        <w:trPr>
          <w:trHeight w:val="70"/>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tcPr>
          <w:p w:rsidR="005D1C46" w:rsidRPr="003A521D" w:rsidRDefault="002B0E6B" w:rsidP="00217FF9">
            <w:pPr>
              <w:spacing w:after="0" w:line="240" w:lineRule="auto"/>
              <w:rPr>
                <w:rFonts w:ascii="Times New Roman" w:eastAsia="Times New Roman" w:hAnsi="Times New Roman" w:cs="Times New Roman"/>
                <w:b/>
                <w:bCs/>
                <w:color w:val="000000"/>
                <w:sz w:val="24"/>
                <w:szCs w:val="24"/>
                <w:lang w:eastAsia="es-EC"/>
              </w:rPr>
            </w:pPr>
            <w:r w:rsidRPr="003A521D">
              <w:rPr>
                <w:rFonts w:ascii="Times New Roman" w:eastAsia="Times New Roman" w:hAnsi="Times New Roman" w:cs="Times New Roman"/>
                <w:b/>
                <w:bCs/>
                <w:color w:val="000000"/>
                <w:sz w:val="24"/>
                <w:szCs w:val="24"/>
                <w:lang w:eastAsia="es-EC"/>
              </w:rPr>
              <w:t>Formación</w:t>
            </w:r>
          </w:p>
        </w:tc>
      </w:tr>
      <w:tr w:rsidR="005D1C46" w:rsidRPr="003A521D" w:rsidTr="00217FF9">
        <w:trPr>
          <w:trHeight w:val="411"/>
        </w:trPr>
        <w:tc>
          <w:tcPr>
            <w:tcW w:w="5000" w:type="pct"/>
            <w:gridSpan w:val="3"/>
            <w:tcBorders>
              <w:top w:val="single" w:sz="4" w:space="0" w:color="FFFFFF"/>
              <w:left w:val="single" w:sz="4" w:space="0" w:color="FFFFFF"/>
              <w:bottom w:val="single" w:sz="4" w:space="0" w:color="000000" w:themeColor="text1"/>
              <w:right w:val="single" w:sz="4" w:space="0" w:color="FFFFFF"/>
            </w:tcBorders>
            <w:shd w:val="clear" w:color="auto" w:fill="auto"/>
            <w:vAlign w:val="center"/>
          </w:tcPr>
          <w:p w:rsidR="005D1C46" w:rsidRPr="003A521D" w:rsidRDefault="003417C0" w:rsidP="00217FF9">
            <w:pPr>
              <w:spacing w:after="0" w:line="240" w:lineRule="auto"/>
              <w:jc w:val="both"/>
              <w:rPr>
                <w:rFonts w:ascii="Times New Roman" w:eastAsia="Times New Roman" w:hAnsi="Times New Roman" w:cs="Times New Roman"/>
                <w:bCs/>
                <w:color w:val="000000"/>
                <w:sz w:val="24"/>
                <w:szCs w:val="24"/>
                <w:lang w:eastAsia="es-EC"/>
              </w:rPr>
            </w:pPr>
            <w:r w:rsidRPr="003A521D">
              <w:rPr>
                <w:rFonts w:ascii="Times New Roman" w:eastAsia="Times New Roman" w:hAnsi="Times New Roman" w:cs="Times New Roman"/>
                <w:bCs/>
                <w:color w:val="000000"/>
                <w:sz w:val="24"/>
                <w:szCs w:val="24"/>
                <w:lang w:eastAsia="es-EC"/>
              </w:rPr>
              <w:t>Conocimientos en normas Internacionales de Contabilidad, tener licencia B1 al día, conocimiento en manejo Paquete Office, conocimiento Sistemas Contables en (Visual Studio.Net), Legislación Comercial, Leyes Tributarias.</w:t>
            </w:r>
          </w:p>
        </w:tc>
      </w:tr>
    </w:tbl>
    <w:p w:rsidR="003417C0" w:rsidRDefault="005D1C46" w:rsidP="003417C0">
      <w:pPr>
        <w:pStyle w:val="Textoindependiente"/>
        <w:spacing w:after="0" w:line="240" w:lineRule="auto"/>
        <w:rPr>
          <w:rFonts w:cs="Times New Roman"/>
          <w:sz w:val="20"/>
          <w:szCs w:val="20"/>
        </w:rPr>
      </w:pPr>
      <w:r>
        <w:rPr>
          <w:rFonts w:cs="Times New Roman"/>
          <w:b/>
          <w:color w:val="000000" w:themeColor="text1"/>
          <w:sz w:val="20"/>
          <w:szCs w:val="20"/>
        </w:rPr>
        <w:t xml:space="preserve">Elaborado por: </w:t>
      </w:r>
      <w:r w:rsidR="003417C0" w:rsidRPr="00312D10">
        <w:rPr>
          <w:rFonts w:cs="Times New Roman"/>
          <w:sz w:val="20"/>
          <w:szCs w:val="20"/>
        </w:rPr>
        <w:t>Jaqueline Álvarez (2018)</w:t>
      </w:r>
    </w:p>
    <w:p w:rsidR="005D1C46" w:rsidRPr="00177D2D" w:rsidRDefault="005D1C46" w:rsidP="005D1C46">
      <w:pPr>
        <w:pStyle w:val="Textoindependiente"/>
        <w:spacing w:after="0" w:line="240" w:lineRule="auto"/>
        <w:rPr>
          <w:sz w:val="20"/>
          <w:szCs w:val="20"/>
          <w:lang w:val="es-ES"/>
        </w:rPr>
      </w:pPr>
      <w:r w:rsidRPr="00A60D4D">
        <w:rPr>
          <w:b/>
          <w:sz w:val="20"/>
          <w:szCs w:val="20"/>
        </w:rPr>
        <w:t xml:space="preserve">Fuente: </w:t>
      </w:r>
      <w:r w:rsidRPr="00A60D4D">
        <w:rPr>
          <w:sz w:val="20"/>
          <w:szCs w:val="20"/>
        </w:rPr>
        <w:t>Investigación Propia</w:t>
      </w:r>
    </w:p>
    <w:p w:rsidR="005D1C46" w:rsidRDefault="005D1C46" w:rsidP="005D1C46">
      <w:pPr>
        <w:pStyle w:val="Textoindependiente"/>
        <w:rPr>
          <w:b/>
        </w:rPr>
      </w:pPr>
    </w:p>
    <w:p w:rsidR="006943B3" w:rsidRDefault="006943B3" w:rsidP="006943B3">
      <w:pPr>
        <w:pStyle w:val="Epgrafe"/>
        <w:keepNext/>
        <w:spacing w:after="0"/>
        <w:rPr>
          <w:rFonts w:ascii="Times New Roman" w:hAnsi="Times New Roman" w:cs="Times New Roman"/>
          <w:b/>
          <w:color w:val="FFFFFF" w:themeColor="background1"/>
          <w:sz w:val="24"/>
          <w:szCs w:val="24"/>
        </w:rPr>
      </w:pPr>
      <w:bookmarkStart w:id="381" w:name="_Toc4724226"/>
      <w:r w:rsidRPr="00154E3C">
        <w:rPr>
          <w:rFonts w:ascii="Times New Roman" w:hAnsi="Times New Roman" w:cs="Times New Roman"/>
          <w:b/>
          <w:color w:val="000000" w:themeColor="text1"/>
          <w:sz w:val="24"/>
          <w:szCs w:val="24"/>
        </w:rPr>
        <w:t xml:space="preserve">Tabla </w:t>
      </w:r>
      <w:r w:rsidR="008B79EB" w:rsidRPr="00154E3C">
        <w:rPr>
          <w:rFonts w:ascii="Times New Roman" w:hAnsi="Times New Roman" w:cs="Times New Roman"/>
          <w:b/>
          <w:color w:val="000000" w:themeColor="text1"/>
          <w:sz w:val="24"/>
          <w:szCs w:val="24"/>
        </w:rPr>
        <w:fldChar w:fldCharType="begin"/>
      </w:r>
      <w:r w:rsidRPr="00154E3C">
        <w:rPr>
          <w:rFonts w:ascii="Times New Roman" w:hAnsi="Times New Roman" w:cs="Times New Roman"/>
          <w:b/>
          <w:color w:val="000000" w:themeColor="text1"/>
          <w:sz w:val="24"/>
          <w:szCs w:val="24"/>
        </w:rPr>
        <w:instrText xml:space="preserve"> SEQ Tabla \* ARABIC </w:instrText>
      </w:r>
      <w:r w:rsidR="008B79EB" w:rsidRPr="00154E3C">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66</w:t>
      </w:r>
      <w:r w:rsidR="008B79EB" w:rsidRPr="00154E3C">
        <w:rPr>
          <w:rFonts w:ascii="Times New Roman" w:hAnsi="Times New Roman" w:cs="Times New Roman"/>
          <w:b/>
          <w:color w:val="000000" w:themeColor="text1"/>
          <w:sz w:val="24"/>
          <w:szCs w:val="24"/>
        </w:rPr>
        <w:fldChar w:fldCharType="end"/>
      </w:r>
      <w:r w:rsidRPr="00154E3C">
        <w:rPr>
          <w:rFonts w:ascii="Times New Roman" w:hAnsi="Times New Roman" w:cs="Times New Roman"/>
          <w:b/>
          <w:color w:val="000000" w:themeColor="text1"/>
          <w:sz w:val="24"/>
          <w:szCs w:val="24"/>
        </w:rPr>
        <w:t xml:space="preserve">. </w:t>
      </w:r>
      <w:r w:rsidRPr="00ED5906">
        <w:rPr>
          <w:rFonts w:ascii="Times New Roman" w:hAnsi="Times New Roman" w:cs="Times New Roman"/>
          <w:b/>
          <w:color w:val="FFFFFF" w:themeColor="background1"/>
          <w:sz w:val="24"/>
          <w:szCs w:val="24"/>
        </w:rPr>
        <w:t>Matriz del perfil de la secretaria</w:t>
      </w:r>
      <w:bookmarkEnd w:id="381"/>
    </w:p>
    <w:p w:rsidR="00ED5906" w:rsidRPr="00ED5906" w:rsidRDefault="00ED5906" w:rsidP="00ED5906">
      <w:pPr>
        <w:spacing w:after="0"/>
        <w:rPr>
          <w:i/>
        </w:rPr>
      </w:pPr>
      <w:r w:rsidRPr="00ED5906">
        <w:rPr>
          <w:rFonts w:ascii="Times New Roman" w:hAnsi="Times New Roman" w:cs="Times New Roman"/>
          <w:b/>
          <w:i/>
          <w:color w:val="000000" w:themeColor="text1"/>
          <w:sz w:val="24"/>
          <w:szCs w:val="24"/>
        </w:rPr>
        <w:t>Matriz del perfil de la secretaria</w:t>
      </w:r>
    </w:p>
    <w:tbl>
      <w:tblPr>
        <w:tblW w:w="495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905"/>
        <w:gridCol w:w="2834"/>
        <w:gridCol w:w="2270"/>
      </w:tblGrid>
      <w:tr w:rsidR="006943B3" w:rsidRPr="004B7177" w:rsidTr="0018067D">
        <w:trPr>
          <w:trHeight w:val="246"/>
        </w:trPr>
        <w:tc>
          <w:tcPr>
            <w:tcW w:w="5000" w:type="pct"/>
            <w:gridSpan w:val="3"/>
            <w:tcBorders>
              <w:top w:val="single" w:sz="4" w:space="0" w:color="000000"/>
              <w:left w:val="single" w:sz="4" w:space="0" w:color="FFFFFF"/>
              <w:bottom w:val="single" w:sz="4" w:space="0" w:color="000000"/>
              <w:right w:val="single" w:sz="4" w:space="0" w:color="FFFFFF"/>
            </w:tcBorders>
            <w:shd w:val="clear" w:color="auto" w:fill="auto"/>
            <w:vAlign w:val="center"/>
            <w:hideMark/>
          </w:tcPr>
          <w:p w:rsidR="006943B3" w:rsidRPr="004B7177" w:rsidRDefault="006943B3" w:rsidP="004B7177">
            <w:pPr>
              <w:spacing w:after="0" w:line="240" w:lineRule="auto"/>
              <w:jc w:val="center"/>
              <w:rPr>
                <w:rFonts w:ascii="Times New Roman" w:eastAsia="Times New Roman" w:hAnsi="Times New Roman" w:cs="Times New Roman"/>
                <w:b/>
                <w:bCs/>
                <w:color w:val="000000"/>
                <w:lang w:eastAsia="es-EC"/>
              </w:rPr>
            </w:pPr>
            <w:r w:rsidRPr="004B7177">
              <w:rPr>
                <w:rFonts w:ascii="Times New Roman" w:eastAsia="Times New Roman" w:hAnsi="Times New Roman" w:cs="Times New Roman"/>
                <w:b/>
                <w:bCs/>
                <w:color w:val="000000"/>
                <w:lang w:eastAsia="es-EC"/>
              </w:rPr>
              <w:t>I. I</w:t>
            </w:r>
            <w:r w:rsidR="0018067D" w:rsidRPr="004B7177">
              <w:rPr>
                <w:rFonts w:ascii="Times New Roman" w:eastAsia="Times New Roman" w:hAnsi="Times New Roman" w:cs="Times New Roman"/>
                <w:b/>
                <w:bCs/>
                <w:color w:val="000000"/>
                <w:lang w:eastAsia="es-EC"/>
              </w:rPr>
              <w:t>nformación básica</w:t>
            </w:r>
          </w:p>
        </w:tc>
      </w:tr>
      <w:tr w:rsidR="006943B3" w:rsidRPr="004B7177" w:rsidTr="00F67391">
        <w:trPr>
          <w:trHeight w:val="70"/>
        </w:trPr>
        <w:tc>
          <w:tcPr>
            <w:tcW w:w="1814" w:type="pct"/>
            <w:tcBorders>
              <w:top w:val="single" w:sz="4" w:space="0" w:color="000000"/>
              <w:left w:val="single" w:sz="4" w:space="0" w:color="FFFFFF"/>
              <w:bottom w:val="single" w:sz="4" w:space="0" w:color="FFFFFF"/>
              <w:right w:val="single" w:sz="4" w:space="0" w:color="FFFFFF"/>
            </w:tcBorders>
            <w:shd w:val="clear" w:color="auto" w:fill="auto"/>
            <w:vAlign w:val="center"/>
            <w:hideMark/>
          </w:tcPr>
          <w:p w:rsidR="006943B3" w:rsidRPr="004B7177" w:rsidRDefault="0018067D" w:rsidP="004B7177">
            <w:pPr>
              <w:spacing w:after="0" w:line="240" w:lineRule="auto"/>
              <w:rPr>
                <w:rFonts w:ascii="Times New Roman" w:eastAsia="Times New Roman" w:hAnsi="Times New Roman" w:cs="Times New Roman"/>
                <w:b/>
                <w:bCs/>
                <w:color w:val="000000"/>
                <w:lang w:eastAsia="es-EC"/>
              </w:rPr>
            </w:pPr>
            <w:r w:rsidRPr="004B7177">
              <w:rPr>
                <w:rFonts w:ascii="Times New Roman" w:eastAsia="Times New Roman" w:hAnsi="Times New Roman" w:cs="Times New Roman"/>
                <w:b/>
                <w:bCs/>
                <w:color w:val="000000"/>
                <w:lang w:eastAsia="es-EC"/>
              </w:rPr>
              <w:t>Puesto</w:t>
            </w:r>
          </w:p>
        </w:tc>
        <w:tc>
          <w:tcPr>
            <w:tcW w:w="3186" w:type="pct"/>
            <w:gridSpan w:val="2"/>
            <w:tcBorders>
              <w:top w:val="single" w:sz="4" w:space="0" w:color="000000"/>
              <w:left w:val="single" w:sz="4" w:space="0" w:color="FFFFFF"/>
              <w:bottom w:val="single" w:sz="4" w:space="0" w:color="FFFFFF"/>
              <w:right w:val="single" w:sz="4" w:space="0" w:color="FFFFFF"/>
            </w:tcBorders>
            <w:shd w:val="clear" w:color="auto" w:fill="auto"/>
            <w:vAlign w:val="center"/>
            <w:hideMark/>
          </w:tcPr>
          <w:p w:rsidR="006943B3" w:rsidRPr="004B7177" w:rsidRDefault="006943B3" w:rsidP="004B7177">
            <w:pPr>
              <w:spacing w:after="0" w:line="240" w:lineRule="auto"/>
              <w:rPr>
                <w:rFonts w:ascii="Times New Roman" w:eastAsia="Times New Roman" w:hAnsi="Times New Roman" w:cs="Times New Roman"/>
                <w:color w:val="000000"/>
                <w:lang w:eastAsia="es-EC"/>
              </w:rPr>
            </w:pPr>
            <w:r w:rsidRPr="004B7177">
              <w:rPr>
                <w:rFonts w:ascii="Times New Roman" w:eastAsia="Times New Roman" w:hAnsi="Times New Roman" w:cs="Times New Roman"/>
                <w:color w:val="000000"/>
                <w:lang w:eastAsia="es-EC"/>
              </w:rPr>
              <w:t>Secretaria</w:t>
            </w:r>
          </w:p>
        </w:tc>
      </w:tr>
      <w:tr w:rsidR="006943B3" w:rsidRPr="004B7177" w:rsidTr="00F67391">
        <w:trPr>
          <w:trHeight w:val="70"/>
        </w:trPr>
        <w:tc>
          <w:tcPr>
            <w:tcW w:w="1814" w:type="pct"/>
            <w:tcBorders>
              <w:top w:val="single" w:sz="4" w:space="0" w:color="FFFFFF"/>
              <w:left w:val="single" w:sz="4" w:space="0" w:color="FFFFFF"/>
              <w:bottom w:val="single" w:sz="4" w:space="0" w:color="FFFFFF"/>
              <w:right w:val="single" w:sz="4" w:space="0" w:color="FFFFFF"/>
            </w:tcBorders>
            <w:shd w:val="clear" w:color="auto" w:fill="auto"/>
            <w:vAlign w:val="center"/>
            <w:hideMark/>
          </w:tcPr>
          <w:p w:rsidR="006943B3" w:rsidRPr="004B7177" w:rsidRDefault="0018067D" w:rsidP="004B7177">
            <w:pPr>
              <w:spacing w:after="0" w:line="240" w:lineRule="auto"/>
              <w:rPr>
                <w:rFonts w:ascii="Times New Roman" w:eastAsia="Times New Roman" w:hAnsi="Times New Roman" w:cs="Times New Roman"/>
                <w:b/>
                <w:bCs/>
                <w:color w:val="000000"/>
                <w:lang w:eastAsia="es-EC"/>
              </w:rPr>
            </w:pPr>
            <w:r w:rsidRPr="004B7177">
              <w:rPr>
                <w:rFonts w:ascii="Times New Roman" w:eastAsia="Times New Roman" w:hAnsi="Times New Roman" w:cs="Times New Roman"/>
                <w:b/>
                <w:bCs/>
                <w:color w:val="000000"/>
                <w:lang w:eastAsia="es-EC"/>
              </w:rPr>
              <w:t>Jefe inmediato superior</w:t>
            </w:r>
          </w:p>
        </w:tc>
        <w:tc>
          <w:tcPr>
            <w:tcW w:w="3186" w:type="pct"/>
            <w:gridSpan w:val="2"/>
            <w:tcBorders>
              <w:top w:val="single" w:sz="4" w:space="0" w:color="FFFFFF"/>
              <w:left w:val="single" w:sz="4" w:space="0" w:color="FFFFFF"/>
              <w:bottom w:val="single" w:sz="4" w:space="0" w:color="FFFFFF" w:themeColor="background1"/>
              <w:right w:val="single" w:sz="4" w:space="0" w:color="FFFFFF"/>
            </w:tcBorders>
            <w:shd w:val="clear" w:color="auto" w:fill="auto"/>
            <w:vAlign w:val="center"/>
            <w:hideMark/>
          </w:tcPr>
          <w:p w:rsidR="006943B3" w:rsidRPr="004B7177" w:rsidRDefault="006943B3" w:rsidP="004B7177">
            <w:pPr>
              <w:spacing w:after="0" w:line="240" w:lineRule="auto"/>
              <w:rPr>
                <w:rFonts w:ascii="Times New Roman" w:eastAsia="Times New Roman" w:hAnsi="Times New Roman" w:cs="Times New Roman"/>
                <w:color w:val="000000"/>
                <w:lang w:eastAsia="es-EC"/>
              </w:rPr>
            </w:pPr>
            <w:r w:rsidRPr="004B7177">
              <w:rPr>
                <w:rFonts w:ascii="Times New Roman" w:eastAsia="Times New Roman" w:hAnsi="Times New Roman" w:cs="Times New Roman"/>
                <w:color w:val="000000"/>
                <w:lang w:eastAsia="es-EC"/>
              </w:rPr>
              <w:t>Gerente</w:t>
            </w:r>
          </w:p>
        </w:tc>
      </w:tr>
      <w:tr w:rsidR="006943B3" w:rsidRPr="004B7177" w:rsidTr="00F67391">
        <w:trPr>
          <w:trHeight w:val="70"/>
        </w:trPr>
        <w:tc>
          <w:tcPr>
            <w:tcW w:w="1814" w:type="pct"/>
            <w:tcBorders>
              <w:top w:val="single" w:sz="4" w:space="0" w:color="FFFFFF"/>
              <w:left w:val="single" w:sz="4" w:space="0" w:color="FFFFFF"/>
              <w:bottom w:val="single" w:sz="4" w:space="0" w:color="FFFFFF"/>
              <w:right w:val="single" w:sz="4" w:space="0" w:color="FFFFFF"/>
            </w:tcBorders>
            <w:shd w:val="clear" w:color="auto" w:fill="auto"/>
            <w:vAlign w:val="center"/>
            <w:hideMark/>
          </w:tcPr>
          <w:p w:rsidR="006943B3" w:rsidRPr="004B7177" w:rsidRDefault="0018067D" w:rsidP="004B7177">
            <w:pPr>
              <w:spacing w:after="0" w:line="240" w:lineRule="auto"/>
              <w:rPr>
                <w:rFonts w:ascii="Times New Roman" w:eastAsia="Times New Roman" w:hAnsi="Times New Roman" w:cs="Times New Roman"/>
                <w:b/>
                <w:bCs/>
                <w:color w:val="000000"/>
                <w:lang w:eastAsia="es-EC"/>
              </w:rPr>
            </w:pPr>
            <w:r w:rsidRPr="004B7177">
              <w:rPr>
                <w:rFonts w:ascii="Times New Roman" w:eastAsia="Times New Roman" w:hAnsi="Times New Roman" w:cs="Times New Roman"/>
                <w:b/>
                <w:bCs/>
                <w:color w:val="000000"/>
                <w:lang w:eastAsia="es-EC"/>
              </w:rPr>
              <w:t>Supervisa a</w:t>
            </w:r>
          </w:p>
        </w:tc>
        <w:tc>
          <w:tcPr>
            <w:tcW w:w="3186" w:type="pct"/>
            <w:gridSpan w:val="2"/>
            <w:tcBorders>
              <w:top w:val="single" w:sz="4" w:space="0" w:color="FFFFFF" w:themeColor="background1"/>
              <w:left w:val="single" w:sz="4" w:space="0" w:color="FFFFFF"/>
              <w:bottom w:val="single" w:sz="4" w:space="0" w:color="FFFFFF"/>
              <w:right w:val="single" w:sz="4" w:space="0" w:color="FFFFFF"/>
            </w:tcBorders>
            <w:shd w:val="clear" w:color="auto" w:fill="auto"/>
            <w:vAlign w:val="center"/>
            <w:hideMark/>
          </w:tcPr>
          <w:p w:rsidR="006943B3" w:rsidRPr="004B7177" w:rsidRDefault="0018067D" w:rsidP="004B7177">
            <w:pPr>
              <w:spacing w:after="0" w:line="240" w:lineRule="auto"/>
              <w:rPr>
                <w:rFonts w:ascii="Times New Roman" w:eastAsia="Times New Roman" w:hAnsi="Times New Roman" w:cs="Times New Roman"/>
                <w:color w:val="000000"/>
                <w:lang w:eastAsia="es-EC"/>
              </w:rPr>
            </w:pPr>
            <w:r w:rsidRPr="004B7177">
              <w:rPr>
                <w:rFonts w:ascii="Times New Roman" w:eastAsia="Times New Roman" w:hAnsi="Times New Roman" w:cs="Times New Roman"/>
                <w:color w:val="000000"/>
                <w:lang w:eastAsia="es-EC"/>
              </w:rPr>
              <w:t>Ninguno</w:t>
            </w:r>
          </w:p>
        </w:tc>
      </w:tr>
      <w:tr w:rsidR="006943B3" w:rsidRPr="004B7177" w:rsidTr="006E167A">
        <w:trPr>
          <w:trHeight w:val="96"/>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6943B3" w:rsidRPr="004B7177" w:rsidRDefault="006943B3" w:rsidP="004B7177">
            <w:pPr>
              <w:spacing w:after="0" w:line="240" w:lineRule="auto"/>
              <w:jc w:val="center"/>
              <w:rPr>
                <w:rFonts w:ascii="Times New Roman" w:eastAsia="Times New Roman" w:hAnsi="Times New Roman" w:cs="Times New Roman"/>
                <w:b/>
                <w:bCs/>
                <w:color w:val="000000"/>
                <w:lang w:eastAsia="es-EC"/>
              </w:rPr>
            </w:pPr>
            <w:r w:rsidRPr="004B7177">
              <w:rPr>
                <w:rFonts w:ascii="Times New Roman" w:eastAsia="Times New Roman" w:hAnsi="Times New Roman" w:cs="Times New Roman"/>
                <w:b/>
                <w:bCs/>
                <w:color w:val="000000"/>
                <w:lang w:eastAsia="es-EC"/>
              </w:rPr>
              <w:t>II N</w:t>
            </w:r>
            <w:r w:rsidR="00B27A47" w:rsidRPr="004B7177">
              <w:rPr>
                <w:rFonts w:ascii="Times New Roman" w:eastAsia="Times New Roman" w:hAnsi="Times New Roman" w:cs="Times New Roman"/>
                <w:b/>
                <w:bCs/>
                <w:color w:val="000000"/>
                <w:lang w:eastAsia="es-EC"/>
              </w:rPr>
              <w:t>aturaleza del puesto</w:t>
            </w:r>
          </w:p>
        </w:tc>
      </w:tr>
      <w:tr w:rsidR="006943B3" w:rsidRPr="004B7177" w:rsidTr="006E167A">
        <w:trPr>
          <w:trHeight w:val="512"/>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6943B3" w:rsidRPr="004B7177" w:rsidRDefault="006943B3" w:rsidP="004B7177">
            <w:pPr>
              <w:spacing w:after="0" w:line="240" w:lineRule="auto"/>
              <w:jc w:val="both"/>
              <w:rPr>
                <w:rFonts w:ascii="Times New Roman" w:eastAsia="Times New Roman" w:hAnsi="Times New Roman" w:cs="Times New Roman"/>
                <w:color w:val="000000"/>
                <w:lang w:eastAsia="es-EC"/>
              </w:rPr>
            </w:pPr>
            <w:r w:rsidRPr="004B7177">
              <w:rPr>
                <w:rFonts w:ascii="Times New Roman" w:eastAsia="Times New Roman" w:hAnsi="Times New Roman" w:cs="Times New Roman"/>
                <w:color w:val="000000"/>
                <w:lang w:eastAsia="es-EC"/>
              </w:rPr>
              <w:t>Apoyar la realización de procesos administrativos, así como en la adopción y ejecución de los planes, programas y proyectos para la Personería Municipal en cumplimiento de direccionamiento estratégico y, procurando la oportuna y debida prestación del servicio.</w:t>
            </w:r>
          </w:p>
        </w:tc>
      </w:tr>
      <w:tr w:rsidR="006943B3" w:rsidRPr="004B7177" w:rsidTr="004B7177">
        <w:trPr>
          <w:trHeight w:val="70"/>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6943B3" w:rsidRPr="004B7177" w:rsidRDefault="006943B3" w:rsidP="004B7177">
            <w:pPr>
              <w:spacing w:after="0" w:line="240" w:lineRule="auto"/>
              <w:jc w:val="center"/>
              <w:rPr>
                <w:rFonts w:ascii="Times New Roman" w:eastAsia="Times New Roman" w:hAnsi="Times New Roman" w:cs="Times New Roman"/>
                <w:b/>
                <w:bCs/>
                <w:color w:val="000000"/>
                <w:lang w:eastAsia="es-EC"/>
              </w:rPr>
            </w:pPr>
            <w:r w:rsidRPr="004B7177">
              <w:rPr>
                <w:rFonts w:ascii="Times New Roman" w:eastAsia="Times New Roman" w:hAnsi="Times New Roman" w:cs="Times New Roman"/>
                <w:b/>
                <w:bCs/>
                <w:color w:val="000000"/>
                <w:lang w:eastAsia="es-EC"/>
              </w:rPr>
              <w:t>III F</w:t>
            </w:r>
            <w:r w:rsidR="00B27A47" w:rsidRPr="004B7177">
              <w:rPr>
                <w:rFonts w:ascii="Times New Roman" w:eastAsia="Times New Roman" w:hAnsi="Times New Roman" w:cs="Times New Roman"/>
                <w:b/>
                <w:bCs/>
                <w:color w:val="000000"/>
                <w:lang w:eastAsia="es-EC"/>
              </w:rPr>
              <w:t>unciones</w:t>
            </w:r>
          </w:p>
        </w:tc>
      </w:tr>
      <w:tr w:rsidR="006943B3" w:rsidRPr="004B7177" w:rsidTr="003A521D">
        <w:trPr>
          <w:trHeight w:val="4454"/>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F67391" w:rsidRPr="004B7177" w:rsidRDefault="00F67391" w:rsidP="004B7177">
            <w:pPr>
              <w:spacing w:after="0" w:line="240" w:lineRule="auto"/>
              <w:jc w:val="both"/>
              <w:rPr>
                <w:rFonts w:ascii="Times New Roman" w:eastAsia="Times New Roman" w:hAnsi="Times New Roman" w:cs="Times New Roman"/>
                <w:bCs/>
                <w:color w:val="000000"/>
                <w:lang w:eastAsia="es-EC"/>
              </w:rPr>
            </w:pPr>
            <w:r w:rsidRPr="004B7177">
              <w:rPr>
                <w:rFonts w:ascii="Times New Roman" w:eastAsia="Times New Roman" w:hAnsi="Times New Roman" w:cs="Times New Roman"/>
                <w:bCs/>
                <w:color w:val="000000"/>
                <w:lang w:eastAsia="es-EC"/>
              </w:rPr>
              <w:t>a) Participar en coordinación con el resto del equipo directivo en el desarrollo de las funciones</w:t>
            </w:r>
            <w:r w:rsidR="004B7177" w:rsidRPr="004B7177">
              <w:rPr>
                <w:rFonts w:ascii="Times New Roman" w:eastAsia="Times New Roman" w:hAnsi="Times New Roman" w:cs="Times New Roman"/>
                <w:bCs/>
                <w:color w:val="000000"/>
                <w:lang w:eastAsia="es-EC"/>
              </w:rPr>
              <w:t>.</w:t>
            </w:r>
          </w:p>
          <w:p w:rsidR="00F67391" w:rsidRPr="004B7177" w:rsidRDefault="00F67391" w:rsidP="004B7177">
            <w:pPr>
              <w:spacing w:after="0" w:line="240" w:lineRule="auto"/>
              <w:jc w:val="both"/>
              <w:rPr>
                <w:rFonts w:ascii="Times New Roman" w:eastAsia="Times New Roman" w:hAnsi="Times New Roman" w:cs="Times New Roman"/>
                <w:bCs/>
                <w:color w:val="000000"/>
                <w:lang w:eastAsia="es-EC"/>
              </w:rPr>
            </w:pPr>
            <w:r w:rsidRPr="004B7177">
              <w:rPr>
                <w:rFonts w:ascii="Times New Roman" w:eastAsia="Times New Roman" w:hAnsi="Times New Roman" w:cs="Times New Roman"/>
                <w:bCs/>
                <w:color w:val="000000"/>
                <w:lang w:eastAsia="es-EC"/>
              </w:rPr>
              <w:t>b) Ordenar el régimen administrativo y económico del centro docente, de conformidad con las instrucciones de la dirección y lo establecido en e</w:t>
            </w:r>
            <w:r w:rsidR="00393666">
              <w:rPr>
                <w:rFonts w:ascii="Times New Roman" w:eastAsia="Times New Roman" w:hAnsi="Times New Roman" w:cs="Times New Roman"/>
                <w:bCs/>
                <w:color w:val="000000"/>
                <w:lang w:eastAsia="es-EC"/>
              </w:rPr>
              <w:t>l proyecto de gestión</w:t>
            </w:r>
            <w:r w:rsidRPr="004B7177">
              <w:rPr>
                <w:rFonts w:ascii="Times New Roman" w:eastAsia="Times New Roman" w:hAnsi="Times New Roman" w:cs="Times New Roman"/>
                <w:bCs/>
                <w:color w:val="000000"/>
                <w:lang w:eastAsia="es-EC"/>
              </w:rPr>
              <w:t>, elaborar el anteproyecto de presupuesto, llevar la contabilidad y rendir cuentas ante la</w:t>
            </w:r>
            <w:r w:rsidR="004B7177" w:rsidRPr="004B7177">
              <w:rPr>
                <w:rFonts w:ascii="Times New Roman" w:eastAsia="Times New Roman" w:hAnsi="Times New Roman" w:cs="Times New Roman"/>
                <w:bCs/>
                <w:color w:val="000000"/>
                <w:lang w:eastAsia="es-EC"/>
              </w:rPr>
              <w:t>s autoridades correspondientes.</w:t>
            </w:r>
          </w:p>
          <w:p w:rsidR="00F67391" w:rsidRPr="004B7177" w:rsidRDefault="00F67391" w:rsidP="004B7177">
            <w:pPr>
              <w:spacing w:after="0" w:line="240" w:lineRule="auto"/>
              <w:jc w:val="both"/>
              <w:rPr>
                <w:rFonts w:ascii="Times New Roman" w:eastAsia="Times New Roman" w:hAnsi="Times New Roman" w:cs="Times New Roman"/>
                <w:bCs/>
                <w:color w:val="000000"/>
                <w:lang w:eastAsia="es-EC"/>
              </w:rPr>
            </w:pPr>
            <w:r w:rsidRPr="004B7177">
              <w:rPr>
                <w:rFonts w:ascii="Times New Roman" w:eastAsia="Times New Roman" w:hAnsi="Times New Roman" w:cs="Times New Roman"/>
                <w:bCs/>
                <w:color w:val="000000"/>
                <w:lang w:eastAsia="es-EC"/>
              </w:rPr>
              <w:t>c) Ejercer, de conformi</w:t>
            </w:r>
            <w:r w:rsidR="00393666">
              <w:rPr>
                <w:rFonts w:ascii="Times New Roman" w:eastAsia="Times New Roman" w:hAnsi="Times New Roman" w:cs="Times New Roman"/>
                <w:bCs/>
                <w:color w:val="000000"/>
                <w:lang w:eastAsia="es-EC"/>
              </w:rPr>
              <w:t>dad y</w:t>
            </w:r>
            <w:r w:rsidRPr="004B7177">
              <w:rPr>
                <w:rFonts w:ascii="Times New Roman" w:eastAsia="Times New Roman" w:hAnsi="Times New Roman" w:cs="Times New Roman"/>
                <w:bCs/>
                <w:color w:val="000000"/>
                <w:lang w:eastAsia="es-EC"/>
              </w:rPr>
              <w:t xml:space="preserve"> bajo su autoridad, la supervisión y control del personal </w:t>
            </w:r>
            <w:r w:rsidR="00393666">
              <w:rPr>
                <w:rFonts w:ascii="Times New Roman" w:eastAsia="Times New Roman" w:hAnsi="Times New Roman" w:cs="Times New Roman"/>
                <w:bCs/>
                <w:color w:val="000000"/>
                <w:lang w:eastAsia="es-EC"/>
              </w:rPr>
              <w:t>de administración y servicios</w:t>
            </w:r>
            <w:r w:rsidRPr="004B7177">
              <w:rPr>
                <w:rFonts w:ascii="Times New Roman" w:eastAsia="Times New Roman" w:hAnsi="Times New Roman" w:cs="Times New Roman"/>
                <w:bCs/>
                <w:color w:val="000000"/>
                <w:lang w:eastAsia="es-EC"/>
              </w:rPr>
              <w:t xml:space="preserve"> y velar por el cumplimiento de la jor</w:t>
            </w:r>
            <w:r w:rsidR="004B7177" w:rsidRPr="004B7177">
              <w:rPr>
                <w:rFonts w:ascii="Times New Roman" w:eastAsia="Times New Roman" w:hAnsi="Times New Roman" w:cs="Times New Roman"/>
                <w:bCs/>
                <w:color w:val="000000"/>
                <w:lang w:eastAsia="es-EC"/>
              </w:rPr>
              <w:t>nada y las tareas establecidas.</w:t>
            </w:r>
          </w:p>
          <w:p w:rsidR="00F67391" w:rsidRPr="004B7177" w:rsidRDefault="00F67391" w:rsidP="004B7177">
            <w:pPr>
              <w:spacing w:after="0" w:line="240" w:lineRule="auto"/>
              <w:jc w:val="both"/>
              <w:rPr>
                <w:rFonts w:ascii="Times New Roman" w:eastAsia="Times New Roman" w:hAnsi="Times New Roman" w:cs="Times New Roman"/>
                <w:bCs/>
                <w:color w:val="000000"/>
                <w:lang w:eastAsia="es-EC"/>
              </w:rPr>
            </w:pPr>
            <w:r w:rsidRPr="004B7177">
              <w:rPr>
                <w:rFonts w:ascii="Times New Roman" w:eastAsia="Times New Roman" w:hAnsi="Times New Roman" w:cs="Times New Roman"/>
                <w:bCs/>
                <w:color w:val="000000"/>
                <w:lang w:eastAsia="es-EC"/>
              </w:rPr>
              <w:t>e) Custodiar las actas, libr</w:t>
            </w:r>
            <w:r w:rsidR="007B3AB0">
              <w:rPr>
                <w:rFonts w:ascii="Times New Roman" w:eastAsia="Times New Roman" w:hAnsi="Times New Roman" w:cs="Times New Roman"/>
                <w:bCs/>
                <w:color w:val="000000"/>
                <w:lang w:eastAsia="es-EC"/>
              </w:rPr>
              <w:t xml:space="preserve">os, archivos, </w:t>
            </w:r>
            <w:r w:rsidRPr="004B7177">
              <w:rPr>
                <w:rFonts w:ascii="Times New Roman" w:eastAsia="Times New Roman" w:hAnsi="Times New Roman" w:cs="Times New Roman"/>
                <w:bCs/>
                <w:color w:val="000000"/>
                <w:lang w:eastAsia="es-EC"/>
              </w:rPr>
              <w:t>y los doc</w:t>
            </w:r>
            <w:r w:rsidR="007B3AB0">
              <w:rPr>
                <w:rFonts w:ascii="Times New Roman" w:eastAsia="Times New Roman" w:hAnsi="Times New Roman" w:cs="Times New Roman"/>
                <w:bCs/>
                <w:color w:val="000000"/>
                <w:lang w:eastAsia="es-EC"/>
              </w:rPr>
              <w:t>umentos oficiales de evaluación</w:t>
            </w:r>
            <w:r w:rsidRPr="004B7177">
              <w:rPr>
                <w:rFonts w:ascii="Times New Roman" w:eastAsia="Times New Roman" w:hAnsi="Times New Roman" w:cs="Times New Roman"/>
                <w:bCs/>
                <w:color w:val="000000"/>
                <w:lang w:eastAsia="es-EC"/>
              </w:rPr>
              <w:t>, cotejar y compulsar documentos administrativos, conform</w:t>
            </w:r>
            <w:r w:rsidR="004B7177">
              <w:rPr>
                <w:rFonts w:ascii="Times New Roman" w:eastAsia="Times New Roman" w:hAnsi="Times New Roman" w:cs="Times New Roman"/>
                <w:bCs/>
                <w:color w:val="000000"/>
                <w:lang w:eastAsia="es-EC"/>
              </w:rPr>
              <w:t>e a la normativa vigente.</w:t>
            </w:r>
          </w:p>
          <w:p w:rsidR="00F67391" w:rsidRPr="004B7177" w:rsidRDefault="00F67391" w:rsidP="004B7177">
            <w:pPr>
              <w:spacing w:after="0" w:line="240" w:lineRule="auto"/>
              <w:jc w:val="both"/>
              <w:rPr>
                <w:rFonts w:ascii="Times New Roman" w:eastAsia="Times New Roman" w:hAnsi="Times New Roman" w:cs="Times New Roman"/>
                <w:bCs/>
                <w:color w:val="000000"/>
                <w:lang w:eastAsia="es-EC"/>
              </w:rPr>
            </w:pPr>
            <w:r w:rsidRPr="004B7177">
              <w:rPr>
                <w:rFonts w:ascii="Times New Roman" w:eastAsia="Times New Roman" w:hAnsi="Times New Roman" w:cs="Times New Roman"/>
                <w:bCs/>
                <w:color w:val="000000"/>
                <w:lang w:eastAsia="es-EC"/>
              </w:rPr>
              <w:t xml:space="preserve">f) </w:t>
            </w:r>
            <w:r w:rsidR="00DC6BDC">
              <w:rPr>
                <w:rFonts w:ascii="Times New Roman" w:eastAsia="Times New Roman" w:hAnsi="Times New Roman" w:cs="Times New Roman"/>
                <w:bCs/>
                <w:color w:val="000000"/>
                <w:lang w:eastAsia="es-EC"/>
              </w:rPr>
              <w:t>C</w:t>
            </w:r>
            <w:r w:rsidRPr="004B7177">
              <w:rPr>
                <w:rFonts w:ascii="Times New Roman" w:eastAsia="Times New Roman" w:hAnsi="Times New Roman" w:cs="Times New Roman"/>
                <w:bCs/>
                <w:color w:val="000000"/>
                <w:lang w:eastAsia="es-EC"/>
              </w:rPr>
              <w:t>ustodiar, conservar y actualizar los expedientes, y los datos que conforman el expediente centralizado, conforme con el nivel de protección y seguridad estab</w:t>
            </w:r>
            <w:r w:rsidR="004B7177">
              <w:rPr>
                <w:rFonts w:ascii="Times New Roman" w:eastAsia="Times New Roman" w:hAnsi="Times New Roman" w:cs="Times New Roman"/>
                <w:bCs/>
                <w:color w:val="000000"/>
                <w:lang w:eastAsia="es-EC"/>
              </w:rPr>
              <w:t>lecido en la normativa vigente.</w:t>
            </w:r>
          </w:p>
          <w:p w:rsidR="00F67391" w:rsidRPr="004B7177" w:rsidRDefault="009D545F" w:rsidP="004B7177">
            <w:pPr>
              <w:spacing w:after="0" w:line="240" w:lineRule="auto"/>
              <w:jc w:val="both"/>
              <w:rPr>
                <w:rFonts w:ascii="Times New Roman" w:eastAsia="Times New Roman" w:hAnsi="Times New Roman" w:cs="Times New Roman"/>
                <w:bCs/>
                <w:color w:val="000000"/>
                <w:lang w:eastAsia="es-EC"/>
              </w:rPr>
            </w:pPr>
            <w:r>
              <w:rPr>
                <w:rFonts w:ascii="Times New Roman" w:eastAsia="Times New Roman" w:hAnsi="Times New Roman" w:cs="Times New Roman"/>
                <w:bCs/>
                <w:color w:val="000000"/>
                <w:lang w:eastAsia="es-EC"/>
              </w:rPr>
              <w:t>g</w:t>
            </w:r>
            <w:r w:rsidR="00F67391" w:rsidRPr="004B7177">
              <w:rPr>
                <w:rFonts w:ascii="Times New Roman" w:eastAsia="Times New Roman" w:hAnsi="Times New Roman" w:cs="Times New Roman"/>
                <w:bCs/>
                <w:color w:val="000000"/>
                <w:lang w:eastAsia="es-EC"/>
              </w:rPr>
              <w:t>) Tomar parte en el proceso de el</w:t>
            </w:r>
            <w:r w:rsidR="00DC6BDC">
              <w:rPr>
                <w:rFonts w:ascii="Times New Roman" w:eastAsia="Times New Roman" w:hAnsi="Times New Roman" w:cs="Times New Roman"/>
                <w:bCs/>
                <w:color w:val="000000"/>
                <w:lang w:eastAsia="es-EC"/>
              </w:rPr>
              <w:t>aboración de los proyectos</w:t>
            </w:r>
            <w:r w:rsidR="00F67391" w:rsidRPr="004B7177">
              <w:rPr>
                <w:rFonts w:ascii="Times New Roman" w:eastAsia="Times New Roman" w:hAnsi="Times New Roman" w:cs="Times New Roman"/>
                <w:bCs/>
                <w:color w:val="000000"/>
                <w:lang w:eastAsia="es-EC"/>
              </w:rPr>
              <w:t>,</w:t>
            </w:r>
            <w:r w:rsidR="002B0E6B">
              <w:rPr>
                <w:rFonts w:ascii="Times New Roman" w:eastAsia="Times New Roman" w:hAnsi="Times New Roman" w:cs="Times New Roman"/>
                <w:bCs/>
                <w:color w:val="000000"/>
                <w:lang w:eastAsia="es-EC"/>
              </w:rPr>
              <w:t xml:space="preserve"> y</w:t>
            </w:r>
            <w:r w:rsidR="00F67391" w:rsidRPr="004B7177">
              <w:rPr>
                <w:rFonts w:ascii="Times New Roman" w:eastAsia="Times New Roman" w:hAnsi="Times New Roman" w:cs="Times New Roman"/>
                <w:bCs/>
                <w:color w:val="000000"/>
                <w:lang w:eastAsia="es-EC"/>
              </w:rPr>
              <w:t xml:space="preserve"> de la programación general anual y de las normas de</w:t>
            </w:r>
            <w:r w:rsidR="002B0E6B">
              <w:rPr>
                <w:rFonts w:ascii="Times New Roman" w:eastAsia="Times New Roman" w:hAnsi="Times New Roman" w:cs="Times New Roman"/>
                <w:bCs/>
                <w:color w:val="000000"/>
                <w:lang w:eastAsia="es-EC"/>
              </w:rPr>
              <w:t xml:space="preserve"> la</w:t>
            </w:r>
            <w:r w:rsidR="004B7177">
              <w:rPr>
                <w:rFonts w:ascii="Times New Roman" w:eastAsia="Times New Roman" w:hAnsi="Times New Roman" w:cs="Times New Roman"/>
                <w:bCs/>
                <w:color w:val="000000"/>
                <w:lang w:eastAsia="es-EC"/>
              </w:rPr>
              <w:t xml:space="preserve"> organización y funcionamiento.</w:t>
            </w:r>
          </w:p>
          <w:p w:rsidR="006943B3" w:rsidRPr="004B7177" w:rsidRDefault="009D545F" w:rsidP="002B0E6B">
            <w:pPr>
              <w:spacing w:after="0" w:line="240" w:lineRule="auto"/>
              <w:jc w:val="both"/>
              <w:rPr>
                <w:rFonts w:ascii="Times New Roman" w:eastAsia="Times New Roman" w:hAnsi="Times New Roman" w:cs="Times New Roman"/>
                <w:bCs/>
                <w:color w:val="000000"/>
                <w:lang w:eastAsia="es-EC"/>
              </w:rPr>
            </w:pPr>
            <w:r>
              <w:rPr>
                <w:rFonts w:ascii="Times New Roman" w:eastAsia="Times New Roman" w:hAnsi="Times New Roman" w:cs="Times New Roman"/>
                <w:bCs/>
                <w:color w:val="000000"/>
                <w:lang w:eastAsia="es-EC"/>
              </w:rPr>
              <w:t>h</w:t>
            </w:r>
            <w:r w:rsidR="00F67391" w:rsidRPr="004B7177">
              <w:rPr>
                <w:rFonts w:ascii="Times New Roman" w:eastAsia="Times New Roman" w:hAnsi="Times New Roman" w:cs="Times New Roman"/>
                <w:bCs/>
                <w:color w:val="000000"/>
                <w:lang w:eastAsia="es-EC"/>
              </w:rPr>
              <w:t>) Realizar el inven</w:t>
            </w:r>
            <w:r w:rsidR="002B0E6B">
              <w:rPr>
                <w:rFonts w:ascii="Times New Roman" w:eastAsia="Times New Roman" w:hAnsi="Times New Roman" w:cs="Times New Roman"/>
                <w:bCs/>
                <w:color w:val="000000"/>
                <w:lang w:eastAsia="es-EC"/>
              </w:rPr>
              <w:t>tario general</w:t>
            </w:r>
            <w:r w:rsidR="00F67391" w:rsidRPr="004B7177">
              <w:rPr>
                <w:rFonts w:ascii="Times New Roman" w:eastAsia="Times New Roman" w:hAnsi="Times New Roman" w:cs="Times New Roman"/>
                <w:bCs/>
                <w:color w:val="000000"/>
                <w:lang w:eastAsia="es-EC"/>
              </w:rPr>
              <w:t xml:space="preserve"> y mantenerl</w:t>
            </w:r>
            <w:r w:rsidR="002B0E6B">
              <w:rPr>
                <w:rFonts w:ascii="Times New Roman" w:eastAsia="Times New Roman" w:hAnsi="Times New Roman" w:cs="Times New Roman"/>
                <w:bCs/>
                <w:color w:val="000000"/>
                <w:lang w:eastAsia="es-EC"/>
              </w:rPr>
              <w:t>o actualizado e informar a</w:t>
            </w:r>
            <w:r w:rsidR="00F67391" w:rsidRPr="004B7177">
              <w:rPr>
                <w:rFonts w:ascii="Times New Roman" w:eastAsia="Times New Roman" w:hAnsi="Times New Roman" w:cs="Times New Roman"/>
                <w:bCs/>
                <w:color w:val="000000"/>
                <w:lang w:eastAsia="es-EC"/>
              </w:rPr>
              <w:t xml:space="preserve"> los jefes o jefas de departamento, y de acuerdo con las indicaciones de la p</w:t>
            </w:r>
            <w:r w:rsidR="004B7177">
              <w:rPr>
                <w:rFonts w:ascii="Times New Roman" w:eastAsia="Times New Roman" w:hAnsi="Times New Roman" w:cs="Times New Roman"/>
                <w:bCs/>
                <w:color w:val="000000"/>
                <w:lang w:eastAsia="es-EC"/>
              </w:rPr>
              <w:t>ersona titular de la dirección.</w:t>
            </w:r>
          </w:p>
        </w:tc>
      </w:tr>
      <w:tr w:rsidR="006943B3" w:rsidRPr="004B7177" w:rsidTr="006E167A">
        <w:trPr>
          <w:trHeight w:val="70"/>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6943B3" w:rsidRPr="004B7177" w:rsidRDefault="006943B3" w:rsidP="004B7177">
            <w:pPr>
              <w:spacing w:after="0" w:line="240" w:lineRule="auto"/>
              <w:jc w:val="center"/>
              <w:rPr>
                <w:rFonts w:ascii="Times New Roman" w:eastAsia="Times New Roman" w:hAnsi="Times New Roman" w:cs="Times New Roman"/>
                <w:b/>
                <w:bCs/>
                <w:color w:val="000000"/>
                <w:lang w:eastAsia="es-EC"/>
              </w:rPr>
            </w:pPr>
            <w:r w:rsidRPr="004B7177">
              <w:rPr>
                <w:rFonts w:ascii="Times New Roman" w:eastAsia="Times New Roman" w:hAnsi="Times New Roman" w:cs="Times New Roman"/>
                <w:b/>
                <w:bCs/>
                <w:color w:val="000000"/>
                <w:lang w:eastAsia="es-EC"/>
              </w:rPr>
              <w:t>IV R</w:t>
            </w:r>
            <w:r w:rsidR="00B27A47" w:rsidRPr="004B7177">
              <w:rPr>
                <w:rFonts w:ascii="Times New Roman" w:eastAsia="Times New Roman" w:hAnsi="Times New Roman" w:cs="Times New Roman"/>
                <w:b/>
                <w:bCs/>
                <w:color w:val="000000"/>
                <w:lang w:eastAsia="es-EC"/>
              </w:rPr>
              <w:t>equisitos mínimos para el puesto</w:t>
            </w:r>
          </w:p>
        </w:tc>
      </w:tr>
      <w:tr w:rsidR="006943B3" w:rsidRPr="004B7177" w:rsidTr="006E167A">
        <w:trPr>
          <w:trHeight w:val="399"/>
        </w:trPr>
        <w:tc>
          <w:tcPr>
            <w:tcW w:w="1814" w:type="pct"/>
            <w:tcBorders>
              <w:top w:val="single" w:sz="4" w:space="0" w:color="FFFFFF" w:themeColor="background1"/>
              <w:left w:val="single" w:sz="4" w:space="0" w:color="FFFFFF"/>
              <w:bottom w:val="single" w:sz="4" w:space="0" w:color="FFFFFF"/>
              <w:right w:val="single" w:sz="4" w:space="0" w:color="FFFFFF"/>
            </w:tcBorders>
            <w:vAlign w:val="center"/>
            <w:hideMark/>
          </w:tcPr>
          <w:p w:rsidR="006943B3" w:rsidRPr="004B7177" w:rsidRDefault="00B27A47" w:rsidP="004B7177">
            <w:pPr>
              <w:spacing w:after="0" w:line="240" w:lineRule="auto"/>
              <w:rPr>
                <w:rFonts w:ascii="Times New Roman" w:eastAsia="Times New Roman" w:hAnsi="Times New Roman" w:cs="Times New Roman"/>
                <w:b/>
                <w:bCs/>
                <w:color w:val="000000"/>
                <w:lang w:eastAsia="es-EC"/>
              </w:rPr>
            </w:pPr>
            <w:r w:rsidRPr="004B7177">
              <w:rPr>
                <w:rFonts w:ascii="Times New Roman" w:eastAsia="Times New Roman" w:hAnsi="Times New Roman" w:cs="Times New Roman"/>
                <w:b/>
                <w:bCs/>
                <w:color w:val="000000"/>
                <w:lang w:eastAsia="es-EC"/>
              </w:rPr>
              <w:t>Título profesional</w:t>
            </w:r>
          </w:p>
        </w:tc>
        <w:tc>
          <w:tcPr>
            <w:tcW w:w="1769" w:type="pct"/>
            <w:tcBorders>
              <w:top w:val="single" w:sz="4" w:space="0" w:color="FFFFFF"/>
              <w:left w:val="single" w:sz="4" w:space="0" w:color="FFFFFF"/>
              <w:bottom w:val="single" w:sz="4" w:space="0" w:color="FFFFFF" w:themeColor="background1"/>
              <w:right w:val="single" w:sz="4" w:space="0" w:color="FFFFFF"/>
            </w:tcBorders>
            <w:shd w:val="clear" w:color="auto" w:fill="auto"/>
            <w:vAlign w:val="center"/>
            <w:hideMark/>
          </w:tcPr>
          <w:p w:rsidR="006943B3" w:rsidRPr="004B7177" w:rsidRDefault="006943B3" w:rsidP="004B7177">
            <w:pPr>
              <w:spacing w:after="0" w:line="240" w:lineRule="auto"/>
              <w:rPr>
                <w:rFonts w:ascii="Times New Roman" w:eastAsia="Times New Roman" w:hAnsi="Times New Roman" w:cs="Times New Roman"/>
                <w:color w:val="000000"/>
                <w:lang w:eastAsia="es-EC"/>
              </w:rPr>
            </w:pPr>
            <w:r w:rsidRPr="004B7177">
              <w:rPr>
                <w:rFonts w:ascii="Times New Roman" w:eastAsia="Times New Roman" w:hAnsi="Times New Roman" w:cs="Times New Roman"/>
                <w:color w:val="000000"/>
                <w:lang w:eastAsia="es-EC"/>
              </w:rPr>
              <w:t>Grado académico</w:t>
            </w:r>
          </w:p>
        </w:tc>
        <w:tc>
          <w:tcPr>
            <w:tcW w:w="1417" w:type="pct"/>
            <w:tcBorders>
              <w:top w:val="single" w:sz="4" w:space="0" w:color="FFFFFF"/>
              <w:left w:val="single" w:sz="4" w:space="0" w:color="FFFFFF"/>
              <w:bottom w:val="single" w:sz="4" w:space="0" w:color="FFFFFF"/>
              <w:right w:val="single" w:sz="4" w:space="0" w:color="FFFFFF"/>
            </w:tcBorders>
            <w:shd w:val="clear" w:color="auto" w:fill="auto"/>
            <w:hideMark/>
          </w:tcPr>
          <w:p w:rsidR="006943B3" w:rsidRPr="004B7177" w:rsidRDefault="006943B3" w:rsidP="004B7177">
            <w:pPr>
              <w:pStyle w:val="Default"/>
              <w:jc w:val="both"/>
              <w:rPr>
                <w:rFonts w:ascii="Times New Roman" w:hAnsi="Times New Roman" w:cs="Times New Roman"/>
                <w:sz w:val="22"/>
                <w:szCs w:val="22"/>
              </w:rPr>
            </w:pPr>
            <w:r w:rsidRPr="004B7177">
              <w:rPr>
                <w:rFonts w:ascii="Times New Roman" w:hAnsi="Times New Roman" w:cs="Times New Roman"/>
                <w:sz w:val="22"/>
                <w:szCs w:val="22"/>
              </w:rPr>
              <w:t>Título de Bachiller y curso de secretariado o afines</w:t>
            </w:r>
          </w:p>
        </w:tc>
      </w:tr>
      <w:tr w:rsidR="006943B3" w:rsidRPr="004B7177" w:rsidTr="006E167A">
        <w:trPr>
          <w:trHeight w:val="70"/>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6943B3" w:rsidRPr="004B7177" w:rsidRDefault="00B27A47" w:rsidP="004B7177">
            <w:pPr>
              <w:spacing w:after="0" w:line="240" w:lineRule="auto"/>
              <w:rPr>
                <w:rFonts w:ascii="Times New Roman" w:eastAsia="Times New Roman" w:hAnsi="Times New Roman" w:cs="Times New Roman"/>
                <w:b/>
                <w:bCs/>
                <w:color w:val="000000"/>
                <w:lang w:eastAsia="es-EC"/>
              </w:rPr>
            </w:pPr>
            <w:r w:rsidRPr="004B7177">
              <w:rPr>
                <w:rFonts w:ascii="Times New Roman" w:eastAsia="Times New Roman" w:hAnsi="Times New Roman" w:cs="Times New Roman"/>
                <w:b/>
                <w:bCs/>
                <w:color w:val="000000"/>
                <w:lang w:eastAsia="es-EC"/>
              </w:rPr>
              <w:t>Experiencia</w:t>
            </w:r>
          </w:p>
        </w:tc>
      </w:tr>
      <w:tr w:rsidR="006943B3" w:rsidRPr="004B7177" w:rsidTr="006E167A">
        <w:trPr>
          <w:trHeight w:val="621"/>
        </w:trPr>
        <w:tc>
          <w:tcPr>
            <w:tcW w:w="1814" w:type="pct"/>
            <w:tcBorders>
              <w:top w:val="single" w:sz="4" w:space="0" w:color="FFFFFF"/>
              <w:left w:val="single" w:sz="4" w:space="0" w:color="FFFFFF"/>
              <w:bottom w:val="single" w:sz="4" w:space="0" w:color="FFFFFF"/>
              <w:right w:val="single" w:sz="4" w:space="0" w:color="FFFFFF"/>
            </w:tcBorders>
            <w:shd w:val="clear" w:color="auto" w:fill="auto"/>
            <w:vAlign w:val="center"/>
            <w:hideMark/>
          </w:tcPr>
          <w:p w:rsidR="006943B3" w:rsidRPr="004B7177" w:rsidRDefault="006943B3" w:rsidP="004B7177">
            <w:pPr>
              <w:pStyle w:val="Default"/>
              <w:jc w:val="both"/>
              <w:rPr>
                <w:rFonts w:ascii="Times New Roman" w:hAnsi="Times New Roman" w:cs="Times New Roman"/>
                <w:sz w:val="22"/>
                <w:szCs w:val="22"/>
              </w:rPr>
            </w:pPr>
            <w:r w:rsidRPr="004B7177">
              <w:rPr>
                <w:rFonts w:ascii="Times New Roman" w:hAnsi="Times New Roman" w:cs="Times New Roman"/>
                <w:sz w:val="22"/>
                <w:szCs w:val="22"/>
              </w:rPr>
              <w:t>Ejecución de labo</w:t>
            </w:r>
            <w:r w:rsidR="004B7177">
              <w:rPr>
                <w:rFonts w:ascii="Times New Roman" w:hAnsi="Times New Roman" w:cs="Times New Roman"/>
                <w:sz w:val="22"/>
                <w:szCs w:val="22"/>
              </w:rPr>
              <w:t xml:space="preserve">res relacionadas con el cargo. </w:t>
            </w:r>
          </w:p>
        </w:tc>
        <w:tc>
          <w:tcPr>
            <w:tcW w:w="1769" w:type="pct"/>
            <w:tcBorders>
              <w:top w:val="single" w:sz="4" w:space="0" w:color="FFFFFF"/>
              <w:left w:val="single" w:sz="4" w:space="0" w:color="FFFFFF"/>
              <w:bottom w:val="single" w:sz="4" w:space="0" w:color="FFFFFF"/>
              <w:right w:val="single" w:sz="4" w:space="0" w:color="FFFFFF"/>
            </w:tcBorders>
            <w:shd w:val="clear" w:color="auto" w:fill="auto"/>
            <w:noWrap/>
            <w:vAlign w:val="center"/>
            <w:hideMark/>
          </w:tcPr>
          <w:p w:rsidR="006943B3" w:rsidRPr="004B7177" w:rsidRDefault="006943B3" w:rsidP="004B7177">
            <w:pPr>
              <w:spacing w:after="0" w:line="240" w:lineRule="auto"/>
              <w:jc w:val="center"/>
              <w:rPr>
                <w:rFonts w:ascii="Times New Roman" w:eastAsia="Times New Roman" w:hAnsi="Times New Roman" w:cs="Times New Roman"/>
                <w:color w:val="000000"/>
                <w:lang w:eastAsia="es-EC"/>
              </w:rPr>
            </w:pPr>
            <w:r w:rsidRPr="004B7177">
              <w:rPr>
                <w:rFonts w:ascii="Times New Roman" w:eastAsia="Times New Roman" w:hAnsi="Times New Roman" w:cs="Times New Roman"/>
                <w:color w:val="000000"/>
                <w:lang w:eastAsia="es-EC"/>
              </w:rPr>
              <w:t>1 Año de experiencia laboral</w:t>
            </w:r>
          </w:p>
        </w:tc>
        <w:tc>
          <w:tcPr>
            <w:tcW w:w="1417" w:type="pct"/>
            <w:tcBorders>
              <w:top w:val="single" w:sz="4" w:space="0" w:color="FFFFFF"/>
              <w:left w:val="single" w:sz="4" w:space="0" w:color="FFFFFF"/>
              <w:bottom w:val="single" w:sz="4" w:space="0" w:color="FFFFFF"/>
              <w:right w:val="single" w:sz="4" w:space="0" w:color="FFFFFF"/>
            </w:tcBorders>
            <w:shd w:val="clear" w:color="auto" w:fill="auto"/>
            <w:vAlign w:val="center"/>
            <w:hideMark/>
          </w:tcPr>
          <w:p w:rsidR="006943B3" w:rsidRPr="004B7177" w:rsidRDefault="006943B3" w:rsidP="004B7177">
            <w:pPr>
              <w:spacing w:after="0" w:line="240" w:lineRule="auto"/>
              <w:jc w:val="both"/>
              <w:rPr>
                <w:rFonts w:ascii="Times New Roman" w:eastAsia="Times New Roman" w:hAnsi="Times New Roman" w:cs="Times New Roman"/>
                <w:color w:val="000000"/>
                <w:lang w:eastAsia="es-EC"/>
              </w:rPr>
            </w:pPr>
          </w:p>
        </w:tc>
      </w:tr>
      <w:tr w:rsidR="006943B3" w:rsidRPr="004B7177" w:rsidTr="006E167A">
        <w:trPr>
          <w:trHeight w:val="220"/>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6943B3" w:rsidRPr="004B7177" w:rsidRDefault="00B27A47" w:rsidP="004B7177">
            <w:pPr>
              <w:spacing w:after="0" w:line="240" w:lineRule="auto"/>
              <w:rPr>
                <w:rFonts w:ascii="Times New Roman" w:eastAsia="Times New Roman" w:hAnsi="Times New Roman" w:cs="Times New Roman"/>
                <w:b/>
                <w:bCs/>
                <w:color w:val="000000"/>
                <w:lang w:eastAsia="es-EC"/>
              </w:rPr>
            </w:pPr>
            <w:r w:rsidRPr="004B7177">
              <w:rPr>
                <w:rFonts w:ascii="Times New Roman" w:eastAsia="Times New Roman" w:hAnsi="Times New Roman" w:cs="Times New Roman"/>
                <w:b/>
                <w:bCs/>
                <w:color w:val="000000"/>
                <w:lang w:eastAsia="es-EC"/>
              </w:rPr>
              <w:t>Habilidades</w:t>
            </w:r>
            <w:r w:rsidR="006943B3" w:rsidRPr="004B7177">
              <w:rPr>
                <w:rFonts w:ascii="Times New Roman" w:eastAsia="Times New Roman" w:hAnsi="Times New Roman" w:cs="Times New Roman"/>
                <w:b/>
                <w:bCs/>
                <w:color w:val="000000"/>
                <w:lang w:eastAsia="es-EC"/>
              </w:rPr>
              <w:t xml:space="preserve"> </w:t>
            </w:r>
          </w:p>
        </w:tc>
      </w:tr>
      <w:tr w:rsidR="006943B3" w:rsidRPr="004B7177" w:rsidTr="004B7177">
        <w:trPr>
          <w:trHeight w:val="93"/>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6943B3" w:rsidRPr="004B7177" w:rsidRDefault="006943B3" w:rsidP="004B7177">
            <w:pPr>
              <w:spacing w:after="0" w:line="240" w:lineRule="auto"/>
              <w:jc w:val="both"/>
              <w:rPr>
                <w:rFonts w:ascii="Times New Roman" w:eastAsia="Times New Roman" w:hAnsi="Times New Roman" w:cs="Times New Roman"/>
                <w:color w:val="000000"/>
                <w:lang w:eastAsia="es-EC"/>
              </w:rPr>
            </w:pPr>
            <w:r w:rsidRPr="004B7177">
              <w:rPr>
                <w:rFonts w:ascii="Times New Roman" w:eastAsia="Times New Roman" w:hAnsi="Times New Roman" w:cs="Times New Roman"/>
                <w:b/>
                <w:bCs/>
                <w:color w:val="000000"/>
                <w:lang w:eastAsia="es-EC"/>
              </w:rPr>
              <w:t>Competencias claves del puesto</w:t>
            </w:r>
          </w:p>
          <w:p w:rsidR="006943B3" w:rsidRPr="004B7177" w:rsidRDefault="006943B3" w:rsidP="004B7177">
            <w:pPr>
              <w:spacing w:after="0" w:line="240" w:lineRule="auto"/>
              <w:jc w:val="both"/>
              <w:rPr>
                <w:rFonts w:ascii="Times New Roman" w:eastAsia="Times New Roman" w:hAnsi="Times New Roman" w:cs="Times New Roman"/>
                <w:color w:val="000000"/>
                <w:lang w:eastAsia="es-EC"/>
              </w:rPr>
            </w:pPr>
            <w:r w:rsidRPr="004B7177">
              <w:rPr>
                <w:rFonts w:ascii="Times New Roman" w:eastAsia="Times New Roman" w:hAnsi="Times New Roman" w:cs="Times New Roman"/>
                <w:color w:val="000000"/>
                <w:lang w:eastAsia="es-EC"/>
              </w:rPr>
              <w:t>Orientación a resultados, Orientación al usuario y al ciudadano, Transparencia, Compromiso con la organización.</w:t>
            </w:r>
          </w:p>
        </w:tc>
      </w:tr>
      <w:tr w:rsidR="006943B3" w:rsidRPr="004B7177" w:rsidTr="004B7177">
        <w:trPr>
          <w:trHeight w:val="70"/>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tcPr>
          <w:p w:rsidR="006943B3" w:rsidRPr="004B7177" w:rsidRDefault="00B27A47" w:rsidP="004B7177">
            <w:pPr>
              <w:spacing w:after="0" w:line="240" w:lineRule="auto"/>
              <w:rPr>
                <w:rFonts w:ascii="Times New Roman" w:eastAsia="Times New Roman" w:hAnsi="Times New Roman" w:cs="Times New Roman"/>
                <w:b/>
                <w:bCs/>
                <w:color w:val="000000"/>
                <w:lang w:eastAsia="es-EC"/>
              </w:rPr>
            </w:pPr>
            <w:r w:rsidRPr="004B7177">
              <w:rPr>
                <w:rFonts w:ascii="Times New Roman" w:eastAsia="Times New Roman" w:hAnsi="Times New Roman" w:cs="Times New Roman"/>
                <w:b/>
                <w:bCs/>
                <w:color w:val="000000"/>
                <w:lang w:eastAsia="es-EC"/>
              </w:rPr>
              <w:t>Formación</w:t>
            </w:r>
          </w:p>
        </w:tc>
      </w:tr>
      <w:tr w:rsidR="006943B3" w:rsidRPr="004B7177" w:rsidTr="0018067D">
        <w:trPr>
          <w:trHeight w:val="411"/>
        </w:trPr>
        <w:tc>
          <w:tcPr>
            <w:tcW w:w="5000" w:type="pct"/>
            <w:gridSpan w:val="3"/>
            <w:tcBorders>
              <w:top w:val="single" w:sz="4" w:space="0" w:color="FFFFFF"/>
              <w:left w:val="single" w:sz="4" w:space="0" w:color="FFFFFF"/>
              <w:bottom w:val="single" w:sz="4" w:space="0" w:color="000000"/>
              <w:right w:val="single" w:sz="4" w:space="0" w:color="FFFFFF"/>
            </w:tcBorders>
            <w:shd w:val="clear" w:color="auto" w:fill="auto"/>
            <w:vAlign w:val="center"/>
          </w:tcPr>
          <w:p w:rsidR="006943B3" w:rsidRPr="004B7177" w:rsidRDefault="006943B3" w:rsidP="004B7177">
            <w:pPr>
              <w:spacing w:after="0" w:line="240" w:lineRule="auto"/>
              <w:jc w:val="both"/>
              <w:rPr>
                <w:rFonts w:ascii="Times New Roman" w:eastAsia="Times New Roman" w:hAnsi="Times New Roman" w:cs="Times New Roman"/>
                <w:bCs/>
                <w:color w:val="000000"/>
                <w:lang w:eastAsia="es-EC"/>
              </w:rPr>
            </w:pPr>
            <w:r w:rsidRPr="004B7177">
              <w:rPr>
                <w:rFonts w:ascii="Times New Roman" w:eastAsia="Times New Roman" w:hAnsi="Times New Roman" w:cs="Times New Roman"/>
                <w:bCs/>
                <w:color w:val="000000"/>
                <w:lang w:eastAsia="es-EC"/>
              </w:rPr>
              <w:t>Tener conocimientos en: Sistemas office y Windows, Técnicas de oficina, Manejo de caja menor, Manejo de la información, Adaptación al cambio, Disciplina, Relaciones interpersonales, Colaboración</w:t>
            </w:r>
          </w:p>
        </w:tc>
      </w:tr>
    </w:tbl>
    <w:p w:rsidR="00154E3C" w:rsidRDefault="00154E3C" w:rsidP="00154E3C">
      <w:pPr>
        <w:pStyle w:val="Textoindependiente"/>
        <w:spacing w:after="0" w:line="240" w:lineRule="auto"/>
        <w:rPr>
          <w:rFonts w:cs="Times New Roman"/>
          <w:sz w:val="20"/>
          <w:szCs w:val="20"/>
        </w:rPr>
      </w:pPr>
      <w:r>
        <w:rPr>
          <w:rFonts w:cs="Times New Roman"/>
          <w:b/>
          <w:color w:val="000000" w:themeColor="text1"/>
          <w:sz w:val="20"/>
          <w:szCs w:val="20"/>
        </w:rPr>
        <w:t xml:space="preserve">Elaborado por: </w:t>
      </w:r>
      <w:r>
        <w:rPr>
          <w:rFonts w:cs="Times New Roman"/>
          <w:sz w:val="20"/>
          <w:szCs w:val="20"/>
        </w:rPr>
        <w:t xml:space="preserve">Jaqueline </w:t>
      </w:r>
      <w:r w:rsidRPr="00312D10">
        <w:rPr>
          <w:rFonts w:cs="Times New Roman"/>
          <w:sz w:val="20"/>
          <w:szCs w:val="20"/>
        </w:rPr>
        <w:t>Álvarez (2018)</w:t>
      </w:r>
    </w:p>
    <w:p w:rsidR="00154E3C" w:rsidRPr="00177D2D" w:rsidRDefault="00154E3C" w:rsidP="00154E3C">
      <w:pPr>
        <w:pStyle w:val="Textoindependiente"/>
        <w:spacing w:after="0" w:line="240" w:lineRule="auto"/>
        <w:rPr>
          <w:sz w:val="20"/>
          <w:szCs w:val="20"/>
          <w:lang w:val="es-ES"/>
        </w:rPr>
      </w:pPr>
      <w:r w:rsidRPr="00A60D4D">
        <w:rPr>
          <w:b/>
          <w:sz w:val="20"/>
          <w:szCs w:val="20"/>
        </w:rPr>
        <w:t xml:space="preserve">Fuente: </w:t>
      </w:r>
      <w:r w:rsidRPr="00A60D4D">
        <w:rPr>
          <w:sz w:val="20"/>
          <w:szCs w:val="20"/>
        </w:rPr>
        <w:t>Investigación Propia</w:t>
      </w:r>
    </w:p>
    <w:p w:rsidR="006943B3" w:rsidRPr="006943B3" w:rsidRDefault="006943B3" w:rsidP="005D1C46">
      <w:pPr>
        <w:pStyle w:val="Textoindependiente"/>
        <w:rPr>
          <w:b/>
          <w:lang w:val="es-ES"/>
        </w:rPr>
      </w:pPr>
    </w:p>
    <w:p w:rsidR="006943B3" w:rsidRDefault="006943B3" w:rsidP="005D1C46">
      <w:pPr>
        <w:pStyle w:val="Textoindependiente"/>
        <w:rPr>
          <w:b/>
        </w:rPr>
      </w:pPr>
    </w:p>
    <w:p w:rsidR="003A521D" w:rsidRDefault="003A521D" w:rsidP="005D1C46">
      <w:pPr>
        <w:pStyle w:val="Textoindependiente"/>
        <w:rPr>
          <w:b/>
        </w:rPr>
      </w:pPr>
    </w:p>
    <w:p w:rsidR="00897584" w:rsidRDefault="007E51D1" w:rsidP="007E51D1">
      <w:pPr>
        <w:pStyle w:val="Epgrafe"/>
        <w:spacing w:after="0"/>
        <w:rPr>
          <w:rFonts w:ascii="Times New Roman" w:hAnsi="Times New Roman" w:cs="Times New Roman"/>
          <w:b/>
          <w:color w:val="FFFFFF" w:themeColor="background1"/>
          <w:sz w:val="24"/>
          <w:szCs w:val="24"/>
        </w:rPr>
      </w:pPr>
      <w:bookmarkStart w:id="382" w:name="_Toc4724227"/>
      <w:r w:rsidRPr="007E51D1">
        <w:rPr>
          <w:rFonts w:ascii="Times New Roman" w:hAnsi="Times New Roman" w:cs="Times New Roman"/>
          <w:b/>
          <w:color w:val="000000" w:themeColor="text1"/>
          <w:sz w:val="24"/>
          <w:szCs w:val="24"/>
        </w:rPr>
        <w:t xml:space="preserve">Tabla </w:t>
      </w:r>
      <w:r w:rsidR="008B79EB" w:rsidRPr="007E51D1">
        <w:rPr>
          <w:rFonts w:ascii="Times New Roman" w:hAnsi="Times New Roman" w:cs="Times New Roman"/>
          <w:b/>
          <w:color w:val="000000" w:themeColor="text1"/>
          <w:sz w:val="24"/>
          <w:szCs w:val="24"/>
        </w:rPr>
        <w:fldChar w:fldCharType="begin"/>
      </w:r>
      <w:r w:rsidRPr="007E51D1">
        <w:rPr>
          <w:rFonts w:ascii="Times New Roman" w:hAnsi="Times New Roman" w:cs="Times New Roman"/>
          <w:b/>
          <w:color w:val="000000" w:themeColor="text1"/>
          <w:sz w:val="24"/>
          <w:szCs w:val="24"/>
        </w:rPr>
        <w:instrText xml:space="preserve"> SEQ Tabla \* ARABIC </w:instrText>
      </w:r>
      <w:r w:rsidR="008B79EB" w:rsidRPr="007E51D1">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67</w:t>
      </w:r>
      <w:r w:rsidR="008B79EB" w:rsidRPr="007E51D1">
        <w:rPr>
          <w:rFonts w:ascii="Times New Roman" w:hAnsi="Times New Roman" w:cs="Times New Roman"/>
          <w:b/>
          <w:color w:val="000000" w:themeColor="text1"/>
          <w:sz w:val="24"/>
          <w:szCs w:val="24"/>
        </w:rPr>
        <w:fldChar w:fldCharType="end"/>
      </w:r>
      <w:r w:rsidRPr="007E51D1">
        <w:rPr>
          <w:rFonts w:ascii="Times New Roman" w:hAnsi="Times New Roman" w:cs="Times New Roman"/>
          <w:b/>
          <w:color w:val="000000" w:themeColor="text1"/>
          <w:sz w:val="24"/>
          <w:szCs w:val="24"/>
        </w:rPr>
        <w:t xml:space="preserve">. </w:t>
      </w:r>
      <w:r w:rsidRPr="00ED5906">
        <w:rPr>
          <w:rFonts w:ascii="Times New Roman" w:hAnsi="Times New Roman" w:cs="Times New Roman"/>
          <w:b/>
          <w:color w:val="FFFFFF" w:themeColor="background1"/>
          <w:sz w:val="24"/>
          <w:szCs w:val="24"/>
        </w:rPr>
        <w:t xml:space="preserve">Matriz del perfil de Obreros </w:t>
      </w:r>
      <w:r w:rsidR="00ED5906">
        <w:rPr>
          <w:rFonts w:ascii="Times New Roman" w:hAnsi="Times New Roman" w:cs="Times New Roman"/>
          <w:b/>
          <w:color w:val="FFFFFF" w:themeColor="background1"/>
          <w:sz w:val="24"/>
          <w:szCs w:val="24"/>
        </w:rPr>
        <w:t>–</w:t>
      </w:r>
      <w:r w:rsidRPr="00ED5906">
        <w:rPr>
          <w:rFonts w:ascii="Times New Roman" w:hAnsi="Times New Roman" w:cs="Times New Roman"/>
          <w:b/>
          <w:color w:val="FFFFFF" w:themeColor="background1"/>
          <w:sz w:val="24"/>
          <w:szCs w:val="24"/>
        </w:rPr>
        <w:t xml:space="preserve"> operarios</w:t>
      </w:r>
      <w:bookmarkEnd w:id="382"/>
    </w:p>
    <w:p w:rsidR="00ED5906" w:rsidRPr="00ED5906" w:rsidRDefault="00ED5906" w:rsidP="00ED5906">
      <w:pPr>
        <w:spacing w:after="0"/>
        <w:rPr>
          <w:i/>
        </w:rPr>
      </w:pPr>
      <w:r w:rsidRPr="00ED5906">
        <w:rPr>
          <w:rFonts w:ascii="Times New Roman" w:hAnsi="Times New Roman" w:cs="Times New Roman"/>
          <w:b/>
          <w:i/>
          <w:color w:val="000000" w:themeColor="text1"/>
          <w:sz w:val="24"/>
          <w:szCs w:val="24"/>
        </w:rPr>
        <w:t>Matriz del perfil de Obreros - operarios</w:t>
      </w:r>
    </w:p>
    <w:tbl>
      <w:tblPr>
        <w:tblW w:w="495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905"/>
        <w:gridCol w:w="2834"/>
        <w:gridCol w:w="2270"/>
      </w:tblGrid>
      <w:tr w:rsidR="00897584" w:rsidRPr="0077073E" w:rsidTr="0018067D">
        <w:trPr>
          <w:trHeight w:val="246"/>
        </w:trPr>
        <w:tc>
          <w:tcPr>
            <w:tcW w:w="5000" w:type="pct"/>
            <w:gridSpan w:val="3"/>
            <w:tcBorders>
              <w:top w:val="single" w:sz="4" w:space="0" w:color="000000"/>
              <w:left w:val="single" w:sz="4" w:space="0" w:color="FFFFFF"/>
              <w:bottom w:val="single" w:sz="4" w:space="0" w:color="000000"/>
              <w:right w:val="single" w:sz="4" w:space="0" w:color="FFFFFF"/>
            </w:tcBorders>
            <w:shd w:val="clear" w:color="auto" w:fill="auto"/>
            <w:vAlign w:val="center"/>
            <w:hideMark/>
          </w:tcPr>
          <w:p w:rsidR="00897584" w:rsidRPr="00374008" w:rsidRDefault="00897584" w:rsidP="006E167A">
            <w:pPr>
              <w:spacing w:after="0" w:line="240" w:lineRule="auto"/>
              <w:jc w:val="center"/>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I. I</w:t>
            </w:r>
            <w:r w:rsidR="00B27A47" w:rsidRPr="00374008">
              <w:rPr>
                <w:rFonts w:ascii="Times New Roman" w:eastAsia="Times New Roman" w:hAnsi="Times New Roman" w:cs="Times New Roman"/>
                <w:b/>
                <w:bCs/>
                <w:color w:val="000000"/>
                <w:lang w:eastAsia="es-EC"/>
              </w:rPr>
              <w:t xml:space="preserve">nformación </w:t>
            </w:r>
            <w:r w:rsidR="00D12A88" w:rsidRPr="00374008">
              <w:rPr>
                <w:rFonts w:ascii="Times New Roman" w:eastAsia="Times New Roman" w:hAnsi="Times New Roman" w:cs="Times New Roman"/>
                <w:b/>
                <w:bCs/>
                <w:color w:val="000000"/>
                <w:lang w:eastAsia="es-EC"/>
              </w:rPr>
              <w:t>básica</w:t>
            </w:r>
          </w:p>
        </w:tc>
      </w:tr>
      <w:tr w:rsidR="00897584" w:rsidRPr="0077073E" w:rsidTr="0018067D">
        <w:trPr>
          <w:trHeight w:val="94"/>
        </w:trPr>
        <w:tc>
          <w:tcPr>
            <w:tcW w:w="1814" w:type="pct"/>
            <w:tcBorders>
              <w:top w:val="single" w:sz="4" w:space="0" w:color="000000"/>
              <w:left w:val="single" w:sz="4" w:space="0" w:color="FFFFFF"/>
              <w:bottom w:val="single" w:sz="4" w:space="0" w:color="FFFFFF"/>
              <w:right w:val="single" w:sz="4" w:space="0" w:color="FFFFFF"/>
            </w:tcBorders>
            <w:shd w:val="clear" w:color="auto" w:fill="auto"/>
            <w:vAlign w:val="center"/>
            <w:hideMark/>
          </w:tcPr>
          <w:p w:rsidR="00897584" w:rsidRPr="00374008" w:rsidRDefault="00B27A47" w:rsidP="006E167A">
            <w:pPr>
              <w:spacing w:after="0" w:line="240" w:lineRule="auto"/>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Puesto</w:t>
            </w:r>
          </w:p>
        </w:tc>
        <w:tc>
          <w:tcPr>
            <w:tcW w:w="3186" w:type="pct"/>
            <w:gridSpan w:val="2"/>
            <w:tcBorders>
              <w:top w:val="single" w:sz="4" w:space="0" w:color="000000"/>
              <w:left w:val="single" w:sz="4" w:space="0" w:color="FFFFFF"/>
              <w:bottom w:val="single" w:sz="4" w:space="0" w:color="FFFFFF"/>
              <w:right w:val="single" w:sz="4" w:space="0" w:color="FFFFFF"/>
            </w:tcBorders>
            <w:shd w:val="clear" w:color="auto" w:fill="auto"/>
            <w:vAlign w:val="center"/>
            <w:hideMark/>
          </w:tcPr>
          <w:p w:rsidR="00897584" w:rsidRPr="00A044C1" w:rsidRDefault="00897584" w:rsidP="006E167A">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Cs w:val="24"/>
                <w:lang w:eastAsia="es-EC"/>
              </w:rPr>
              <w:t>Obrero - operario</w:t>
            </w:r>
          </w:p>
        </w:tc>
      </w:tr>
      <w:tr w:rsidR="00897584" w:rsidRPr="0077073E" w:rsidTr="006E167A">
        <w:trPr>
          <w:trHeight w:val="535"/>
        </w:trPr>
        <w:tc>
          <w:tcPr>
            <w:tcW w:w="1814" w:type="pct"/>
            <w:tcBorders>
              <w:top w:val="single" w:sz="4" w:space="0" w:color="FFFFFF"/>
              <w:left w:val="single" w:sz="4" w:space="0" w:color="FFFFFF"/>
              <w:bottom w:val="single" w:sz="4" w:space="0" w:color="FFFFFF"/>
              <w:right w:val="single" w:sz="4" w:space="0" w:color="FFFFFF"/>
            </w:tcBorders>
            <w:shd w:val="clear" w:color="auto" w:fill="auto"/>
            <w:vAlign w:val="center"/>
            <w:hideMark/>
          </w:tcPr>
          <w:p w:rsidR="00897584" w:rsidRPr="00374008" w:rsidRDefault="00B27A47" w:rsidP="006E167A">
            <w:pPr>
              <w:spacing w:after="0" w:line="240" w:lineRule="auto"/>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Jefe inmediato superior</w:t>
            </w:r>
          </w:p>
        </w:tc>
        <w:tc>
          <w:tcPr>
            <w:tcW w:w="3186" w:type="pct"/>
            <w:gridSpan w:val="2"/>
            <w:tcBorders>
              <w:top w:val="single" w:sz="4" w:space="0" w:color="FFFFFF"/>
              <w:left w:val="single" w:sz="4" w:space="0" w:color="FFFFFF"/>
              <w:bottom w:val="single" w:sz="4" w:space="0" w:color="FFFFFF"/>
              <w:right w:val="single" w:sz="4" w:space="0" w:color="FFFFFF"/>
            </w:tcBorders>
            <w:shd w:val="clear" w:color="auto" w:fill="auto"/>
            <w:vAlign w:val="center"/>
            <w:hideMark/>
          </w:tcPr>
          <w:p w:rsidR="00897584" w:rsidRPr="0077073E" w:rsidRDefault="00897584" w:rsidP="006E167A">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Gerente</w:t>
            </w:r>
          </w:p>
        </w:tc>
      </w:tr>
      <w:tr w:rsidR="00897584" w:rsidRPr="0077073E" w:rsidTr="006E167A">
        <w:trPr>
          <w:trHeight w:val="234"/>
        </w:trPr>
        <w:tc>
          <w:tcPr>
            <w:tcW w:w="1814" w:type="pct"/>
            <w:tcBorders>
              <w:top w:val="single" w:sz="4" w:space="0" w:color="FFFFFF"/>
              <w:left w:val="single" w:sz="4" w:space="0" w:color="FFFFFF"/>
              <w:bottom w:val="single" w:sz="4" w:space="0" w:color="FFFFFF"/>
              <w:right w:val="single" w:sz="4" w:space="0" w:color="FFFFFF"/>
            </w:tcBorders>
            <w:shd w:val="clear" w:color="auto" w:fill="auto"/>
            <w:vAlign w:val="center"/>
            <w:hideMark/>
          </w:tcPr>
          <w:p w:rsidR="00897584" w:rsidRDefault="00B27A47" w:rsidP="006E167A">
            <w:pPr>
              <w:spacing w:after="0" w:line="240" w:lineRule="auto"/>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Supervisa a</w:t>
            </w:r>
          </w:p>
          <w:p w:rsidR="00897584" w:rsidRPr="00374008" w:rsidRDefault="00897584" w:rsidP="006E167A">
            <w:pPr>
              <w:spacing w:after="0" w:line="240" w:lineRule="auto"/>
              <w:rPr>
                <w:rFonts w:ascii="Times New Roman" w:eastAsia="Times New Roman" w:hAnsi="Times New Roman" w:cs="Times New Roman"/>
                <w:b/>
                <w:bCs/>
                <w:color w:val="000000"/>
                <w:lang w:eastAsia="es-EC"/>
              </w:rPr>
            </w:pPr>
          </w:p>
        </w:tc>
        <w:tc>
          <w:tcPr>
            <w:tcW w:w="3186" w:type="pct"/>
            <w:gridSpan w:val="2"/>
            <w:tcBorders>
              <w:top w:val="single" w:sz="4" w:space="0" w:color="FFFFFF"/>
              <w:left w:val="single" w:sz="4" w:space="0" w:color="FFFFFF"/>
              <w:bottom w:val="single" w:sz="4" w:space="0" w:color="FFFFFF"/>
              <w:right w:val="single" w:sz="4" w:space="0" w:color="FFFFFF"/>
            </w:tcBorders>
            <w:shd w:val="clear" w:color="auto" w:fill="auto"/>
            <w:vAlign w:val="center"/>
            <w:hideMark/>
          </w:tcPr>
          <w:p w:rsidR="00897584" w:rsidRDefault="00897584" w:rsidP="006E167A">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Ninguno</w:t>
            </w:r>
          </w:p>
          <w:p w:rsidR="00897584" w:rsidRPr="00A044C1" w:rsidRDefault="00897584" w:rsidP="006E167A">
            <w:pPr>
              <w:spacing w:after="0" w:line="240" w:lineRule="auto"/>
              <w:rPr>
                <w:rFonts w:ascii="Times New Roman" w:eastAsia="Times New Roman" w:hAnsi="Times New Roman" w:cs="Times New Roman"/>
                <w:color w:val="000000"/>
                <w:sz w:val="24"/>
                <w:szCs w:val="24"/>
                <w:lang w:eastAsia="es-EC"/>
              </w:rPr>
            </w:pPr>
          </w:p>
        </w:tc>
      </w:tr>
      <w:tr w:rsidR="00897584" w:rsidRPr="0077073E" w:rsidTr="006E167A">
        <w:trPr>
          <w:trHeight w:val="96"/>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897584" w:rsidRPr="00374008" w:rsidRDefault="00897584" w:rsidP="00897584">
            <w:pPr>
              <w:spacing w:after="0" w:line="240" w:lineRule="auto"/>
              <w:jc w:val="center"/>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II N</w:t>
            </w:r>
            <w:r w:rsidR="00D12A88" w:rsidRPr="00374008">
              <w:rPr>
                <w:rFonts w:ascii="Times New Roman" w:eastAsia="Times New Roman" w:hAnsi="Times New Roman" w:cs="Times New Roman"/>
                <w:b/>
                <w:bCs/>
                <w:color w:val="000000"/>
                <w:lang w:eastAsia="es-EC"/>
              </w:rPr>
              <w:t xml:space="preserve">aturaleza del </w:t>
            </w:r>
            <w:r w:rsidR="00D12A88">
              <w:rPr>
                <w:rFonts w:ascii="Times New Roman" w:eastAsia="Times New Roman" w:hAnsi="Times New Roman" w:cs="Times New Roman"/>
                <w:b/>
                <w:bCs/>
                <w:color w:val="000000"/>
                <w:lang w:eastAsia="es-EC"/>
              </w:rPr>
              <w:t>puesto</w:t>
            </w:r>
          </w:p>
        </w:tc>
      </w:tr>
      <w:tr w:rsidR="00897584" w:rsidRPr="0077073E" w:rsidTr="006E167A">
        <w:trPr>
          <w:trHeight w:val="512"/>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897584" w:rsidRPr="006E4C90" w:rsidRDefault="00897584" w:rsidP="006E4C90">
            <w:pPr>
              <w:pStyle w:val="Default"/>
              <w:jc w:val="both"/>
              <w:rPr>
                <w:rFonts w:ascii="Times New Roman" w:hAnsi="Times New Roman" w:cs="Times New Roman"/>
              </w:rPr>
            </w:pPr>
            <w:r w:rsidRPr="007F559B">
              <w:rPr>
                <w:rFonts w:ascii="Times New Roman" w:hAnsi="Times New Roman" w:cs="Times New Roman"/>
              </w:rPr>
              <w:t xml:space="preserve">Conocer las reglas </w:t>
            </w:r>
            <w:r w:rsidR="006E4C90">
              <w:rPr>
                <w:rFonts w:ascii="Times New Roman" w:hAnsi="Times New Roman" w:cs="Times New Roman"/>
              </w:rPr>
              <w:t xml:space="preserve">de trabajo </w:t>
            </w:r>
            <w:r w:rsidRPr="007F559B">
              <w:rPr>
                <w:rFonts w:ascii="Times New Roman" w:hAnsi="Times New Roman" w:cs="Times New Roman"/>
              </w:rPr>
              <w:t xml:space="preserve">determinados por la empresa </w:t>
            </w:r>
            <w:r w:rsidR="006E4C90">
              <w:rPr>
                <w:rFonts w:ascii="Times New Roman" w:hAnsi="Times New Roman" w:cs="Times New Roman"/>
              </w:rPr>
              <w:t>SINAPIS</w:t>
            </w:r>
            <w:r>
              <w:rPr>
                <w:rFonts w:ascii="Times New Roman" w:hAnsi="Times New Roman" w:cs="Times New Roman"/>
              </w:rPr>
              <w:t xml:space="preserve"> </w:t>
            </w:r>
            <w:r w:rsidR="006E4C90">
              <w:rPr>
                <w:rFonts w:ascii="Times New Roman" w:hAnsi="Times New Roman" w:cs="Times New Roman"/>
              </w:rPr>
              <w:t xml:space="preserve">y </w:t>
            </w:r>
            <w:r>
              <w:rPr>
                <w:rFonts w:ascii="Times New Roman" w:hAnsi="Times New Roman" w:cs="Times New Roman"/>
              </w:rPr>
              <w:t xml:space="preserve">lograr </w:t>
            </w:r>
            <w:r w:rsidR="006E4C90">
              <w:rPr>
                <w:rFonts w:ascii="Times New Roman" w:hAnsi="Times New Roman" w:cs="Times New Roman"/>
              </w:rPr>
              <w:t>la</w:t>
            </w:r>
            <w:r w:rsidRPr="007F559B">
              <w:rPr>
                <w:rFonts w:ascii="Times New Roman" w:hAnsi="Times New Roman" w:cs="Times New Roman"/>
              </w:rPr>
              <w:t xml:space="preserve"> </w:t>
            </w:r>
            <w:r w:rsidR="006E4C90" w:rsidRPr="007F559B">
              <w:rPr>
                <w:rFonts w:ascii="Times New Roman" w:hAnsi="Times New Roman" w:cs="Times New Roman"/>
              </w:rPr>
              <w:t>administración</w:t>
            </w:r>
            <w:r w:rsidRPr="007F559B">
              <w:rPr>
                <w:rFonts w:ascii="Times New Roman" w:hAnsi="Times New Roman" w:cs="Times New Roman"/>
              </w:rPr>
              <w:t xml:space="preserve"> y </w:t>
            </w:r>
            <w:r w:rsidR="006E4C90" w:rsidRPr="007F559B">
              <w:rPr>
                <w:rFonts w:ascii="Times New Roman" w:hAnsi="Times New Roman" w:cs="Times New Roman"/>
              </w:rPr>
              <w:t>cuidado</w:t>
            </w:r>
            <w:r>
              <w:rPr>
                <w:rFonts w:ascii="Times New Roman" w:hAnsi="Times New Roman" w:cs="Times New Roman"/>
              </w:rPr>
              <w:t xml:space="preserve"> </w:t>
            </w:r>
            <w:r w:rsidR="006E4C90">
              <w:rPr>
                <w:rFonts w:ascii="Times New Roman" w:hAnsi="Times New Roman" w:cs="Times New Roman"/>
              </w:rPr>
              <w:t>eficaz de las</w:t>
            </w:r>
            <w:r w:rsidRPr="007F559B">
              <w:rPr>
                <w:rFonts w:ascii="Times New Roman" w:hAnsi="Times New Roman" w:cs="Times New Roman"/>
              </w:rPr>
              <w:t xml:space="preserve"> </w:t>
            </w:r>
            <w:r w:rsidR="006E4C90" w:rsidRPr="007F559B">
              <w:rPr>
                <w:rFonts w:ascii="Times New Roman" w:hAnsi="Times New Roman" w:cs="Times New Roman"/>
              </w:rPr>
              <w:t>técnicas</w:t>
            </w:r>
            <w:r w:rsidR="006E4C90">
              <w:rPr>
                <w:rFonts w:ascii="Times New Roman" w:hAnsi="Times New Roman" w:cs="Times New Roman"/>
              </w:rPr>
              <w:t xml:space="preserve"> de producción,</w:t>
            </w:r>
            <w:r>
              <w:rPr>
                <w:rFonts w:ascii="Times New Roman" w:hAnsi="Times New Roman" w:cs="Times New Roman"/>
              </w:rPr>
              <w:t xml:space="preserve"> para lograr la realización de las a</w:t>
            </w:r>
            <w:r w:rsidRPr="007F559B">
              <w:rPr>
                <w:rFonts w:ascii="Times New Roman" w:hAnsi="Times New Roman" w:cs="Times New Roman"/>
              </w:rPr>
              <w:t xml:space="preserve">ctividades </w:t>
            </w:r>
            <w:r>
              <w:rPr>
                <w:rFonts w:ascii="Times New Roman" w:hAnsi="Times New Roman" w:cs="Times New Roman"/>
              </w:rPr>
              <w:t xml:space="preserve">de producción y asi evitar </w:t>
            </w:r>
            <w:r w:rsidRPr="007F559B">
              <w:rPr>
                <w:rFonts w:ascii="Times New Roman" w:hAnsi="Times New Roman" w:cs="Times New Roman"/>
              </w:rPr>
              <w:t xml:space="preserve">que se </w:t>
            </w:r>
            <w:r>
              <w:rPr>
                <w:rFonts w:ascii="Times New Roman" w:hAnsi="Times New Roman" w:cs="Times New Roman"/>
              </w:rPr>
              <w:t>susciten errores en los procesos.</w:t>
            </w:r>
            <w:r w:rsidRPr="007F559B">
              <w:rPr>
                <w:rFonts w:ascii="Times New Roman" w:hAnsi="Times New Roman" w:cs="Times New Roman"/>
              </w:rPr>
              <w:t xml:space="preserve"> </w:t>
            </w:r>
          </w:p>
        </w:tc>
      </w:tr>
      <w:tr w:rsidR="00897584" w:rsidRPr="0077073E" w:rsidTr="006E167A">
        <w:trPr>
          <w:trHeight w:val="98"/>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897584" w:rsidRPr="00374008" w:rsidRDefault="00897584" w:rsidP="006E167A">
            <w:pPr>
              <w:spacing w:after="0" w:line="240" w:lineRule="auto"/>
              <w:jc w:val="center"/>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III F</w:t>
            </w:r>
            <w:r w:rsidR="00D12A88" w:rsidRPr="00374008">
              <w:rPr>
                <w:rFonts w:ascii="Times New Roman" w:eastAsia="Times New Roman" w:hAnsi="Times New Roman" w:cs="Times New Roman"/>
                <w:b/>
                <w:bCs/>
                <w:color w:val="000000"/>
                <w:lang w:eastAsia="es-EC"/>
              </w:rPr>
              <w:t>unciones</w:t>
            </w:r>
          </w:p>
        </w:tc>
      </w:tr>
      <w:tr w:rsidR="00897584" w:rsidRPr="0077073E" w:rsidTr="006E167A">
        <w:trPr>
          <w:trHeight w:val="1554"/>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D60EA4" w:rsidRPr="00D60EA4" w:rsidRDefault="00D60EA4" w:rsidP="00D60EA4">
            <w:pPr>
              <w:spacing w:after="0" w:line="240" w:lineRule="auto"/>
              <w:jc w:val="both"/>
              <w:rPr>
                <w:rFonts w:ascii="Times New Roman" w:eastAsia="Times New Roman" w:hAnsi="Times New Roman" w:cs="Times New Roman"/>
                <w:bCs/>
                <w:color w:val="000000"/>
                <w:lang w:eastAsia="es-EC"/>
              </w:rPr>
            </w:pPr>
            <w:r w:rsidRPr="00D60EA4">
              <w:rPr>
                <w:rFonts w:ascii="Times New Roman" w:eastAsia="Times New Roman" w:hAnsi="Times New Roman" w:cs="Times New Roman"/>
                <w:bCs/>
                <w:color w:val="000000"/>
                <w:lang w:eastAsia="es-EC"/>
              </w:rPr>
              <w:t>Implementa las normas de seguridad establecida por la institución.</w:t>
            </w:r>
          </w:p>
          <w:p w:rsidR="00D60EA4" w:rsidRPr="00D60EA4" w:rsidRDefault="00D60EA4" w:rsidP="00D60EA4">
            <w:pPr>
              <w:spacing w:after="0" w:line="240" w:lineRule="auto"/>
              <w:jc w:val="both"/>
              <w:rPr>
                <w:rFonts w:ascii="Times New Roman" w:eastAsia="Times New Roman" w:hAnsi="Times New Roman" w:cs="Times New Roman"/>
                <w:bCs/>
                <w:color w:val="000000"/>
                <w:lang w:eastAsia="es-EC"/>
              </w:rPr>
            </w:pPr>
            <w:r w:rsidRPr="00D60EA4">
              <w:rPr>
                <w:rFonts w:ascii="Times New Roman" w:eastAsia="Times New Roman" w:hAnsi="Times New Roman" w:cs="Times New Roman"/>
                <w:bCs/>
                <w:color w:val="000000"/>
                <w:lang w:eastAsia="es-EC"/>
              </w:rPr>
              <w:t>Efectúa las tareas asignadas con esmero y dedicación.</w:t>
            </w:r>
          </w:p>
          <w:p w:rsidR="00D60EA4" w:rsidRPr="00D60EA4" w:rsidRDefault="00D60EA4" w:rsidP="00D60EA4">
            <w:pPr>
              <w:spacing w:after="0" w:line="240" w:lineRule="auto"/>
              <w:jc w:val="both"/>
              <w:rPr>
                <w:rFonts w:ascii="Times New Roman" w:eastAsia="Times New Roman" w:hAnsi="Times New Roman" w:cs="Times New Roman"/>
                <w:bCs/>
                <w:color w:val="000000"/>
                <w:lang w:eastAsia="es-EC"/>
              </w:rPr>
            </w:pPr>
            <w:r w:rsidRPr="00D60EA4">
              <w:rPr>
                <w:rFonts w:ascii="Times New Roman" w:eastAsia="Times New Roman" w:hAnsi="Times New Roman" w:cs="Times New Roman"/>
                <w:bCs/>
                <w:color w:val="000000"/>
                <w:lang w:eastAsia="es-EC"/>
              </w:rPr>
              <w:t>Mantiene los equipos de trabajo en perfecto estado.</w:t>
            </w:r>
          </w:p>
          <w:p w:rsidR="00D60EA4" w:rsidRPr="00D60EA4" w:rsidRDefault="00D60EA4" w:rsidP="00D60EA4">
            <w:pPr>
              <w:spacing w:after="0" w:line="240" w:lineRule="auto"/>
              <w:jc w:val="both"/>
              <w:rPr>
                <w:rFonts w:ascii="Times New Roman" w:eastAsia="Times New Roman" w:hAnsi="Times New Roman" w:cs="Times New Roman"/>
                <w:bCs/>
                <w:color w:val="000000"/>
                <w:lang w:eastAsia="es-EC"/>
              </w:rPr>
            </w:pPr>
            <w:r w:rsidRPr="00D60EA4">
              <w:rPr>
                <w:rFonts w:ascii="Times New Roman" w:eastAsia="Times New Roman" w:hAnsi="Times New Roman" w:cs="Times New Roman"/>
                <w:bCs/>
                <w:color w:val="000000"/>
                <w:lang w:eastAsia="es-EC"/>
              </w:rPr>
              <w:t>Responde al público en forma cortes diligente y satisfactoria dentro de su labor.</w:t>
            </w:r>
          </w:p>
          <w:p w:rsidR="00D60EA4" w:rsidRPr="00D60EA4" w:rsidRDefault="00D60EA4" w:rsidP="00D60EA4">
            <w:pPr>
              <w:spacing w:after="0" w:line="240" w:lineRule="auto"/>
              <w:jc w:val="both"/>
              <w:rPr>
                <w:rFonts w:ascii="Times New Roman" w:eastAsia="Times New Roman" w:hAnsi="Times New Roman" w:cs="Times New Roman"/>
                <w:bCs/>
                <w:color w:val="000000"/>
                <w:lang w:eastAsia="es-EC"/>
              </w:rPr>
            </w:pPr>
            <w:r w:rsidRPr="00D60EA4">
              <w:rPr>
                <w:rFonts w:ascii="Times New Roman" w:eastAsia="Times New Roman" w:hAnsi="Times New Roman" w:cs="Times New Roman"/>
                <w:bCs/>
                <w:color w:val="000000"/>
                <w:lang w:eastAsia="es-EC"/>
              </w:rPr>
              <w:t>Atiende con eficiencia la responsabilidad asignada por sus compañeros.</w:t>
            </w:r>
          </w:p>
          <w:p w:rsidR="00D60EA4" w:rsidRPr="00D60EA4" w:rsidRDefault="00D60EA4" w:rsidP="00D60EA4">
            <w:pPr>
              <w:spacing w:after="0" w:line="240" w:lineRule="auto"/>
              <w:jc w:val="both"/>
              <w:rPr>
                <w:rFonts w:ascii="Times New Roman" w:eastAsia="Times New Roman" w:hAnsi="Times New Roman" w:cs="Times New Roman"/>
                <w:bCs/>
                <w:color w:val="000000"/>
                <w:lang w:eastAsia="es-EC"/>
              </w:rPr>
            </w:pPr>
            <w:r w:rsidRPr="00D60EA4">
              <w:rPr>
                <w:rFonts w:ascii="Times New Roman" w:eastAsia="Times New Roman" w:hAnsi="Times New Roman" w:cs="Times New Roman"/>
                <w:bCs/>
                <w:color w:val="000000"/>
                <w:lang w:eastAsia="es-EC"/>
              </w:rPr>
              <w:t>Colaborar con sus compañeros de trabajo en realizar actividades de estos por sus ausencias por causa justificada.</w:t>
            </w:r>
          </w:p>
          <w:p w:rsidR="00D60EA4" w:rsidRPr="00D60EA4" w:rsidRDefault="00D60EA4" w:rsidP="00D60EA4">
            <w:pPr>
              <w:spacing w:after="0" w:line="240" w:lineRule="auto"/>
              <w:jc w:val="both"/>
              <w:rPr>
                <w:rFonts w:ascii="Times New Roman" w:eastAsia="Times New Roman" w:hAnsi="Times New Roman" w:cs="Times New Roman"/>
                <w:bCs/>
                <w:color w:val="000000"/>
                <w:lang w:eastAsia="es-EC"/>
              </w:rPr>
            </w:pPr>
            <w:r w:rsidRPr="00D60EA4">
              <w:rPr>
                <w:rFonts w:ascii="Times New Roman" w:eastAsia="Times New Roman" w:hAnsi="Times New Roman" w:cs="Times New Roman"/>
                <w:bCs/>
                <w:color w:val="000000"/>
                <w:lang w:eastAsia="es-EC"/>
              </w:rPr>
              <w:t>Armoniza relaciones laborales con sus compañeros y personal docente directivos.</w:t>
            </w:r>
          </w:p>
          <w:p w:rsidR="00D60EA4" w:rsidRDefault="00D60EA4" w:rsidP="00D60EA4">
            <w:pPr>
              <w:spacing w:after="0" w:line="240" w:lineRule="auto"/>
              <w:jc w:val="both"/>
              <w:rPr>
                <w:rFonts w:ascii="Times New Roman" w:eastAsia="Times New Roman" w:hAnsi="Times New Roman" w:cs="Times New Roman"/>
                <w:bCs/>
                <w:color w:val="000000"/>
                <w:lang w:eastAsia="es-EC"/>
              </w:rPr>
            </w:pPr>
            <w:r w:rsidRPr="00D60EA4">
              <w:rPr>
                <w:rFonts w:ascii="Times New Roman" w:eastAsia="Times New Roman" w:hAnsi="Times New Roman" w:cs="Times New Roman"/>
                <w:bCs/>
                <w:color w:val="000000"/>
                <w:lang w:eastAsia="es-EC"/>
              </w:rPr>
              <w:t xml:space="preserve">Canaliza ante la dirección del plantel posible soluciones ante </w:t>
            </w:r>
            <w:r>
              <w:rPr>
                <w:rFonts w:ascii="Times New Roman" w:eastAsia="Times New Roman" w:hAnsi="Times New Roman" w:cs="Times New Roman"/>
                <w:bCs/>
                <w:color w:val="000000"/>
                <w:lang w:eastAsia="es-EC"/>
              </w:rPr>
              <w:t>problemas de cualquier índole.</w:t>
            </w:r>
          </w:p>
          <w:p w:rsidR="00D60EA4" w:rsidRPr="00D60EA4" w:rsidRDefault="00D60EA4" w:rsidP="00D60EA4">
            <w:pPr>
              <w:spacing w:after="0" w:line="240" w:lineRule="auto"/>
              <w:jc w:val="both"/>
              <w:rPr>
                <w:rFonts w:ascii="Times New Roman" w:eastAsia="Times New Roman" w:hAnsi="Times New Roman" w:cs="Times New Roman"/>
                <w:bCs/>
                <w:color w:val="000000"/>
                <w:lang w:eastAsia="es-EC"/>
              </w:rPr>
            </w:pPr>
            <w:r w:rsidRPr="00D60EA4">
              <w:rPr>
                <w:rFonts w:ascii="Times New Roman" w:eastAsia="Times New Roman" w:hAnsi="Times New Roman" w:cs="Times New Roman"/>
                <w:bCs/>
                <w:color w:val="000000"/>
                <w:lang w:eastAsia="es-EC"/>
              </w:rPr>
              <w:t>Vela por un buen funcionamiento del mobiliario de las aulas, oficinas y estructuras físicas de la institución.</w:t>
            </w:r>
          </w:p>
          <w:p w:rsidR="00897584" w:rsidRPr="00177D2D" w:rsidRDefault="00D60EA4" w:rsidP="00D60EA4">
            <w:pPr>
              <w:spacing w:after="0" w:line="240" w:lineRule="auto"/>
              <w:jc w:val="both"/>
              <w:rPr>
                <w:rFonts w:ascii="Times New Roman" w:eastAsia="Times New Roman" w:hAnsi="Times New Roman" w:cs="Times New Roman"/>
                <w:b/>
                <w:bCs/>
                <w:color w:val="000000"/>
                <w:sz w:val="14"/>
                <w:szCs w:val="14"/>
                <w:lang w:eastAsia="es-EC"/>
              </w:rPr>
            </w:pPr>
            <w:r w:rsidRPr="00D60EA4">
              <w:rPr>
                <w:rFonts w:ascii="Times New Roman" w:eastAsia="Times New Roman" w:hAnsi="Times New Roman" w:cs="Times New Roman"/>
                <w:bCs/>
                <w:color w:val="000000"/>
                <w:lang w:eastAsia="es-EC"/>
              </w:rPr>
              <w:t>Recibe y registra informaciones de los representantes y visitantes para luego tramitarla ante la dirección del plantel.</w:t>
            </w:r>
          </w:p>
        </w:tc>
      </w:tr>
      <w:tr w:rsidR="00897584" w:rsidRPr="0077073E" w:rsidTr="006E167A">
        <w:trPr>
          <w:trHeight w:val="70"/>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897584" w:rsidRPr="00374008" w:rsidRDefault="00897584" w:rsidP="006E167A">
            <w:pPr>
              <w:spacing w:after="0" w:line="240" w:lineRule="auto"/>
              <w:jc w:val="center"/>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IV R</w:t>
            </w:r>
            <w:r w:rsidR="00D12A88" w:rsidRPr="00374008">
              <w:rPr>
                <w:rFonts w:ascii="Times New Roman" w:eastAsia="Times New Roman" w:hAnsi="Times New Roman" w:cs="Times New Roman"/>
                <w:b/>
                <w:bCs/>
                <w:color w:val="000000"/>
                <w:lang w:eastAsia="es-EC"/>
              </w:rPr>
              <w:t>equisitos mínimos para el puesto</w:t>
            </w:r>
          </w:p>
        </w:tc>
      </w:tr>
      <w:tr w:rsidR="00897584" w:rsidRPr="0077073E" w:rsidTr="006E167A">
        <w:trPr>
          <w:trHeight w:val="399"/>
        </w:trPr>
        <w:tc>
          <w:tcPr>
            <w:tcW w:w="1814" w:type="pct"/>
            <w:tcBorders>
              <w:top w:val="single" w:sz="4" w:space="0" w:color="FFFFFF" w:themeColor="background1"/>
              <w:left w:val="single" w:sz="4" w:space="0" w:color="FFFFFF"/>
              <w:bottom w:val="single" w:sz="4" w:space="0" w:color="FFFFFF"/>
              <w:right w:val="single" w:sz="4" w:space="0" w:color="FFFFFF"/>
            </w:tcBorders>
            <w:vAlign w:val="center"/>
            <w:hideMark/>
          </w:tcPr>
          <w:p w:rsidR="00897584" w:rsidRDefault="00897584" w:rsidP="006E167A">
            <w:pPr>
              <w:spacing w:after="0" w:line="240" w:lineRule="auto"/>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T</w:t>
            </w:r>
            <w:r w:rsidR="00D12A88" w:rsidRPr="00374008">
              <w:rPr>
                <w:rFonts w:ascii="Times New Roman" w:eastAsia="Times New Roman" w:hAnsi="Times New Roman" w:cs="Times New Roman"/>
                <w:b/>
                <w:bCs/>
                <w:color w:val="000000"/>
                <w:lang w:eastAsia="es-EC"/>
              </w:rPr>
              <w:t>ítulo profesional</w:t>
            </w:r>
          </w:p>
          <w:p w:rsidR="00897584" w:rsidRPr="000D32C3" w:rsidRDefault="00897584" w:rsidP="006E167A">
            <w:pPr>
              <w:spacing w:after="0" w:line="240" w:lineRule="auto"/>
              <w:rPr>
                <w:rFonts w:ascii="Times New Roman" w:eastAsia="Times New Roman" w:hAnsi="Times New Roman" w:cs="Times New Roman"/>
                <w:bCs/>
                <w:color w:val="000000"/>
                <w:sz w:val="24"/>
                <w:szCs w:val="24"/>
                <w:lang w:eastAsia="es-EC"/>
              </w:rPr>
            </w:pPr>
          </w:p>
        </w:tc>
        <w:tc>
          <w:tcPr>
            <w:tcW w:w="1769" w:type="pct"/>
            <w:tcBorders>
              <w:top w:val="single" w:sz="4" w:space="0" w:color="FFFFFF"/>
              <w:left w:val="single" w:sz="4" w:space="0" w:color="FFFFFF"/>
              <w:bottom w:val="single" w:sz="4" w:space="0" w:color="FFFFFF" w:themeColor="background1"/>
              <w:right w:val="single" w:sz="4" w:space="0" w:color="FFFFFF"/>
            </w:tcBorders>
            <w:shd w:val="clear" w:color="auto" w:fill="auto"/>
            <w:vAlign w:val="center"/>
            <w:hideMark/>
          </w:tcPr>
          <w:p w:rsidR="00897584" w:rsidRPr="0077073E" w:rsidRDefault="00897584" w:rsidP="006E167A">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Educación Secundaria</w:t>
            </w:r>
          </w:p>
        </w:tc>
        <w:tc>
          <w:tcPr>
            <w:tcW w:w="1417" w:type="pct"/>
            <w:tcBorders>
              <w:top w:val="single" w:sz="4" w:space="0" w:color="FFFFFF"/>
              <w:left w:val="single" w:sz="4" w:space="0" w:color="FFFFFF"/>
              <w:bottom w:val="single" w:sz="4" w:space="0" w:color="FFFFFF"/>
              <w:right w:val="single" w:sz="4" w:space="0" w:color="FFFFFF"/>
            </w:tcBorders>
            <w:shd w:val="clear" w:color="auto" w:fill="auto"/>
            <w:hideMark/>
          </w:tcPr>
          <w:p w:rsidR="00897584" w:rsidRPr="000D32C3" w:rsidRDefault="00897584" w:rsidP="006E167A">
            <w:pPr>
              <w:spacing w:after="0" w:line="240" w:lineRule="auto"/>
              <w:jc w:val="both"/>
              <w:rPr>
                <w:rFonts w:ascii="Times New Roman" w:eastAsia="Times New Roman" w:hAnsi="Times New Roman" w:cs="Times New Roman"/>
                <w:b/>
                <w:color w:val="000000"/>
                <w:sz w:val="24"/>
                <w:szCs w:val="24"/>
                <w:lang w:eastAsia="es-EC"/>
              </w:rPr>
            </w:pPr>
          </w:p>
          <w:p w:rsidR="00897584" w:rsidRDefault="00897584" w:rsidP="006E167A">
            <w:pPr>
              <w:spacing w:after="0" w:line="240" w:lineRule="auto"/>
              <w:rPr>
                <w:rFonts w:ascii="Times New Roman" w:eastAsia="Times New Roman" w:hAnsi="Times New Roman" w:cs="Times New Roman"/>
                <w:color w:val="000000"/>
                <w:sz w:val="24"/>
                <w:szCs w:val="24"/>
                <w:lang w:eastAsia="es-EC"/>
              </w:rPr>
            </w:pPr>
            <w:r w:rsidRPr="000D32C3">
              <w:rPr>
                <w:rFonts w:ascii="Times New Roman" w:eastAsia="Times New Roman" w:hAnsi="Times New Roman" w:cs="Times New Roman"/>
                <w:bCs/>
                <w:color w:val="000000"/>
                <w:lang w:eastAsia="es-EC"/>
              </w:rPr>
              <w:t>Técnico o bachiller</w:t>
            </w:r>
            <w:r>
              <w:rPr>
                <w:rFonts w:ascii="Times New Roman" w:eastAsia="Times New Roman" w:hAnsi="Times New Roman" w:cs="Times New Roman"/>
                <w:color w:val="000000"/>
                <w:sz w:val="24"/>
                <w:szCs w:val="24"/>
                <w:lang w:eastAsia="es-EC"/>
              </w:rPr>
              <w:t xml:space="preserve"> </w:t>
            </w:r>
          </w:p>
          <w:p w:rsidR="00897584" w:rsidRPr="00177D2D" w:rsidRDefault="00897584" w:rsidP="006E167A">
            <w:pPr>
              <w:pStyle w:val="Default"/>
              <w:jc w:val="both"/>
              <w:rPr>
                <w:rFonts w:ascii="Times New Roman" w:hAnsi="Times New Roman" w:cs="Times New Roman"/>
                <w:sz w:val="14"/>
                <w:szCs w:val="14"/>
              </w:rPr>
            </w:pPr>
          </w:p>
        </w:tc>
      </w:tr>
      <w:tr w:rsidR="00897584" w:rsidRPr="0077073E" w:rsidTr="006E167A">
        <w:trPr>
          <w:trHeight w:val="70"/>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897584" w:rsidRPr="00374008" w:rsidRDefault="00D12A88" w:rsidP="006E167A">
            <w:pPr>
              <w:spacing w:after="0" w:line="240" w:lineRule="auto"/>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Experiencia</w:t>
            </w:r>
          </w:p>
        </w:tc>
      </w:tr>
      <w:tr w:rsidR="00897584" w:rsidRPr="0077073E" w:rsidTr="006E167A">
        <w:trPr>
          <w:trHeight w:val="621"/>
        </w:trPr>
        <w:tc>
          <w:tcPr>
            <w:tcW w:w="1814" w:type="pct"/>
            <w:tcBorders>
              <w:top w:val="single" w:sz="4" w:space="0" w:color="FFFFFF"/>
              <w:left w:val="single" w:sz="4" w:space="0" w:color="FFFFFF"/>
              <w:bottom w:val="single" w:sz="4" w:space="0" w:color="FFFFFF"/>
              <w:right w:val="single" w:sz="4" w:space="0" w:color="FFFFFF"/>
            </w:tcBorders>
            <w:shd w:val="clear" w:color="auto" w:fill="auto"/>
            <w:vAlign w:val="center"/>
            <w:hideMark/>
          </w:tcPr>
          <w:p w:rsidR="00897584" w:rsidRPr="000D32C3" w:rsidRDefault="00897584" w:rsidP="006E167A">
            <w:pPr>
              <w:pStyle w:val="Default"/>
              <w:jc w:val="both"/>
              <w:rPr>
                <w:rFonts w:ascii="Times New Roman" w:hAnsi="Times New Roman" w:cs="Times New Roman"/>
              </w:rPr>
            </w:pPr>
            <w:r w:rsidRPr="000D32C3">
              <w:rPr>
                <w:rFonts w:ascii="Times New Roman" w:hAnsi="Times New Roman" w:cs="Times New Roman"/>
              </w:rPr>
              <w:t xml:space="preserve">Ejecución de labores relacionadas con el cargo. </w:t>
            </w:r>
          </w:p>
          <w:p w:rsidR="00897584" w:rsidRPr="000D32C3" w:rsidRDefault="00897584" w:rsidP="006E167A">
            <w:pPr>
              <w:pStyle w:val="Default"/>
              <w:jc w:val="both"/>
              <w:rPr>
                <w:rFonts w:ascii="Times New Roman" w:eastAsia="Times New Roman" w:hAnsi="Times New Roman" w:cs="Times New Roman"/>
                <w:lang w:eastAsia="es-EC"/>
              </w:rPr>
            </w:pPr>
          </w:p>
        </w:tc>
        <w:tc>
          <w:tcPr>
            <w:tcW w:w="1769" w:type="pct"/>
            <w:tcBorders>
              <w:top w:val="single" w:sz="4" w:space="0" w:color="FFFFFF"/>
              <w:left w:val="single" w:sz="4" w:space="0" w:color="FFFFFF"/>
              <w:bottom w:val="single" w:sz="4" w:space="0" w:color="FFFFFF"/>
              <w:right w:val="single" w:sz="4" w:space="0" w:color="FFFFFF"/>
            </w:tcBorders>
            <w:shd w:val="clear" w:color="auto" w:fill="auto"/>
            <w:noWrap/>
            <w:vAlign w:val="center"/>
            <w:hideMark/>
          </w:tcPr>
          <w:p w:rsidR="00897584" w:rsidRPr="0077073E" w:rsidRDefault="00897584" w:rsidP="006E167A">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 </w:t>
            </w:r>
          </w:p>
          <w:p w:rsidR="00897584" w:rsidRPr="00086748" w:rsidRDefault="00897584" w:rsidP="006E167A">
            <w:pPr>
              <w:pStyle w:val="Default"/>
              <w:jc w:val="center"/>
              <w:rPr>
                <w:rFonts w:ascii="Times New Roman" w:hAnsi="Times New Roman" w:cs="Times New Roman"/>
              </w:rPr>
            </w:pPr>
            <w:r>
              <w:rPr>
                <w:rFonts w:ascii="Times New Roman" w:hAnsi="Times New Roman" w:cs="Times New Roman"/>
              </w:rPr>
              <w:t>1 año</w:t>
            </w:r>
          </w:p>
          <w:p w:rsidR="00897584" w:rsidRPr="0077073E" w:rsidRDefault="00897584" w:rsidP="006E167A">
            <w:pPr>
              <w:spacing w:after="0" w:line="240" w:lineRule="auto"/>
              <w:rPr>
                <w:rFonts w:ascii="Times New Roman" w:eastAsia="Times New Roman" w:hAnsi="Times New Roman" w:cs="Times New Roman"/>
                <w:color w:val="000000"/>
                <w:sz w:val="24"/>
                <w:szCs w:val="24"/>
                <w:lang w:eastAsia="es-EC"/>
              </w:rPr>
            </w:pPr>
          </w:p>
        </w:tc>
        <w:tc>
          <w:tcPr>
            <w:tcW w:w="1417" w:type="pct"/>
            <w:tcBorders>
              <w:top w:val="single" w:sz="4" w:space="0" w:color="FFFFFF"/>
              <w:left w:val="single" w:sz="4" w:space="0" w:color="FFFFFF"/>
              <w:bottom w:val="single" w:sz="4" w:space="0" w:color="FFFFFF"/>
              <w:right w:val="single" w:sz="4" w:space="0" w:color="FFFFFF"/>
            </w:tcBorders>
            <w:shd w:val="clear" w:color="auto" w:fill="auto"/>
            <w:vAlign w:val="center"/>
            <w:hideMark/>
          </w:tcPr>
          <w:p w:rsidR="00897584" w:rsidRPr="00177D2D" w:rsidRDefault="00897584" w:rsidP="006E167A">
            <w:pPr>
              <w:spacing w:after="0" w:line="240" w:lineRule="auto"/>
              <w:jc w:val="both"/>
              <w:rPr>
                <w:rFonts w:ascii="Times New Roman" w:eastAsia="Times New Roman" w:hAnsi="Times New Roman" w:cs="Times New Roman"/>
                <w:color w:val="000000"/>
                <w:sz w:val="14"/>
                <w:szCs w:val="14"/>
                <w:lang w:eastAsia="es-EC"/>
              </w:rPr>
            </w:pPr>
          </w:p>
        </w:tc>
      </w:tr>
      <w:tr w:rsidR="00897584" w:rsidRPr="0077073E" w:rsidTr="006E167A">
        <w:trPr>
          <w:trHeight w:val="220"/>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897584" w:rsidRPr="00374008" w:rsidRDefault="00D12A88" w:rsidP="006E167A">
            <w:pPr>
              <w:spacing w:after="0" w:line="240" w:lineRule="auto"/>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 xml:space="preserve">Habilidades </w:t>
            </w:r>
          </w:p>
        </w:tc>
      </w:tr>
      <w:tr w:rsidR="00897584" w:rsidRPr="0077073E" w:rsidTr="006E167A">
        <w:trPr>
          <w:trHeight w:val="593"/>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897584" w:rsidRPr="00086748" w:rsidRDefault="00897584" w:rsidP="006E167A">
            <w:pPr>
              <w:spacing w:after="0" w:line="240" w:lineRule="auto"/>
              <w:jc w:val="both"/>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Dinámico y Proactivo,</w:t>
            </w:r>
            <w:r w:rsidRPr="000D32C3">
              <w:rPr>
                <w:rFonts w:ascii="Times New Roman" w:eastAsia="Times New Roman" w:hAnsi="Times New Roman" w:cs="Times New Roman"/>
                <w:color w:val="000000"/>
                <w:sz w:val="24"/>
                <w:szCs w:val="24"/>
                <w:lang w:eastAsia="es-EC"/>
              </w:rPr>
              <w:t xml:space="preserve"> Preocupación por el orden y calidad</w:t>
            </w:r>
            <w:r>
              <w:rPr>
                <w:rFonts w:ascii="Times New Roman" w:eastAsia="Times New Roman" w:hAnsi="Times New Roman" w:cs="Times New Roman"/>
                <w:color w:val="000000"/>
                <w:sz w:val="24"/>
                <w:szCs w:val="24"/>
                <w:lang w:eastAsia="es-EC"/>
              </w:rPr>
              <w:t>,</w:t>
            </w:r>
            <w:r w:rsidRPr="000D32C3">
              <w:rPr>
                <w:rFonts w:ascii="Times New Roman" w:eastAsia="Times New Roman" w:hAnsi="Times New Roman" w:cs="Times New Roman"/>
                <w:color w:val="000000"/>
                <w:sz w:val="24"/>
                <w:szCs w:val="24"/>
                <w:lang w:eastAsia="es-EC"/>
              </w:rPr>
              <w:t xml:space="preserve"> Destreza manual</w:t>
            </w:r>
            <w:r>
              <w:rPr>
                <w:rFonts w:ascii="Times New Roman" w:eastAsia="Times New Roman" w:hAnsi="Times New Roman" w:cs="Times New Roman"/>
                <w:color w:val="000000"/>
                <w:sz w:val="24"/>
                <w:szCs w:val="24"/>
                <w:lang w:eastAsia="es-EC"/>
              </w:rPr>
              <w:t>,</w:t>
            </w:r>
            <w:r w:rsidRPr="000D32C3">
              <w:rPr>
                <w:rFonts w:ascii="Times New Roman" w:eastAsia="Times New Roman" w:hAnsi="Times New Roman" w:cs="Times New Roman"/>
                <w:color w:val="000000"/>
                <w:sz w:val="24"/>
                <w:szCs w:val="24"/>
                <w:lang w:eastAsia="es-EC"/>
              </w:rPr>
              <w:t xml:space="preserve"> Trabajo en e</w:t>
            </w:r>
            <w:r>
              <w:rPr>
                <w:rFonts w:ascii="Times New Roman" w:eastAsia="Times New Roman" w:hAnsi="Times New Roman" w:cs="Times New Roman"/>
                <w:color w:val="000000"/>
                <w:sz w:val="24"/>
                <w:szCs w:val="24"/>
                <w:lang w:eastAsia="es-EC"/>
              </w:rPr>
              <w:t>quipo,</w:t>
            </w:r>
            <w:r w:rsidRPr="000D32C3">
              <w:rPr>
                <w:rFonts w:ascii="Times New Roman" w:eastAsia="Times New Roman" w:hAnsi="Times New Roman" w:cs="Times New Roman"/>
                <w:color w:val="000000"/>
                <w:sz w:val="24"/>
                <w:szCs w:val="24"/>
                <w:lang w:eastAsia="es-EC"/>
              </w:rPr>
              <w:t xml:space="preserve"> Capacidad de seguir instrucciones orales y escritas</w:t>
            </w:r>
          </w:p>
        </w:tc>
      </w:tr>
      <w:tr w:rsidR="00897584" w:rsidRPr="0077073E" w:rsidTr="006E167A">
        <w:trPr>
          <w:trHeight w:val="411"/>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tcPr>
          <w:p w:rsidR="00897584" w:rsidRPr="00374008" w:rsidRDefault="00D12A88" w:rsidP="006E167A">
            <w:pPr>
              <w:spacing w:after="0" w:line="240" w:lineRule="auto"/>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Formación</w:t>
            </w:r>
          </w:p>
        </w:tc>
      </w:tr>
      <w:tr w:rsidR="00897584" w:rsidRPr="0077073E" w:rsidTr="0018067D">
        <w:trPr>
          <w:trHeight w:val="411"/>
        </w:trPr>
        <w:tc>
          <w:tcPr>
            <w:tcW w:w="5000" w:type="pct"/>
            <w:gridSpan w:val="3"/>
            <w:tcBorders>
              <w:top w:val="single" w:sz="4" w:space="0" w:color="FFFFFF"/>
              <w:left w:val="single" w:sz="4" w:space="0" w:color="FFFFFF"/>
              <w:bottom w:val="single" w:sz="4" w:space="0" w:color="000000"/>
              <w:right w:val="single" w:sz="4" w:space="0" w:color="FFFFFF"/>
            </w:tcBorders>
            <w:shd w:val="clear" w:color="auto" w:fill="auto"/>
            <w:vAlign w:val="center"/>
          </w:tcPr>
          <w:p w:rsidR="00897584" w:rsidRDefault="00897584" w:rsidP="006E167A">
            <w:pPr>
              <w:spacing w:after="0" w:line="240" w:lineRule="auto"/>
              <w:jc w:val="both"/>
              <w:rPr>
                <w:rFonts w:ascii="Times New Roman" w:eastAsia="Times New Roman" w:hAnsi="Times New Roman" w:cs="Times New Roman"/>
                <w:bCs/>
                <w:color w:val="000000"/>
                <w:sz w:val="24"/>
                <w:szCs w:val="24"/>
                <w:lang w:eastAsia="es-EC"/>
              </w:rPr>
            </w:pPr>
            <w:r>
              <w:rPr>
                <w:rFonts w:ascii="Times New Roman" w:eastAsia="Times New Roman" w:hAnsi="Times New Roman" w:cs="Times New Roman"/>
                <w:bCs/>
                <w:color w:val="000000"/>
                <w:sz w:val="24"/>
                <w:szCs w:val="24"/>
                <w:lang w:eastAsia="es-EC"/>
              </w:rPr>
              <w:t>Tener conocimientos de</w:t>
            </w:r>
            <w:r w:rsidRPr="000D32C3">
              <w:rPr>
                <w:rFonts w:ascii="Times New Roman" w:eastAsia="Times New Roman" w:hAnsi="Times New Roman" w:cs="Times New Roman"/>
                <w:bCs/>
                <w:color w:val="000000"/>
                <w:sz w:val="24"/>
                <w:szCs w:val="24"/>
                <w:lang w:eastAsia="es-EC"/>
              </w:rPr>
              <w:t>: Manejo de productos alimenticios</w:t>
            </w:r>
            <w:r>
              <w:rPr>
                <w:rFonts w:ascii="Times New Roman" w:eastAsia="Times New Roman" w:hAnsi="Times New Roman" w:cs="Times New Roman"/>
                <w:bCs/>
                <w:color w:val="000000"/>
                <w:sz w:val="24"/>
                <w:szCs w:val="24"/>
                <w:lang w:eastAsia="es-EC"/>
              </w:rPr>
              <w:t>,</w:t>
            </w:r>
            <w:r w:rsidRPr="000D32C3">
              <w:rPr>
                <w:rFonts w:ascii="Times New Roman" w:eastAsia="Times New Roman" w:hAnsi="Times New Roman" w:cs="Times New Roman"/>
                <w:bCs/>
                <w:color w:val="000000"/>
                <w:sz w:val="24"/>
                <w:szCs w:val="24"/>
                <w:lang w:eastAsia="es-EC"/>
              </w:rPr>
              <w:t xml:space="preserve"> Manejo de herramientas y procesos de producción</w:t>
            </w:r>
            <w:r>
              <w:rPr>
                <w:rFonts w:ascii="Times New Roman" w:eastAsia="Times New Roman" w:hAnsi="Times New Roman" w:cs="Times New Roman"/>
                <w:bCs/>
                <w:color w:val="000000"/>
                <w:sz w:val="24"/>
                <w:szCs w:val="24"/>
                <w:lang w:eastAsia="es-EC"/>
              </w:rPr>
              <w:t>.</w:t>
            </w:r>
          </w:p>
          <w:p w:rsidR="00897584" w:rsidRPr="00086748" w:rsidRDefault="00897584" w:rsidP="006E167A">
            <w:pPr>
              <w:spacing w:after="0" w:line="240" w:lineRule="auto"/>
              <w:jc w:val="both"/>
              <w:rPr>
                <w:rFonts w:ascii="Times New Roman" w:eastAsia="Times New Roman" w:hAnsi="Times New Roman" w:cs="Times New Roman"/>
                <w:bCs/>
                <w:color w:val="000000"/>
                <w:sz w:val="24"/>
                <w:szCs w:val="24"/>
                <w:lang w:eastAsia="es-EC"/>
              </w:rPr>
            </w:pPr>
          </w:p>
        </w:tc>
      </w:tr>
    </w:tbl>
    <w:p w:rsidR="00897584" w:rsidRDefault="00897584" w:rsidP="00897584">
      <w:pPr>
        <w:pStyle w:val="Textoindependiente"/>
        <w:spacing w:after="0" w:line="240" w:lineRule="auto"/>
        <w:rPr>
          <w:rFonts w:cs="Times New Roman"/>
          <w:sz w:val="20"/>
          <w:szCs w:val="20"/>
        </w:rPr>
      </w:pPr>
      <w:r>
        <w:rPr>
          <w:rFonts w:cs="Times New Roman"/>
          <w:b/>
          <w:color w:val="000000" w:themeColor="text1"/>
          <w:sz w:val="20"/>
          <w:szCs w:val="20"/>
        </w:rPr>
        <w:t xml:space="preserve">Elaborado por: </w:t>
      </w:r>
      <w:r>
        <w:rPr>
          <w:rFonts w:cs="Times New Roman"/>
          <w:sz w:val="20"/>
          <w:szCs w:val="20"/>
        </w:rPr>
        <w:t xml:space="preserve">Jaqueline </w:t>
      </w:r>
      <w:r w:rsidRPr="00312D10">
        <w:rPr>
          <w:rFonts w:cs="Times New Roman"/>
          <w:sz w:val="20"/>
          <w:szCs w:val="20"/>
        </w:rPr>
        <w:t>Álvarez (2018)</w:t>
      </w:r>
    </w:p>
    <w:p w:rsidR="00897584" w:rsidRPr="00177D2D" w:rsidRDefault="00897584" w:rsidP="00897584">
      <w:pPr>
        <w:pStyle w:val="Textoindependiente"/>
        <w:spacing w:after="0" w:line="240" w:lineRule="auto"/>
        <w:rPr>
          <w:sz w:val="20"/>
          <w:szCs w:val="20"/>
          <w:lang w:val="es-ES"/>
        </w:rPr>
      </w:pPr>
      <w:r w:rsidRPr="00A60D4D">
        <w:rPr>
          <w:b/>
          <w:sz w:val="20"/>
          <w:szCs w:val="20"/>
        </w:rPr>
        <w:t xml:space="preserve">Fuente: </w:t>
      </w:r>
      <w:r w:rsidRPr="00A60D4D">
        <w:rPr>
          <w:sz w:val="20"/>
          <w:szCs w:val="20"/>
        </w:rPr>
        <w:t>Investigación Propia</w:t>
      </w:r>
    </w:p>
    <w:p w:rsidR="006943B3" w:rsidRPr="00897584" w:rsidRDefault="006943B3" w:rsidP="005D1C46">
      <w:pPr>
        <w:pStyle w:val="Textoindependiente"/>
        <w:rPr>
          <w:b/>
          <w:lang w:val="es-ES"/>
        </w:rPr>
      </w:pPr>
    </w:p>
    <w:p w:rsidR="006943B3" w:rsidRDefault="006943B3" w:rsidP="005D1C46">
      <w:pPr>
        <w:pStyle w:val="Textoindependiente"/>
        <w:rPr>
          <w:b/>
        </w:rPr>
      </w:pPr>
    </w:p>
    <w:p w:rsidR="006943B3" w:rsidRDefault="006943B3" w:rsidP="005D1C46">
      <w:pPr>
        <w:pStyle w:val="Textoindependiente"/>
        <w:rPr>
          <w:b/>
        </w:rPr>
      </w:pPr>
    </w:p>
    <w:p w:rsidR="005D1C46" w:rsidRDefault="005D1C46" w:rsidP="005D1C46">
      <w:pPr>
        <w:pStyle w:val="Epgrafe"/>
        <w:keepNext/>
        <w:spacing w:after="0"/>
        <w:rPr>
          <w:rFonts w:ascii="Times New Roman" w:hAnsi="Times New Roman" w:cs="Times New Roman"/>
          <w:b/>
          <w:color w:val="FFFFFF" w:themeColor="background1"/>
          <w:sz w:val="24"/>
          <w:szCs w:val="24"/>
        </w:rPr>
      </w:pPr>
      <w:bookmarkStart w:id="383" w:name="_Toc522893567"/>
      <w:bookmarkStart w:id="384" w:name="_Toc4724228"/>
      <w:r w:rsidRPr="00F95ED5">
        <w:rPr>
          <w:rFonts w:ascii="Times New Roman" w:hAnsi="Times New Roman" w:cs="Times New Roman"/>
          <w:b/>
          <w:color w:val="000000" w:themeColor="text1"/>
          <w:sz w:val="24"/>
          <w:szCs w:val="24"/>
        </w:rPr>
        <w:t xml:space="preserve">Tabla </w:t>
      </w:r>
      <w:r w:rsidR="008B79EB" w:rsidRPr="00F95ED5">
        <w:rPr>
          <w:rFonts w:ascii="Times New Roman" w:hAnsi="Times New Roman" w:cs="Times New Roman"/>
          <w:b/>
          <w:color w:val="000000" w:themeColor="text1"/>
          <w:sz w:val="24"/>
          <w:szCs w:val="24"/>
        </w:rPr>
        <w:fldChar w:fldCharType="begin"/>
      </w:r>
      <w:r w:rsidRPr="00F95ED5">
        <w:rPr>
          <w:rFonts w:ascii="Times New Roman" w:hAnsi="Times New Roman" w:cs="Times New Roman"/>
          <w:b/>
          <w:color w:val="000000" w:themeColor="text1"/>
          <w:sz w:val="24"/>
          <w:szCs w:val="24"/>
        </w:rPr>
        <w:instrText xml:space="preserve"> SEQ Tabla \* ARABIC </w:instrText>
      </w:r>
      <w:r w:rsidR="008B79EB" w:rsidRPr="00F95ED5">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68</w:t>
      </w:r>
      <w:r w:rsidR="008B79EB" w:rsidRPr="00F95ED5">
        <w:rPr>
          <w:rFonts w:ascii="Times New Roman" w:hAnsi="Times New Roman" w:cs="Times New Roman"/>
          <w:b/>
          <w:color w:val="000000" w:themeColor="text1"/>
          <w:sz w:val="24"/>
          <w:szCs w:val="24"/>
        </w:rPr>
        <w:fldChar w:fldCharType="end"/>
      </w:r>
      <w:r w:rsidRPr="00F95ED5">
        <w:rPr>
          <w:rFonts w:ascii="Times New Roman" w:hAnsi="Times New Roman" w:cs="Times New Roman"/>
          <w:b/>
          <w:color w:val="000000" w:themeColor="text1"/>
          <w:sz w:val="24"/>
          <w:szCs w:val="24"/>
        </w:rPr>
        <w:t xml:space="preserve">. </w:t>
      </w:r>
      <w:r w:rsidRPr="00ED5906">
        <w:rPr>
          <w:rFonts w:ascii="Times New Roman" w:hAnsi="Times New Roman" w:cs="Times New Roman"/>
          <w:b/>
          <w:color w:val="FFFFFF" w:themeColor="background1"/>
          <w:sz w:val="24"/>
          <w:szCs w:val="24"/>
        </w:rPr>
        <w:t>Matriz del perfil del vendedor</w:t>
      </w:r>
      <w:bookmarkEnd w:id="383"/>
      <w:bookmarkEnd w:id="384"/>
    </w:p>
    <w:p w:rsidR="00ED5906" w:rsidRPr="00ED5906" w:rsidRDefault="00ED5906" w:rsidP="00ED5906">
      <w:pPr>
        <w:pStyle w:val="Epgrafe"/>
        <w:keepNext/>
        <w:spacing w:after="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Matriz del perfil del vendedor</w:t>
      </w:r>
    </w:p>
    <w:tbl>
      <w:tblPr>
        <w:tblW w:w="495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905"/>
        <w:gridCol w:w="2834"/>
        <w:gridCol w:w="2270"/>
      </w:tblGrid>
      <w:tr w:rsidR="005D1C46" w:rsidRPr="0077073E" w:rsidTr="00B744A2">
        <w:trPr>
          <w:trHeight w:val="246"/>
        </w:trPr>
        <w:tc>
          <w:tcPr>
            <w:tcW w:w="5000" w:type="pct"/>
            <w:gridSpan w:val="3"/>
            <w:tcBorders>
              <w:top w:val="single" w:sz="4" w:space="0" w:color="000000"/>
              <w:left w:val="single" w:sz="4" w:space="0" w:color="FFFFFF"/>
              <w:bottom w:val="single" w:sz="4" w:space="0" w:color="000000"/>
              <w:right w:val="single" w:sz="4" w:space="0" w:color="FFFFFF"/>
            </w:tcBorders>
            <w:shd w:val="clear" w:color="auto" w:fill="auto"/>
            <w:vAlign w:val="center"/>
            <w:hideMark/>
          </w:tcPr>
          <w:p w:rsidR="005D1C46" w:rsidRPr="00374008" w:rsidRDefault="005D1C46" w:rsidP="00B744A2">
            <w:pPr>
              <w:spacing w:after="0" w:line="240" w:lineRule="auto"/>
              <w:jc w:val="center"/>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 xml:space="preserve">I. </w:t>
            </w:r>
            <w:r w:rsidR="00B744A2" w:rsidRPr="00374008">
              <w:rPr>
                <w:rFonts w:ascii="Times New Roman" w:eastAsia="Times New Roman" w:hAnsi="Times New Roman" w:cs="Times New Roman"/>
                <w:b/>
                <w:bCs/>
                <w:color w:val="000000"/>
                <w:lang w:eastAsia="es-EC"/>
              </w:rPr>
              <w:t>Información básica</w:t>
            </w:r>
          </w:p>
        </w:tc>
      </w:tr>
      <w:tr w:rsidR="005D1C46" w:rsidRPr="0077073E" w:rsidTr="00B744A2">
        <w:trPr>
          <w:trHeight w:val="70"/>
        </w:trPr>
        <w:tc>
          <w:tcPr>
            <w:tcW w:w="1814" w:type="pct"/>
            <w:tcBorders>
              <w:top w:val="single" w:sz="4" w:space="0" w:color="000000"/>
              <w:left w:val="single" w:sz="4" w:space="0" w:color="FFFFFF"/>
              <w:bottom w:val="single" w:sz="4" w:space="0" w:color="FFFFFF"/>
              <w:right w:val="single" w:sz="4" w:space="0" w:color="FFFFFF"/>
            </w:tcBorders>
            <w:shd w:val="clear" w:color="auto" w:fill="auto"/>
            <w:vAlign w:val="center"/>
            <w:hideMark/>
          </w:tcPr>
          <w:p w:rsidR="005D1C46" w:rsidRPr="00374008" w:rsidRDefault="00B744A2" w:rsidP="00B744A2">
            <w:pPr>
              <w:spacing w:after="0" w:line="240" w:lineRule="auto"/>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Puesto</w:t>
            </w:r>
          </w:p>
        </w:tc>
        <w:tc>
          <w:tcPr>
            <w:tcW w:w="3186" w:type="pct"/>
            <w:gridSpan w:val="2"/>
            <w:tcBorders>
              <w:top w:val="single" w:sz="4" w:space="0" w:color="000000"/>
              <w:left w:val="single" w:sz="4" w:space="0" w:color="FFFFFF"/>
              <w:bottom w:val="single" w:sz="4" w:space="0" w:color="FFFFFF"/>
              <w:right w:val="single" w:sz="4" w:space="0" w:color="FFFFFF"/>
            </w:tcBorders>
            <w:shd w:val="clear" w:color="auto" w:fill="auto"/>
            <w:vAlign w:val="center"/>
            <w:hideMark/>
          </w:tcPr>
          <w:p w:rsidR="005D1C46" w:rsidRPr="00A044C1" w:rsidRDefault="005D1C46" w:rsidP="00B744A2">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Cs w:val="24"/>
                <w:lang w:eastAsia="es-EC"/>
              </w:rPr>
              <w:t>Vendedor</w:t>
            </w:r>
          </w:p>
        </w:tc>
      </w:tr>
      <w:tr w:rsidR="005D1C46" w:rsidRPr="0077073E" w:rsidTr="00B744A2">
        <w:trPr>
          <w:trHeight w:val="70"/>
        </w:trPr>
        <w:tc>
          <w:tcPr>
            <w:tcW w:w="1814" w:type="pct"/>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374008" w:rsidRDefault="00B744A2" w:rsidP="00B744A2">
            <w:pPr>
              <w:spacing w:after="0" w:line="240" w:lineRule="auto"/>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Jefe inmediato superior</w:t>
            </w:r>
          </w:p>
        </w:tc>
        <w:tc>
          <w:tcPr>
            <w:tcW w:w="3186" w:type="pct"/>
            <w:gridSpan w:val="2"/>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77073E" w:rsidRDefault="005D1C46" w:rsidP="00B744A2">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Jefe de ventas</w:t>
            </w:r>
          </w:p>
        </w:tc>
      </w:tr>
      <w:tr w:rsidR="005D1C46" w:rsidRPr="0077073E" w:rsidTr="00B744A2">
        <w:trPr>
          <w:trHeight w:val="70"/>
        </w:trPr>
        <w:tc>
          <w:tcPr>
            <w:tcW w:w="1814" w:type="pct"/>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F244C0" w:rsidRDefault="00B744A2" w:rsidP="00B744A2">
            <w:pPr>
              <w:spacing w:after="0" w:line="240" w:lineRule="auto"/>
              <w:rPr>
                <w:rFonts w:ascii="Times New Roman" w:eastAsia="Times New Roman" w:hAnsi="Times New Roman" w:cs="Times New Roman"/>
                <w:b/>
                <w:bCs/>
                <w:color w:val="000000"/>
                <w:sz w:val="14"/>
                <w:szCs w:val="14"/>
                <w:lang w:eastAsia="es-EC"/>
              </w:rPr>
            </w:pPr>
            <w:r w:rsidRPr="00374008">
              <w:rPr>
                <w:rFonts w:ascii="Times New Roman" w:eastAsia="Times New Roman" w:hAnsi="Times New Roman" w:cs="Times New Roman"/>
                <w:b/>
                <w:bCs/>
                <w:color w:val="000000"/>
                <w:lang w:eastAsia="es-EC"/>
              </w:rPr>
              <w:t>Supervisa a</w:t>
            </w:r>
          </w:p>
        </w:tc>
        <w:tc>
          <w:tcPr>
            <w:tcW w:w="3186" w:type="pct"/>
            <w:gridSpan w:val="2"/>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A044C1" w:rsidRDefault="005D1C46" w:rsidP="00B744A2">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Ninguno</w:t>
            </w:r>
          </w:p>
        </w:tc>
      </w:tr>
      <w:tr w:rsidR="005D1C46" w:rsidRPr="0077073E" w:rsidTr="005D1C46">
        <w:trPr>
          <w:trHeight w:val="96"/>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374008" w:rsidRDefault="005D1C46" w:rsidP="00B744A2">
            <w:pPr>
              <w:spacing w:after="0" w:line="240" w:lineRule="auto"/>
              <w:jc w:val="center"/>
              <w:rPr>
                <w:rFonts w:ascii="Times New Roman" w:eastAsia="Times New Roman" w:hAnsi="Times New Roman" w:cs="Times New Roman"/>
                <w:b/>
                <w:bCs/>
                <w:color w:val="000000"/>
                <w:lang w:eastAsia="es-EC"/>
              </w:rPr>
            </w:pPr>
            <w:r>
              <w:rPr>
                <w:rFonts w:ascii="Times New Roman" w:eastAsia="Times New Roman" w:hAnsi="Times New Roman" w:cs="Times New Roman"/>
                <w:b/>
                <w:bCs/>
                <w:color w:val="000000"/>
                <w:lang w:eastAsia="es-EC"/>
              </w:rPr>
              <w:t xml:space="preserve">II </w:t>
            </w:r>
            <w:r w:rsidR="00B744A2">
              <w:rPr>
                <w:rFonts w:ascii="Times New Roman" w:eastAsia="Times New Roman" w:hAnsi="Times New Roman" w:cs="Times New Roman"/>
                <w:b/>
                <w:bCs/>
                <w:color w:val="000000"/>
                <w:lang w:eastAsia="es-EC"/>
              </w:rPr>
              <w:t>Naturaleza del puesto</w:t>
            </w:r>
          </w:p>
        </w:tc>
      </w:tr>
      <w:tr w:rsidR="005D1C46" w:rsidRPr="0077073E" w:rsidTr="00B744A2">
        <w:trPr>
          <w:trHeight w:val="614"/>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BA0976" w:rsidRPr="00BA0976" w:rsidRDefault="00BA0976" w:rsidP="00B744A2">
            <w:pPr>
              <w:pStyle w:val="Default"/>
              <w:jc w:val="both"/>
              <w:rPr>
                <w:rFonts w:ascii="Times New Roman" w:eastAsia="Times New Roman" w:hAnsi="Times New Roman" w:cs="Times New Roman"/>
                <w:lang w:eastAsia="es-EC"/>
              </w:rPr>
            </w:pPr>
            <w:r w:rsidRPr="00BA0976">
              <w:rPr>
                <w:rFonts w:ascii="Times New Roman" w:eastAsia="Times New Roman" w:hAnsi="Times New Roman" w:cs="Times New Roman"/>
                <w:lang w:eastAsia="es-EC"/>
              </w:rPr>
              <w:t>Mejorar el desempeño comercial de un producto o servicio en el mercado. Ese suele medirse por el volumen de ventas, pero también por las devoluciones, las recompras y las recomendaciones</w:t>
            </w:r>
          </w:p>
        </w:tc>
      </w:tr>
      <w:tr w:rsidR="005D1C46" w:rsidRPr="0077073E" w:rsidTr="005D1C46">
        <w:trPr>
          <w:trHeight w:val="98"/>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374008" w:rsidRDefault="005D1C46" w:rsidP="00B744A2">
            <w:pPr>
              <w:spacing w:after="0" w:line="240" w:lineRule="auto"/>
              <w:jc w:val="center"/>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III F</w:t>
            </w:r>
            <w:r w:rsidR="00B744A2" w:rsidRPr="00374008">
              <w:rPr>
                <w:rFonts w:ascii="Times New Roman" w:eastAsia="Times New Roman" w:hAnsi="Times New Roman" w:cs="Times New Roman"/>
                <w:b/>
                <w:bCs/>
                <w:color w:val="000000"/>
                <w:lang w:eastAsia="es-EC"/>
              </w:rPr>
              <w:t>unciones</w:t>
            </w:r>
          </w:p>
        </w:tc>
      </w:tr>
      <w:tr w:rsidR="005D1C46" w:rsidRPr="0077073E" w:rsidTr="005D1C46">
        <w:trPr>
          <w:trHeight w:val="775"/>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BA0976" w:rsidRDefault="00DB6689" w:rsidP="00B744A2">
            <w:pPr>
              <w:spacing w:after="0" w:line="240" w:lineRule="auto"/>
              <w:jc w:val="both"/>
              <w:rPr>
                <w:rFonts w:ascii="Times New Roman" w:eastAsia="Times New Roman" w:hAnsi="Times New Roman" w:cs="Times New Roman"/>
                <w:sz w:val="24"/>
                <w:szCs w:val="24"/>
                <w:lang w:eastAsia="es-EC"/>
              </w:rPr>
            </w:pPr>
            <w:r w:rsidRPr="00DB6689">
              <w:rPr>
                <w:rFonts w:ascii="Times New Roman" w:eastAsia="Times New Roman" w:hAnsi="Times New Roman" w:cs="Times New Roman"/>
                <w:sz w:val="24"/>
                <w:szCs w:val="24"/>
                <w:lang w:eastAsia="es-EC"/>
              </w:rPr>
              <w:t>Tener pleno conocimiento de las características del producto</w:t>
            </w:r>
          </w:p>
          <w:p w:rsidR="00DB6689" w:rsidRPr="00DB6689" w:rsidRDefault="00DB6689" w:rsidP="00DB6689">
            <w:pPr>
              <w:spacing w:after="0" w:line="240" w:lineRule="auto"/>
              <w:jc w:val="both"/>
              <w:rPr>
                <w:rFonts w:ascii="Times New Roman" w:eastAsia="Times New Roman" w:hAnsi="Times New Roman" w:cs="Times New Roman"/>
                <w:sz w:val="24"/>
                <w:szCs w:val="24"/>
                <w:lang w:eastAsia="es-EC"/>
              </w:rPr>
            </w:pPr>
            <w:r w:rsidRPr="00DB6689">
              <w:rPr>
                <w:rFonts w:ascii="Times New Roman" w:eastAsia="Times New Roman" w:hAnsi="Times New Roman" w:cs="Times New Roman"/>
                <w:sz w:val="24"/>
                <w:szCs w:val="24"/>
                <w:lang w:eastAsia="es-EC"/>
              </w:rPr>
              <w:t>El vendedor debe saber la existencia del producto que promociona.</w:t>
            </w:r>
          </w:p>
          <w:p w:rsidR="00DB6689" w:rsidRPr="00DB6689" w:rsidRDefault="00DB6689" w:rsidP="00DB6689">
            <w:pPr>
              <w:spacing w:after="0" w:line="240" w:lineRule="auto"/>
              <w:jc w:val="both"/>
              <w:rPr>
                <w:rFonts w:ascii="Times New Roman" w:eastAsia="Times New Roman" w:hAnsi="Times New Roman" w:cs="Times New Roman"/>
                <w:sz w:val="24"/>
                <w:szCs w:val="24"/>
                <w:lang w:eastAsia="es-EC"/>
              </w:rPr>
            </w:pPr>
            <w:r w:rsidRPr="00DB6689">
              <w:rPr>
                <w:rFonts w:ascii="Times New Roman" w:eastAsia="Times New Roman" w:hAnsi="Times New Roman" w:cs="Times New Roman"/>
                <w:sz w:val="24"/>
                <w:szCs w:val="24"/>
                <w:lang w:eastAsia="es-EC"/>
              </w:rPr>
              <w:t>También saber cuáles son sus competidores.</w:t>
            </w:r>
          </w:p>
          <w:p w:rsidR="00DB6689" w:rsidRDefault="00DB6689" w:rsidP="00DB6689">
            <w:pPr>
              <w:spacing w:after="0" w:line="240" w:lineRule="auto"/>
              <w:jc w:val="both"/>
              <w:rPr>
                <w:rFonts w:ascii="Times New Roman" w:eastAsia="Times New Roman" w:hAnsi="Times New Roman" w:cs="Times New Roman"/>
                <w:sz w:val="24"/>
                <w:szCs w:val="24"/>
                <w:lang w:eastAsia="es-EC"/>
              </w:rPr>
            </w:pPr>
            <w:r w:rsidRPr="00DB6689">
              <w:rPr>
                <w:rFonts w:ascii="Times New Roman" w:eastAsia="Times New Roman" w:hAnsi="Times New Roman" w:cs="Times New Roman"/>
                <w:sz w:val="24"/>
                <w:szCs w:val="24"/>
                <w:lang w:eastAsia="es-EC"/>
              </w:rPr>
              <w:t>Las ventajas comparativas.</w:t>
            </w:r>
          </w:p>
          <w:p w:rsidR="00DB6689" w:rsidRPr="00DB6689" w:rsidRDefault="00DB6689" w:rsidP="00DB6689">
            <w:pPr>
              <w:spacing w:after="0" w:line="240" w:lineRule="auto"/>
              <w:jc w:val="both"/>
              <w:rPr>
                <w:rFonts w:ascii="Times New Roman" w:eastAsia="Times New Roman" w:hAnsi="Times New Roman" w:cs="Times New Roman"/>
                <w:sz w:val="24"/>
                <w:szCs w:val="24"/>
                <w:lang w:eastAsia="es-EC"/>
              </w:rPr>
            </w:pPr>
            <w:r w:rsidRPr="00DB6689">
              <w:rPr>
                <w:rFonts w:ascii="Times New Roman" w:eastAsia="Times New Roman" w:hAnsi="Times New Roman" w:cs="Times New Roman"/>
                <w:sz w:val="24"/>
                <w:szCs w:val="24"/>
                <w:lang w:eastAsia="es-EC"/>
              </w:rPr>
              <w:t>Conocer a las empresas competidoras.</w:t>
            </w:r>
          </w:p>
          <w:p w:rsidR="00DB6689" w:rsidRDefault="00DB6689" w:rsidP="00DB6689">
            <w:pPr>
              <w:spacing w:after="0" w:line="240" w:lineRule="auto"/>
              <w:jc w:val="both"/>
              <w:rPr>
                <w:rFonts w:ascii="Times New Roman" w:eastAsia="Times New Roman" w:hAnsi="Times New Roman" w:cs="Times New Roman"/>
                <w:sz w:val="24"/>
                <w:szCs w:val="24"/>
                <w:lang w:eastAsia="es-EC"/>
              </w:rPr>
            </w:pPr>
            <w:r w:rsidRPr="00DB6689">
              <w:rPr>
                <w:rFonts w:ascii="Times New Roman" w:eastAsia="Times New Roman" w:hAnsi="Times New Roman" w:cs="Times New Roman"/>
                <w:sz w:val="24"/>
                <w:szCs w:val="24"/>
                <w:lang w:eastAsia="es-EC"/>
              </w:rPr>
              <w:t>Conocer l</w:t>
            </w:r>
            <w:r w:rsidR="00181897">
              <w:rPr>
                <w:rFonts w:ascii="Times New Roman" w:eastAsia="Times New Roman" w:hAnsi="Times New Roman" w:cs="Times New Roman"/>
                <w:sz w:val="24"/>
                <w:szCs w:val="24"/>
                <w:lang w:eastAsia="es-EC"/>
              </w:rPr>
              <w:t>os productos de la competencia, s</w:t>
            </w:r>
            <w:r w:rsidRPr="00DB6689">
              <w:rPr>
                <w:rFonts w:ascii="Times New Roman" w:eastAsia="Times New Roman" w:hAnsi="Times New Roman" w:cs="Times New Roman"/>
                <w:sz w:val="24"/>
                <w:szCs w:val="24"/>
                <w:lang w:eastAsia="es-EC"/>
              </w:rPr>
              <w:t>us ventajas y desventajas.</w:t>
            </w:r>
          </w:p>
          <w:p w:rsidR="00181897" w:rsidRPr="00181897" w:rsidRDefault="00181897" w:rsidP="00181897">
            <w:pPr>
              <w:spacing w:after="0" w:line="240" w:lineRule="auto"/>
              <w:jc w:val="both"/>
              <w:rPr>
                <w:rFonts w:ascii="Times New Roman" w:eastAsia="Times New Roman" w:hAnsi="Times New Roman" w:cs="Times New Roman"/>
                <w:sz w:val="24"/>
                <w:szCs w:val="24"/>
                <w:lang w:eastAsia="es-EC"/>
              </w:rPr>
            </w:pPr>
            <w:r w:rsidRPr="00181897">
              <w:rPr>
                <w:rFonts w:ascii="Times New Roman" w:eastAsia="Times New Roman" w:hAnsi="Times New Roman" w:cs="Times New Roman"/>
                <w:sz w:val="24"/>
                <w:szCs w:val="24"/>
                <w:lang w:eastAsia="es-EC"/>
              </w:rPr>
              <w:t>Realizar visitas.</w:t>
            </w:r>
          </w:p>
          <w:p w:rsidR="00181897" w:rsidRDefault="00181897" w:rsidP="00181897">
            <w:pPr>
              <w:spacing w:after="0" w:line="240" w:lineRule="auto"/>
              <w:jc w:val="both"/>
              <w:rPr>
                <w:rFonts w:ascii="Times New Roman" w:eastAsia="Times New Roman" w:hAnsi="Times New Roman" w:cs="Times New Roman"/>
                <w:sz w:val="24"/>
                <w:szCs w:val="24"/>
                <w:lang w:eastAsia="es-EC"/>
              </w:rPr>
            </w:pPr>
            <w:r w:rsidRPr="00181897">
              <w:rPr>
                <w:rFonts w:ascii="Times New Roman" w:eastAsia="Times New Roman" w:hAnsi="Times New Roman" w:cs="Times New Roman"/>
                <w:sz w:val="24"/>
                <w:szCs w:val="24"/>
                <w:lang w:eastAsia="es-EC"/>
              </w:rPr>
              <w:t xml:space="preserve">Realizar entrevistas de ventas </w:t>
            </w:r>
          </w:p>
          <w:p w:rsidR="00DB6689" w:rsidRPr="00DB6689" w:rsidRDefault="00DB6689" w:rsidP="00181897">
            <w:pPr>
              <w:spacing w:after="0" w:line="240" w:lineRule="auto"/>
              <w:jc w:val="both"/>
              <w:rPr>
                <w:rFonts w:ascii="Times New Roman" w:eastAsia="Times New Roman" w:hAnsi="Times New Roman" w:cs="Times New Roman"/>
                <w:sz w:val="24"/>
                <w:szCs w:val="24"/>
                <w:lang w:eastAsia="es-EC"/>
              </w:rPr>
            </w:pPr>
            <w:r w:rsidRPr="00DB6689">
              <w:rPr>
                <w:rFonts w:ascii="Times New Roman" w:eastAsia="Times New Roman" w:hAnsi="Times New Roman" w:cs="Times New Roman"/>
                <w:sz w:val="24"/>
                <w:szCs w:val="24"/>
                <w:lang w:eastAsia="es-EC"/>
              </w:rPr>
              <w:t>Aconsejar al cliente.</w:t>
            </w:r>
          </w:p>
          <w:p w:rsidR="00DB6689" w:rsidRPr="00DB6689" w:rsidRDefault="00DB6689" w:rsidP="00DB6689">
            <w:pPr>
              <w:spacing w:after="0" w:line="240" w:lineRule="auto"/>
              <w:jc w:val="both"/>
              <w:rPr>
                <w:rFonts w:ascii="Times New Roman" w:eastAsia="Times New Roman" w:hAnsi="Times New Roman" w:cs="Times New Roman"/>
                <w:sz w:val="24"/>
                <w:szCs w:val="24"/>
                <w:lang w:eastAsia="es-EC"/>
              </w:rPr>
            </w:pPr>
            <w:r w:rsidRPr="00DB6689">
              <w:rPr>
                <w:rFonts w:ascii="Times New Roman" w:eastAsia="Times New Roman" w:hAnsi="Times New Roman" w:cs="Times New Roman"/>
                <w:sz w:val="24"/>
                <w:szCs w:val="24"/>
                <w:lang w:eastAsia="es-EC"/>
              </w:rPr>
              <w:t>Realizar demostraciones y promoción.</w:t>
            </w:r>
          </w:p>
          <w:p w:rsidR="00DB6689" w:rsidRPr="00DB6689" w:rsidRDefault="00DB6689" w:rsidP="00DB6689">
            <w:pPr>
              <w:spacing w:after="0" w:line="240" w:lineRule="auto"/>
              <w:jc w:val="both"/>
              <w:rPr>
                <w:rFonts w:ascii="Times New Roman" w:eastAsia="Times New Roman" w:hAnsi="Times New Roman" w:cs="Times New Roman"/>
                <w:sz w:val="24"/>
                <w:szCs w:val="24"/>
                <w:lang w:eastAsia="es-EC"/>
              </w:rPr>
            </w:pPr>
            <w:r w:rsidRPr="00DB6689">
              <w:rPr>
                <w:rFonts w:ascii="Times New Roman" w:eastAsia="Times New Roman" w:hAnsi="Times New Roman" w:cs="Times New Roman"/>
                <w:sz w:val="24"/>
                <w:szCs w:val="24"/>
                <w:lang w:eastAsia="es-EC"/>
              </w:rPr>
              <w:t>Darles inducción a los clientes para el manejo de los productos.</w:t>
            </w:r>
          </w:p>
          <w:p w:rsidR="00DB6689" w:rsidRDefault="00DB6689" w:rsidP="00DB6689">
            <w:pPr>
              <w:spacing w:after="0" w:line="240" w:lineRule="auto"/>
              <w:jc w:val="both"/>
              <w:rPr>
                <w:rFonts w:ascii="Times New Roman" w:eastAsia="Times New Roman" w:hAnsi="Times New Roman" w:cs="Times New Roman"/>
                <w:sz w:val="24"/>
                <w:szCs w:val="24"/>
                <w:lang w:eastAsia="es-EC"/>
              </w:rPr>
            </w:pPr>
            <w:r w:rsidRPr="00DB6689">
              <w:rPr>
                <w:rFonts w:ascii="Times New Roman" w:eastAsia="Times New Roman" w:hAnsi="Times New Roman" w:cs="Times New Roman"/>
                <w:sz w:val="24"/>
                <w:szCs w:val="24"/>
                <w:lang w:eastAsia="es-EC"/>
              </w:rPr>
              <w:t>Atender las quejas y reclamos.</w:t>
            </w:r>
          </w:p>
          <w:p w:rsidR="00DB6689" w:rsidRPr="00DB6689" w:rsidRDefault="00DB6689" w:rsidP="00DB6689">
            <w:pPr>
              <w:spacing w:after="0" w:line="240" w:lineRule="auto"/>
              <w:jc w:val="both"/>
              <w:rPr>
                <w:rFonts w:ascii="Times New Roman" w:eastAsia="Times New Roman" w:hAnsi="Times New Roman" w:cs="Times New Roman"/>
                <w:sz w:val="24"/>
                <w:szCs w:val="24"/>
                <w:lang w:eastAsia="es-EC"/>
              </w:rPr>
            </w:pPr>
            <w:r w:rsidRPr="00DB6689">
              <w:rPr>
                <w:rFonts w:ascii="Times New Roman" w:eastAsia="Times New Roman" w:hAnsi="Times New Roman" w:cs="Times New Roman"/>
                <w:sz w:val="24"/>
                <w:szCs w:val="24"/>
                <w:lang w:eastAsia="es-EC"/>
              </w:rPr>
              <w:t>Colocarse metas de ventas.</w:t>
            </w:r>
          </w:p>
          <w:p w:rsidR="00DB6689" w:rsidRPr="00DB6689" w:rsidRDefault="00DB6689" w:rsidP="00DB6689">
            <w:pPr>
              <w:spacing w:after="0" w:line="240" w:lineRule="auto"/>
              <w:jc w:val="both"/>
              <w:rPr>
                <w:rFonts w:ascii="Times New Roman" w:eastAsia="Times New Roman" w:hAnsi="Times New Roman" w:cs="Times New Roman"/>
                <w:sz w:val="24"/>
                <w:szCs w:val="24"/>
                <w:lang w:eastAsia="es-EC"/>
              </w:rPr>
            </w:pPr>
            <w:r w:rsidRPr="00DB6689">
              <w:rPr>
                <w:rFonts w:ascii="Times New Roman" w:eastAsia="Times New Roman" w:hAnsi="Times New Roman" w:cs="Times New Roman"/>
                <w:sz w:val="24"/>
                <w:szCs w:val="24"/>
                <w:lang w:eastAsia="es-EC"/>
              </w:rPr>
              <w:t>Conseguir pedidos.</w:t>
            </w:r>
          </w:p>
          <w:p w:rsidR="00DB6689" w:rsidRPr="00DB6689" w:rsidRDefault="00DB6689" w:rsidP="00DB6689">
            <w:pPr>
              <w:spacing w:after="0" w:line="240" w:lineRule="auto"/>
              <w:jc w:val="both"/>
              <w:rPr>
                <w:rFonts w:ascii="Times New Roman" w:eastAsia="Times New Roman" w:hAnsi="Times New Roman" w:cs="Times New Roman"/>
                <w:sz w:val="24"/>
                <w:szCs w:val="24"/>
                <w:lang w:eastAsia="es-EC"/>
              </w:rPr>
            </w:pPr>
            <w:r w:rsidRPr="00DB6689">
              <w:rPr>
                <w:rFonts w:ascii="Times New Roman" w:eastAsia="Times New Roman" w:hAnsi="Times New Roman" w:cs="Times New Roman"/>
                <w:sz w:val="24"/>
                <w:szCs w:val="24"/>
                <w:lang w:eastAsia="es-EC"/>
              </w:rPr>
              <w:t>Planificación de visitas comerciales a clientes.</w:t>
            </w:r>
          </w:p>
          <w:p w:rsidR="00DB6689" w:rsidRPr="00DB6689" w:rsidRDefault="00DB6689" w:rsidP="00DB6689">
            <w:pPr>
              <w:spacing w:after="0" w:line="240" w:lineRule="auto"/>
              <w:jc w:val="both"/>
              <w:rPr>
                <w:rFonts w:ascii="Times New Roman" w:eastAsia="Times New Roman" w:hAnsi="Times New Roman" w:cs="Times New Roman"/>
                <w:sz w:val="24"/>
                <w:szCs w:val="24"/>
                <w:lang w:eastAsia="es-EC"/>
              </w:rPr>
            </w:pPr>
            <w:r w:rsidRPr="00DB6689">
              <w:rPr>
                <w:rFonts w:ascii="Times New Roman" w:eastAsia="Times New Roman" w:hAnsi="Times New Roman" w:cs="Times New Roman"/>
                <w:sz w:val="24"/>
                <w:szCs w:val="24"/>
                <w:lang w:eastAsia="es-EC"/>
              </w:rPr>
              <w:t>Informar a los clientes sobre novedades y promociones.</w:t>
            </w:r>
          </w:p>
          <w:p w:rsidR="00DB6689" w:rsidRDefault="00DB6689" w:rsidP="00DB6689">
            <w:pPr>
              <w:spacing w:after="0" w:line="240" w:lineRule="auto"/>
              <w:jc w:val="both"/>
              <w:rPr>
                <w:rFonts w:ascii="Times New Roman" w:eastAsia="Times New Roman" w:hAnsi="Times New Roman" w:cs="Times New Roman"/>
                <w:sz w:val="24"/>
                <w:szCs w:val="24"/>
                <w:lang w:eastAsia="es-EC"/>
              </w:rPr>
            </w:pPr>
            <w:r w:rsidRPr="00DB6689">
              <w:rPr>
                <w:rFonts w:ascii="Times New Roman" w:eastAsia="Times New Roman" w:hAnsi="Times New Roman" w:cs="Times New Roman"/>
                <w:sz w:val="24"/>
                <w:szCs w:val="24"/>
                <w:lang w:eastAsia="es-EC"/>
              </w:rPr>
              <w:t>Obtener nuevos distribuidores.</w:t>
            </w:r>
            <w:r w:rsidR="00181897">
              <w:rPr>
                <w:rFonts w:ascii="Times New Roman" w:eastAsia="Times New Roman" w:hAnsi="Times New Roman" w:cs="Times New Roman"/>
                <w:sz w:val="24"/>
                <w:szCs w:val="24"/>
                <w:lang w:eastAsia="es-EC"/>
              </w:rPr>
              <w:t xml:space="preserve"> </w:t>
            </w:r>
            <w:sdt>
              <w:sdtPr>
                <w:rPr>
                  <w:rFonts w:ascii="Times New Roman" w:eastAsia="Times New Roman" w:hAnsi="Times New Roman" w:cs="Times New Roman"/>
                  <w:color w:val="FFFFFF" w:themeColor="background1"/>
                  <w:sz w:val="24"/>
                  <w:szCs w:val="24"/>
                  <w:lang w:eastAsia="es-EC"/>
                </w:rPr>
                <w:id w:val="1415210512"/>
                <w:citation/>
              </w:sdtPr>
              <w:sdtEndPr/>
              <w:sdtContent>
                <w:r w:rsidR="008B79EB" w:rsidRPr="00181897">
                  <w:rPr>
                    <w:rFonts w:ascii="Times New Roman" w:eastAsia="Times New Roman" w:hAnsi="Times New Roman" w:cs="Times New Roman"/>
                    <w:color w:val="FFFFFF" w:themeColor="background1"/>
                    <w:sz w:val="24"/>
                    <w:szCs w:val="24"/>
                    <w:lang w:eastAsia="es-EC"/>
                  </w:rPr>
                  <w:fldChar w:fldCharType="begin"/>
                </w:r>
                <w:r w:rsidR="00181897" w:rsidRPr="00181897">
                  <w:rPr>
                    <w:rFonts w:ascii="Times New Roman" w:eastAsia="Times New Roman" w:hAnsi="Times New Roman" w:cs="Times New Roman"/>
                    <w:color w:val="FFFFFF" w:themeColor="background1"/>
                    <w:sz w:val="24"/>
                    <w:szCs w:val="24"/>
                    <w:lang w:val="es-ES" w:eastAsia="es-EC"/>
                  </w:rPr>
                  <w:instrText xml:space="preserve"> CITATION Nee17 \l 3082 </w:instrText>
                </w:r>
                <w:r w:rsidR="008B79EB" w:rsidRPr="00181897">
                  <w:rPr>
                    <w:rFonts w:ascii="Times New Roman" w:eastAsia="Times New Roman" w:hAnsi="Times New Roman" w:cs="Times New Roman"/>
                    <w:color w:val="FFFFFF" w:themeColor="background1"/>
                    <w:sz w:val="24"/>
                    <w:szCs w:val="24"/>
                    <w:lang w:eastAsia="es-EC"/>
                  </w:rPr>
                  <w:fldChar w:fldCharType="separate"/>
                </w:r>
                <w:r w:rsidR="00181897" w:rsidRPr="00181897">
                  <w:rPr>
                    <w:rFonts w:ascii="Times New Roman" w:eastAsia="Times New Roman" w:hAnsi="Times New Roman" w:cs="Times New Roman"/>
                    <w:noProof/>
                    <w:color w:val="FFFFFF" w:themeColor="background1"/>
                    <w:sz w:val="24"/>
                    <w:szCs w:val="24"/>
                    <w:lang w:val="es-ES" w:eastAsia="es-EC"/>
                  </w:rPr>
                  <w:t>(Neetwork, 2017)</w:t>
                </w:r>
                <w:r w:rsidR="008B79EB" w:rsidRPr="00181897">
                  <w:rPr>
                    <w:rFonts w:ascii="Times New Roman" w:eastAsia="Times New Roman" w:hAnsi="Times New Roman" w:cs="Times New Roman"/>
                    <w:color w:val="FFFFFF" w:themeColor="background1"/>
                    <w:sz w:val="24"/>
                    <w:szCs w:val="24"/>
                    <w:lang w:eastAsia="es-EC"/>
                  </w:rPr>
                  <w:fldChar w:fldCharType="end"/>
                </w:r>
              </w:sdtContent>
            </w:sdt>
          </w:p>
          <w:p w:rsidR="00181897" w:rsidRPr="00BA0976" w:rsidRDefault="00181897" w:rsidP="00DB6689">
            <w:pPr>
              <w:spacing w:after="0" w:line="240" w:lineRule="auto"/>
              <w:jc w:val="both"/>
              <w:rPr>
                <w:rFonts w:ascii="Times New Roman" w:eastAsia="Times New Roman" w:hAnsi="Times New Roman" w:cs="Times New Roman"/>
                <w:sz w:val="24"/>
                <w:szCs w:val="24"/>
                <w:lang w:eastAsia="es-EC"/>
              </w:rPr>
            </w:pPr>
          </w:p>
        </w:tc>
      </w:tr>
      <w:tr w:rsidR="005D1C46" w:rsidRPr="0077073E" w:rsidTr="003B18CB">
        <w:trPr>
          <w:trHeight w:val="244"/>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374008" w:rsidRDefault="005D1C46" w:rsidP="003B18CB">
            <w:pPr>
              <w:spacing w:after="0" w:line="240" w:lineRule="auto"/>
              <w:jc w:val="center"/>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IV R</w:t>
            </w:r>
            <w:r w:rsidR="0029310D" w:rsidRPr="00374008">
              <w:rPr>
                <w:rFonts w:ascii="Times New Roman" w:eastAsia="Times New Roman" w:hAnsi="Times New Roman" w:cs="Times New Roman"/>
                <w:b/>
                <w:bCs/>
                <w:color w:val="000000"/>
                <w:lang w:eastAsia="es-EC"/>
              </w:rPr>
              <w:t>equisitos mínimos para el puesto</w:t>
            </w:r>
          </w:p>
        </w:tc>
      </w:tr>
      <w:tr w:rsidR="005D1C46" w:rsidRPr="0077073E" w:rsidTr="00251FA5">
        <w:trPr>
          <w:trHeight w:val="687"/>
        </w:trPr>
        <w:tc>
          <w:tcPr>
            <w:tcW w:w="1814" w:type="pct"/>
            <w:tcBorders>
              <w:top w:val="single" w:sz="4" w:space="0" w:color="FFFFFF" w:themeColor="background1"/>
              <w:left w:val="single" w:sz="4" w:space="0" w:color="FFFFFF"/>
              <w:bottom w:val="single" w:sz="4" w:space="0" w:color="FFFFFF"/>
              <w:right w:val="single" w:sz="4" w:space="0" w:color="FFFFFF"/>
            </w:tcBorders>
            <w:vAlign w:val="center"/>
            <w:hideMark/>
          </w:tcPr>
          <w:p w:rsidR="005D1C46" w:rsidRDefault="0029310D" w:rsidP="00B744A2">
            <w:pPr>
              <w:spacing w:after="0" w:line="240" w:lineRule="auto"/>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Título profesional</w:t>
            </w:r>
          </w:p>
          <w:p w:rsidR="005D1C46" w:rsidRPr="003B18CB" w:rsidRDefault="005D1C46" w:rsidP="003B18CB">
            <w:pPr>
              <w:pStyle w:val="Default"/>
              <w:rPr>
                <w:rFonts w:ascii="Times New Roman" w:hAnsi="Times New Roman" w:cs="Times New Roman"/>
                <w:sz w:val="23"/>
                <w:szCs w:val="23"/>
              </w:rPr>
            </w:pPr>
            <w:r w:rsidRPr="00074153">
              <w:rPr>
                <w:rFonts w:ascii="Times New Roman" w:hAnsi="Times New Roman" w:cs="Times New Roman"/>
                <w:sz w:val="23"/>
                <w:szCs w:val="23"/>
              </w:rPr>
              <w:t>Técnico superior universi</w:t>
            </w:r>
            <w:r w:rsidR="003B18CB">
              <w:rPr>
                <w:rFonts w:ascii="Times New Roman" w:hAnsi="Times New Roman" w:cs="Times New Roman"/>
                <w:sz w:val="23"/>
                <w:szCs w:val="23"/>
              </w:rPr>
              <w:t xml:space="preserve">tario en publicidad y mercadeo </w:t>
            </w:r>
          </w:p>
        </w:tc>
        <w:tc>
          <w:tcPr>
            <w:tcW w:w="1769" w:type="pct"/>
            <w:tcBorders>
              <w:top w:val="single" w:sz="4" w:space="0" w:color="FFFFFF"/>
              <w:left w:val="single" w:sz="4" w:space="0" w:color="FFFFFF"/>
              <w:bottom w:val="single" w:sz="4" w:space="0" w:color="FFFFFF" w:themeColor="background1"/>
              <w:right w:val="single" w:sz="4" w:space="0" w:color="FFFFFF"/>
            </w:tcBorders>
            <w:shd w:val="clear" w:color="auto" w:fill="auto"/>
            <w:vAlign w:val="center"/>
            <w:hideMark/>
          </w:tcPr>
          <w:p w:rsidR="005D1C46" w:rsidRPr="0077073E" w:rsidRDefault="005D1C46" w:rsidP="00B744A2">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bCs/>
                <w:color w:val="000000"/>
                <w:lang w:eastAsia="es-EC"/>
              </w:rPr>
              <w:t>Grado académico</w:t>
            </w:r>
          </w:p>
        </w:tc>
        <w:tc>
          <w:tcPr>
            <w:tcW w:w="1417" w:type="pct"/>
            <w:tcBorders>
              <w:top w:val="single" w:sz="4" w:space="0" w:color="FFFFFF"/>
              <w:left w:val="single" w:sz="4" w:space="0" w:color="FFFFFF"/>
              <w:bottom w:val="single" w:sz="4" w:space="0" w:color="FFFFFF"/>
              <w:right w:val="single" w:sz="4" w:space="0" w:color="FFFFFF"/>
            </w:tcBorders>
            <w:shd w:val="clear" w:color="auto" w:fill="auto"/>
            <w:hideMark/>
          </w:tcPr>
          <w:p w:rsidR="005D1C46" w:rsidRPr="00061548" w:rsidRDefault="005D1C46" w:rsidP="00B744A2">
            <w:pPr>
              <w:spacing w:after="0" w:line="240" w:lineRule="auto"/>
              <w:rPr>
                <w:rFonts w:ascii="Times New Roman" w:hAnsi="Times New Roman" w:cs="Times New Roman"/>
                <w:sz w:val="24"/>
                <w:szCs w:val="24"/>
              </w:rPr>
            </w:pPr>
            <w:r>
              <w:rPr>
                <w:rFonts w:ascii="Times New Roman" w:hAnsi="Times New Roman" w:cs="Times New Roman"/>
                <w:sz w:val="24"/>
                <w:szCs w:val="24"/>
              </w:rPr>
              <w:t>Ing. Comercial. Ing. Marketing o afines</w:t>
            </w:r>
          </w:p>
        </w:tc>
      </w:tr>
      <w:tr w:rsidR="005D1C46" w:rsidRPr="0077073E" w:rsidTr="005D1C46">
        <w:trPr>
          <w:trHeight w:val="70"/>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374008" w:rsidRDefault="0029310D" w:rsidP="00B744A2">
            <w:pPr>
              <w:spacing w:after="0" w:line="240" w:lineRule="auto"/>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Experiencia</w:t>
            </w:r>
          </w:p>
        </w:tc>
      </w:tr>
      <w:tr w:rsidR="005D1C46" w:rsidRPr="0077073E" w:rsidTr="005D1C46">
        <w:trPr>
          <w:trHeight w:val="621"/>
        </w:trPr>
        <w:tc>
          <w:tcPr>
            <w:tcW w:w="1814" w:type="pct"/>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251FA5" w:rsidRDefault="005D1C46" w:rsidP="00B744A2">
            <w:pPr>
              <w:pStyle w:val="Default"/>
              <w:jc w:val="both"/>
              <w:rPr>
                <w:rFonts w:ascii="Times New Roman" w:hAnsi="Times New Roman" w:cs="Times New Roman"/>
              </w:rPr>
            </w:pPr>
            <w:r w:rsidRPr="00F244C0">
              <w:rPr>
                <w:rFonts w:ascii="Times New Roman" w:hAnsi="Times New Roman" w:cs="Times New Roman"/>
              </w:rPr>
              <w:t>Experiencia progresiva en el área de publicidad y marketing.</w:t>
            </w:r>
            <w:r w:rsidR="00251FA5">
              <w:rPr>
                <w:rFonts w:ascii="Times New Roman" w:hAnsi="Times New Roman" w:cs="Times New Roman"/>
              </w:rPr>
              <w:t xml:space="preserve"> </w:t>
            </w:r>
          </w:p>
        </w:tc>
        <w:tc>
          <w:tcPr>
            <w:tcW w:w="1769" w:type="pct"/>
            <w:tcBorders>
              <w:top w:val="single" w:sz="4" w:space="0" w:color="FFFFFF"/>
              <w:left w:val="single" w:sz="4" w:space="0" w:color="FFFFFF"/>
              <w:bottom w:val="single" w:sz="4" w:space="0" w:color="FFFFFF"/>
              <w:right w:val="single" w:sz="4" w:space="0" w:color="FFFFFF"/>
            </w:tcBorders>
            <w:shd w:val="clear" w:color="auto" w:fill="auto"/>
            <w:noWrap/>
            <w:vAlign w:val="center"/>
            <w:hideMark/>
          </w:tcPr>
          <w:p w:rsidR="005D1C46" w:rsidRPr="0077073E" w:rsidRDefault="005D1C46" w:rsidP="00B744A2">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 </w:t>
            </w:r>
          </w:p>
          <w:p w:rsidR="005D1C46" w:rsidRPr="00086748" w:rsidRDefault="005D1C46" w:rsidP="00B744A2">
            <w:pPr>
              <w:pStyle w:val="Default"/>
              <w:jc w:val="center"/>
              <w:rPr>
                <w:rFonts w:ascii="Times New Roman" w:hAnsi="Times New Roman" w:cs="Times New Roman"/>
              </w:rPr>
            </w:pPr>
            <w:r>
              <w:rPr>
                <w:rFonts w:ascii="Times New Roman" w:hAnsi="Times New Roman" w:cs="Times New Roman"/>
              </w:rPr>
              <w:t>2 año</w:t>
            </w:r>
            <w:r w:rsidR="00BA0976">
              <w:rPr>
                <w:rFonts w:ascii="Times New Roman" w:hAnsi="Times New Roman" w:cs="Times New Roman"/>
              </w:rPr>
              <w:t>s</w:t>
            </w:r>
          </w:p>
          <w:p w:rsidR="005D1C46" w:rsidRPr="00F244C0" w:rsidRDefault="005D1C46" w:rsidP="00B744A2">
            <w:pPr>
              <w:spacing w:after="0" w:line="240" w:lineRule="auto"/>
              <w:rPr>
                <w:rFonts w:ascii="Times New Roman" w:eastAsia="Times New Roman" w:hAnsi="Times New Roman" w:cs="Times New Roman"/>
                <w:color w:val="000000"/>
                <w:sz w:val="14"/>
                <w:szCs w:val="14"/>
                <w:lang w:eastAsia="es-EC"/>
              </w:rPr>
            </w:pPr>
          </w:p>
        </w:tc>
        <w:tc>
          <w:tcPr>
            <w:tcW w:w="1417" w:type="pct"/>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177D2D" w:rsidRDefault="005D1C46" w:rsidP="00B744A2">
            <w:pPr>
              <w:spacing w:after="0" w:line="240" w:lineRule="auto"/>
              <w:jc w:val="both"/>
              <w:rPr>
                <w:rFonts w:ascii="Times New Roman" w:eastAsia="Times New Roman" w:hAnsi="Times New Roman" w:cs="Times New Roman"/>
                <w:color w:val="000000"/>
                <w:sz w:val="14"/>
                <w:szCs w:val="14"/>
                <w:lang w:eastAsia="es-EC"/>
              </w:rPr>
            </w:pPr>
          </w:p>
        </w:tc>
      </w:tr>
      <w:tr w:rsidR="005D1C46" w:rsidRPr="0077073E" w:rsidTr="00251FA5">
        <w:trPr>
          <w:trHeight w:val="70"/>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374008" w:rsidRDefault="0029310D" w:rsidP="00B744A2">
            <w:pPr>
              <w:spacing w:after="0" w:line="240" w:lineRule="auto"/>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 xml:space="preserve">Habilidades </w:t>
            </w:r>
          </w:p>
        </w:tc>
      </w:tr>
      <w:tr w:rsidR="005D1C46" w:rsidRPr="0077073E" w:rsidTr="005D1C46">
        <w:trPr>
          <w:trHeight w:val="593"/>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5D1C46" w:rsidRPr="00086748" w:rsidRDefault="005D1C46" w:rsidP="00B744A2">
            <w:pPr>
              <w:spacing w:after="0" w:line="240" w:lineRule="auto"/>
              <w:jc w:val="both"/>
              <w:rPr>
                <w:rFonts w:ascii="Times New Roman" w:eastAsia="Times New Roman" w:hAnsi="Times New Roman" w:cs="Times New Roman"/>
                <w:color w:val="000000"/>
                <w:sz w:val="24"/>
                <w:szCs w:val="24"/>
                <w:lang w:eastAsia="es-EC"/>
              </w:rPr>
            </w:pPr>
            <w:r w:rsidRPr="00F244C0">
              <w:rPr>
                <w:rFonts w:ascii="Times New Roman" w:eastAsia="Times New Roman" w:hAnsi="Times New Roman" w:cs="Times New Roman"/>
                <w:color w:val="000000"/>
                <w:sz w:val="24"/>
                <w:szCs w:val="24"/>
                <w:lang w:eastAsia="es-EC"/>
              </w:rPr>
              <w:t>Dispos</w:t>
            </w:r>
            <w:r>
              <w:rPr>
                <w:rFonts w:ascii="Times New Roman" w:eastAsia="Times New Roman" w:hAnsi="Times New Roman" w:cs="Times New Roman"/>
                <w:color w:val="000000"/>
                <w:sz w:val="24"/>
                <w:szCs w:val="24"/>
                <w:lang w:eastAsia="es-EC"/>
              </w:rPr>
              <w:t>ición para el trabajo en equipo</w:t>
            </w:r>
            <w:r w:rsidR="00BA0976">
              <w:rPr>
                <w:rFonts w:ascii="Times New Roman" w:eastAsia="Times New Roman" w:hAnsi="Times New Roman" w:cs="Times New Roman"/>
                <w:color w:val="000000"/>
                <w:sz w:val="24"/>
                <w:szCs w:val="24"/>
                <w:lang w:eastAsia="es-EC"/>
              </w:rPr>
              <w:t xml:space="preserve">, </w:t>
            </w:r>
            <w:r w:rsidRPr="00F244C0">
              <w:rPr>
                <w:rFonts w:ascii="Times New Roman" w:eastAsia="Times New Roman" w:hAnsi="Times New Roman" w:cs="Times New Roman"/>
                <w:color w:val="000000"/>
                <w:sz w:val="24"/>
                <w:szCs w:val="24"/>
                <w:lang w:eastAsia="es-EC"/>
              </w:rPr>
              <w:t>Actitud proactiva, capacidad de análisis Excelente actitud de servicio Trabajo en equipo</w:t>
            </w:r>
            <w:r>
              <w:rPr>
                <w:rFonts w:ascii="Times New Roman" w:eastAsia="Times New Roman" w:hAnsi="Times New Roman" w:cs="Times New Roman"/>
                <w:color w:val="000000"/>
                <w:sz w:val="24"/>
                <w:szCs w:val="24"/>
                <w:lang w:eastAsia="es-EC"/>
              </w:rPr>
              <w:t>.</w:t>
            </w:r>
          </w:p>
        </w:tc>
      </w:tr>
      <w:tr w:rsidR="005D1C46" w:rsidRPr="0077073E" w:rsidTr="00251FA5">
        <w:trPr>
          <w:trHeight w:val="70"/>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tcPr>
          <w:p w:rsidR="005D1C46" w:rsidRPr="00374008" w:rsidRDefault="0029310D" w:rsidP="00B744A2">
            <w:pPr>
              <w:spacing w:after="0" w:line="240" w:lineRule="auto"/>
              <w:rPr>
                <w:rFonts w:ascii="Times New Roman" w:eastAsia="Times New Roman" w:hAnsi="Times New Roman" w:cs="Times New Roman"/>
                <w:b/>
                <w:bCs/>
                <w:color w:val="000000"/>
                <w:lang w:eastAsia="es-EC"/>
              </w:rPr>
            </w:pPr>
            <w:r>
              <w:rPr>
                <w:rFonts w:ascii="Times New Roman" w:eastAsia="Times New Roman" w:hAnsi="Times New Roman" w:cs="Times New Roman"/>
                <w:b/>
                <w:bCs/>
                <w:color w:val="000000"/>
                <w:lang w:eastAsia="es-EC"/>
              </w:rPr>
              <w:t>I</w:t>
            </w:r>
            <w:r w:rsidRPr="00374008">
              <w:rPr>
                <w:rFonts w:ascii="Times New Roman" w:eastAsia="Times New Roman" w:hAnsi="Times New Roman" w:cs="Times New Roman"/>
                <w:b/>
                <w:bCs/>
                <w:color w:val="000000"/>
                <w:lang w:eastAsia="es-EC"/>
              </w:rPr>
              <w:t>nformación</w:t>
            </w:r>
          </w:p>
        </w:tc>
      </w:tr>
      <w:tr w:rsidR="005D1C46" w:rsidRPr="0077073E" w:rsidTr="00944554">
        <w:trPr>
          <w:trHeight w:val="96"/>
        </w:trPr>
        <w:tc>
          <w:tcPr>
            <w:tcW w:w="5000" w:type="pct"/>
            <w:gridSpan w:val="3"/>
            <w:tcBorders>
              <w:top w:val="single" w:sz="4" w:space="0" w:color="FFFFFF"/>
              <w:left w:val="single" w:sz="4" w:space="0" w:color="FFFFFF"/>
              <w:bottom w:val="single" w:sz="4" w:space="0" w:color="000000"/>
              <w:right w:val="single" w:sz="4" w:space="0" w:color="FFFFFF"/>
            </w:tcBorders>
            <w:shd w:val="clear" w:color="auto" w:fill="auto"/>
            <w:vAlign w:val="center"/>
          </w:tcPr>
          <w:p w:rsidR="005D1C46" w:rsidRPr="009C2B0B" w:rsidRDefault="005D1C46" w:rsidP="00251FA5">
            <w:pPr>
              <w:spacing w:after="0" w:line="240" w:lineRule="auto"/>
              <w:jc w:val="both"/>
              <w:rPr>
                <w:rFonts w:ascii="Times New Roman" w:eastAsia="Times New Roman" w:hAnsi="Times New Roman" w:cs="Times New Roman"/>
                <w:bCs/>
                <w:color w:val="000000"/>
                <w:sz w:val="24"/>
                <w:szCs w:val="24"/>
                <w:lang w:eastAsia="es-EC"/>
              </w:rPr>
            </w:pPr>
            <w:r w:rsidRPr="00F244C0">
              <w:rPr>
                <w:rFonts w:ascii="Times New Roman" w:eastAsia="Times New Roman" w:hAnsi="Times New Roman" w:cs="Times New Roman"/>
                <w:bCs/>
                <w:color w:val="000000"/>
                <w:sz w:val="24"/>
                <w:szCs w:val="24"/>
                <w:lang w:eastAsia="es-EC"/>
              </w:rPr>
              <w:t>Tener conocimientos de: Publicidad y mercadeo</w:t>
            </w:r>
            <w:r>
              <w:rPr>
                <w:rFonts w:ascii="Times New Roman" w:eastAsia="Times New Roman" w:hAnsi="Times New Roman" w:cs="Times New Roman"/>
                <w:bCs/>
                <w:color w:val="000000"/>
                <w:sz w:val="24"/>
                <w:szCs w:val="24"/>
                <w:lang w:eastAsia="es-EC"/>
              </w:rPr>
              <w:t xml:space="preserve">, Atención al cliente, </w:t>
            </w:r>
            <w:r w:rsidRPr="00F244C0">
              <w:rPr>
                <w:rFonts w:ascii="Times New Roman" w:eastAsia="Times New Roman" w:hAnsi="Times New Roman" w:cs="Times New Roman"/>
                <w:bCs/>
                <w:color w:val="000000"/>
                <w:sz w:val="24"/>
                <w:szCs w:val="24"/>
                <w:lang w:eastAsia="es-EC"/>
              </w:rPr>
              <w:t>Manejo de paquetes de office</w:t>
            </w:r>
            <w:r>
              <w:rPr>
                <w:rFonts w:ascii="Times New Roman" w:eastAsia="Times New Roman" w:hAnsi="Times New Roman" w:cs="Times New Roman"/>
                <w:bCs/>
                <w:color w:val="000000"/>
                <w:sz w:val="24"/>
                <w:szCs w:val="24"/>
                <w:lang w:eastAsia="es-EC"/>
              </w:rPr>
              <w:t>.</w:t>
            </w:r>
          </w:p>
        </w:tc>
      </w:tr>
    </w:tbl>
    <w:p w:rsidR="006E4C90" w:rsidRDefault="006E4C90" w:rsidP="006E4C90">
      <w:pPr>
        <w:pStyle w:val="Textoindependiente"/>
        <w:spacing w:after="0" w:line="240" w:lineRule="auto"/>
        <w:rPr>
          <w:rFonts w:cs="Times New Roman"/>
          <w:sz w:val="20"/>
          <w:szCs w:val="20"/>
        </w:rPr>
      </w:pPr>
      <w:bookmarkStart w:id="385" w:name="_Toc509294757"/>
      <w:bookmarkStart w:id="386" w:name="_Toc523152965"/>
      <w:r>
        <w:rPr>
          <w:rFonts w:cs="Times New Roman"/>
          <w:b/>
          <w:color w:val="000000" w:themeColor="text1"/>
          <w:sz w:val="20"/>
          <w:szCs w:val="20"/>
        </w:rPr>
        <w:t xml:space="preserve">Elaborado por: </w:t>
      </w:r>
      <w:r>
        <w:rPr>
          <w:rFonts w:cs="Times New Roman"/>
          <w:sz w:val="20"/>
          <w:szCs w:val="20"/>
        </w:rPr>
        <w:t xml:space="preserve">Jaqueline </w:t>
      </w:r>
      <w:r w:rsidRPr="00312D10">
        <w:rPr>
          <w:rFonts w:cs="Times New Roman"/>
          <w:sz w:val="20"/>
          <w:szCs w:val="20"/>
        </w:rPr>
        <w:t>Álvarez (2018)</w:t>
      </w:r>
    </w:p>
    <w:p w:rsidR="006E4C90" w:rsidRDefault="006E4C90" w:rsidP="006E4C90">
      <w:pPr>
        <w:pStyle w:val="Textoindependiente"/>
        <w:spacing w:after="0" w:line="240" w:lineRule="auto"/>
        <w:rPr>
          <w:sz w:val="20"/>
          <w:szCs w:val="20"/>
          <w:lang w:val="es-ES"/>
        </w:rPr>
      </w:pPr>
      <w:r w:rsidRPr="00A60D4D">
        <w:rPr>
          <w:b/>
          <w:sz w:val="20"/>
          <w:szCs w:val="20"/>
        </w:rPr>
        <w:t xml:space="preserve">Fuente: </w:t>
      </w:r>
      <w:r w:rsidRPr="00A60D4D">
        <w:rPr>
          <w:sz w:val="20"/>
          <w:szCs w:val="20"/>
        </w:rPr>
        <w:t>Investigación Propia</w:t>
      </w:r>
    </w:p>
    <w:p w:rsidR="006E4C90" w:rsidRDefault="006E4C90" w:rsidP="006E4C90">
      <w:pPr>
        <w:rPr>
          <w:lang w:val="es-ES"/>
        </w:rPr>
      </w:pPr>
    </w:p>
    <w:p w:rsidR="006E4C90" w:rsidRDefault="006E4C90" w:rsidP="006E4C90">
      <w:pPr>
        <w:ind w:firstLine="708"/>
        <w:rPr>
          <w:lang w:val="es-ES"/>
        </w:rPr>
      </w:pPr>
    </w:p>
    <w:p w:rsidR="006E4C90" w:rsidRDefault="006E4C90" w:rsidP="006E4C90">
      <w:pPr>
        <w:pStyle w:val="Epgrafe"/>
        <w:keepNext/>
        <w:spacing w:after="0"/>
        <w:rPr>
          <w:rFonts w:ascii="Times New Roman" w:hAnsi="Times New Roman" w:cs="Times New Roman"/>
          <w:b/>
          <w:color w:val="FFFFFF" w:themeColor="background1"/>
          <w:sz w:val="24"/>
          <w:szCs w:val="24"/>
        </w:rPr>
      </w:pPr>
      <w:bookmarkStart w:id="387" w:name="_Toc4724229"/>
      <w:r w:rsidRPr="006E4C90">
        <w:rPr>
          <w:rFonts w:ascii="Times New Roman" w:hAnsi="Times New Roman" w:cs="Times New Roman"/>
          <w:b/>
          <w:color w:val="000000" w:themeColor="text1"/>
          <w:sz w:val="24"/>
          <w:szCs w:val="24"/>
        </w:rPr>
        <w:t xml:space="preserve">Tabla </w:t>
      </w:r>
      <w:r w:rsidR="008B79EB" w:rsidRPr="006E4C90">
        <w:rPr>
          <w:rFonts w:ascii="Times New Roman" w:hAnsi="Times New Roman" w:cs="Times New Roman"/>
          <w:b/>
          <w:color w:val="000000" w:themeColor="text1"/>
          <w:sz w:val="24"/>
          <w:szCs w:val="24"/>
        </w:rPr>
        <w:fldChar w:fldCharType="begin"/>
      </w:r>
      <w:r w:rsidRPr="006E4C90">
        <w:rPr>
          <w:rFonts w:ascii="Times New Roman" w:hAnsi="Times New Roman" w:cs="Times New Roman"/>
          <w:b/>
          <w:color w:val="000000" w:themeColor="text1"/>
          <w:sz w:val="24"/>
          <w:szCs w:val="24"/>
        </w:rPr>
        <w:instrText xml:space="preserve"> SEQ Tabla \* ARABIC </w:instrText>
      </w:r>
      <w:r w:rsidR="008B79EB" w:rsidRPr="006E4C90">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69</w:t>
      </w:r>
      <w:r w:rsidR="008B79EB" w:rsidRPr="006E4C90">
        <w:rPr>
          <w:rFonts w:ascii="Times New Roman" w:hAnsi="Times New Roman" w:cs="Times New Roman"/>
          <w:b/>
          <w:color w:val="000000" w:themeColor="text1"/>
          <w:sz w:val="24"/>
          <w:szCs w:val="24"/>
        </w:rPr>
        <w:fldChar w:fldCharType="end"/>
      </w:r>
      <w:r w:rsidRPr="006E4C90">
        <w:rPr>
          <w:rFonts w:ascii="Times New Roman" w:hAnsi="Times New Roman" w:cs="Times New Roman"/>
          <w:b/>
          <w:color w:val="000000" w:themeColor="text1"/>
          <w:sz w:val="24"/>
          <w:szCs w:val="24"/>
        </w:rPr>
        <w:t xml:space="preserve">. </w:t>
      </w:r>
      <w:r w:rsidRPr="00BD6D3D">
        <w:rPr>
          <w:rFonts w:ascii="Times New Roman" w:hAnsi="Times New Roman" w:cs="Times New Roman"/>
          <w:b/>
          <w:color w:val="FFFFFF" w:themeColor="background1"/>
          <w:sz w:val="24"/>
          <w:szCs w:val="24"/>
        </w:rPr>
        <w:t>Matriz del perfil del mecánico</w:t>
      </w:r>
      <w:bookmarkEnd w:id="387"/>
    </w:p>
    <w:p w:rsidR="00BD6D3D" w:rsidRPr="00BD6D3D" w:rsidRDefault="00BD6D3D" w:rsidP="00BD6D3D">
      <w:pPr>
        <w:spacing w:after="0"/>
        <w:rPr>
          <w:i/>
        </w:rPr>
      </w:pPr>
      <w:r w:rsidRPr="00BD6D3D">
        <w:rPr>
          <w:rFonts w:ascii="Times New Roman" w:hAnsi="Times New Roman" w:cs="Times New Roman"/>
          <w:b/>
          <w:i/>
          <w:color w:val="000000" w:themeColor="text1"/>
          <w:sz w:val="24"/>
          <w:szCs w:val="24"/>
        </w:rPr>
        <w:t>Matriz del perfil del mecánico</w:t>
      </w:r>
    </w:p>
    <w:tbl>
      <w:tblPr>
        <w:tblW w:w="495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905"/>
        <w:gridCol w:w="2834"/>
        <w:gridCol w:w="2270"/>
      </w:tblGrid>
      <w:tr w:rsidR="006E4C90" w:rsidRPr="0077073E" w:rsidTr="00B744A2">
        <w:trPr>
          <w:trHeight w:val="246"/>
        </w:trPr>
        <w:tc>
          <w:tcPr>
            <w:tcW w:w="5000" w:type="pct"/>
            <w:gridSpan w:val="3"/>
            <w:tcBorders>
              <w:top w:val="single" w:sz="4" w:space="0" w:color="000000"/>
              <w:left w:val="single" w:sz="4" w:space="0" w:color="FFFFFF"/>
              <w:bottom w:val="single" w:sz="4" w:space="0" w:color="000000"/>
              <w:right w:val="single" w:sz="4" w:space="0" w:color="FFFFFF"/>
            </w:tcBorders>
            <w:shd w:val="clear" w:color="auto" w:fill="auto"/>
            <w:vAlign w:val="center"/>
            <w:hideMark/>
          </w:tcPr>
          <w:p w:rsidR="006E4C90" w:rsidRPr="00374008" w:rsidRDefault="006E4C90" w:rsidP="007132C5">
            <w:pPr>
              <w:spacing w:after="0" w:line="240" w:lineRule="auto"/>
              <w:jc w:val="center"/>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 xml:space="preserve">I. </w:t>
            </w:r>
            <w:r w:rsidR="00BD6D3D">
              <w:rPr>
                <w:rFonts w:ascii="Times New Roman" w:eastAsia="Times New Roman" w:hAnsi="Times New Roman" w:cs="Times New Roman"/>
                <w:b/>
                <w:bCs/>
                <w:color w:val="000000"/>
                <w:lang w:eastAsia="es-EC"/>
              </w:rPr>
              <w:t>Información bá</w:t>
            </w:r>
            <w:r w:rsidR="00BD6D3D" w:rsidRPr="00374008">
              <w:rPr>
                <w:rFonts w:ascii="Times New Roman" w:eastAsia="Times New Roman" w:hAnsi="Times New Roman" w:cs="Times New Roman"/>
                <w:b/>
                <w:bCs/>
                <w:color w:val="000000"/>
                <w:lang w:eastAsia="es-EC"/>
              </w:rPr>
              <w:t>sica</w:t>
            </w:r>
          </w:p>
        </w:tc>
      </w:tr>
      <w:tr w:rsidR="006E4C90" w:rsidRPr="0077073E" w:rsidTr="00B744A2">
        <w:trPr>
          <w:trHeight w:val="50"/>
        </w:trPr>
        <w:tc>
          <w:tcPr>
            <w:tcW w:w="1814" w:type="pct"/>
            <w:tcBorders>
              <w:top w:val="single" w:sz="4" w:space="0" w:color="000000"/>
              <w:left w:val="single" w:sz="4" w:space="0" w:color="FFFFFF"/>
              <w:bottom w:val="single" w:sz="4" w:space="0" w:color="FFFFFF"/>
              <w:right w:val="single" w:sz="4" w:space="0" w:color="FFFFFF"/>
            </w:tcBorders>
            <w:shd w:val="clear" w:color="auto" w:fill="auto"/>
            <w:vAlign w:val="center"/>
            <w:hideMark/>
          </w:tcPr>
          <w:p w:rsidR="006E4C90" w:rsidRPr="00374008" w:rsidRDefault="007132C5" w:rsidP="007132C5">
            <w:pPr>
              <w:spacing w:after="0" w:line="240" w:lineRule="auto"/>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Puesto</w:t>
            </w:r>
          </w:p>
        </w:tc>
        <w:tc>
          <w:tcPr>
            <w:tcW w:w="3186" w:type="pct"/>
            <w:gridSpan w:val="2"/>
            <w:tcBorders>
              <w:top w:val="single" w:sz="4" w:space="0" w:color="000000"/>
              <w:left w:val="single" w:sz="4" w:space="0" w:color="FFFFFF"/>
              <w:bottom w:val="single" w:sz="4" w:space="0" w:color="FFFFFF"/>
              <w:right w:val="single" w:sz="4" w:space="0" w:color="FFFFFF"/>
            </w:tcBorders>
            <w:shd w:val="clear" w:color="auto" w:fill="auto"/>
            <w:vAlign w:val="center"/>
            <w:hideMark/>
          </w:tcPr>
          <w:p w:rsidR="006E4C90" w:rsidRPr="00A044C1" w:rsidRDefault="00202919" w:rsidP="007132C5">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Cs w:val="24"/>
                <w:lang w:eastAsia="es-EC"/>
              </w:rPr>
              <w:t>Mecánico</w:t>
            </w:r>
          </w:p>
        </w:tc>
      </w:tr>
      <w:tr w:rsidR="006E4C90" w:rsidRPr="0077073E" w:rsidTr="007132C5">
        <w:trPr>
          <w:trHeight w:val="70"/>
        </w:trPr>
        <w:tc>
          <w:tcPr>
            <w:tcW w:w="1814" w:type="pct"/>
            <w:tcBorders>
              <w:top w:val="single" w:sz="4" w:space="0" w:color="FFFFFF"/>
              <w:left w:val="single" w:sz="4" w:space="0" w:color="FFFFFF"/>
              <w:bottom w:val="single" w:sz="4" w:space="0" w:color="FFFFFF"/>
              <w:right w:val="single" w:sz="4" w:space="0" w:color="FFFFFF"/>
            </w:tcBorders>
            <w:shd w:val="clear" w:color="auto" w:fill="auto"/>
            <w:vAlign w:val="center"/>
            <w:hideMark/>
          </w:tcPr>
          <w:p w:rsidR="006E4C90" w:rsidRPr="00374008" w:rsidRDefault="007132C5" w:rsidP="007132C5">
            <w:pPr>
              <w:spacing w:after="0" w:line="240" w:lineRule="auto"/>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Jefe inmediato superior</w:t>
            </w:r>
          </w:p>
        </w:tc>
        <w:tc>
          <w:tcPr>
            <w:tcW w:w="3186" w:type="pct"/>
            <w:gridSpan w:val="2"/>
            <w:tcBorders>
              <w:top w:val="single" w:sz="4" w:space="0" w:color="FFFFFF"/>
              <w:left w:val="single" w:sz="4" w:space="0" w:color="FFFFFF"/>
              <w:bottom w:val="single" w:sz="4" w:space="0" w:color="FFFFFF"/>
              <w:right w:val="single" w:sz="4" w:space="0" w:color="FFFFFF"/>
            </w:tcBorders>
            <w:shd w:val="clear" w:color="auto" w:fill="auto"/>
            <w:vAlign w:val="center"/>
            <w:hideMark/>
          </w:tcPr>
          <w:p w:rsidR="006E4C90" w:rsidRPr="0077073E" w:rsidRDefault="006E4C90" w:rsidP="007132C5">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Jefe de </w:t>
            </w:r>
            <w:r w:rsidR="007132C5">
              <w:rPr>
                <w:rFonts w:ascii="Times New Roman" w:eastAsia="Times New Roman" w:hAnsi="Times New Roman" w:cs="Times New Roman"/>
                <w:color w:val="000000"/>
                <w:sz w:val="24"/>
                <w:szCs w:val="24"/>
                <w:lang w:eastAsia="es-EC"/>
              </w:rPr>
              <w:t>mantenimiento</w:t>
            </w:r>
          </w:p>
        </w:tc>
      </w:tr>
      <w:tr w:rsidR="006E4C90" w:rsidRPr="0077073E" w:rsidTr="007132C5">
        <w:trPr>
          <w:trHeight w:val="70"/>
        </w:trPr>
        <w:tc>
          <w:tcPr>
            <w:tcW w:w="1814" w:type="pct"/>
            <w:tcBorders>
              <w:top w:val="single" w:sz="4" w:space="0" w:color="FFFFFF"/>
              <w:left w:val="single" w:sz="4" w:space="0" w:color="FFFFFF"/>
              <w:bottom w:val="single" w:sz="4" w:space="0" w:color="FFFFFF"/>
              <w:right w:val="single" w:sz="4" w:space="0" w:color="FFFFFF"/>
            </w:tcBorders>
            <w:shd w:val="clear" w:color="auto" w:fill="auto"/>
            <w:vAlign w:val="center"/>
            <w:hideMark/>
          </w:tcPr>
          <w:p w:rsidR="006E4C90" w:rsidRPr="00F244C0" w:rsidRDefault="007132C5" w:rsidP="007132C5">
            <w:pPr>
              <w:spacing w:after="0" w:line="240" w:lineRule="auto"/>
              <w:rPr>
                <w:rFonts w:ascii="Times New Roman" w:eastAsia="Times New Roman" w:hAnsi="Times New Roman" w:cs="Times New Roman"/>
                <w:b/>
                <w:bCs/>
                <w:color w:val="000000"/>
                <w:sz w:val="14"/>
                <w:szCs w:val="14"/>
                <w:lang w:eastAsia="es-EC"/>
              </w:rPr>
            </w:pPr>
            <w:r w:rsidRPr="00374008">
              <w:rPr>
                <w:rFonts w:ascii="Times New Roman" w:eastAsia="Times New Roman" w:hAnsi="Times New Roman" w:cs="Times New Roman"/>
                <w:b/>
                <w:bCs/>
                <w:color w:val="000000"/>
                <w:lang w:eastAsia="es-EC"/>
              </w:rPr>
              <w:t>Supervisa a</w:t>
            </w:r>
          </w:p>
        </w:tc>
        <w:tc>
          <w:tcPr>
            <w:tcW w:w="3186" w:type="pct"/>
            <w:gridSpan w:val="2"/>
            <w:tcBorders>
              <w:top w:val="single" w:sz="4" w:space="0" w:color="FFFFFF"/>
              <w:left w:val="single" w:sz="4" w:space="0" w:color="FFFFFF"/>
              <w:bottom w:val="single" w:sz="4" w:space="0" w:color="FFFFFF"/>
              <w:right w:val="single" w:sz="4" w:space="0" w:color="FFFFFF"/>
            </w:tcBorders>
            <w:shd w:val="clear" w:color="auto" w:fill="auto"/>
            <w:vAlign w:val="center"/>
            <w:hideMark/>
          </w:tcPr>
          <w:p w:rsidR="006E4C90" w:rsidRPr="00A044C1" w:rsidRDefault="006E4C90" w:rsidP="007132C5">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Ninguno</w:t>
            </w:r>
          </w:p>
        </w:tc>
      </w:tr>
      <w:tr w:rsidR="006E4C90" w:rsidRPr="0077073E" w:rsidTr="006E167A">
        <w:trPr>
          <w:trHeight w:val="96"/>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6E4C90" w:rsidRPr="00374008" w:rsidRDefault="006E4C90" w:rsidP="007132C5">
            <w:pPr>
              <w:spacing w:after="0" w:line="240" w:lineRule="auto"/>
              <w:jc w:val="center"/>
              <w:rPr>
                <w:rFonts w:ascii="Times New Roman" w:eastAsia="Times New Roman" w:hAnsi="Times New Roman" w:cs="Times New Roman"/>
                <w:b/>
                <w:bCs/>
                <w:color w:val="000000"/>
                <w:lang w:eastAsia="es-EC"/>
              </w:rPr>
            </w:pPr>
            <w:r>
              <w:rPr>
                <w:rFonts w:ascii="Times New Roman" w:eastAsia="Times New Roman" w:hAnsi="Times New Roman" w:cs="Times New Roman"/>
                <w:b/>
                <w:bCs/>
                <w:color w:val="000000"/>
                <w:lang w:eastAsia="es-EC"/>
              </w:rPr>
              <w:t>II N</w:t>
            </w:r>
            <w:r w:rsidR="007132C5">
              <w:rPr>
                <w:rFonts w:ascii="Times New Roman" w:eastAsia="Times New Roman" w:hAnsi="Times New Roman" w:cs="Times New Roman"/>
                <w:b/>
                <w:bCs/>
                <w:color w:val="000000"/>
                <w:lang w:eastAsia="es-EC"/>
              </w:rPr>
              <w:t>aturaleza del puesto</w:t>
            </w:r>
          </w:p>
        </w:tc>
      </w:tr>
      <w:tr w:rsidR="006E4C90" w:rsidRPr="0077073E" w:rsidTr="00EB4E58">
        <w:trPr>
          <w:trHeight w:val="302"/>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202919" w:rsidRPr="00202919" w:rsidRDefault="00202919" w:rsidP="00EB4E58">
            <w:pPr>
              <w:pStyle w:val="Default"/>
              <w:jc w:val="both"/>
              <w:rPr>
                <w:rFonts w:ascii="Times New Roman" w:eastAsia="Times New Roman" w:hAnsi="Times New Roman" w:cs="Times New Roman"/>
                <w:lang w:eastAsia="es-EC"/>
              </w:rPr>
            </w:pPr>
            <w:r w:rsidRPr="00202919">
              <w:rPr>
                <w:rFonts w:ascii="Times New Roman" w:eastAsia="Times New Roman" w:hAnsi="Times New Roman" w:cs="Times New Roman"/>
                <w:lang w:eastAsia="es-EC"/>
              </w:rPr>
              <w:t>Realizar tareas técnicas relacionadas con la fabricación, construcción, montaje, funcionamiento, mantenimiento y reparación de máquinas, equipos e instalaciones mecánicas</w:t>
            </w:r>
            <w:r>
              <w:rPr>
                <w:rFonts w:ascii="Times New Roman" w:eastAsia="Times New Roman" w:hAnsi="Times New Roman" w:cs="Times New Roman"/>
                <w:lang w:eastAsia="es-EC"/>
              </w:rPr>
              <w:t>.</w:t>
            </w:r>
          </w:p>
        </w:tc>
      </w:tr>
      <w:tr w:rsidR="006E4C90" w:rsidRPr="0077073E" w:rsidTr="006E167A">
        <w:trPr>
          <w:trHeight w:val="98"/>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6E4C90" w:rsidRPr="00374008" w:rsidRDefault="006E4C90" w:rsidP="007132C5">
            <w:pPr>
              <w:spacing w:after="0" w:line="240" w:lineRule="auto"/>
              <w:jc w:val="center"/>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III F</w:t>
            </w:r>
            <w:r w:rsidR="00EB4E58" w:rsidRPr="00374008">
              <w:rPr>
                <w:rFonts w:ascii="Times New Roman" w:eastAsia="Times New Roman" w:hAnsi="Times New Roman" w:cs="Times New Roman"/>
                <w:b/>
                <w:bCs/>
                <w:color w:val="000000"/>
                <w:lang w:eastAsia="es-EC"/>
              </w:rPr>
              <w:t>unciones</w:t>
            </w:r>
          </w:p>
        </w:tc>
      </w:tr>
      <w:tr w:rsidR="006E4C90" w:rsidRPr="0077073E" w:rsidTr="006E167A">
        <w:trPr>
          <w:trHeight w:val="775"/>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7132C5" w:rsidRPr="007132C5" w:rsidRDefault="007132C5" w:rsidP="007132C5">
            <w:pPr>
              <w:spacing w:after="0" w:line="240" w:lineRule="auto"/>
              <w:jc w:val="both"/>
              <w:rPr>
                <w:rFonts w:ascii="Times New Roman" w:eastAsia="Times New Roman" w:hAnsi="Times New Roman" w:cs="Times New Roman"/>
                <w:lang w:eastAsia="es-EC"/>
              </w:rPr>
            </w:pPr>
            <w:r w:rsidRPr="007132C5">
              <w:rPr>
                <w:rFonts w:ascii="Times New Roman" w:eastAsia="Times New Roman" w:hAnsi="Times New Roman" w:cs="Times New Roman"/>
                <w:lang w:eastAsia="es-EC"/>
              </w:rPr>
              <w:t>Diagnosticar, reparar y ajustar distintos tipos de maquinaria, instalaciones y elementos mecánicos.</w:t>
            </w:r>
          </w:p>
          <w:p w:rsidR="007132C5" w:rsidRPr="007132C5" w:rsidRDefault="007132C5" w:rsidP="007132C5">
            <w:pPr>
              <w:spacing w:after="0" w:line="240" w:lineRule="auto"/>
              <w:jc w:val="both"/>
              <w:rPr>
                <w:rFonts w:ascii="Times New Roman" w:eastAsia="Times New Roman" w:hAnsi="Times New Roman" w:cs="Times New Roman"/>
                <w:lang w:eastAsia="es-EC"/>
              </w:rPr>
            </w:pPr>
            <w:r w:rsidRPr="007132C5">
              <w:rPr>
                <w:rFonts w:ascii="Times New Roman" w:eastAsia="Times New Roman" w:hAnsi="Times New Roman" w:cs="Times New Roman"/>
                <w:lang w:eastAsia="es-EC"/>
              </w:rPr>
              <w:t>Montaje, instalación, puesta en marcha y reparación de equipos industriales.</w:t>
            </w:r>
          </w:p>
          <w:p w:rsidR="007132C5" w:rsidRPr="007132C5" w:rsidRDefault="007132C5" w:rsidP="007132C5">
            <w:pPr>
              <w:spacing w:after="0" w:line="240" w:lineRule="auto"/>
              <w:jc w:val="both"/>
              <w:rPr>
                <w:rFonts w:ascii="Times New Roman" w:eastAsia="Times New Roman" w:hAnsi="Times New Roman" w:cs="Times New Roman"/>
                <w:lang w:eastAsia="es-EC"/>
              </w:rPr>
            </w:pPr>
            <w:r w:rsidRPr="007132C5">
              <w:rPr>
                <w:rFonts w:ascii="Times New Roman" w:eastAsia="Times New Roman" w:hAnsi="Times New Roman" w:cs="Times New Roman"/>
                <w:lang w:eastAsia="es-EC"/>
              </w:rPr>
              <w:t>Diagnosis y reparación de maquinaria agrícola autopropulsada (tractores, empacadoras y cosechadoras).</w:t>
            </w:r>
          </w:p>
          <w:p w:rsidR="007132C5" w:rsidRPr="007132C5" w:rsidRDefault="007132C5" w:rsidP="007132C5">
            <w:pPr>
              <w:spacing w:after="0" w:line="240" w:lineRule="auto"/>
              <w:jc w:val="both"/>
              <w:rPr>
                <w:rFonts w:ascii="Times New Roman" w:eastAsia="Times New Roman" w:hAnsi="Times New Roman" w:cs="Times New Roman"/>
                <w:lang w:eastAsia="es-EC"/>
              </w:rPr>
            </w:pPr>
            <w:r w:rsidRPr="007132C5">
              <w:rPr>
                <w:rFonts w:ascii="Times New Roman" w:eastAsia="Times New Roman" w:hAnsi="Times New Roman" w:cs="Times New Roman"/>
                <w:lang w:eastAsia="es-EC"/>
              </w:rPr>
              <w:t>Proponer modificaciones de las instalaciones de acuerdo con la documentación técnica para garantizar la viabilidad del montaje, resolviendo los problemas de su competencia e informando de otras contingencias.</w:t>
            </w:r>
          </w:p>
          <w:p w:rsidR="007132C5" w:rsidRPr="007132C5" w:rsidRDefault="007132C5" w:rsidP="007132C5">
            <w:pPr>
              <w:spacing w:after="0" w:line="240" w:lineRule="auto"/>
              <w:jc w:val="both"/>
              <w:rPr>
                <w:rFonts w:ascii="Times New Roman" w:eastAsia="Times New Roman" w:hAnsi="Times New Roman" w:cs="Times New Roman"/>
                <w:lang w:eastAsia="es-EC"/>
              </w:rPr>
            </w:pPr>
            <w:r w:rsidRPr="007132C5">
              <w:rPr>
                <w:rFonts w:ascii="Times New Roman" w:eastAsia="Times New Roman" w:hAnsi="Times New Roman" w:cs="Times New Roman"/>
                <w:lang w:eastAsia="es-EC"/>
              </w:rPr>
              <w:t>Realizar las operaciones asociadas al montaje y mantenimiento de instalaciones.</w:t>
            </w:r>
          </w:p>
          <w:p w:rsidR="007132C5" w:rsidRPr="007132C5" w:rsidRDefault="007132C5" w:rsidP="007132C5">
            <w:pPr>
              <w:spacing w:after="0" w:line="240" w:lineRule="auto"/>
              <w:jc w:val="both"/>
              <w:rPr>
                <w:rFonts w:ascii="Times New Roman" w:eastAsia="Times New Roman" w:hAnsi="Times New Roman" w:cs="Times New Roman"/>
                <w:lang w:eastAsia="es-EC"/>
              </w:rPr>
            </w:pPr>
            <w:r w:rsidRPr="007132C5">
              <w:rPr>
                <w:rFonts w:ascii="Times New Roman" w:eastAsia="Times New Roman" w:hAnsi="Times New Roman" w:cs="Times New Roman"/>
                <w:lang w:eastAsia="es-EC"/>
              </w:rPr>
              <w:t>Fabricar y/o unir componentes mecánicos para el mantenimiento y montaje de instalaciones electromecánicas.</w:t>
            </w:r>
          </w:p>
          <w:p w:rsidR="007132C5" w:rsidRPr="007132C5" w:rsidRDefault="007132C5" w:rsidP="007132C5">
            <w:pPr>
              <w:spacing w:after="0" w:line="240" w:lineRule="auto"/>
              <w:jc w:val="both"/>
              <w:rPr>
                <w:rFonts w:ascii="Times New Roman" w:eastAsia="Times New Roman" w:hAnsi="Times New Roman" w:cs="Times New Roman"/>
                <w:lang w:eastAsia="es-EC"/>
              </w:rPr>
            </w:pPr>
            <w:r w:rsidRPr="007132C5">
              <w:rPr>
                <w:rFonts w:ascii="Times New Roman" w:eastAsia="Times New Roman" w:hAnsi="Times New Roman" w:cs="Times New Roman"/>
                <w:lang w:eastAsia="es-EC"/>
              </w:rPr>
              <w:t>Organizar y gestionar las intervenciones para el mantenimiento correctivo de acuerdo al nivel de servicio y optimizando los recursos humanos y materiales.</w:t>
            </w:r>
          </w:p>
          <w:p w:rsidR="007132C5" w:rsidRPr="007132C5" w:rsidRDefault="007132C5" w:rsidP="007132C5">
            <w:pPr>
              <w:spacing w:after="0" w:line="240" w:lineRule="auto"/>
              <w:jc w:val="both"/>
              <w:rPr>
                <w:rFonts w:ascii="Times New Roman" w:eastAsia="Times New Roman" w:hAnsi="Times New Roman" w:cs="Times New Roman"/>
                <w:lang w:eastAsia="es-EC"/>
              </w:rPr>
            </w:pPr>
            <w:r w:rsidRPr="007132C5">
              <w:rPr>
                <w:rFonts w:ascii="Times New Roman" w:eastAsia="Times New Roman" w:hAnsi="Times New Roman" w:cs="Times New Roman"/>
                <w:lang w:eastAsia="es-EC"/>
              </w:rPr>
              <w:t>Gestionar el suministro y almacenamiento de los materiales y equipos, definiendo la logística asociada y controlando existencias.</w:t>
            </w:r>
          </w:p>
          <w:p w:rsidR="007132C5" w:rsidRPr="007132C5" w:rsidRDefault="007132C5" w:rsidP="007132C5">
            <w:pPr>
              <w:spacing w:after="0" w:line="240" w:lineRule="auto"/>
              <w:jc w:val="both"/>
              <w:rPr>
                <w:rFonts w:ascii="Times New Roman" w:eastAsia="Times New Roman" w:hAnsi="Times New Roman" w:cs="Times New Roman"/>
                <w:lang w:eastAsia="es-EC"/>
              </w:rPr>
            </w:pPr>
            <w:r w:rsidRPr="007132C5">
              <w:rPr>
                <w:rFonts w:ascii="Times New Roman" w:eastAsia="Times New Roman" w:hAnsi="Times New Roman" w:cs="Times New Roman"/>
                <w:lang w:eastAsia="es-EC"/>
              </w:rPr>
              <w:t>Desarrollar intervenciones de mantenimiento atendiendo a la documentación técnica y condiciones de los equipos o sistemas.</w:t>
            </w:r>
          </w:p>
          <w:p w:rsidR="006E4C90" w:rsidRPr="00F244C0" w:rsidRDefault="007132C5" w:rsidP="007132C5">
            <w:pPr>
              <w:spacing w:after="0" w:line="240" w:lineRule="auto"/>
              <w:jc w:val="both"/>
              <w:rPr>
                <w:rFonts w:ascii="Times New Roman" w:eastAsia="Times New Roman" w:hAnsi="Times New Roman" w:cs="Times New Roman"/>
                <w:sz w:val="14"/>
                <w:szCs w:val="14"/>
                <w:lang w:eastAsia="es-EC"/>
              </w:rPr>
            </w:pPr>
            <w:r w:rsidRPr="007132C5">
              <w:rPr>
                <w:rFonts w:ascii="Times New Roman" w:eastAsia="Times New Roman" w:hAnsi="Times New Roman" w:cs="Times New Roman"/>
                <w:lang w:eastAsia="es-EC"/>
              </w:rPr>
              <w:t>Realizar el diagnóstico de las disfunciones o averías en los equipos o sistemas, a partir de los síntomas detectados, información aportada por el usuario, información técnica e historial de la instalación.</w:t>
            </w:r>
            <w:r w:rsidR="00944554">
              <w:rPr>
                <w:rFonts w:ascii="Times New Roman" w:eastAsia="Times New Roman" w:hAnsi="Times New Roman" w:cs="Times New Roman"/>
                <w:lang w:eastAsia="es-EC"/>
              </w:rPr>
              <w:t xml:space="preserve"> </w:t>
            </w:r>
            <w:sdt>
              <w:sdtPr>
                <w:rPr>
                  <w:rFonts w:ascii="Times New Roman" w:eastAsia="Times New Roman" w:hAnsi="Times New Roman" w:cs="Times New Roman"/>
                  <w:color w:val="FFFFFF" w:themeColor="background1"/>
                  <w:lang w:eastAsia="es-EC"/>
                </w:rPr>
                <w:id w:val="-266850343"/>
                <w:citation/>
              </w:sdtPr>
              <w:sdtEndPr/>
              <w:sdtContent>
                <w:r w:rsidR="008B79EB" w:rsidRPr="00944554">
                  <w:rPr>
                    <w:rFonts w:ascii="Times New Roman" w:eastAsia="Times New Roman" w:hAnsi="Times New Roman" w:cs="Times New Roman"/>
                    <w:color w:val="FFFFFF" w:themeColor="background1"/>
                    <w:lang w:eastAsia="es-EC"/>
                  </w:rPr>
                  <w:fldChar w:fldCharType="begin"/>
                </w:r>
                <w:r w:rsidR="00944554" w:rsidRPr="00944554">
                  <w:rPr>
                    <w:rFonts w:ascii="Times New Roman" w:eastAsia="Times New Roman" w:hAnsi="Times New Roman" w:cs="Times New Roman"/>
                    <w:color w:val="FFFFFF" w:themeColor="background1"/>
                    <w:lang w:val="es-ES" w:eastAsia="es-EC"/>
                  </w:rPr>
                  <w:instrText xml:space="preserve"> CITATION Mir18 \l 3082 </w:instrText>
                </w:r>
                <w:r w:rsidR="008B79EB" w:rsidRPr="00944554">
                  <w:rPr>
                    <w:rFonts w:ascii="Times New Roman" w:eastAsia="Times New Roman" w:hAnsi="Times New Roman" w:cs="Times New Roman"/>
                    <w:color w:val="FFFFFF" w:themeColor="background1"/>
                    <w:lang w:eastAsia="es-EC"/>
                  </w:rPr>
                  <w:fldChar w:fldCharType="separate"/>
                </w:r>
                <w:r w:rsidR="00944554" w:rsidRPr="00944554">
                  <w:rPr>
                    <w:rFonts w:ascii="Times New Roman" w:eastAsia="Times New Roman" w:hAnsi="Times New Roman" w:cs="Times New Roman"/>
                    <w:noProof/>
                    <w:color w:val="FFFFFF" w:themeColor="background1"/>
                    <w:lang w:val="es-ES" w:eastAsia="es-EC"/>
                  </w:rPr>
                  <w:t>(Miranda, 2018)</w:t>
                </w:r>
                <w:r w:rsidR="008B79EB" w:rsidRPr="00944554">
                  <w:rPr>
                    <w:rFonts w:ascii="Times New Roman" w:eastAsia="Times New Roman" w:hAnsi="Times New Roman" w:cs="Times New Roman"/>
                    <w:color w:val="FFFFFF" w:themeColor="background1"/>
                    <w:lang w:eastAsia="es-EC"/>
                  </w:rPr>
                  <w:fldChar w:fldCharType="end"/>
                </w:r>
              </w:sdtContent>
            </w:sdt>
          </w:p>
        </w:tc>
      </w:tr>
      <w:tr w:rsidR="006E4C90" w:rsidRPr="0077073E" w:rsidTr="00EB4E58">
        <w:trPr>
          <w:trHeight w:val="70"/>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6E4C90" w:rsidRPr="00374008" w:rsidRDefault="006E4C90" w:rsidP="00EB4E58">
            <w:pPr>
              <w:spacing w:after="0" w:line="240" w:lineRule="auto"/>
              <w:jc w:val="center"/>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IV R</w:t>
            </w:r>
            <w:r w:rsidR="00EB4E58" w:rsidRPr="00374008">
              <w:rPr>
                <w:rFonts w:ascii="Times New Roman" w:eastAsia="Times New Roman" w:hAnsi="Times New Roman" w:cs="Times New Roman"/>
                <w:b/>
                <w:bCs/>
                <w:color w:val="000000"/>
                <w:lang w:eastAsia="es-EC"/>
              </w:rPr>
              <w:t>equisitos mínimos para el puesto</w:t>
            </w:r>
          </w:p>
        </w:tc>
      </w:tr>
      <w:tr w:rsidR="006E4C90" w:rsidRPr="0077073E" w:rsidTr="006E167A">
        <w:trPr>
          <w:trHeight w:val="1166"/>
        </w:trPr>
        <w:tc>
          <w:tcPr>
            <w:tcW w:w="1814" w:type="pct"/>
            <w:tcBorders>
              <w:top w:val="single" w:sz="4" w:space="0" w:color="FFFFFF" w:themeColor="background1"/>
              <w:left w:val="single" w:sz="4" w:space="0" w:color="FFFFFF"/>
              <w:bottom w:val="single" w:sz="4" w:space="0" w:color="FFFFFF"/>
              <w:right w:val="single" w:sz="4" w:space="0" w:color="FFFFFF"/>
            </w:tcBorders>
            <w:vAlign w:val="center"/>
            <w:hideMark/>
          </w:tcPr>
          <w:p w:rsidR="006E4C90" w:rsidRDefault="00EB4E58" w:rsidP="007132C5">
            <w:pPr>
              <w:spacing w:after="0" w:line="240" w:lineRule="auto"/>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Título profesional</w:t>
            </w:r>
          </w:p>
          <w:p w:rsidR="006E4C90" w:rsidRPr="00EB4E58" w:rsidRDefault="00202919" w:rsidP="00EB4E58">
            <w:pPr>
              <w:pStyle w:val="Default"/>
              <w:rPr>
                <w:rFonts w:ascii="Times New Roman" w:hAnsi="Times New Roman" w:cs="Times New Roman"/>
                <w:sz w:val="23"/>
                <w:szCs w:val="23"/>
              </w:rPr>
            </w:pPr>
            <w:r w:rsidRPr="00202919">
              <w:rPr>
                <w:rFonts w:ascii="Times New Roman" w:hAnsi="Times New Roman" w:cs="Times New Roman"/>
                <w:sz w:val="23"/>
                <w:szCs w:val="23"/>
              </w:rPr>
              <w:t>Titulación universitaria Técnica o Superior, preferiblemente Ingeniería Mecánica, Electrónica, Electricidad</w:t>
            </w:r>
            <w:r w:rsidR="00EB4E58">
              <w:rPr>
                <w:rFonts w:ascii="Times New Roman" w:hAnsi="Times New Roman" w:cs="Times New Roman"/>
                <w:sz w:val="23"/>
                <w:szCs w:val="23"/>
              </w:rPr>
              <w:t xml:space="preserve"> </w:t>
            </w:r>
          </w:p>
        </w:tc>
        <w:tc>
          <w:tcPr>
            <w:tcW w:w="1769" w:type="pct"/>
            <w:tcBorders>
              <w:top w:val="single" w:sz="4" w:space="0" w:color="FFFFFF"/>
              <w:left w:val="single" w:sz="4" w:space="0" w:color="FFFFFF"/>
              <w:bottom w:val="single" w:sz="4" w:space="0" w:color="FFFFFF" w:themeColor="background1"/>
              <w:right w:val="single" w:sz="4" w:space="0" w:color="FFFFFF"/>
            </w:tcBorders>
            <w:shd w:val="clear" w:color="auto" w:fill="auto"/>
            <w:vAlign w:val="center"/>
            <w:hideMark/>
          </w:tcPr>
          <w:p w:rsidR="006E4C90" w:rsidRPr="0077073E" w:rsidRDefault="006E4C90" w:rsidP="007132C5">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bCs/>
                <w:color w:val="000000"/>
                <w:lang w:eastAsia="es-EC"/>
              </w:rPr>
              <w:t>Grado académico</w:t>
            </w:r>
          </w:p>
        </w:tc>
        <w:tc>
          <w:tcPr>
            <w:tcW w:w="1417" w:type="pct"/>
            <w:tcBorders>
              <w:top w:val="single" w:sz="4" w:space="0" w:color="FFFFFF"/>
              <w:left w:val="single" w:sz="4" w:space="0" w:color="FFFFFF"/>
              <w:bottom w:val="single" w:sz="4" w:space="0" w:color="FFFFFF"/>
              <w:right w:val="single" w:sz="4" w:space="0" w:color="FFFFFF"/>
            </w:tcBorders>
            <w:shd w:val="clear" w:color="auto" w:fill="auto"/>
            <w:hideMark/>
          </w:tcPr>
          <w:p w:rsidR="006E4C90" w:rsidRPr="00061548" w:rsidRDefault="006E4C90" w:rsidP="007132C5">
            <w:pPr>
              <w:spacing w:after="0" w:line="240" w:lineRule="auto"/>
              <w:rPr>
                <w:rFonts w:ascii="Times New Roman" w:hAnsi="Times New Roman" w:cs="Times New Roman"/>
                <w:sz w:val="24"/>
                <w:szCs w:val="24"/>
              </w:rPr>
            </w:pPr>
          </w:p>
        </w:tc>
      </w:tr>
      <w:tr w:rsidR="006E4C90" w:rsidRPr="0077073E" w:rsidTr="00EB4E58">
        <w:trPr>
          <w:trHeight w:val="70"/>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6E4C90" w:rsidRPr="00374008" w:rsidRDefault="00EB4E58" w:rsidP="007132C5">
            <w:pPr>
              <w:spacing w:after="0" w:line="240" w:lineRule="auto"/>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Experiencia</w:t>
            </w:r>
          </w:p>
        </w:tc>
      </w:tr>
      <w:tr w:rsidR="006E4C90" w:rsidRPr="0077073E" w:rsidTr="006E167A">
        <w:trPr>
          <w:trHeight w:val="621"/>
        </w:trPr>
        <w:tc>
          <w:tcPr>
            <w:tcW w:w="1814" w:type="pct"/>
            <w:tcBorders>
              <w:top w:val="single" w:sz="4" w:space="0" w:color="FFFFFF"/>
              <w:left w:val="single" w:sz="4" w:space="0" w:color="FFFFFF"/>
              <w:bottom w:val="single" w:sz="4" w:space="0" w:color="FFFFFF"/>
              <w:right w:val="single" w:sz="4" w:space="0" w:color="FFFFFF"/>
            </w:tcBorders>
            <w:shd w:val="clear" w:color="auto" w:fill="auto"/>
            <w:vAlign w:val="center"/>
            <w:hideMark/>
          </w:tcPr>
          <w:p w:rsidR="006E4C90" w:rsidRPr="00B744A2" w:rsidRDefault="006E4C90" w:rsidP="007132C5">
            <w:pPr>
              <w:pStyle w:val="Default"/>
              <w:jc w:val="both"/>
              <w:rPr>
                <w:rFonts w:ascii="Times New Roman" w:hAnsi="Times New Roman" w:cs="Times New Roman"/>
              </w:rPr>
            </w:pPr>
            <w:r w:rsidRPr="00F244C0">
              <w:rPr>
                <w:rFonts w:ascii="Times New Roman" w:hAnsi="Times New Roman" w:cs="Times New Roman"/>
              </w:rPr>
              <w:t>Experiencia progresiva en el área</w:t>
            </w:r>
            <w:r w:rsidR="00202919">
              <w:rPr>
                <w:rFonts w:ascii="Times New Roman" w:hAnsi="Times New Roman" w:cs="Times New Roman"/>
              </w:rPr>
              <w:t xml:space="preserve"> de mantenimiento mecánico</w:t>
            </w:r>
            <w:r w:rsidRPr="00F244C0">
              <w:rPr>
                <w:rFonts w:ascii="Times New Roman" w:hAnsi="Times New Roman" w:cs="Times New Roman"/>
              </w:rPr>
              <w:t>.</w:t>
            </w:r>
            <w:r w:rsidR="00B744A2">
              <w:rPr>
                <w:rFonts w:ascii="Times New Roman" w:hAnsi="Times New Roman" w:cs="Times New Roman"/>
              </w:rPr>
              <w:t xml:space="preserve"> </w:t>
            </w:r>
          </w:p>
        </w:tc>
        <w:tc>
          <w:tcPr>
            <w:tcW w:w="1769" w:type="pct"/>
            <w:tcBorders>
              <w:top w:val="single" w:sz="4" w:space="0" w:color="FFFFFF"/>
              <w:left w:val="single" w:sz="4" w:space="0" w:color="FFFFFF"/>
              <w:bottom w:val="single" w:sz="4" w:space="0" w:color="FFFFFF"/>
              <w:right w:val="single" w:sz="4" w:space="0" w:color="FFFFFF"/>
            </w:tcBorders>
            <w:shd w:val="clear" w:color="auto" w:fill="auto"/>
            <w:noWrap/>
            <w:vAlign w:val="center"/>
            <w:hideMark/>
          </w:tcPr>
          <w:p w:rsidR="006E4C90" w:rsidRPr="0077073E" w:rsidRDefault="006E4C90" w:rsidP="007132C5">
            <w:pPr>
              <w:spacing w:after="0" w:line="240" w:lineRule="auto"/>
              <w:rPr>
                <w:rFonts w:ascii="Times New Roman" w:eastAsia="Times New Roman" w:hAnsi="Times New Roman" w:cs="Times New Roman"/>
                <w:color w:val="000000"/>
                <w:sz w:val="24"/>
                <w:szCs w:val="24"/>
                <w:lang w:eastAsia="es-EC"/>
              </w:rPr>
            </w:pPr>
            <w:r>
              <w:rPr>
                <w:rFonts w:ascii="Times New Roman" w:eastAsia="Times New Roman" w:hAnsi="Times New Roman" w:cs="Times New Roman"/>
                <w:color w:val="000000"/>
                <w:sz w:val="24"/>
                <w:szCs w:val="24"/>
                <w:lang w:eastAsia="es-EC"/>
              </w:rPr>
              <w:t xml:space="preserve"> </w:t>
            </w:r>
          </w:p>
          <w:p w:rsidR="006E4C90" w:rsidRPr="00086748" w:rsidRDefault="006E4C90" w:rsidP="007132C5">
            <w:pPr>
              <w:pStyle w:val="Default"/>
              <w:jc w:val="center"/>
              <w:rPr>
                <w:rFonts w:ascii="Times New Roman" w:hAnsi="Times New Roman" w:cs="Times New Roman"/>
              </w:rPr>
            </w:pPr>
            <w:r>
              <w:rPr>
                <w:rFonts w:ascii="Times New Roman" w:hAnsi="Times New Roman" w:cs="Times New Roman"/>
              </w:rPr>
              <w:t>2 año</w:t>
            </w:r>
            <w:r w:rsidR="00202919">
              <w:rPr>
                <w:rFonts w:ascii="Times New Roman" w:hAnsi="Times New Roman" w:cs="Times New Roman"/>
              </w:rPr>
              <w:t>s</w:t>
            </w:r>
          </w:p>
          <w:p w:rsidR="006E4C90" w:rsidRPr="00F244C0" w:rsidRDefault="006E4C90" w:rsidP="007132C5">
            <w:pPr>
              <w:spacing w:after="0" w:line="240" w:lineRule="auto"/>
              <w:rPr>
                <w:rFonts w:ascii="Times New Roman" w:eastAsia="Times New Roman" w:hAnsi="Times New Roman" w:cs="Times New Roman"/>
                <w:color w:val="000000"/>
                <w:sz w:val="14"/>
                <w:szCs w:val="14"/>
                <w:lang w:eastAsia="es-EC"/>
              </w:rPr>
            </w:pPr>
          </w:p>
        </w:tc>
        <w:tc>
          <w:tcPr>
            <w:tcW w:w="1417" w:type="pct"/>
            <w:tcBorders>
              <w:top w:val="single" w:sz="4" w:space="0" w:color="FFFFFF"/>
              <w:left w:val="single" w:sz="4" w:space="0" w:color="FFFFFF"/>
              <w:bottom w:val="single" w:sz="4" w:space="0" w:color="FFFFFF"/>
              <w:right w:val="single" w:sz="4" w:space="0" w:color="FFFFFF"/>
            </w:tcBorders>
            <w:shd w:val="clear" w:color="auto" w:fill="auto"/>
            <w:vAlign w:val="center"/>
            <w:hideMark/>
          </w:tcPr>
          <w:p w:rsidR="006E4C90" w:rsidRPr="00177D2D" w:rsidRDefault="006E4C90" w:rsidP="007132C5">
            <w:pPr>
              <w:spacing w:after="0" w:line="240" w:lineRule="auto"/>
              <w:jc w:val="both"/>
              <w:rPr>
                <w:rFonts w:ascii="Times New Roman" w:eastAsia="Times New Roman" w:hAnsi="Times New Roman" w:cs="Times New Roman"/>
                <w:color w:val="000000"/>
                <w:sz w:val="14"/>
                <w:szCs w:val="14"/>
                <w:lang w:eastAsia="es-EC"/>
              </w:rPr>
            </w:pPr>
          </w:p>
        </w:tc>
      </w:tr>
      <w:tr w:rsidR="006E4C90" w:rsidRPr="0077073E" w:rsidTr="006E167A">
        <w:trPr>
          <w:trHeight w:val="220"/>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6E4C90" w:rsidRPr="00374008" w:rsidRDefault="006E4C90" w:rsidP="007132C5">
            <w:pPr>
              <w:spacing w:after="0" w:line="240" w:lineRule="auto"/>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H</w:t>
            </w:r>
            <w:r w:rsidR="00EB4E58" w:rsidRPr="00374008">
              <w:rPr>
                <w:rFonts w:ascii="Times New Roman" w:eastAsia="Times New Roman" w:hAnsi="Times New Roman" w:cs="Times New Roman"/>
                <w:b/>
                <w:bCs/>
                <w:color w:val="000000"/>
                <w:lang w:eastAsia="es-EC"/>
              </w:rPr>
              <w:t xml:space="preserve">abilidades </w:t>
            </w:r>
          </w:p>
        </w:tc>
      </w:tr>
      <w:tr w:rsidR="006E4C90" w:rsidRPr="0077073E" w:rsidTr="00202919">
        <w:trPr>
          <w:trHeight w:val="509"/>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hideMark/>
          </w:tcPr>
          <w:p w:rsidR="006E4C90" w:rsidRPr="00086748" w:rsidRDefault="00202919" w:rsidP="007132C5">
            <w:pPr>
              <w:spacing w:after="0" w:line="240" w:lineRule="auto"/>
              <w:jc w:val="both"/>
              <w:rPr>
                <w:rFonts w:ascii="Times New Roman" w:eastAsia="Times New Roman" w:hAnsi="Times New Roman" w:cs="Times New Roman"/>
                <w:color w:val="000000"/>
                <w:sz w:val="24"/>
                <w:szCs w:val="24"/>
                <w:lang w:eastAsia="es-EC"/>
              </w:rPr>
            </w:pPr>
            <w:r w:rsidRPr="00202919">
              <w:rPr>
                <w:rFonts w:ascii="Times New Roman" w:eastAsia="Times New Roman" w:hAnsi="Times New Roman" w:cs="Times New Roman"/>
                <w:color w:val="000000"/>
                <w:sz w:val="24"/>
                <w:szCs w:val="24"/>
                <w:lang w:eastAsia="es-EC"/>
              </w:rPr>
              <w:t>Flexibilidad mental</w:t>
            </w:r>
            <w:r>
              <w:rPr>
                <w:rFonts w:ascii="Times New Roman" w:eastAsia="Times New Roman" w:hAnsi="Times New Roman" w:cs="Times New Roman"/>
                <w:color w:val="000000"/>
                <w:sz w:val="24"/>
                <w:szCs w:val="24"/>
                <w:lang w:eastAsia="es-EC"/>
              </w:rPr>
              <w:t xml:space="preserve">, </w:t>
            </w:r>
            <w:r w:rsidRPr="00202919">
              <w:rPr>
                <w:rFonts w:ascii="Times New Roman" w:eastAsia="Times New Roman" w:hAnsi="Times New Roman" w:cs="Times New Roman"/>
                <w:color w:val="000000"/>
                <w:sz w:val="24"/>
                <w:szCs w:val="24"/>
                <w:lang w:eastAsia="es-EC"/>
              </w:rPr>
              <w:t>Capacidad de análisis de información</w:t>
            </w:r>
            <w:r>
              <w:rPr>
                <w:rFonts w:ascii="Times New Roman" w:eastAsia="Times New Roman" w:hAnsi="Times New Roman" w:cs="Times New Roman"/>
                <w:color w:val="000000"/>
                <w:sz w:val="24"/>
                <w:szCs w:val="24"/>
                <w:lang w:eastAsia="es-EC"/>
              </w:rPr>
              <w:t xml:space="preserve">, </w:t>
            </w:r>
            <w:r w:rsidRPr="00202919">
              <w:rPr>
                <w:rFonts w:ascii="Times New Roman" w:eastAsia="Times New Roman" w:hAnsi="Times New Roman" w:cs="Times New Roman"/>
                <w:color w:val="000000"/>
                <w:sz w:val="24"/>
                <w:szCs w:val="24"/>
                <w:lang w:eastAsia="es-EC"/>
              </w:rPr>
              <w:t>Creatividad</w:t>
            </w:r>
            <w:r>
              <w:rPr>
                <w:rFonts w:ascii="Times New Roman" w:eastAsia="Times New Roman" w:hAnsi="Times New Roman" w:cs="Times New Roman"/>
                <w:color w:val="000000"/>
                <w:sz w:val="24"/>
                <w:szCs w:val="24"/>
                <w:lang w:eastAsia="es-EC"/>
              </w:rPr>
              <w:t xml:space="preserve">, </w:t>
            </w:r>
            <w:r w:rsidRPr="00202919">
              <w:rPr>
                <w:rFonts w:ascii="Times New Roman" w:eastAsia="Times New Roman" w:hAnsi="Times New Roman" w:cs="Times New Roman"/>
                <w:color w:val="000000"/>
                <w:sz w:val="24"/>
                <w:szCs w:val="24"/>
                <w:lang w:eastAsia="es-EC"/>
              </w:rPr>
              <w:t>Destrezas de atención</w:t>
            </w:r>
            <w:r>
              <w:rPr>
                <w:rFonts w:ascii="Times New Roman" w:eastAsia="Times New Roman" w:hAnsi="Times New Roman" w:cs="Times New Roman"/>
                <w:color w:val="000000"/>
                <w:sz w:val="24"/>
                <w:szCs w:val="24"/>
                <w:lang w:eastAsia="es-EC"/>
              </w:rPr>
              <w:t xml:space="preserve">, </w:t>
            </w:r>
            <w:r w:rsidRPr="00202919">
              <w:rPr>
                <w:rFonts w:ascii="Times New Roman" w:eastAsia="Times New Roman" w:hAnsi="Times New Roman" w:cs="Times New Roman"/>
                <w:color w:val="000000"/>
                <w:sz w:val="24"/>
                <w:szCs w:val="24"/>
                <w:lang w:eastAsia="es-EC"/>
              </w:rPr>
              <w:t>Orientación al cliente</w:t>
            </w:r>
            <w:r>
              <w:rPr>
                <w:rFonts w:ascii="Times New Roman" w:eastAsia="Times New Roman" w:hAnsi="Times New Roman" w:cs="Times New Roman"/>
                <w:color w:val="000000"/>
                <w:sz w:val="24"/>
                <w:szCs w:val="24"/>
                <w:lang w:eastAsia="es-EC"/>
              </w:rPr>
              <w:t xml:space="preserve">, </w:t>
            </w:r>
            <w:r w:rsidRPr="00202919">
              <w:rPr>
                <w:rFonts w:ascii="Times New Roman" w:eastAsia="Times New Roman" w:hAnsi="Times New Roman" w:cs="Times New Roman"/>
                <w:color w:val="000000"/>
                <w:sz w:val="24"/>
                <w:szCs w:val="24"/>
                <w:lang w:eastAsia="es-EC"/>
              </w:rPr>
              <w:t>Organización</w:t>
            </w:r>
            <w:r>
              <w:rPr>
                <w:rFonts w:ascii="Times New Roman" w:eastAsia="Times New Roman" w:hAnsi="Times New Roman" w:cs="Times New Roman"/>
                <w:color w:val="000000"/>
                <w:sz w:val="24"/>
                <w:szCs w:val="24"/>
                <w:lang w:eastAsia="es-EC"/>
              </w:rPr>
              <w:t xml:space="preserve">, </w:t>
            </w:r>
            <w:r w:rsidRPr="00202919">
              <w:rPr>
                <w:rFonts w:ascii="Times New Roman" w:eastAsia="Times New Roman" w:hAnsi="Times New Roman" w:cs="Times New Roman"/>
                <w:color w:val="000000"/>
                <w:sz w:val="24"/>
                <w:szCs w:val="24"/>
                <w:lang w:eastAsia="es-EC"/>
              </w:rPr>
              <w:t>Responsabilidad</w:t>
            </w:r>
            <w:r>
              <w:rPr>
                <w:rFonts w:ascii="Times New Roman" w:eastAsia="Times New Roman" w:hAnsi="Times New Roman" w:cs="Times New Roman"/>
                <w:color w:val="000000"/>
                <w:sz w:val="24"/>
                <w:szCs w:val="24"/>
                <w:lang w:eastAsia="es-EC"/>
              </w:rPr>
              <w:t>.</w:t>
            </w:r>
          </w:p>
        </w:tc>
      </w:tr>
      <w:tr w:rsidR="006E4C90" w:rsidRPr="0077073E" w:rsidTr="00B744A2">
        <w:trPr>
          <w:trHeight w:val="70"/>
        </w:trPr>
        <w:tc>
          <w:tcPr>
            <w:tcW w:w="5000" w:type="pct"/>
            <w:gridSpan w:val="3"/>
            <w:tcBorders>
              <w:top w:val="single" w:sz="4" w:space="0" w:color="FFFFFF"/>
              <w:left w:val="single" w:sz="4" w:space="0" w:color="FFFFFF"/>
              <w:bottom w:val="single" w:sz="4" w:space="0" w:color="FFFFFF"/>
              <w:right w:val="single" w:sz="4" w:space="0" w:color="FFFFFF"/>
            </w:tcBorders>
            <w:shd w:val="clear" w:color="auto" w:fill="auto"/>
            <w:vAlign w:val="center"/>
          </w:tcPr>
          <w:p w:rsidR="006E4C90" w:rsidRPr="00374008" w:rsidRDefault="006E4C90" w:rsidP="007132C5">
            <w:pPr>
              <w:spacing w:after="0" w:line="240" w:lineRule="auto"/>
              <w:rPr>
                <w:rFonts w:ascii="Times New Roman" w:eastAsia="Times New Roman" w:hAnsi="Times New Roman" w:cs="Times New Roman"/>
                <w:b/>
                <w:bCs/>
                <w:color w:val="000000"/>
                <w:lang w:eastAsia="es-EC"/>
              </w:rPr>
            </w:pPr>
            <w:r w:rsidRPr="00374008">
              <w:rPr>
                <w:rFonts w:ascii="Times New Roman" w:eastAsia="Times New Roman" w:hAnsi="Times New Roman" w:cs="Times New Roman"/>
                <w:b/>
                <w:bCs/>
                <w:color w:val="000000"/>
                <w:lang w:eastAsia="es-EC"/>
              </w:rPr>
              <w:t>F</w:t>
            </w:r>
            <w:r w:rsidR="00B744A2" w:rsidRPr="00374008">
              <w:rPr>
                <w:rFonts w:ascii="Times New Roman" w:eastAsia="Times New Roman" w:hAnsi="Times New Roman" w:cs="Times New Roman"/>
                <w:b/>
                <w:bCs/>
                <w:color w:val="000000"/>
                <w:lang w:eastAsia="es-EC"/>
              </w:rPr>
              <w:t>ormación</w:t>
            </w:r>
          </w:p>
        </w:tc>
      </w:tr>
      <w:tr w:rsidR="006E4C90" w:rsidRPr="0077073E" w:rsidTr="00B744A2">
        <w:trPr>
          <w:trHeight w:val="225"/>
        </w:trPr>
        <w:tc>
          <w:tcPr>
            <w:tcW w:w="5000" w:type="pct"/>
            <w:gridSpan w:val="3"/>
            <w:tcBorders>
              <w:top w:val="single" w:sz="4" w:space="0" w:color="FFFFFF"/>
              <w:left w:val="single" w:sz="4" w:space="0" w:color="FFFFFF"/>
              <w:bottom w:val="single" w:sz="4" w:space="0" w:color="000000"/>
              <w:right w:val="single" w:sz="4" w:space="0" w:color="FFFFFF"/>
            </w:tcBorders>
            <w:shd w:val="clear" w:color="auto" w:fill="auto"/>
            <w:vAlign w:val="center"/>
          </w:tcPr>
          <w:p w:rsidR="006E4C90" w:rsidRPr="009C2B0B" w:rsidRDefault="006E4C90" w:rsidP="007132C5">
            <w:pPr>
              <w:spacing w:after="0" w:line="240" w:lineRule="auto"/>
              <w:jc w:val="both"/>
              <w:rPr>
                <w:rFonts w:ascii="Times New Roman" w:eastAsia="Times New Roman" w:hAnsi="Times New Roman" w:cs="Times New Roman"/>
                <w:bCs/>
                <w:color w:val="000000"/>
                <w:sz w:val="24"/>
                <w:szCs w:val="24"/>
                <w:lang w:eastAsia="es-EC"/>
              </w:rPr>
            </w:pPr>
            <w:r w:rsidRPr="00F244C0">
              <w:rPr>
                <w:rFonts w:ascii="Times New Roman" w:eastAsia="Times New Roman" w:hAnsi="Times New Roman" w:cs="Times New Roman"/>
                <w:bCs/>
                <w:color w:val="000000"/>
                <w:sz w:val="24"/>
                <w:szCs w:val="24"/>
                <w:lang w:eastAsia="es-EC"/>
              </w:rPr>
              <w:t xml:space="preserve">Tener conocimientos de: </w:t>
            </w:r>
            <w:r w:rsidR="00202919">
              <w:rPr>
                <w:rFonts w:ascii="Times New Roman" w:eastAsia="Times New Roman" w:hAnsi="Times New Roman" w:cs="Times New Roman"/>
                <w:bCs/>
                <w:color w:val="000000"/>
                <w:sz w:val="24"/>
                <w:szCs w:val="24"/>
                <w:lang w:eastAsia="es-EC"/>
              </w:rPr>
              <w:t>mantenimiento mecánico, electricidad, electrónica, neumática, hidráulica.</w:t>
            </w:r>
          </w:p>
        </w:tc>
      </w:tr>
    </w:tbl>
    <w:p w:rsidR="00202919" w:rsidRDefault="00202919" w:rsidP="00202919">
      <w:pPr>
        <w:pStyle w:val="Textoindependiente"/>
        <w:spacing w:after="0" w:line="240" w:lineRule="auto"/>
        <w:rPr>
          <w:rFonts w:cs="Times New Roman"/>
          <w:sz w:val="20"/>
          <w:szCs w:val="20"/>
        </w:rPr>
      </w:pPr>
      <w:r>
        <w:rPr>
          <w:rFonts w:cs="Times New Roman"/>
          <w:b/>
          <w:color w:val="000000" w:themeColor="text1"/>
          <w:sz w:val="20"/>
          <w:szCs w:val="20"/>
        </w:rPr>
        <w:t xml:space="preserve">Elaborado por: </w:t>
      </w:r>
      <w:r>
        <w:rPr>
          <w:rFonts w:cs="Times New Roman"/>
          <w:sz w:val="20"/>
          <w:szCs w:val="20"/>
        </w:rPr>
        <w:t xml:space="preserve">Jaqueline </w:t>
      </w:r>
      <w:r w:rsidRPr="00312D10">
        <w:rPr>
          <w:rFonts w:cs="Times New Roman"/>
          <w:sz w:val="20"/>
          <w:szCs w:val="20"/>
        </w:rPr>
        <w:t>Álvarez (2018)</w:t>
      </w:r>
    </w:p>
    <w:p w:rsidR="00202919" w:rsidRDefault="00202919" w:rsidP="00202919">
      <w:pPr>
        <w:pStyle w:val="Textoindependiente"/>
        <w:spacing w:after="0" w:line="240" w:lineRule="auto"/>
        <w:rPr>
          <w:sz w:val="20"/>
          <w:szCs w:val="20"/>
          <w:lang w:val="es-ES"/>
        </w:rPr>
      </w:pPr>
      <w:r w:rsidRPr="00A60D4D">
        <w:rPr>
          <w:b/>
          <w:sz w:val="20"/>
          <w:szCs w:val="20"/>
        </w:rPr>
        <w:t xml:space="preserve">Fuente: </w:t>
      </w:r>
      <w:r w:rsidRPr="00A60D4D">
        <w:rPr>
          <w:sz w:val="20"/>
          <w:szCs w:val="20"/>
        </w:rPr>
        <w:t>Investigación Propia</w:t>
      </w:r>
    </w:p>
    <w:p w:rsidR="005D1C46" w:rsidRPr="00045CAC" w:rsidRDefault="005D1C46" w:rsidP="005D1C46">
      <w:pPr>
        <w:pStyle w:val="Ttulo2"/>
        <w:spacing w:after="240"/>
        <w:rPr>
          <w:rFonts w:cs="Times New Roman"/>
          <w:szCs w:val="24"/>
        </w:rPr>
      </w:pPr>
      <w:bookmarkStart w:id="388" w:name="_Toc4723376"/>
      <w:r w:rsidRPr="00C71695">
        <w:rPr>
          <w:rFonts w:cs="Times New Roman"/>
          <w:szCs w:val="24"/>
        </w:rPr>
        <w:t>3.3</w:t>
      </w:r>
      <w:r>
        <w:rPr>
          <w:rFonts w:cs="Times New Roman"/>
          <w:szCs w:val="24"/>
        </w:rPr>
        <w:t>.</w:t>
      </w:r>
      <w:r w:rsidRPr="00C71695">
        <w:rPr>
          <w:rFonts w:cs="Times New Roman"/>
          <w:szCs w:val="24"/>
        </w:rPr>
        <w:t xml:space="preserve"> CONTROL DE GESTIÓN</w:t>
      </w:r>
      <w:bookmarkEnd w:id="385"/>
      <w:bookmarkEnd w:id="386"/>
      <w:bookmarkEnd w:id="388"/>
    </w:p>
    <w:p w:rsidR="005D1C46" w:rsidRDefault="00B727F6" w:rsidP="005D1C46">
      <w:pPr>
        <w:pStyle w:val="Textoindependiente"/>
        <w:spacing w:line="360" w:lineRule="auto"/>
        <w:jc w:val="both"/>
      </w:pPr>
      <w:r>
        <w:t xml:space="preserve">Se entiende por control de gestión al conjunto de procesos de la empresa aplica para asegurarse de que las tareas que en la misma se realizan están encaminadas a la consecución de sus objetivos, se entiende que estos objetivos están previamente establecidos en parte por los accionistas, representados por su consejo de administración (beneficios, expansión y seguridad) y en parte por la legislación vigente, tanto en materia civil como en mercantil, fiscal, laboral, etc., ya que la empresa desarrolla su actividad en el seno de una sociedad a la que debe servir, asumiendo por tanto importantes responsabilidades sociales </w:t>
      </w:r>
      <w:sdt>
        <w:sdtPr>
          <w:id w:val="19369057"/>
          <w:citation/>
        </w:sdtPr>
        <w:sdtEndPr/>
        <w:sdtContent>
          <w:r w:rsidR="008B79EB">
            <w:fldChar w:fldCharType="begin"/>
          </w:r>
          <w:r>
            <w:rPr>
              <w:lang w:val="es-ES"/>
            </w:rPr>
            <w:instrText xml:space="preserve"> CITATION And17 \l 3082 </w:instrText>
          </w:r>
          <w:r w:rsidR="008B79EB">
            <w:fldChar w:fldCharType="separate"/>
          </w:r>
          <w:r w:rsidRPr="00B727F6">
            <w:rPr>
              <w:noProof/>
              <w:lang w:val="es-ES"/>
            </w:rPr>
            <w:t>(Andrade, 2017)</w:t>
          </w:r>
          <w:r w:rsidR="008B79EB">
            <w:fldChar w:fldCharType="end"/>
          </w:r>
        </w:sdtContent>
      </w:sdt>
      <w:r>
        <w:t>.</w:t>
      </w:r>
    </w:p>
    <w:p w:rsidR="00B727F6" w:rsidRDefault="00B727F6" w:rsidP="005D1C46">
      <w:pPr>
        <w:pStyle w:val="Textoindependiente"/>
        <w:spacing w:line="360" w:lineRule="auto"/>
        <w:jc w:val="both"/>
      </w:pPr>
    </w:p>
    <w:p w:rsidR="005D1C46" w:rsidRDefault="005D1C46" w:rsidP="005D1C46">
      <w:pPr>
        <w:pStyle w:val="Ttulo3"/>
        <w:spacing w:after="240"/>
      </w:pPr>
      <w:bookmarkStart w:id="389" w:name="_Toc523152966"/>
      <w:bookmarkStart w:id="390" w:name="_Toc4723377"/>
      <w:r>
        <w:t>3.3.1. Listado de los indicadores de gestión necesarios</w:t>
      </w:r>
      <w:bookmarkEnd w:id="389"/>
      <w:bookmarkEnd w:id="390"/>
    </w:p>
    <w:p w:rsidR="00B727F6" w:rsidRPr="00B727F6" w:rsidRDefault="00B727F6" w:rsidP="00B727F6">
      <w:pPr>
        <w:spacing w:line="360" w:lineRule="auto"/>
        <w:jc w:val="both"/>
        <w:rPr>
          <w:rFonts w:ascii="Times New Roman" w:hAnsi="Times New Roman" w:cs="Times New Roman"/>
        </w:rPr>
      </w:pPr>
      <w:r w:rsidRPr="00B727F6">
        <w:rPr>
          <w:rFonts w:ascii="Times New Roman" w:hAnsi="Times New Roman" w:cs="Times New Roman"/>
        </w:rPr>
        <w:t>Un indicador de gestión es la expresión cuantitativa del comportamiento y desempeño de un proceso, cuya magnitud, al ser comparada con algún nivel de referencia, puede estar señalando una desviación sobre la cual se toman acciones correctivas o preventivas según el caso.</w:t>
      </w:r>
    </w:p>
    <w:p w:rsidR="00B727F6" w:rsidRDefault="00B727F6" w:rsidP="00003374">
      <w:pPr>
        <w:spacing w:after="0" w:line="360" w:lineRule="auto"/>
        <w:jc w:val="both"/>
        <w:rPr>
          <w:rFonts w:ascii="Times New Roman" w:hAnsi="Times New Roman" w:cs="Times New Roman"/>
        </w:rPr>
      </w:pPr>
      <w:r w:rsidRPr="00B727F6">
        <w:rPr>
          <w:rFonts w:ascii="Times New Roman" w:hAnsi="Times New Roman" w:cs="Times New Roman"/>
        </w:rPr>
        <w:t>Para trabajar con los indicadores debe establecerse todo un sistema que vaya desde la correcta comprensión del hecho o de las características hasta la de toma de decisiones acertadas para mantener, mejorar e innovar</w:t>
      </w:r>
      <w:r>
        <w:rPr>
          <w:rFonts w:ascii="Times New Roman" w:hAnsi="Times New Roman" w:cs="Times New Roman"/>
        </w:rPr>
        <w:t xml:space="preserve"> el proceso del cual dan cuenta </w:t>
      </w:r>
      <w:sdt>
        <w:sdtPr>
          <w:rPr>
            <w:rFonts w:ascii="Times New Roman" w:hAnsi="Times New Roman" w:cs="Times New Roman"/>
          </w:rPr>
          <w:id w:val="-152222078"/>
          <w:citation/>
        </w:sdtPr>
        <w:sdtEndPr/>
        <w:sdtContent>
          <w:r w:rsidR="008B79EB">
            <w:rPr>
              <w:rFonts w:ascii="Times New Roman" w:hAnsi="Times New Roman" w:cs="Times New Roman"/>
            </w:rPr>
            <w:fldChar w:fldCharType="begin"/>
          </w:r>
          <w:r>
            <w:rPr>
              <w:rFonts w:ascii="Times New Roman" w:hAnsi="Times New Roman" w:cs="Times New Roman"/>
              <w:lang w:val="es-ES"/>
            </w:rPr>
            <w:instrText xml:space="preserve"> CITATION Ric18 \l 3082 </w:instrText>
          </w:r>
          <w:r w:rsidR="008B79EB">
            <w:rPr>
              <w:rFonts w:ascii="Times New Roman" w:hAnsi="Times New Roman" w:cs="Times New Roman"/>
            </w:rPr>
            <w:fldChar w:fldCharType="separate"/>
          </w:r>
          <w:r w:rsidRPr="00B727F6">
            <w:rPr>
              <w:rFonts w:ascii="Times New Roman" w:hAnsi="Times New Roman" w:cs="Times New Roman"/>
              <w:noProof/>
              <w:lang w:val="es-ES"/>
            </w:rPr>
            <w:t>(Ricón, 2018)</w:t>
          </w:r>
          <w:r w:rsidR="008B79EB">
            <w:rPr>
              <w:rFonts w:ascii="Times New Roman" w:hAnsi="Times New Roman" w:cs="Times New Roman"/>
            </w:rPr>
            <w:fldChar w:fldCharType="end"/>
          </w:r>
        </w:sdtContent>
      </w:sdt>
      <w:r>
        <w:rPr>
          <w:rFonts w:ascii="Times New Roman" w:hAnsi="Times New Roman" w:cs="Times New Roman"/>
        </w:rPr>
        <w:t>.</w:t>
      </w:r>
    </w:p>
    <w:p w:rsidR="00B727F6" w:rsidRPr="00B727F6" w:rsidRDefault="00B727F6" w:rsidP="00B727F6">
      <w:pPr>
        <w:spacing w:after="0" w:line="360" w:lineRule="auto"/>
        <w:jc w:val="both"/>
        <w:rPr>
          <w:rFonts w:ascii="Times New Roman" w:hAnsi="Times New Roman" w:cs="Times New Roman"/>
        </w:rPr>
      </w:pPr>
    </w:p>
    <w:p w:rsidR="005D1C46" w:rsidRPr="00045CAC" w:rsidRDefault="00003374" w:rsidP="005D1C46">
      <w:pPr>
        <w:pStyle w:val="Textoindependiente"/>
        <w:spacing w:line="360" w:lineRule="auto"/>
        <w:jc w:val="both"/>
      </w:pPr>
      <w:r>
        <w:t>En el caso de la empresa SINAPIS y basados en la afirmación anterior se pudo determinar los siguientes indicadores de gestión:</w:t>
      </w:r>
    </w:p>
    <w:p w:rsidR="005D1C46" w:rsidRDefault="005D1C46" w:rsidP="005D1C46">
      <w:pPr>
        <w:pStyle w:val="Textoindependiente"/>
        <w:rPr>
          <w:b/>
        </w:rPr>
      </w:pPr>
    </w:p>
    <w:p w:rsidR="005D1C46" w:rsidRDefault="005D1C46" w:rsidP="005D1C46">
      <w:pPr>
        <w:pStyle w:val="Textoindependiente"/>
        <w:rPr>
          <w:b/>
        </w:rPr>
      </w:pPr>
    </w:p>
    <w:p w:rsidR="005D1C46" w:rsidRDefault="005D1C46" w:rsidP="005D1C46">
      <w:pPr>
        <w:pStyle w:val="Textoindependiente"/>
        <w:rPr>
          <w:b/>
        </w:rPr>
      </w:pPr>
    </w:p>
    <w:p w:rsidR="005D1C46" w:rsidRDefault="005D1C46" w:rsidP="005D1C46">
      <w:pPr>
        <w:pStyle w:val="Textoindependiente"/>
        <w:rPr>
          <w:b/>
        </w:rPr>
      </w:pPr>
    </w:p>
    <w:p w:rsidR="005D1C46" w:rsidRDefault="005D1C46" w:rsidP="005D1C46">
      <w:pPr>
        <w:pStyle w:val="Textoindependiente"/>
        <w:rPr>
          <w:b/>
        </w:rPr>
      </w:pPr>
    </w:p>
    <w:p w:rsidR="005D1C46" w:rsidRDefault="005D1C46" w:rsidP="005D1C46">
      <w:pPr>
        <w:pStyle w:val="Textoindependiente"/>
        <w:rPr>
          <w:b/>
        </w:rPr>
      </w:pPr>
    </w:p>
    <w:p w:rsidR="005D1C46" w:rsidRDefault="005D1C46" w:rsidP="005D1C46">
      <w:pPr>
        <w:pStyle w:val="Textoindependiente"/>
        <w:rPr>
          <w:b/>
        </w:rPr>
      </w:pPr>
    </w:p>
    <w:p w:rsidR="005D1C46" w:rsidRDefault="005D1C46" w:rsidP="005D1C46">
      <w:pPr>
        <w:pStyle w:val="Textoindependiente"/>
        <w:rPr>
          <w:b/>
        </w:rPr>
      </w:pPr>
    </w:p>
    <w:p w:rsidR="005D1C46" w:rsidRDefault="005D1C46" w:rsidP="005D1C46">
      <w:pPr>
        <w:pStyle w:val="Textoindependiente"/>
        <w:rPr>
          <w:b/>
        </w:rPr>
      </w:pPr>
    </w:p>
    <w:p w:rsidR="005D1C46" w:rsidRDefault="005D1C46" w:rsidP="005D1C46">
      <w:pPr>
        <w:pStyle w:val="Textoindependiente"/>
        <w:rPr>
          <w:b/>
        </w:rPr>
      </w:pPr>
    </w:p>
    <w:p w:rsidR="005D1C46" w:rsidRDefault="005D1C46" w:rsidP="005D1C46">
      <w:pPr>
        <w:pStyle w:val="Epgrafe"/>
        <w:keepNext/>
        <w:spacing w:after="0"/>
        <w:rPr>
          <w:rFonts w:ascii="Times New Roman" w:hAnsi="Times New Roman" w:cs="Times New Roman"/>
          <w:b/>
          <w:color w:val="FFFFFF" w:themeColor="background1"/>
          <w:sz w:val="24"/>
          <w:szCs w:val="24"/>
        </w:rPr>
      </w:pPr>
      <w:bookmarkStart w:id="391" w:name="_Toc522893568"/>
      <w:bookmarkStart w:id="392" w:name="_Toc4724230"/>
      <w:r w:rsidRPr="00553A69">
        <w:rPr>
          <w:rFonts w:ascii="Times New Roman" w:hAnsi="Times New Roman" w:cs="Times New Roman"/>
          <w:b/>
          <w:color w:val="000000" w:themeColor="text1"/>
          <w:sz w:val="24"/>
          <w:szCs w:val="24"/>
        </w:rPr>
        <w:t xml:space="preserve">Tabla </w:t>
      </w:r>
      <w:r w:rsidR="008B79EB" w:rsidRPr="00553A69">
        <w:rPr>
          <w:rFonts w:ascii="Times New Roman" w:hAnsi="Times New Roman" w:cs="Times New Roman"/>
          <w:b/>
          <w:color w:val="000000" w:themeColor="text1"/>
          <w:sz w:val="24"/>
          <w:szCs w:val="24"/>
        </w:rPr>
        <w:fldChar w:fldCharType="begin"/>
      </w:r>
      <w:r w:rsidRPr="00553A69">
        <w:rPr>
          <w:rFonts w:ascii="Times New Roman" w:hAnsi="Times New Roman" w:cs="Times New Roman"/>
          <w:b/>
          <w:color w:val="000000" w:themeColor="text1"/>
          <w:sz w:val="24"/>
          <w:szCs w:val="24"/>
        </w:rPr>
        <w:instrText xml:space="preserve"> SEQ Tabla \* ARABIC </w:instrText>
      </w:r>
      <w:r w:rsidR="008B79EB" w:rsidRPr="00553A69">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70</w:t>
      </w:r>
      <w:r w:rsidR="008B79EB" w:rsidRPr="00553A69">
        <w:rPr>
          <w:rFonts w:ascii="Times New Roman" w:hAnsi="Times New Roman" w:cs="Times New Roman"/>
          <w:b/>
          <w:color w:val="000000" w:themeColor="text1"/>
          <w:sz w:val="24"/>
          <w:szCs w:val="24"/>
        </w:rPr>
        <w:fldChar w:fldCharType="end"/>
      </w:r>
      <w:r w:rsidRPr="00553A69">
        <w:rPr>
          <w:rFonts w:ascii="Times New Roman" w:hAnsi="Times New Roman" w:cs="Times New Roman"/>
          <w:b/>
          <w:color w:val="000000" w:themeColor="text1"/>
          <w:sz w:val="24"/>
          <w:szCs w:val="24"/>
        </w:rPr>
        <w:t xml:space="preserve">. </w:t>
      </w:r>
      <w:r w:rsidRPr="00BD6D3D">
        <w:rPr>
          <w:rFonts w:ascii="Times New Roman" w:hAnsi="Times New Roman" w:cs="Times New Roman"/>
          <w:b/>
          <w:color w:val="FFFFFF" w:themeColor="background1"/>
          <w:sz w:val="24"/>
          <w:szCs w:val="24"/>
        </w:rPr>
        <w:t>Control de Gestión</w:t>
      </w:r>
      <w:bookmarkEnd w:id="391"/>
      <w:bookmarkEnd w:id="392"/>
    </w:p>
    <w:p w:rsidR="00BD6D3D" w:rsidRPr="00BD6D3D" w:rsidRDefault="00BD6D3D" w:rsidP="00BD6D3D">
      <w:pPr>
        <w:spacing w:after="0"/>
        <w:rPr>
          <w:i/>
        </w:rPr>
      </w:pPr>
      <w:r w:rsidRPr="00BD6D3D">
        <w:rPr>
          <w:rFonts w:ascii="Times New Roman" w:hAnsi="Times New Roman" w:cs="Times New Roman"/>
          <w:b/>
          <w:i/>
          <w:color w:val="000000" w:themeColor="text1"/>
          <w:sz w:val="24"/>
          <w:szCs w:val="24"/>
        </w:rPr>
        <w:t>Control de Gestión</w:t>
      </w:r>
    </w:p>
    <w:tbl>
      <w:tblPr>
        <w:tblW w:w="5000" w:type="pct"/>
        <w:jc w:val="center"/>
        <w:tblBorders>
          <w:top w:val="single" w:sz="4" w:space="0" w:color="auto"/>
          <w:bottom w:val="single" w:sz="4" w:space="0" w:color="auto"/>
        </w:tblBorders>
        <w:tblLook w:val="04A0" w:firstRow="1" w:lastRow="0" w:firstColumn="1" w:lastColumn="0" w:noHBand="0" w:noVBand="1"/>
      </w:tblPr>
      <w:tblGrid>
        <w:gridCol w:w="1776"/>
        <w:gridCol w:w="1923"/>
        <w:gridCol w:w="1900"/>
        <w:gridCol w:w="2555"/>
      </w:tblGrid>
      <w:tr w:rsidR="005D1C46" w:rsidTr="003633A4">
        <w:trPr>
          <w:trHeight w:val="70"/>
          <w:jc w:val="center"/>
        </w:trPr>
        <w:tc>
          <w:tcPr>
            <w:tcW w:w="1089" w:type="pct"/>
            <w:tcBorders>
              <w:top w:val="single" w:sz="12" w:space="0" w:color="000000"/>
              <w:left w:val="single" w:sz="4" w:space="0" w:color="FFFFFF"/>
              <w:bottom w:val="single" w:sz="12" w:space="0" w:color="000000"/>
              <w:right w:val="single" w:sz="4" w:space="0" w:color="FFFFFF"/>
            </w:tcBorders>
          </w:tcPr>
          <w:p w:rsidR="005D1C46" w:rsidRDefault="005D1C46" w:rsidP="005D1C46">
            <w:pPr>
              <w:pStyle w:val="Textoindependiente"/>
              <w:spacing w:after="0" w:line="240" w:lineRule="auto"/>
              <w:jc w:val="center"/>
              <w:rPr>
                <w:b/>
              </w:rPr>
            </w:pPr>
            <w:r>
              <w:rPr>
                <w:b/>
              </w:rPr>
              <w:t>AREA</w:t>
            </w:r>
          </w:p>
        </w:tc>
        <w:tc>
          <w:tcPr>
            <w:tcW w:w="1179" w:type="pct"/>
            <w:tcBorders>
              <w:top w:val="single" w:sz="12" w:space="0" w:color="000000"/>
              <w:left w:val="single" w:sz="4" w:space="0" w:color="FFFFFF"/>
              <w:bottom w:val="single" w:sz="12" w:space="0" w:color="000000"/>
              <w:right w:val="single" w:sz="4" w:space="0" w:color="FFFFFF"/>
            </w:tcBorders>
          </w:tcPr>
          <w:p w:rsidR="005D1C46" w:rsidRDefault="005D1C46" w:rsidP="005D1C46">
            <w:pPr>
              <w:pStyle w:val="Textoindependiente"/>
              <w:spacing w:after="0" w:line="240" w:lineRule="auto"/>
              <w:jc w:val="center"/>
              <w:rPr>
                <w:b/>
              </w:rPr>
            </w:pPr>
            <w:r>
              <w:rPr>
                <w:b/>
              </w:rPr>
              <w:t>INDICADORES</w:t>
            </w:r>
          </w:p>
        </w:tc>
        <w:tc>
          <w:tcPr>
            <w:tcW w:w="1165" w:type="pct"/>
            <w:tcBorders>
              <w:top w:val="single" w:sz="12" w:space="0" w:color="000000"/>
              <w:left w:val="single" w:sz="4" w:space="0" w:color="FFFFFF"/>
              <w:bottom w:val="single" w:sz="12" w:space="0" w:color="000000"/>
              <w:right w:val="single" w:sz="4" w:space="0" w:color="FFFFFF"/>
            </w:tcBorders>
          </w:tcPr>
          <w:p w:rsidR="005D1C46" w:rsidRDefault="005D1C46" w:rsidP="005D1C46">
            <w:pPr>
              <w:pStyle w:val="Textoindependiente"/>
              <w:spacing w:after="0" w:line="240" w:lineRule="auto"/>
              <w:jc w:val="center"/>
              <w:rPr>
                <w:b/>
              </w:rPr>
            </w:pPr>
            <w:r>
              <w:rPr>
                <w:b/>
              </w:rPr>
              <w:t>FÓRMULAS</w:t>
            </w:r>
          </w:p>
        </w:tc>
        <w:tc>
          <w:tcPr>
            <w:tcW w:w="1567" w:type="pct"/>
            <w:tcBorders>
              <w:top w:val="single" w:sz="12" w:space="0" w:color="000000"/>
              <w:left w:val="single" w:sz="4" w:space="0" w:color="FFFFFF"/>
              <w:bottom w:val="single" w:sz="12" w:space="0" w:color="000000"/>
              <w:right w:val="single" w:sz="4" w:space="0" w:color="FFFFFF"/>
            </w:tcBorders>
          </w:tcPr>
          <w:p w:rsidR="005D1C46" w:rsidRDefault="005D1C46" w:rsidP="005D1C46">
            <w:pPr>
              <w:pStyle w:val="Textoindependiente"/>
              <w:spacing w:after="0" w:line="240" w:lineRule="auto"/>
              <w:jc w:val="center"/>
              <w:rPr>
                <w:b/>
              </w:rPr>
            </w:pPr>
            <w:r>
              <w:rPr>
                <w:b/>
              </w:rPr>
              <w:t>INTERPRETACIÓN</w:t>
            </w:r>
          </w:p>
        </w:tc>
      </w:tr>
      <w:tr w:rsidR="005D1C46" w:rsidTr="003633A4">
        <w:trPr>
          <w:trHeight w:val="509"/>
          <w:jc w:val="center"/>
        </w:trPr>
        <w:tc>
          <w:tcPr>
            <w:tcW w:w="1089" w:type="pct"/>
            <w:tcBorders>
              <w:top w:val="single" w:sz="12" w:space="0" w:color="000000"/>
              <w:left w:val="single" w:sz="4" w:space="0" w:color="FFFFFF"/>
              <w:bottom w:val="single" w:sz="4" w:space="0" w:color="FFFFFF" w:themeColor="background1"/>
              <w:right w:val="single" w:sz="4" w:space="0" w:color="FFFFFF"/>
            </w:tcBorders>
          </w:tcPr>
          <w:p w:rsidR="00003374" w:rsidRPr="00003374" w:rsidRDefault="005D1C46" w:rsidP="00003374">
            <w:pPr>
              <w:pStyle w:val="Textoindependiente"/>
              <w:spacing w:after="0" w:line="240" w:lineRule="auto"/>
              <w:jc w:val="center"/>
              <w:rPr>
                <w:rFonts w:cs="Times New Roman"/>
                <w:b/>
              </w:rPr>
            </w:pPr>
            <w:r w:rsidRPr="00003374">
              <w:rPr>
                <w:rFonts w:cs="Times New Roman"/>
                <w:b/>
              </w:rPr>
              <w:t>Área</w:t>
            </w:r>
          </w:p>
          <w:p w:rsidR="00003374" w:rsidRPr="00003374" w:rsidRDefault="00003374" w:rsidP="00003374">
            <w:pPr>
              <w:pStyle w:val="Default"/>
              <w:jc w:val="center"/>
              <w:rPr>
                <w:rFonts w:ascii="Times New Roman" w:hAnsi="Times New Roman" w:cs="Times New Roman"/>
                <w:b/>
              </w:rPr>
            </w:pPr>
            <w:r w:rsidRPr="00003374">
              <w:rPr>
                <w:rFonts w:ascii="Times New Roman" w:hAnsi="Times New Roman" w:cs="Times New Roman"/>
                <w:b/>
              </w:rPr>
              <w:t>Comercial o ventas</w:t>
            </w:r>
          </w:p>
          <w:p w:rsidR="005D1C46" w:rsidRDefault="005D1C46" w:rsidP="005D1C46">
            <w:pPr>
              <w:pStyle w:val="Textoindependiente"/>
              <w:spacing w:after="0" w:line="240" w:lineRule="auto"/>
              <w:jc w:val="center"/>
              <w:rPr>
                <w:b/>
              </w:rPr>
            </w:pPr>
          </w:p>
        </w:tc>
        <w:tc>
          <w:tcPr>
            <w:tcW w:w="1179" w:type="pct"/>
            <w:tcBorders>
              <w:top w:val="single" w:sz="12" w:space="0" w:color="000000"/>
              <w:left w:val="single" w:sz="4" w:space="0" w:color="FFFFFF"/>
              <w:bottom w:val="single" w:sz="4" w:space="0" w:color="FFFFFF"/>
              <w:right w:val="single" w:sz="4" w:space="0" w:color="FFFFFF"/>
            </w:tcBorders>
          </w:tcPr>
          <w:p w:rsidR="005D1C46" w:rsidRDefault="00003374" w:rsidP="005D1C46">
            <w:pPr>
              <w:pStyle w:val="Textoindependiente"/>
              <w:widowControl w:val="0"/>
              <w:spacing w:after="0" w:line="240" w:lineRule="auto"/>
            </w:pPr>
            <w:r w:rsidRPr="00003374">
              <w:t>Satisfacción del cliente</w:t>
            </w: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5D1C46" w:rsidRDefault="00003374" w:rsidP="005D1C46">
            <w:pPr>
              <w:pStyle w:val="Textoindependiente"/>
              <w:widowControl w:val="0"/>
              <w:spacing w:after="0" w:line="240" w:lineRule="auto"/>
            </w:pPr>
            <w:r w:rsidRPr="00003374">
              <w:t>Quejas generadas</w:t>
            </w:r>
          </w:p>
          <w:p w:rsidR="005D1C46" w:rsidRDefault="005D1C46" w:rsidP="005D1C46">
            <w:pPr>
              <w:pStyle w:val="Textoindependiente"/>
              <w:widowControl w:val="0"/>
              <w:spacing w:after="0" w:line="240" w:lineRule="auto"/>
            </w:pPr>
          </w:p>
          <w:p w:rsidR="00003374" w:rsidRDefault="00003374" w:rsidP="005D1C46">
            <w:pPr>
              <w:pStyle w:val="Textoindependiente"/>
              <w:widowControl w:val="0"/>
              <w:spacing w:after="0" w:line="240" w:lineRule="auto"/>
            </w:pPr>
          </w:p>
          <w:p w:rsidR="00003374" w:rsidRDefault="00003374" w:rsidP="005D1C46">
            <w:pPr>
              <w:pStyle w:val="Textoindependiente"/>
              <w:widowControl w:val="0"/>
              <w:spacing w:after="0" w:line="240" w:lineRule="auto"/>
            </w:pPr>
          </w:p>
          <w:p w:rsidR="00003374" w:rsidRDefault="00003374" w:rsidP="005D1C46">
            <w:pPr>
              <w:pStyle w:val="Textoindependiente"/>
              <w:widowControl w:val="0"/>
              <w:spacing w:after="0" w:line="240" w:lineRule="auto"/>
            </w:pPr>
          </w:p>
          <w:p w:rsidR="005D1C46" w:rsidRDefault="00003374" w:rsidP="005D1C46">
            <w:pPr>
              <w:pStyle w:val="Textoindependiente"/>
              <w:widowControl w:val="0"/>
              <w:spacing w:after="0" w:line="240" w:lineRule="auto"/>
            </w:pPr>
            <w:r w:rsidRPr="00003374">
              <w:t>Promoción y publicidad</w:t>
            </w: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0F682F" w:rsidRDefault="000F682F" w:rsidP="005D1C46">
            <w:pPr>
              <w:pStyle w:val="Textoindependiente"/>
              <w:widowControl w:val="0"/>
              <w:spacing w:after="0" w:line="240" w:lineRule="auto"/>
            </w:pPr>
          </w:p>
          <w:p w:rsidR="005D1C46" w:rsidRDefault="00003374" w:rsidP="005D1C46">
            <w:pPr>
              <w:pStyle w:val="Textoindependiente"/>
              <w:widowControl w:val="0"/>
              <w:spacing w:after="0" w:line="240" w:lineRule="auto"/>
            </w:pPr>
            <w:r w:rsidRPr="00003374">
              <w:t>Participación del mercado</w:t>
            </w: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5D1C46" w:rsidRPr="00CD6346" w:rsidRDefault="00003374" w:rsidP="005D1C46">
            <w:pPr>
              <w:pStyle w:val="Textoindependiente"/>
              <w:widowControl w:val="0"/>
              <w:spacing w:after="0" w:line="240" w:lineRule="auto"/>
              <w:jc w:val="both"/>
            </w:pPr>
            <w:r w:rsidRPr="00003374">
              <w:t>Fidelidad del cliente</w:t>
            </w:r>
          </w:p>
        </w:tc>
        <w:tc>
          <w:tcPr>
            <w:tcW w:w="1165" w:type="pct"/>
            <w:tcBorders>
              <w:top w:val="single" w:sz="12" w:space="0" w:color="000000"/>
              <w:left w:val="single" w:sz="4" w:space="0" w:color="FFFFFF"/>
              <w:bottom w:val="single" w:sz="4" w:space="0" w:color="FFFFFF"/>
              <w:right w:val="single" w:sz="4" w:space="0" w:color="FFFFFF"/>
            </w:tcBorders>
          </w:tcPr>
          <w:p w:rsidR="005D1C46" w:rsidRDefault="00003374" w:rsidP="005D1C46">
            <w:pPr>
              <w:pStyle w:val="Textoindependiente"/>
              <w:widowControl w:val="0"/>
              <w:spacing w:after="0" w:line="240" w:lineRule="auto"/>
              <w:jc w:val="both"/>
            </w:pPr>
            <w:r w:rsidRPr="00003374">
              <w:t>Número de clientes satisfechos / Número de clientes totales</w:t>
            </w:r>
          </w:p>
          <w:p w:rsidR="00003374" w:rsidRDefault="00003374" w:rsidP="005D1C46">
            <w:pPr>
              <w:pStyle w:val="Textoindependiente"/>
              <w:widowControl w:val="0"/>
              <w:spacing w:after="0" w:line="240" w:lineRule="auto"/>
              <w:jc w:val="both"/>
            </w:pPr>
          </w:p>
          <w:p w:rsidR="005D1C46" w:rsidRPr="00003374" w:rsidRDefault="00003374" w:rsidP="005D1C46">
            <w:pPr>
              <w:pStyle w:val="Textoindependiente"/>
              <w:widowControl w:val="0"/>
              <w:spacing w:after="0" w:line="240" w:lineRule="auto"/>
              <w:jc w:val="both"/>
            </w:pPr>
            <w:r w:rsidRPr="00003374">
              <w:t>(Nº Quejas generadas / Nº resultados entregados a clientes).</w:t>
            </w:r>
          </w:p>
          <w:p w:rsidR="005D1C46" w:rsidRDefault="005D1C46" w:rsidP="005D1C46">
            <w:pPr>
              <w:pStyle w:val="Textoindependiente"/>
              <w:widowControl w:val="0"/>
              <w:spacing w:after="0" w:line="240" w:lineRule="auto"/>
              <w:jc w:val="both"/>
            </w:pPr>
          </w:p>
          <w:p w:rsidR="005D1C46" w:rsidRDefault="00003374" w:rsidP="005D1C46">
            <w:pPr>
              <w:pStyle w:val="Textoindependiente"/>
              <w:widowControl w:val="0"/>
              <w:spacing w:after="0" w:line="240" w:lineRule="auto"/>
              <w:jc w:val="both"/>
            </w:pPr>
            <w:r w:rsidRPr="00003374">
              <w:t>Total Ingresos/ Inversión</w:t>
            </w:r>
          </w:p>
          <w:p w:rsidR="005D1C46" w:rsidRDefault="005D1C46" w:rsidP="005D1C46">
            <w:pPr>
              <w:pStyle w:val="Textoindependiente"/>
              <w:widowControl w:val="0"/>
              <w:spacing w:after="0" w:line="240" w:lineRule="auto"/>
              <w:jc w:val="both"/>
            </w:pPr>
          </w:p>
          <w:p w:rsidR="005D1C46" w:rsidRDefault="005D1C46" w:rsidP="005D1C46">
            <w:pPr>
              <w:pStyle w:val="Textoindependiente"/>
              <w:widowControl w:val="0"/>
              <w:spacing w:after="0" w:line="240" w:lineRule="auto"/>
              <w:jc w:val="both"/>
            </w:pPr>
          </w:p>
          <w:p w:rsidR="000F682F" w:rsidRDefault="000F682F" w:rsidP="005D1C46">
            <w:pPr>
              <w:pStyle w:val="Textoindependiente"/>
              <w:widowControl w:val="0"/>
              <w:spacing w:after="0" w:line="240" w:lineRule="auto"/>
              <w:jc w:val="both"/>
            </w:pPr>
          </w:p>
          <w:p w:rsidR="000F682F" w:rsidRDefault="000F682F" w:rsidP="005D1C46">
            <w:pPr>
              <w:pStyle w:val="Textoindependiente"/>
              <w:widowControl w:val="0"/>
              <w:spacing w:after="0" w:line="240" w:lineRule="auto"/>
              <w:jc w:val="both"/>
            </w:pPr>
          </w:p>
          <w:p w:rsidR="005D1C46" w:rsidRDefault="005D1C46" w:rsidP="005D1C46">
            <w:pPr>
              <w:pStyle w:val="Textoindependiente"/>
              <w:widowControl w:val="0"/>
              <w:spacing w:after="0" w:line="240" w:lineRule="auto"/>
              <w:jc w:val="both"/>
            </w:pPr>
            <w:r w:rsidRPr="008C3AD2">
              <w:t>Clientes Internos Satisfechos / Total Clientes Internos) x 100</w:t>
            </w:r>
          </w:p>
          <w:p w:rsidR="005D1C46" w:rsidRDefault="005D1C46" w:rsidP="005D1C46">
            <w:pPr>
              <w:pStyle w:val="Textoindependiente"/>
              <w:widowControl w:val="0"/>
              <w:spacing w:after="0" w:line="240" w:lineRule="auto"/>
              <w:jc w:val="both"/>
            </w:pPr>
          </w:p>
          <w:p w:rsidR="00003374" w:rsidRDefault="006E167A" w:rsidP="006E167A">
            <w:pPr>
              <w:pStyle w:val="Textoindependiente"/>
              <w:widowControl w:val="0"/>
              <w:spacing w:after="0" w:line="240" w:lineRule="auto"/>
              <w:jc w:val="both"/>
            </w:pPr>
            <w:r w:rsidRPr="006E167A">
              <w:t>(Nº de clientes que repiten el consumo de la bebida / Total de clientes) x 100</w:t>
            </w:r>
          </w:p>
          <w:p w:rsidR="006E167A" w:rsidRPr="00CD6346" w:rsidRDefault="006E167A" w:rsidP="006E167A">
            <w:pPr>
              <w:pStyle w:val="Textoindependiente"/>
              <w:widowControl w:val="0"/>
              <w:spacing w:after="0" w:line="240" w:lineRule="auto"/>
              <w:jc w:val="both"/>
            </w:pPr>
          </w:p>
        </w:tc>
        <w:tc>
          <w:tcPr>
            <w:tcW w:w="1567" w:type="pct"/>
            <w:tcBorders>
              <w:top w:val="single" w:sz="12" w:space="0" w:color="000000"/>
              <w:left w:val="single" w:sz="4" w:space="0" w:color="FFFFFF"/>
              <w:bottom w:val="single" w:sz="4" w:space="0" w:color="FFFFFF" w:themeColor="background1"/>
              <w:right w:val="single" w:sz="4" w:space="0" w:color="FFFFFF" w:themeColor="background1"/>
            </w:tcBorders>
          </w:tcPr>
          <w:p w:rsidR="000F682F" w:rsidRDefault="000F682F" w:rsidP="005D1C46">
            <w:pPr>
              <w:pStyle w:val="Textoindependiente"/>
              <w:widowControl w:val="0"/>
              <w:spacing w:after="0" w:line="240" w:lineRule="auto"/>
              <w:jc w:val="both"/>
            </w:pPr>
            <w:r>
              <w:t>Permite medir la satisfacción del cliente en base a la calidad del servicio recibido.</w:t>
            </w:r>
          </w:p>
          <w:p w:rsidR="000F682F" w:rsidRDefault="000F682F" w:rsidP="005D1C46">
            <w:pPr>
              <w:pStyle w:val="Textoindependiente"/>
              <w:widowControl w:val="0"/>
              <w:spacing w:after="0" w:line="240" w:lineRule="auto"/>
              <w:jc w:val="both"/>
            </w:pPr>
          </w:p>
          <w:p w:rsidR="000F682F" w:rsidRDefault="000F682F" w:rsidP="005D1C46">
            <w:pPr>
              <w:pStyle w:val="Textoindependiente"/>
              <w:widowControl w:val="0"/>
              <w:spacing w:after="0" w:line="240" w:lineRule="auto"/>
              <w:jc w:val="both"/>
            </w:pPr>
          </w:p>
          <w:p w:rsidR="005D1C46" w:rsidRDefault="000F682F" w:rsidP="005D1C46">
            <w:pPr>
              <w:pStyle w:val="Textoindependiente"/>
              <w:widowControl w:val="0"/>
              <w:spacing w:after="0" w:line="240" w:lineRule="auto"/>
              <w:jc w:val="both"/>
            </w:pPr>
            <w:r>
              <w:t>Este indicador mide el número de quejas recibidas por parte de los clientes.</w:t>
            </w:r>
          </w:p>
          <w:p w:rsidR="000F682F" w:rsidRDefault="000F682F" w:rsidP="005D1C46">
            <w:pPr>
              <w:pStyle w:val="Textoindependiente"/>
              <w:widowControl w:val="0"/>
              <w:spacing w:after="0" w:line="240" w:lineRule="auto"/>
              <w:jc w:val="both"/>
            </w:pPr>
          </w:p>
          <w:p w:rsidR="000F682F" w:rsidRDefault="000F682F" w:rsidP="005D1C46">
            <w:pPr>
              <w:pStyle w:val="Textoindependiente"/>
              <w:widowControl w:val="0"/>
              <w:spacing w:after="0" w:line="240" w:lineRule="auto"/>
              <w:jc w:val="both"/>
            </w:pPr>
          </w:p>
          <w:p w:rsidR="000F682F" w:rsidRDefault="000F682F" w:rsidP="005D1C46">
            <w:pPr>
              <w:pStyle w:val="Textoindependiente"/>
              <w:widowControl w:val="0"/>
              <w:spacing w:after="0" w:line="240" w:lineRule="auto"/>
              <w:jc w:val="both"/>
            </w:pPr>
            <w:r>
              <w:t>A través de este indicador se puede medir la inversión realizada en publicidad y en promociones.</w:t>
            </w:r>
          </w:p>
          <w:p w:rsidR="000F682F" w:rsidRDefault="000F682F" w:rsidP="005D1C46">
            <w:pPr>
              <w:pStyle w:val="Textoindependiente"/>
              <w:widowControl w:val="0"/>
              <w:spacing w:after="0" w:line="240" w:lineRule="auto"/>
              <w:jc w:val="both"/>
            </w:pPr>
          </w:p>
          <w:p w:rsidR="005D1C46" w:rsidRDefault="000F682F" w:rsidP="005D1C46">
            <w:pPr>
              <w:pStyle w:val="Textoindependiente"/>
              <w:widowControl w:val="0"/>
              <w:spacing w:after="0" w:line="240" w:lineRule="auto"/>
              <w:jc w:val="both"/>
            </w:pPr>
            <w:r>
              <w:t>Permite medir en el mercado cual es el nivel de cobertura logrado.</w:t>
            </w:r>
          </w:p>
          <w:p w:rsidR="000F682F" w:rsidRDefault="000F682F" w:rsidP="005D1C46">
            <w:pPr>
              <w:pStyle w:val="Textoindependiente"/>
              <w:widowControl w:val="0"/>
              <w:spacing w:after="0" w:line="240" w:lineRule="auto"/>
              <w:jc w:val="both"/>
            </w:pPr>
          </w:p>
          <w:p w:rsidR="005D1C46" w:rsidRDefault="005D1C46" w:rsidP="005D1C46">
            <w:pPr>
              <w:pStyle w:val="Textoindependiente"/>
              <w:widowControl w:val="0"/>
              <w:spacing w:after="0" w:line="240" w:lineRule="auto"/>
              <w:jc w:val="both"/>
            </w:pPr>
          </w:p>
          <w:p w:rsidR="005D1C46" w:rsidRDefault="005D1C46" w:rsidP="005D1C46">
            <w:pPr>
              <w:pStyle w:val="Textoindependiente"/>
              <w:widowControl w:val="0"/>
              <w:spacing w:after="0" w:line="240" w:lineRule="auto"/>
              <w:jc w:val="both"/>
            </w:pPr>
            <w:r>
              <w:t xml:space="preserve">Mide la </w:t>
            </w:r>
            <w:r w:rsidR="000F682F">
              <w:t>el nivel de fidelidad alcanzado con los clientes de la empresa.</w:t>
            </w:r>
          </w:p>
          <w:p w:rsidR="005D1C46" w:rsidRDefault="005D1C46" w:rsidP="005D1C46">
            <w:pPr>
              <w:pStyle w:val="Textoindependiente"/>
              <w:widowControl w:val="0"/>
              <w:spacing w:after="0" w:line="240" w:lineRule="auto"/>
              <w:jc w:val="both"/>
            </w:pPr>
          </w:p>
          <w:p w:rsidR="005D1C46" w:rsidRPr="00CD6346" w:rsidRDefault="005D1C46" w:rsidP="005D1C46">
            <w:pPr>
              <w:pStyle w:val="Textoindependiente"/>
              <w:widowControl w:val="0"/>
              <w:spacing w:after="0" w:line="240" w:lineRule="auto"/>
              <w:jc w:val="both"/>
            </w:pPr>
          </w:p>
        </w:tc>
      </w:tr>
      <w:tr w:rsidR="005D1C46" w:rsidTr="003633A4">
        <w:trPr>
          <w:trHeight w:val="279"/>
          <w:jc w:val="center"/>
        </w:trPr>
        <w:tc>
          <w:tcPr>
            <w:tcW w:w="1089" w:type="pct"/>
            <w:tcBorders>
              <w:top w:val="single" w:sz="4" w:space="0" w:color="FFFFFF" w:themeColor="background1"/>
              <w:left w:val="single" w:sz="4" w:space="0" w:color="FFFFFF"/>
              <w:right w:val="single" w:sz="4" w:space="0" w:color="FFFFFF"/>
            </w:tcBorders>
          </w:tcPr>
          <w:p w:rsidR="005D1C46" w:rsidRDefault="005D1C46" w:rsidP="005D1C46">
            <w:pPr>
              <w:pStyle w:val="Textoindependiente"/>
              <w:spacing w:after="0" w:line="240" w:lineRule="auto"/>
              <w:jc w:val="center"/>
              <w:rPr>
                <w:b/>
              </w:rPr>
            </w:pPr>
          </w:p>
          <w:p w:rsidR="005D1C46" w:rsidRDefault="005D1C46" w:rsidP="005D1C46">
            <w:pPr>
              <w:pStyle w:val="Textoindependiente"/>
              <w:spacing w:after="0" w:line="240" w:lineRule="auto"/>
              <w:jc w:val="center"/>
              <w:rPr>
                <w:b/>
              </w:rPr>
            </w:pPr>
          </w:p>
          <w:p w:rsidR="005D1C46" w:rsidRDefault="005D1C46" w:rsidP="005D1C46">
            <w:pPr>
              <w:pStyle w:val="Textoindependiente"/>
              <w:spacing w:after="0" w:line="240" w:lineRule="auto"/>
              <w:jc w:val="center"/>
              <w:rPr>
                <w:b/>
              </w:rPr>
            </w:pPr>
          </w:p>
          <w:p w:rsidR="005D1C46" w:rsidRDefault="005D1C46" w:rsidP="005D1C46">
            <w:pPr>
              <w:pStyle w:val="Textoindependiente"/>
              <w:spacing w:after="0" w:line="240" w:lineRule="auto"/>
              <w:jc w:val="center"/>
              <w:rPr>
                <w:b/>
              </w:rPr>
            </w:pPr>
          </w:p>
          <w:p w:rsidR="000F682F" w:rsidRDefault="000F682F" w:rsidP="005D1C46">
            <w:pPr>
              <w:pStyle w:val="Textoindependiente"/>
              <w:spacing w:after="0" w:line="240" w:lineRule="auto"/>
              <w:jc w:val="center"/>
              <w:rPr>
                <w:b/>
              </w:rPr>
            </w:pPr>
          </w:p>
          <w:p w:rsidR="005D1C46" w:rsidRDefault="005D1C46" w:rsidP="005D1C46">
            <w:pPr>
              <w:pStyle w:val="Textoindependiente"/>
              <w:spacing w:after="0" w:line="240" w:lineRule="auto"/>
              <w:jc w:val="center"/>
              <w:rPr>
                <w:b/>
              </w:rPr>
            </w:pPr>
          </w:p>
          <w:p w:rsidR="001C42A0" w:rsidRDefault="001C42A0" w:rsidP="005D1C46">
            <w:pPr>
              <w:pStyle w:val="Textoindependiente"/>
              <w:spacing w:after="0" w:line="240" w:lineRule="auto"/>
              <w:jc w:val="center"/>
              <w:rPr>
                <w:b/>
              </w:rPr>
            </w:pPr>
          </w:p>
          <w:p w:rsidR="005D1C46" w:rsidRDefault="006E167A" w:rsidP="005D1C46">
            <w:pPr>
              <w:pStyle w:val="Textoindependiente"/>
              <w:spacing w:after="0" w:line="240" w:lineRule="auto"/>
              <w:jc w:val="center"/>
              <w:rPr>
                <w:b/>
              </w:rPr>
            </w:pPr>
            <w:r>
              <w:rPr>
                <w:b/>
              </w:rPr>
              <w:t>Área</w:t>
            </w:r>
          </w:p>
          <w:p w:rsidR="005D1C46" w:rsidRDefault="006E167A" w:rsidP="005D1C46">
            <w:pPr>
              <w:pStyle w:val="Textoindependiente"/>
              <w:spacing w:after="0" w:line="240" w:lineRule="auto"/>
              <w:jc w:val="center"/>
              <w:rPr>
                <w:b/>
              </w:rPr>
            </w:pPr>
            <w:r w:rsidRPr="006E167A">
              <w:rPr>
                <w:b/>
              </w:rPr>
              <w:t>Administrativa</w:t>
            </w:r>
          </w:p>
        </w:tc>
        <w:tc>
          <w:tcPr>
            <w:tcW w:w="1179" w:type="pct"/>
            <w:tcBorders>
              <w:top w:val="single" w:sz="4" w:space="0" w:color="FFFFFF" w:themeColor="background1"/>
              <w:left w:val="single" w:sz="4" w:space="0" w:color="FFFFFF"/>
              <w:right w:val="single" w:sz="4" w:space="0" w:color="FFFFFF"/>
            </w:tcBorders>
          </w:tcPr>
          <w:p w:rsidR="005D1C46" w:rsidRDefault="00003374" w:rsidP="005D1C46">
            <w:pPr>
              <w:pStyle w:val="Textoindependiente"/>
              <w:widowControl w:val="0"/>
              <w:spacing w:after="0" w:line="240" w:lineRule="auto"/>
            </w:pPr>
            <w:r w:rsidRPr="00003374">
              <w:t>Calificación a proveedores</w:t>
            </w: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0F682F" w:rsidRDefault="000F682F" w:rsidP="005D1C46">
            <w:pPr>
              <w:pStyle w:val="Textoindependiente"/>
              <w:widowControl w:val="0"/>
              <w:spacing w:after="0" w:line="240" w:lineRule="auto"/>
            </w:pPr>
          </w:p>
          <w:p w:rsidR="000F682F" w:rsidRDefault="000F682F"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5D1C46" w:rsidRDefault="006E167A" w:rsidP="005D1C46">
            <w:pPr>
              <w:pStyle w:val="Textoindependiente"/>
              <w:widowControl w:val="0"/>
              <w:spacing w:after="0" w:line="240" w:lineRule="auto"/>
            </w:pPr>
            <w:r w:rsidRPr="006E167A">
              <w:t>Eficacia</w:t>
            </w: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6E167A" w:rsidRDefault="006E167A" w:rsidP="005D1C46">
            <w:pPr>
              <w:pStyle w:val="Textoindependiente"/>
              <w:widowControl w:val="0"/>
              <w:spacing w:after="0" w:line="240" w:lineRule="auto"/>
            </w:pPr>
          </w:p>
          <w:p w:rsidR="001C42A0" w:rsidRDefault="001C42A0" w:rsidP="005D1C46">
            <w:pPr>
              <w:pStyle w:val="Textoindependiente"/>
              <w:widowControl w:val="0"/>
              <w:spacing w:after="0" w:line="240" w:lineRule="auto"/>
            </w:pPr>
          </w:p>
          <w:p w:rsidR="001C42A0" w:rsidRDefault="001C42A0" w:rsidP="005D1C46">
            <w:pPr>
              <w:pStyle w:val="Textoindependiente"/>
              <w:widowControl w:val="0"/>
              <w:spacing w:after="0" w:line="240" w:lineRule="auto"/>
            </w:pPr>
          </w:p>
          <w:p w:rsidR="005D1C46" w:rsidRDefault="006E167A" w:rsidP="005D1C46">
            <w:pPr>
              <w:pStyle w:val="Textoindependiente"/>
              <w:widowControl w:val="0"/>
              <w:spacing w:after="0" w:line="240" w:lineRule="auto"/>
            </w:pPr>
            <w:r w:rsidRPr="006E167A">
              <w:t>Productividad</w:t>
            </w: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6E167A" w:rsidRDefault="006E167A" w:rsidP="005D1C46">
            <w:pPr>
              <w:pStyle w:val="Textoindependiente"/>
              <w:widowControl w:val="0"/>
              <w:spacing w:after="0" w:line="240" w:lineRule="auto"/>
            </w:pPr>
          </w:p>
          <w:p w:rsidR="006E167A" w:rsidRDefault="006E167A" w:rsidP="005D1C46">
            <w:pPr>
              <w:pStyle w:val="Textoindependiente"/>
              <w:widowControl w:val="0"/>
              <w:spacing w:after="0" w:line="240" w:lineRule="auto"/>
            </w:pPr>
          </w:p>
          <w:p w:rsidR="005D1C46" w:rsidRDefault="006E167A" w:rsidP="006E167A">
            <w:pPr>
              <w:pStyle w:val="Textoindependiente"/>
              <w:widowControl w:val="0"/>
              <w:spacing w:after="0" w:line="240" w:lineRule="auto"/>
              <w:jc w:val="both"/>
            </w:pPr>
            <w:r w:rsidRPr="006E167A">
              <w:t>Rotación del personal</w:t>
            </w: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1C42A0" w:rsidRDefault="001C42A0" w:rsidP="005D1C46">
            <w:pPr>
              <w:pStyle w:val="Textoindependiente"/>
              <w:widowControl w:val="0"/>
              <w:spacing w:after="0" w:line="240" w:lineRule="auto"/>
            </w:pPr>
          </w:p>
          <w:p w:rsidR="001C42A0" w:rsidRDefault="001C42A0" w:rsidP="005D1C46">
            <w:pPr>
              <w:pStyle w:val="Textoindependiente"/>
              <w:widowControl w:val="0"/>
              <w:spacing w:after="0" w:line="240" w:lineRule="auto"/>
            </w:pPr>
          </w:p>
          <w:p w:rsidR="005D1C46" w:rsidRDefault="006E167A" w:rsidP="005D1C46">
            <w:pPr>
              <w:pStyle w:val="Textoindependiente"/>
              <w:widowControl w:val="0"/>
              <w:spacing w:after="0" w:line="240" w:lineRule="auto"/>
            </w:pPr>
            <w:r w:rsidRPr="006E167A">
              <w:t>Cumplimiento de objetivos</w:t>
            </w:r>
          </w:p>
        </w:tc>
        <w:tc>
          <w:tcPr>
            <w:tcW w:w="1165" w:type="pct"/>
            <w:tcBorders>
              <w:top w:val="single" w:sz="4" w:space="0" w:color="FFFFFF"/>
              <w:left w:val="single" w:sz="4" w:space="0" w:color="FFFFFF"/>
              <w:right w:val="single" w:sz="4" w:space="0" w:color="FFFFFF"/>
            </w:tcBorders>
          </w:tcPr>
          <w:p w:rsidR="005D1C46" w:rsidRDefault="006E167A" w:rsidP="005D1C46">
            <w:pPr>
              <w:pStyle w:val="Textoindependiente"/>
              <w:widowControl w:val="0"/>
              <w:spacing w:after="0" w:line="240" w:lineRule="auto"/>
              <w:jc w:val="both"/>
            </w:pPr>
            <w:r w:rsidRPr="006E167A">
              <w:t>Nº de proveedores eficientes / Total de proveedores</w:t>
            </w:r>
          </w:p>
          <w:p w:rsidR="005D1C46" w:rsidRDefault="005D1C46" w:rsidP="005D1C46">
            <w:pPr>
              <w:pStyle w:val="Textoindependiente"/>
              <w:widowControl w:val="0"/>
              <w:spacing w:after="0" w:line="240" w:lineRule="auto"/>
              <w:jc w:val="both"/>
            </w:pPr>
          </w:p>
          <w:p w:rsidR="000F682F" w:rsidRDefault="000F682F" w:rsidP="005D1C46">
            <w:pPr>
              <w:pStyle w:val="Textoindependiente"/>
              <w:widowControl w:val="0"/>
              <w:spacing w:after="0" w:line="240" w:lineRule="auto"/>
              <w:jc w:val="both"/>
            </w:pPr>
          </w:p>
          <w:p w:rsidR="000F682F" w:rsidRDefault="000F682F" w:rsidP="005D1C46">
            <w:pPr>
              <w:pStyle w:val="Textoindependiente"/>
              <w:widowControl w:val="0"/>
              <w:spacing w:after="0" w:line="240" w:lineRule="auto"/>
              <w:jc w:val="both"/>
            </w:pPr>
          </w:p>
          <w:p w:rsidR="005D1C46" w:rsidRDefault="006E167A" w:rsidP="005D1C46">
            <w:pPr>
              <w:pStyle w:val="Textoindependiente"/>
              <w:widowControl w:val="0"/>
              <w:spacing w:after="0" w:line="240" w:lineRule="auto"/>
              <w:jc w:val="both"/>
            </w:pPr>
            <w:r w:rsidRPr="006E167A">
              <w:t>Nuevos procesos eficaces / Total de procesos diseñados</w:t>
            </w:r>
          </w:p>
          <w:p w:rsidR="005D1C46" w:rsidRDefault="005D1C46" w:rsidP="005D1C46">
            <w:pPr>
              <w:pStyle w:val="Textoindependiente"/>
              <w:widowControl w:val="0"/>
              <w:spacing w:after="0" w:line="240" w:lineRule="auto"/>
              <w:jc w:val="both"/>
            </w:pPr>
          </w:p>
          <w:p w:rsidR="001C42A0" w:rsidRDefault="001C42A0" w:rsidP="005D1C46">
            <w:pPr>
              <w:pStyle w:val="Textoindependiente"/>
              <w:widowControl w:val="0"/>
              <w:spacing w:after="0" w:line="240" w:lineRule="auto"/>
              <w:jc w:val="both"/>
            </w:pPr>
          </w:p>
          <w:p w:rsidR="001C42A0" w:rsidRDefault="001C42A0" w:rsidP="005D1C46">
            <w:pPr>
              <w:pStyle w:val="Textoindependiente"/>
              <w:widowControl w:val="0"/>
              <w:spacing w:after="0" w:line="240" w:lineRule="auto"/>
              <w:jc w:val="both"/>
            </w:pPr>
          </w:p>
          <w:p w:rsidR="005D1C46" w:rsidRPr="006E167A" w:rsidRDefault="006E167A" w:rsidP="005D1C46">
            <w:pPr>
              <w:pStyle w:val="Textoindependiente"/>
              <w:widowControl w:val="0"/>
              <w:spacing w:after="0" w:line="240" w:lineRule="auto"/>
              <w:jc w:val="both"/>
              <w:rPr>
                <w:lang w:val="es-ES"/>
              </w:rPr>
            </w:pPr>
            <w:r w:rsidRPr="006E167A">
              <w:rPr>
                <w:lang w:val="es-ES"/>
              </w:rPr>
              <w:t>Producción / consumo total</w:t>
            </w:r>
          </w:p>
          <w:p w:rsidR="005D1C46" w:rsidRDefault="005D1C46" w:rsidP="005D1C46">
            <w:pPr>
              <w:pStyle w:val="Textoindependiente"/>
              <w:widowControl w:val="0"/>
              <w:spacing w:after="0" w:line="240" w:lineRule="auto"/>
              <w:jc w:val="both"/>
            </w:pPr>
            <w:r w:rsidRPr="006D1D7E">
              <w:t>Ventas Netas – Costo de Ventas</w:t>
            </w:r>
          </w:p>
          <w:p w:rsidR="005D1C46" w:rsidRDefault="005D1C46" w:rsidP="005D1C46">
            <w:pPr>
              <w:pStyle w:val="Textoindependiente"/>
              <w:widowControl w:val="0"/>
              <w:spacing w:after="0" w:line="240" w:lineRule="auto"/>
              <w:jc w:val="both"/>
            </w:pPr>
          </w:p>
          <w:p w:rsidR="005D1C46" w:rsidRDefault="005D1C46" w:rsidP="005D1C46">
            <w:pPr>
              <w:pStyle w:val="Textoindependiente"/>
              <w:widowControl w:val="0"/>
              <w:spacing w:after="0" w:line="240" w:lineRule="auto"/>
              <w:jc w:val="both"/>
            </w:pPr>
          </w:p>
          <w:p w:rsidR="005D1C46" w:rsidRDefault="005D1C46" w:rsidP="005D1C46">
            <w:pPr>
              <w:pStyle w:val="Textoindependiente"/>
              <w:widowControl w:val="0"/>
              <w:spacing w:after="0" w:line="240" w:lineRule="auto"/>
              <w:jc w:val="both"/>
            </w:pPr>
          </w:p>
          <w:p w:rsidR="006E167A" w:rsidRDefault="006E167A" w:rsidP="005D1C46">
            <w:pPr>
              <w:pStyle w:val="Textoindependiente"/>
              <w:widowControl w:val="0"/>
              <w:spacing w:after="0" w:line="240" w:lineRule="auto"/>
              <w:jc w:val="both"/>
            </w:pPr>
            <w:r w:rsidRPr="006E167A">
              <w:t>Nº de personas en rotación / Total personal</w:t>
            </w:r>
          </w:p>
          <w:p w:rsidR="006E167A" w:rsidRDefault="006E167A" w:rsidP="005D1C46">
            <w:pPr>
              <w:pStyle w:val="Textoindependiente"/>
              <w:widowControl w:val="0"/>
              <w:spacing w:after="0" w:line="240" w:lineRule="auto"/>
              <w:jc w:val="both"/>
            </w:pPr>
          </w:p>
          <w:p w:rsidR="001C42A0" w:rsidRDefault="001C42A0" w:rsidP="005D1C46">
            <w:pPr>
              <w:pStyle w:val="Textoindependiente"/>
              <w:widowControl w:val="0"/>
              <w:spacing w:after="0" w:line="240" w:lineRule="auto"/>
              <w:jc w:val="both"/>
            </w:pPr>
          </w:p>
          <w:p w:rsidR="001C42A0" w:rsidRDefault="001C42A0" w:rsidP="005D1C46">
            <w:pPr>
              <w:pStyle w:val="Textoindependiente"/>
              <w:widowControl w:val="0"/>
              <w:spacing w:after="0" w:line="240" w:lineRule="auto"/>
              <w:jc w:val="both"/>
            </w:pPr>
          </w:p>
          <w:p w:rsidR="006E167A" w:rsidRDefault="006E167A" w:rsidP="005D1C46">
            <w:pPr>
              <w:pStyle w:val="Textoindependiente"/>
              <w:widowControl w:val="0"/>
              <w:spacing w:after="0" w:line="240" w:lineRule="auto"/>
              <w:jc w:val="both"/>
            </w:pPr>
          </w:p>
          <w:p w:rsidR="006E167A" w:rsidRDefault="006E167A" w:rsidP="005D1C46">
            <w:pPr>
              <w:pStyle w:val="Textoindependiente"/>
              <w:widowControl w:val="0"/>
              <w:spacing w:after="0" w:line="240" w:lineRule="auto"/>
              <w:jc w:val="both"/>
            </w:pPr>
            <w:r w:rsidRPr="006E167A">
              <w:t>(Nº de metas obtenidas / Nº metas propuestas) x100</w:t>
            </w:r>
          </w:p>
          <w:p w:rsidR="005D1C46" w:rsidRPr="006E167A" w:rsidRDefault="005D1C46" w:rsidP="001F7D78">
            <w:pPr>
              <w:spacing w:after="0"/>
            </w:pPr>
          </w:p>
        </w:tc>
        <w:tc>
          <w:tcPr>
            <w:tcW w:w="1567" w:type="pct"/>
            <w:tcBorders>
              <w:top w:val="single" w:sz="4" w:space="0" w:color="FFFFFF" w:themeColor="background1"/>
              <w:left w:val="single" w:sz="4" w:space="0" w:color="FFFFFF"/>
              <w:right w:val="single" w:sz="4" w:space="0" w:color="FFFFFF" w:themeColor="background1"/>
            </w:tcBorders>
          </w:tcPr>
          <w:p w:rsidR="005D1C46" w:rsidRDefault="000F682F" w:rsidP="001C42A0">
            <w:pPr>
              <w:pStyle w:val="Textoindependiente"/>
              <w:widowControl w:val="0"/>
              <w:spacing w:after="0" w:line="240" w:lineRule="auto"/>
              <w:jc w:val="both"/>
            </w:pPr>
            <w:r>
              <w:t>Este indicador permite establecer el nivel de eficiencia de los proveedores en cuanto a tiempos de entrega y calidad de servicio.</w:t>
            </w:r>
          </w:p>
          <w:p w:rsidR="000F682F" w:rsidRDefault="000F682F" w:rsidP="005D1C46">
            <w:pPr>
              <w:pStyle w:val="Textoindependiente"/>
              <w:widowControl w:val="0"/>
              <w:spacing w:after="0" w:line="240" w:lineRule="auto"/>
            </w:pPr>
          </w:p>
          <w:p w:rsidR="005D1C46" w:rsidRDefault="001C42A0" w:rsidP="001C42A0">
            <w:pPr>
              <w:pStyle w:val="Textoindependiente"/>
              <w:widowControl w:val="0"/>
              <w:spacing w:after="0" w:line="240" w:lineRule="auto"/>
              <w:jc w:val="both"/>
            </w:pPr>
            <w:r>
              <w:t>Este indicador permite establecer el nivel de eficacia que tiene la empresa en cuanto a nuevos procesos aplicados.</w:t>
            </w:r>
          </w:p>
          <w:p w:rsidR="001C42A0" w:rsidRDefault="001C42A0" w:rsidP="005D1C46">
            <w:pPr>
              <w:pStyle w:val="Textoindependiente"/>
              <w:widowControl w:val="0"/>
              <w:spacing w:after="0" w:line="240" w:lineRule="auto"/>
            </w:pPr>
          </w:p>
          <w:p w:rsidR="001C42A0" w:rsidRDefault="001C42A0" w:rsidP="005D1C46">
            <w:pPr>
              <w:pStyle w:val="Textoindependiente"/>
              <w:widowControl w:val="0"/>
              <w:spacing w:after="0" w:line="240" w:lineRule="auto"/>
              <w:jc w:val="both"/>
            </w:pPr>
            <w:r>
              <w:t>Permite medir el grado de eficiencia con el que la empresa cuenta en cuanto a la producción y consumo de sus productos.</w:t>
            </w:r>
          </w:p>
          <w:p w:rsidR="001C42A0" w:rsidRDefault="001C42A0" w:rsidP="005D1C46">
            <w:pPr>
              <w:pStyle w:val="Textoindependiente"/>
              <w:widowControl w:val="0"/>
              <w:spacing w:after="0" w:line="240" w:lineRule="auto"/>
              <w:jc w:val="both"/>
            </w:pPr>
          </w:p>
          <w:p w:rsidR="005D1C46" w:rsidRDefault="001C42A0" w:rsidP="005D1C46">
            <w:pPr>
              <w:pStyle w:val="Textoindependiente"/>
              <w:widowControl w:val="0"/>
              <w:spacing w:after="0" w:line="240" w:lineRule="auto"/>
              <w:jc w:val="both"/>
            </w:pPr>
            <w:r>
              <w:t>Este indicador permite establecer cual es nivel de rotación de los trabajadores existente en cada puesto de trabajo.</w:t>
            </w:r>
          </w:p>
          <w:p w:rsidR="005D1C46" w:rsidRDefault="005D1C46" w:rsidP="005D1C46">
            <w:pPr>
              <w:pStyle w:val="Textoindependiente"/>
              <w:widowControl w:val="0"/>
              <w:spacing w:after="0" w:line="240" w:lineRule="auto"/>
              <w:jc w:val="both"/>
            </w:pPr>
          </w:p>
          <w:p w:rsidR="005D1C46" w:rsidRPr="006C5961" w:rsidRDefault="005D1C46" w:rsidP="001C42A0">
            <w:pPr>
              <w:pStyle w:val="Textoindependiente"/>
              <w:widowControl w:val="0"/>
              <w:spacing w:after="0" w:line="240" w:lineRule="auto"/>
              <w:jc w:val="both"/>
            </w:pPr>
            <w:r>
              <w:t>Permite</w:t>
            </w:r>
            <w:r w:rsidR="001C42A0">
              <w:t xml:space="preserve"> medir el nivel de cumplimiento de la empresa en cuanto a objetivos planteados.</w:t>
            </w:r>
            <w:r>
              <w:t xml:space="preserve"> </w:t>
            </w:r>
          </w:p>
        </w:tc>
      </w:tr>
      <w:tr w:rsidR="005D1C46" w:rsidTr="003633A4">
        <w:trPr>
          <w:trHeight w:val="728"/>
          <w:jc w:val="center"/>
        </w:trPr>
        <w:tc>
          <w:tcPr>
            <w:tcW w:w="1089" w:type="pct"/>
            <w:tcBorders>
              <w:top w:val="single" w:sz="4" w:space="0" w:color="FFFFFF"/>
              <w:left w:val="single" w:sz="4" w:space="0" w:color="FFFFFF"/>
              <w:bottom w:val="single" w:sz="4" w:space="0" w:color="FFFFFF"/>
              <w:right w:val="single" w:sz="4" w:space="0" w:color="FFFFFF"/>
            </w:tcBorders>
          </w:tcPr>
          <w:p w:rsidR="005D1C46" w:rsidRDefault="005D1C46" w:rsidP="005D1C46">
            <w:pPr>
              <w:pStyle w:val="Textoindependiente"/>
              <w:spacing w:after="0" w:line="240" w:lineRule="auto"/>
              <w:jc w:val="center"/>
              <w:rPr>
                <w:b/>
              </w:rPr>
            </w:pPr>
          </w:p>
          <w:p w:rsidR="005D1C46" w:rsidRDefault="005D1C46" w:rsidP="005D1C46">
            <w:pPr>
              <w:pStyle w:val="Textoindependiente"/>
              <w:spacing w:after="0" w:line="240" w:lineRule="auto"/>
              <w:jc w:val="center"/>
              <w:rPr>
                <w:b/>
              </w:rPr>
            </w:pPr>
          </w:p>
          <w:p w:rsidR="005D1C46" w:rsidRDefault="005D1C46" w:rsidP="005D1C46">
            <w:pPr>
              <w:pStyle w:val="Textoindependiente"/>
              <w:spacing w:after="0" w:line="240" w:lineRule="auto"/>
              <w:jc w:val="center"/>
              <w:rPr>
                <w:b/>
              </w:rPr>
            </w:pPr>
          </w:p>
          <w:p w:rsidR="005D1C46" w:rsidRDefault="005D1C46" w:rsidP="005D1C46">
            <w:pPr>
              <w:pStyle w:val="Textoindependiente"/>
              <w:spacing w:after="0" w:line="240" w:lineRule="auto"/>
              <w:jc w:val="center"/>
              <w:rPr>
                <w:b/>
              </w:rPr>
            </w:pPr>
          </w:p>
          <w:p w:rsidR="005D1C46" w:rsidRDefault="005D1C46" w:rsidP="005D1C46">
            <w:pPr>
              <w:pStyle w:val="Textoindependiente"/>
              <w:spacing w:after="0" w:line="240" w:lineRule="auto"/>
              <w:jc w:val="center"/>
              <w:rPr>
                <w:b/>
              </w:rPr>
            </w:pPr>
          </w:p>
          <w:p w:rsidR="005D1C46" w:rsidRDefault="005D1C46" w:rsidP="005D1C46">
            <w:pPr>
              <w:pStyle w:val="Textoindependiente"/>
              <w:spacing w:after="0" w:line="240" w:lineRule="auto"/>
              <w:jc w:val="center"/>
              <w:rPr>
                <w:b/>
              </w:rPr>
            </w:pPr>
          </w:p>
          <w:p w:rsidR="005D1C46" w:rsidRDefault="005D1C46" w:rsidP="005D1C46">
            <w:pPr>
              <w:pStyle w:val="Textoindependiente"/>
              <w:spacing w:after="0" w:line="240" w:lineRule="auto"/>
              <w:jc w:val="center"/>
              <w:rPr>
                <w:b/>
              </w:rPr>
            </w:pPr>
          </w:p>
          <w:p w:rsidR="005D1C46" w:rsidRDefault="005D1C46" w:rsidP="005D1C46">
            <w:pPr>
              <w:pStyle w:val="Textoindependiente"/>
              <w:spacing w:after="0" w:line="240" w:lineRule="auto"/>
              <w:jc w:val="center"/>
              <w:rPr>
                <w:b/>
              </w:rPr>
            </w:pPr>
          </w:p>
          <w:p w:rsidR="005D1C46" w:rsidRDefault="005D1C46" w:rsidP="006E167A">
            <w:pPr>
              <w:pStyle w:val="Textoindependiente"/>
              <w:spacing w:after="0" w:line="240" w:lineRule="auto"/>
              <w:jc w:val="center"/>
              <w:rPr>
                <w:b/>
              </w:rPr>
            </w:pPr>
            <w:r>
              <w:rPr>
                <w:b/>
              </w:rPr>
              <w:t>Área de producció</w:t>
            </w:r>
            <w:r w:rsidR="006E167A">
              <w:rPr>
                <w:b/>
              </w:rPr>
              <w:t>n</w:t>
            </w:r>
          </w:p>
        </w:tc>
        <w:tc>
          <w:tcPr>
            <w:tcW w:w="1179" w:type="pct"/>
            <w:tcBorders>
              <w:top w:val="single" w:sz="4" w:space="0" w:color="FFFFFF"/>
              <w:left w:val="single" w:sz="4" w:space="0" w:color="FFFFFF"/>
              <w:bottom w:val="single" w:sz="4" w:space="0" w:color="FFFFFF"/>
              <w:right w:val="single" w:sz="4" w:space="0" w:color="FFFFFF"/>
            </w:tcBorders>
          </w:tcPr>
          <w:p w:rsidR="005D1C46" w:rsidRDefault="006E167A" w:rsidP="005D1C46">
            <w:pPr>
              <w:pStyle w:val="Textoindependiente"/>
              <w:widowControl w:val="0"/>
              <w:spacing w:after="0" w:line="240" w:lineRule="auto"/>
            </w:pPr>
            <w:r w:rsidRPr="006E167A">
              <w:t>Ambiente laboral</w:t>
            </w: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5D1C46" w:rsidRDefault="006E167A" w:rsidP="005D1C46">
            <w:pPr>
              <w:pStyle w:val="Textoindependiente"/>
              <w:widowControl w:val="0"/>
              <w:spacing w:after="0" w:line="240" w:lineRule="auto"/>
            </w:pPr>
            <w:r w:rsidRPr="006E167A">
              <w:t>Rotación de inventarios</w:t>
            </w: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5D1C46" w:rsidRDefault="006E167A" w:rsidP="005D1C46">
            <w:pPr>
              <w:pStyle w:val="Textoindependiente"/>
              <w:widowControl w:val="0"/>
              <w:spacing w:after="0" w:line="240" w:lineRule="auto"/>
            </w:pPr>
            <w:r w:rsidRPr="006E167A">
              <w:t>Procesos</w:t>
            </w: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6E167A" w:rsidRDefault="006E167A" w:rsidP="005D1C46">
            <w:pPr>
              <w:pStyle w:val="Textoindependiente"/>
              <w:widowControl w:val="0"/>
              <w:spacing w:after="0" w:line="240" w:lineRule="auto"/>
            </w:pPr>
          </w:p>
          <w:p w:rsidR="006E167A" w:rsidRDefault="006E167A"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6B49C4" w:rsidRDefault="006B49C4" w:rsidP="005D1C46">
            <w:pPr>
              <w:pStyle w:val="Textoindependiente"/>
              <w:widowControl w:val="0"/>
              <w:spacing w:after="0" w:line="240" w:lineRule="auto"/>
            </w:pPr>
          </w:p>
          <w:p w:rsidR="005D1C46" w:rsidRDefault="006E167A" w:rsidP="005D1C46">
            <w:pPr>
              <w:pStyle w:val="Textoindependiente"/>
              <w:widowControl w:val="0"/>
              <w:spacing w:after="0" w:line="240" w:lineRule="auto"/>
            </w:pPr>
            <w:r w:rsidRPr="006E167A">
              <w:t>Nivel de calidad</w:t>
            </w:r>
          </w:p>
        </w:tc>
        <w:tc>
          <w:tcPr>
            <w:tcW w:w="1165" w:type="pct"/>
            <w:tcBorders>
              <w:top w:val="single" w:sz="4" w:space="0" w:color="FFFFFF"/>
              <w:left w:val="single" w:sz="4" w:space="0" w:color="FFFFFF"/>
              <w:bottom w:val="single" w:sz="4" w:space="0" w:color="FFFFFF"/>
              <w:right w:val="single" w:sz="4" w:space="0" w:color="FFFFFF"/>
            </w:tcBorders>
          </w:tcPr>
          <w:p w:rsidR="005D1C46" w:rsidRDefault="006E167A" w:rsidP="005D1C46">
            <w:pPr>
              <w:pStyle w:val="Textoindependiente"/>
              <w:widowControl w:val="0"/>
              <w:spacing w:after="0" w:line="240" w:lineRule="auto"/>
            </w:pPr>
            <w:r w:rsidRPr="006E167A">
              <w:t>(Clientes Internos Satisfechos / Total Clientes Internos) x 100</w:t>
            </w: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jc w:val="both"/>
            </w:pPr>
          </w:p>
          <w:p w:rsidR="005D1C46" w:rsidRDefault="005D1C46" w:rsidP="005D1C46">
            <w:pPr>
              <w:pStyle w:val="Textoindependiente"/>
              <w:widowControl w:val="0"/>
              <w:spacing w:after="0" w:line="240" w:lineRule="auto"/>
              <w:jc w:val="both"/>
            </w:pPr>
          </w:p>
          <w:p w:rsidR="006E167A" w:rsidRDefault="006E167A" w:rsidP="005D1C46">
            <w:pPr>
              <w:pStyle w:val="Textoindependiente"/>
              <w:widowControl w:val="0"/>
              <w:spacing w:after="0" w:line="240" w:lineRule="auto"/>
              <w:jc w:val="both"/>
            </w:pPr>
            <w:r w:rsidRPr="006E167A">
              <w:t>Costo de la mercancía vendida / promedio de inventarios.</w:t>
            </w:r>
          </w:p>
          <w:p w:rsidR="006E167A" w:rsidRDefault="006E167A" w:rsidP="005D1C46">
            <w:pPr>
              <w:pStyle w:val="Textoindependiente"/>
              <w:widowControl w:val="0"/>
              <w:spacing w:after="0" w:line="240" w:lineRule="auto"/>
              <w:jc w:val="both"/>
            </w:pPr>
          </w:p>
          <w:p w:rsidR="005D1C46" w:rsidRDefault="006E167A" w:rsidP="005D1C46">
            <w:pPr>
              <w:pStyle w:val="Textoindependiente"/>
              <w:widowControl w:val="0"/>
              <w:spacing w:after="0" w:line="240" w:lineRule="auto"/>
              <w:jc w:val="both"/>
            </w:pPr>
            <w:r w:rsidRPr="006E167A">
              <w:t>Nº de procesos nuevos / Nº de procesos actuales que tiene la empresa</w:t>
            </w:r>
          </w:p>
          <w:p w:rsidR="006E167A" w:rsidRDefault="006E167A" w:rsidP="005D1C46">
            <w:pPr>
              <w:pStyle w:val="Textoindependiente"/>
              <w:widowControl w:val="0"/>
              <w:spacing w:after="0" w:line="240" w:lineRule="auto"/>
              <w:jc w:val="both"/>
            </w:pPr>
          </w:p>
          <w:p w:rsidR="006B49C4" w:rsidRDefault="006B49C4" w:rsidP="005D1C46">
            <w:pPr>
              <w:pStyle w:val="Textoindependiente"/>
              <w:widowControl w:val="0"/>
              <w:spacing w:after="0" w:line="240" w:lineRule="auto"/>
              <w:jc w:val="both"/>
            </w:pPr>
          </w:p>
          <w:p w:rsidR="005D1C46" w:rsidRDefault="006E167A" w:rsidP="005D1C46">
            <w:pPr>
              <w:pStyle w:val="Textoindependiente"/>
              <w:widowControl w:val="0"/>
              <w:spacing w:after="0" w:line="240" w:lineRule="auto"/>
              <w:jc w:val="both"/>
            </w:pPr>
            <w:r w:rsidRPr="006E167A">
              <w:t>Total de productos sin defectos / Total de productos elaborados</w:t>
            </w:r>
          </w:p>
        </w:tc>
        <w:tc>
          <w:tcPr>
            <w:tcW w:w="1567" w:type="pct"/>
            <w:tcBorders>
              <w:top w:val="single" w:sz="4" w:space="0" w:color="FFFFFF"/>
              <w:left w:val="single" w:sz="4" w:space="0" w:color="FFFFFF"/>
              <w:bottom w:val="single" w:sz="4" w:space="0" w:color="FFFFFF"/>
              <w:right w:val="single" w:sz="4" w:space="0" w:color="FFFFFF"/>
            </w:tcBorders>
          </w:tcPr>
          <w:p w:rsidR="005D1C46" w:rsidRDefault="005D1C46" w:rsidP="005D1C46">
            <w:pPr>
              <w:pStyle w:val="Textoindependiente"/>
              <w:widowControl w:val="0"/>
              <w:spacing w:after="0" w:line="240" w:lineRule="auto"/>
              <w:jc w:val="both"/>
            </w:pPr>
            <w:r w:rsidRPr="00E462F0">
              <w:t xml:space="preserve">Permite </w:t>
            </w:r>
            <w:r w:rsidR="001C42A0">
              <w:t>establecer cuál es el nivel de satisfacción de cada uno de los trabajadores, en cuanto al ambiente laboral en el que se desempeñan</w:t>
            </w:r>
            <w:r w:rsidRPr="00E462F0">
              <w:t>.</w:t>
            </w:r>
          </w:p>
          <w:p w:rsidR="005D1C46" w:rsidRDefault="005D1C46" w:rsidP="005D1C46">
            <w:pPr>
              <w:pStyle w:val="Textoindependiente"/>
              <w:widowControl w:val="0"/>
              <w:spacing w:after="0" w:line="240" w:lineRule="auto"/>
              <w:jc w:val="both"/>
            </w:pPr>
          </w:p>
          <w:p w:rsidR="005D1C46" w:rsidRDefault="005D1C46" w:rsidP="005D1C46">
            <w:pPr>
              <w:pStyle w:val="Textoindependiente"/>
              <w:widowControl w:val="0"/>
              <w:spacing w:after="0" w:line="240" w:lineRule="auto"/>
              <w:jc w:val="both"/>
            </w:pPr>
            <w:r>
              <w:t>Permite</w:t>
            </w:r>
            <w:r w:rsidR="001C42A0">
              <w:t xml:space="preserve"> establecer cual es número de veces que se está vendiendo el producto de la empresa.</w:t>
            </w:r>
            <w:r>
              <w:t xml:space="preserve"> </w:t>
            </w:r>
          </w:p>
          <w:p w:rsidR="005D1C46" w:rsidRDefault="005D1C46" w:rsidP="005D1C46">
            <w:pPr>
              <w:pStyle w:val="Textoindependiente"/>
              <w:widowControl w:val="0"/>
              <w:spacing w:after="0" w:line="240" w:lineRule="auto"/>
              <w:jc w:val="both"/>
            </w:pPr>
          </w:p>
          <w:p w:rsidR="005D1C46" w:rsidRDefault="005D1C46" w:rsidP="005D1C46">
            <w:pPr>
              <w:pStyle w:val="Textoindependiente"/>
              <w:widowControl w:val="0"/>
              <w:spacing w:after="0" w:line="240" w:lineRule="auto"/>
              <w:jc w:val="both"/>
            </w:pPr>
          </w:p>
          <w:p w:rsidR="006B49C4" w:rsidRDefault="001C42A0" w:rsidP="005D1C46">
            <w:pPr>
              <w:pStyle w:val="Textoindependiente"/>
              <w:widowControl w:val="0"/>
              <w:spacing w:after="0" w:line="240" w:lineRule="auto"/>
              <w:jc w:val="both"/>
            </w:pPr>
            <w:r>
              <w:t>Este indicador permite establecer la eficacia de los procesos actuales en relación a los nuevos procesos implementados.</w:t>
            </w:r>
          </w:p>
          <w:p w:rsidR="005D1C46" w:rsidRDefault="005D1C46" w:rsidP="005D1C46">
            <w:pPr>
              <w:pStyle w:val="Textoindependiente"/>
              <w:widowControl w:val="0"/>
              <w:spacing w:after="0" w:line="240" w:lineRule="auto"/>
              <w:jc w:val="both"/>
            </w:pPr>
          </w:p>
          <w:p w:rsidR="006B49C4" w:rsidRDefault="005D1C46" w:rsidP="005D1C46">
            <w:pPr>
              <w:pStyle w:val="Textoindependiente"/>
              <w:widowControl w:val="0"/>
              <w:spacing w:after="0" w:line="240" w:lineRule="auto"/>
              <w:jc w:val="both"/>
            </w:pPr>
            <w:r>
              <w:t>P</w:t>
            </w:r>
            <w:r w:rsidRPr="00937590">
              <w:t xml:space="preserve">ermite conocer el </w:t>
            </w:r>
            <w:r w:rsidR="006B49C4">
              <w:t>cumplimiento del nivel de calidad en la fabricación de los productos.</w:t>
            </w:r>
          </w:p>
          <w:p w:rsidR="005D1C46" w:rsidRPr="00CD6346" w:rsidRDefault="005D1C46" w:rsidP="005D1C46">
            <w:pPr>
              <w:pStyle w:val="Textoindependiente"/>
              <w:widowControl w:val="0"/>
              <w:spacing w:after="0" w:line="240" w:lineRule="auto"/>
              <w:jc w:val="both"/>
            </w:pPr>
          </w:p>
        </w:tc>
      </w:tr>
      <w:tr w:rsidR="005D1C46" w:rsidTr="003633A4">
        <w:trPr>
          <w:trHeight w:val="1244"/>
          <w:jc w:val="center"/>
        </w:trPr>
        <w:tc>
          <w:tcPr>
            <w:tcW w:w="1089" w:type="pct"/>
            <w:tcBorders>
              <w:top w:val="single" w:sz="4" w:space="0" w:color="FFFFFF"/>
              <w:left w:val="single" w:sz="4" w:space="0" w:color="FFFFFF"/>
              <w:bottom w:val="single" w:sz="12" w:space="0" w:color="000000"/>
              <w:right w:val="single" w:sz="4" w:space="0" w:color="FFFFFF"/>
            </w:tcBorders>
          </w:tcPr>
          <w:p w:rsidR="005D1C46" w:rsidRDefault="005D1C46" w:rsidP="005D1C46">
            <w:pPr>
              <w:pStyle w:val="Textoindependiente"/>
              <w:spacing w:after="0" w:line="240" w:lineRule="auto"/>
              <w:jc w:val="center"/>
              <w:rPr>
                <w:b/>
              </w:rPr>
            </w:pPr>
          </w:p>
          <w:p w:rsidR="005D1C46" w:rsidRDefault="005D1C46" w:rsidP="005D1C46">
            <w:pPr>
              <w:pStyle w:val="Textoindependiente"/>
              <w:spacing w:after="0" w:line="240" w:lineRule="auto"/>
              <w:jc w:val="center"/>
              <w:rPr>
                <w:b/>
              </w:rPr>
            </w:pPr>
          </w:p>
          <w:p w:rsidR="005D1C46" w:rsidRDefault="005D1C46" w:rsidP="005D1C46">
            <w:pPr>
              <w:pStyle w:val="Textoindependiente"/>
              <w:spacing w:after="0" w:line="240" w:lineRule="auto"/>
              <w:jc w:val="center"/>
              <w:rPr>
                <w:b/>
              </w:rPr>
            </w:pPr>
          </w:p>
          <w:p w:rsidR="005D1C46" w:rsidRDefault="005D1C46" w:rsidP="005D1C46">
            <w:pPr>
              <w:pStyle w:val="Textoindependiente"/>
              <w:spacing w:after="0" w:line="240" w:lineRule="auto"/>
              <w:jc w:val="center"/>
              <w:rPr>
                <w:b/>
              </w:rPr>
            </w:pPr>
          </w:p>
          <w:p w:rsidR="005D1C46" w:rsidRDefault="005D1C46" w:rsidP="005D1C46">
            <w:pPr>
              <w:pStyle w:val="Textoindependiente"/>
              <w:spacing w:after="0" w:line="240" w:lineRule="auto"/>
              <w:jc w:val="center"/>
              <w:rPr>
                <w:b/>
              </w:rPr>
            </w:pPr>
          </w:p>
          <w:p w:rsidR="005D1C46" w:rsidRDefault="005D1C46" w:rsidP="005D1C46">
            <w:pPr>
              <w:pStyle w:val="Textoindependiente"/>
              <w:spacing w:after="0" w:line="240" w:lineRule="auto"/>
              <w:jc w:val="center"/>
              <w:rPr>
                <w:b/>
              </w:rPr>
            </w:pPr>
          </w:p>
          <w:p w:rsidR="005D1C46" w:rsidRDefault="005D1C46" w:rsidP="005D1C46">
            <w:pPr>
              <w:pStyle w:val="Textoindependiente"/>
              <w:spacing w:after="0" w:line="240" w:lineRule="auto"/>
              <w:jc w:val="center"/>
              <w:rPr>
                <w:b/>
              </w:rPr>
            </w:pPr>
          </w:p>
          <w:p w:rsidR="005D1C46" w:rsidRDefault="005D1C46" w:rsidP="005D1C46">
            <w:pPr>
              <w:pStyle w:val="Textoindependiente"/>
              <w:spacing w:after="0" w:line="240" w:lineRule="auto"/>
              <w:jc w:val="center"/>
              <w:rPr>
                <w:b/>
              </w:rPr>
            </w:pPr>
          </w:p>
          <w:p w:rsidR="005D1C46" w:rsidRDefault="005D1C46" w:rsidP="005D1C46">
            <w:pPr>
              <w:pStyle w:val="Textoindependiente"/>
              <w:spacing w:after="0" w:line="240" w:lineRule="auto"/>
              <w:jc w:val="center"/>
              <w:rPr>
                <w:b/>
              </w:rPr>
            </w:pPr>
          </w:p>
          <w:p w:rsidR="005D1C46" w:rsidRDefault="005D1C46" w:rsidP="005D1C46">
            <w:pPr>
              <w:pStyle w:val="Textoindependiente"/>
              <w:spacing w:after="0" w:line="240" w:lineRule="auto"/>
              <w:jc w:val="center"/>
              <w:rPr>
                <w:b/>
              </w:rPr>
            </w:pPr>
          </w:p>
          <w:p w:rsidR="006E167A" w:rsidRDefault="006E167A" w:rsidP="005D1C46">
            <w:pPr>
              <w:pStyle w:val="Textoindependiente"/>
              <w:spacing w:after="0" w:line="240" w:lineRule="auto"/>
              <w:jc w:val="center"/>
              <w:rPr>
                <w:b/>
              </w:rPr>
            </w:pPr>
          </w:p>
          <w:p w:rsidR="006E167A" w:rsidRDefault="006E167A" w:rsidP="005D1C46">
            <w:pPr>
              <w:pStyle w:val="Textoindependiente"/>
              <w:spacing w:after="0" w:line="240" w:lineRule="auto"/>
              <w:jc w:val="center"/>
              <w:rPr>
                <w:b/>
              </w:rPr>
            </w:pPr>
          </w:p>
          <w:p w:rsidR="006B49C4" w:rsidRDefault="006B49C4" w:rsidP="005D1C46">
            <w:pPr>
              <w:pStyle w:val="Textoindependiente"/>
              <w:spacing w:after="0" w:line="240" w:lineRule="auto"/>
              <w:jc w:val="center"/>
              <w:rPr>
                <w:b/>
              </w:rPr>
            </w:pPr>
          </w:p>
          <w:p w:rsidR="006E167A" w:rsidRDefault="005D1C46" w:rsidP="006E167A">
            <w:pPr>
              <w:pStyle w:val="Textoindependiente"/>
              <w:spacing w:after="0" w:line="240" w:lineRule="auto"/>
              <w:jc w:val="center"/>
              <w:rPr>
                <w:b/>
              </w:rPr>
            </w:pPr>
            <w:r>
              <w:rPr>
                <w:b/>
              </w:rPr>
              <w:t xml:space="preserve">Área </w:t>
            </w:r>
            <w:r w:rsidR="006E167A">
              <w:rPr>
                <w:b/>
              </w:rPr>
              <w:t>Financiera</w:t>
            </w:r>
          </w:p>
          <w:p w:rsidR="005D1C46" w:rsidRDefault="005D1C46" w:rsidP="005D1C46">
            <w:pPr>
              <w:pStyle w:val="Textoindependiente"/>
              <w:spacing w:after="0" w:line="240" w:lineRule="auto"/>
              <w:jc w:val="center"/>
              <w:rPr>
                <w:b/>
              </w:rPr>
            </w:pPr>
          </w:p>
        </w:tc>
        <w:tc>
          <w:tcPr>
            <w:tcW w:w="1179" w:type="pct"/>
            <w:tcBorders>
              <w:top w:val="single" w:sz="4" w:space="0" w:color="FFFFFF"/>
              <w:left w:val="single" w:sz="4" w:space="0" w:color="FFFFFF"/>
              <w:bottom w:val="single" w:sz="12" w:space="0" w:color="000000"/>
              <w:right w:val="single" w:sz="4" w:space="0" w:color="FFFFFF"/>
            </w:tcBorders>
          </w:tcPr>
          <w:p w:rsidR="005D1C46" w:rsidRDefault="006E167A" w:rsidP="005D1C46">
            <w:pPr>
              <w:pStyle w:val="Textoindependiente"/>
              <w:widowControl w:val="0"/>
              <w:spacing w:after="0" w:line="240" w:lineRule="auto"/>
              <w:jc w:val="both"/>
            </w:pPr>
            <w:r w:rsidRPr="006E167A">
              <w:t>Mano de obra</w:t>
            </w: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6E167A" w:rsidRDefault="006E167A" w:rsidP="005D1C46">
            <w:pPr>
              <w:pStyle w:val="Textoindependiente"/>
              <w:widowControl w:val="0"/>
              <w:spacing w:after="0" w:line="240" w:lineRule="auto"/>
            </w:pPr>
          </w:p>
          <w:p w:rsidR="006E167A" w:rsidRDefault="006E167A" w:rsidP="005D1C46">
            <w:pPr>
              <w:pStyle w:val="Textoindependiente"/>
              <w:widowControl w:val="0"/>
              <w:spacing w:after="0" w:line="240" w:lineRule="auto"/>
            </w:pPr>
          </w:p>
          <w:p w:rsidR="005D1C46" w:rsidRDefault="006E167A" w:rsidP="005D1C46">
            <w:pPr>
              <w:pStyle w:val="Textoindependiente"/>
              <w:widowControl w:val="0"/>
              <w:spacing w:after="0" w:line="240" w:lineRule="auto"/>
            </w:pPr>
            <w:r w:rsidRPr="006E167A">
              <w:t>Innovación</w:t>
            </w:r>
          </w:p>
          <w:p w:rsidR="005D1C46" w:rsidRDefault="005D1C46"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6E167A" w:rsidRDefault="006E167A" w:rsidP="005D1C46">
            <w:pPr>
              <w:pStyle w:val="Textoindependiente"/>
              <w:widowControl w:val="0"/>
              <w:spacing w:after="0" w:line="240" w:lineRule="auto"/>
            </w:pPr>
          </w:p>
          <w:p w:rsidR="006E167A" w:rsidRDefault="006E167A" w:rsidP="005D1C46">
            <w:pPr>
              <w:pStyle w:val="Textoindependiente"/>
              <w:widowControl w:val="0"/>
              <w:spacing w:after="0" w:line="240" w:lineRule="auto"/>
            </w:pPr>
          </w:p>
          <w:p w:rsidR="005D1C46" w:rsidRDefault="005D1C46" w:rsidP="005D1C46">
            <w:pPr>
              <w:pStyle w:val="Textoindependiente"/>
              <w:widowControl w:val="0"/>
              <w:spacing w:after="0" w:line="240" w:lineRule="auto"/>
            </w:pPr>
          </w:p>
          <w:p w:rsidR="006B49C4" w:rsidRDefault="006B49C4" w:rsidP="005D1C46">
            <w:pPr>
              <w:pStyle w:val="Textoindependiente"/>
              <w:widowControl w:val="0"/>
              <w:spacing w:after="0" w:line="240" w:lineRule="auto"/>
            </w:pPr>
          </w:p>
          <w:p w:rsidR="005D1C46" w:rsidRDefault="006E167A" w:rsidP="005D1C46">
            <w:pPr>
              <w:pStyle w:val="Textoindependiente"/>
              <w:widowControl w:val="0"/>
              <w:spacing w:after="0" w:line="240" w:lineRule="auto"/>
              <w:jc w:val="both"/>
            </w:pPr>
            <w:r w:rsidRPr="006E167A">
              <w:t>Compras netas</w:t>
            </w:r>
          </w:p>
          <w:p w:rsidR="005D1C46" w:rsidRDefault="005D1C46" w:rsidP="005D1C46">
            <w:pPr>
              <w:pStyle w:val="Textoindependiente"/>
              <w:widowControl w:val="0"/>
              <w:spacing w:after="0" w:line="240" w:lineRule="auto"/>
              <w:jc w:val="both"/>
            </w:pPr>
          </w:p>
          <w:p w:rsidR="005D1C46" w:rsidRDefault="005D1C46" w:rsidP="005D1C46">
            <w:pPr>
              <w:pStyle w:val="Textoindependiente"/>
              <w:widowControl w:val="0"/>
              <w:spacing w:after="0" w:line="240" w:lineRule="auto"/>
              <w:jc w:val="both"/>
            </w:pPr>
          </w:p>
          <w:p w:rsidR="005D1C46" w:rsidRDefault="005D1C46" w:rsidP="005D1C46">
            <w:pPr>
              <w:pStyle w:val="Textoindependiente"/>
              <w:widowControl w:val="0"/>
              <w:spacing w:after="0" w:line="240" w:lineRule="auto"/>
              <w:jc w:val="both"/>
            </w:pPr>
          </w:p>
          <w:p w:rsidR="006B49C4" w:rsidRDefault="006B49C4" w:rsidP="005D1C46">
            <w:pPr>
              <w:pStyle w:val="Textoindependiente"/>
              <w:widowControl w:val="0"/>
              <w:spacing w:after="0" w:line="240" w:lineRule="auto"/>
              <w:jc w:val="both"/>
            </w:pPr>
          </w:p>
          <w:p w:rsidR="006B49C4" w:rsidRDefault="006B49C4" w:rsidP="005D1C46">
            <w:pPr>
              <w:pStyle w:val="Textoindependiente"/>
              <w:widowControl w:val="0"/>
              <w:spacing w:after="0" w:line="240" w:lineRule="auto"/>
              <w:jc w:val="both"/>
            </w:pPr>
          </w:p>
          <w:p w:rsidR="005D1C46" w:rsidRDefault="006E167A" w:rsidP="005D1C46">
            <w:pPr>
              <w:pStyle w:val="Textoindependiente"/>
              <w:widowControl w:val="0"/>
              <w:spacing w:after="0" w:line="240" w:lineRule="auto"/>
              <w:jc w:val="both"/>
            </w:pPr>
            <w:r w:rsidRPr="006E167A">
              <w:t>Ventas netas</w:t>
            </w:r>
          </w:p>
          <w:p w:rsidR="005D1C46" w:rsidRDefault="005D1C46" w:rsidP="005D1C46">
            <w:pPr>
              <w:pStyle w:val="Textoindependiente"/>
              <w:widowControl w:val="0"/>
              <w:spacing w:after="0" w:line="240" w:lineRule="auto"/>
              <w:jc w:val="both"/>
            </w:pPr>
          </w:p>
          <w:p w:rsidR="005D1C46" w:rsidRDefault="005D1C46" w:rsidP="005D1C46">
            <w:pPr>
              <w:pStyle w:val="Textoindependiente"/>
              <w:widowControl w:val="0"/>
              <w:spacing w:after="0" w:line="240" w:lineRule="auto"/>
              <w:jc w:val="both"/>
            </w:pPr>
          </w:p>
          <w:p w:rsidR="00E73ED9" w:rsidRDefault="00E73ED9" w:rsidP="005D1C46">
            <w:pPr>
              <w:pStyle w:val="Textoindependiente"/>
              <w:widowControl w:val="0"/>
              <w:spacing w:after="0" w:line="240" w:lineRule="auto"/>
              <w:jc w:val="both"/>
            </w:pPr>
          </w:p>
          <w:p w:rsidR="006B49C4" w:rsidRDefault="006B49C4" w:rsidP="005D1C46">
            <w:pPr>
              <w:pStyle w:val="Textoindependiente"/>
              <w:widowControl w:val="0"/>
              <w:spacing w:after="0" w:line="240" w:lineRule="auto"/>
              <w:jc w:val="both"/>
            </w:pPr>
          </w:p>
          <w:p w:rsidR="006B49C4" w:rsidRDefault="006B49C4" w:rsidP="005D1C46">
            <w:pPr>
              <w:pStyle w:val="Textoindependiente"/>
              <w:widowControl w:val="0"/>
              <w:spacing w:after="0" w:line="240" w:lineRule="auto"/>
              <w:jc w:val="both"/>
            </w:pPr>
          </w:p>
          <w:p w:rsidR="005D1C46" w:rsidRDefault="00E73ED9" w:rsidP="005D1C46">
            <w:pPr>
              <w:pStyle w:val="Textoindependiente"/>
              <w:widowControl w:val="0"/>
              <w:spacing w:after="0" w:line="240" w:lineRule="auto"/>
              <w:jc w:val="both"/>
            </w:pPr>
            <w:r w:rsidRPr="00E73ED9">
              <w:t>Costo de ventas</w:t>
            </w:r>
          </w:p>
          <w:p w:rsidR="005D1C46" w:rsidRDefault="005D1C46" w:rsidP="005D1C46">
            <w:pPr>
              <w:pStyle w:val="Textoindependiente"/>
              <w:widowControl w:val="0"/>
              <w:spacing w:after="0" w:line="240" w:lineRule="auto"/>
              <w:jc w:val="both"/>
            </w:pPr>
          </w:p>
          <w:p w:rsidR="005D1C46" w:rsidRDefault="005D1C46" w:rsidP="005D1C46">
            <w:pPr>
              <w:pStyle w:val="Textoindependiente"/>
              <w:widowControl w:val="0"/>
              <w:spacing w:after="0" w:line="240" w:lineRule="auto"/>
              <w:jc w:val="both"/>
            </w:pPr>
          </w:p>
          <w:p w:rsidR="00E73ED9" w:rsidRDefault="00E73ED9" w:rsidP="005D1C46">
            <w:pPr>
              <w:pStyle w:val="Textoindependiente"/>
              <w:widowControl w:val="0"/>
              <w:spacing w:after="0" w:line="240" w:lineRule="auto"/>
              <w:jc w:val="both"/>
            </w:pPr>
          </w:p>
          <w:p w:rsidR="00E73ED9" w:rsidRDefault="00E73ED9" w:rsidP="005D1C46">
            <w:pPr>
              <w:pStyle w:val="Textoindependiente"/>
              <w:widowControl w:val="0"/>
              <w:spacing w:after="0" w:line="240" w:lineRule="auto"/>
              <w:jc w:val="both"/>
            </w:pPr>
          </w:p>
          <w:p w:rsidR="00E73ED9" w:rsidRDefault="00E73ED9" w:rsidP="005D1C46">
            <w:pPr>
              <w:pStyle w:val="Textoindependiente"/>
              <w:widowControl w:val="0"/>
              <w:spacing w:after="0" w:line="240" w:lineRule="auto"/>
              <w:jc w:val="both"/>
            </w:pPr>
          </w:p>
          <w:p w:rsidR="006B49C4" w:rsidRPr="001F7D78" w:rsidRDefault="006B49C4" w:rsidP="005D1C46">
            <w:pPr>
              <w:pStyle w:val="Textoindependiente"/>
              <w:widowControl w:val="0"/>
              <w:spacing w:after="0" w:line="240" w:lineRule="auto"/>
              <w:jc w:val="both"/>
              <w:rPr>
                <w:sz w:val="14"/>
                <w:szCs w:val="14"/>
              </w:rPr>
            </w:pPr>
          </w:p>
          <w:p w:rsidR="005D1C46" w:rsidRDefault="00E73ED9" w:rsidP="005D1C46">
            <w:pPr>
              <w:pStyle w:val="Textoindependiente"/>
              <w:widowControl w:val="0"/>
              <w:spacing w:after="0" w:line="240" w:lineRule="auto"/>
              <w:jc w:val="both"/>
            </w:pPr>
            <w:r w:rsidRPr="00E73ED9">
              <w:t>Utilidad bruta en ventas</w:t>
            </w:r>
          </w:p>
          <w:p w:rsidR="00E73ED9" w:rsidRDefault="00E73ED9" w:rsidP="005D1C46">
            <w:pPr>
              <w:pStyle w:val="Textoindependiente"/>
              <w:widowControl w:val="0"/>
              <w:spacing w:after="0" w:line="240" w:lineRule="auto"/>
              <w:jc w:val="both"/>
            </w:pPr>
          </w:p>
          <w:p w:rsidR="00E73ED9" w:rsidRDefault="00E73ED9" w:rsidP="005D1C46">
            <w:pPr>
              <w:pStyle w:val="Textoindependiente"/>
              <w:widowControl w:val="0"/>
              <w:spacing w:after="0" w:line="240" w:lineRule="auto"/>
              <w:jc w:val="both"/>
            </w:pPr>
          </w:p>
          <w:p w:rsidR="006B49C4" w:rsidRDefault="006B49C4" w:rsidP="005D1C46">
            <w:pPr>
              <w:pStyle w:val="Textoindependiente"/>
              <w:widowControl w:val="0"/>
              <w:spacing w:after="0" w:line="240" w:lineRule="auto"/>
              <w:jc w:val="both"/>
            </w:pPr>
          </w:p>
          <w:p w:rsidR="006B49C4" w:rsidRDefault="006B49C4" w:rsidP="005D1C46">
            <w:pPr>
              <w:pStyle w:val="Textoindependiente"/>
              <w:widowControl w:val="0"/>
              <w:spacing w:after="0" w:line="240" w:lineRule="auto"/>
              <w:jc w:val="both"/>
            </w:pPr>
          </w:p>
          <w:p w:rsidR="006B49C4" w:rsidRDefault="006B49C4" w:rsidP="005D1C46">
            <w:pPr>
              <w:pStyle w:val="Textoindependiente"/>
              <w:widowControl w:val="0"/>
              <w:spacing w:after="0" w:line="240" w:lineRule="auto"/>
              <w:jc w:val="both"/>
            </w:pPr>
          </w:p>
          <w:p w:rsidR="001F7D78" w:rsidRPr="001F7D78" w:rsidRDefault="001F7D78" w:rsidP="005D1C46">
            <w:pPr>
              <w:pStyle w:val="Textoindependiente"/>
              <w:widowControl w:val="0"/>
              <w:spacing w:after="0" w:line="240" w:lineRule="auto"/>
              <w:jc w:val="both"/>
              <w:rPr>
                <w:sz w:val="14"/>
                <w:szCs w:val="14"/>
              </w:rPr>
            </w:pPr>
          </w:p>
          <w:p w:rsidR="00E73ED9" w:rsidRDefault="00E73ED9" w:rsidP="005D1C46">
            <w:pPr>
              <w:pStyle w:val="Textoindependiente"/>
              <w:widowControl w:val="0"/>
              <w:spacing w:after="0" w:line="240" w:lineRule="auto"/>
              <w:jc w:val="both"/>
            </w:pPr>
            <w:r w:rsidRPr="00E73ED9">
              <w:t>Rentabilidad sobre el patrimonio</w:t>
            </w:r>
          </w:p>
        </w:tc>
        <w:tc>
          <w:tcPr>
            <w:tcW w:w="1165" w:type="pct"/>
            <w:tcBorders>
              <w:top w:val="single" w:sz="4" w:space="0" w:color="FFFFFF"/>
              <w:left w:val="single" w:sz="4" w:space="0" w:color="FFFFFF"/>
              <w:bottom w:val="single" w:sz="12" w:space="0" w:color="000000"/>
              <w:right w:val="single" w:sz="4" w:space="0" w:color="FFFFFF"/>
            </w:tcBorders>
          </w:tcPr>
          <w:p w:rsidR="005D1C46" w:rsidRDefault="006E167A" w:rsidP="005D1C46">
            <w:pPr>
              <w:pStyle w:val="Default"/>
              <w:rPr>
                <w:rFonts w:ascii="Times New Roman" w:hAnsi="Times New Roman" w:cs="Times New Roman"/>
              </w:rPr>
            </w:pPr>
            <w:r w:rsidRPr="006E167A">
              <w:rPr>
                <w:rFonts w:ascii="Times New Roman" w:hAnsi="Times New Roman" w:cs="Times New Roman"/>
              </w:rPr>
              <w:t>Volumen de producción conforme / horas de hombres trabajadas</w:t>
            </w:r>
          </w:p>
          <w:p w:rsidR="006E167A" w:rsidRDefault="006E167A" w:rsidP="005D1C46">
            <w:pPr>
              <w:pStyle w:val="Default"/>
              <w:rPr>
                <w:rFonts w:ascii="Times New Roman" w:hAnsi="Times New Roman" w:cs="Times New Roman"/>
              </w:rPr>
            </w:pPr>
          </w:p>
          <w:p w:rsidR="005D1C46" w:rsidRDefault="006E167A" w:rsidP="005D1C46">
            <w:pPr>
              <w:pStyle w:val="Default"/>
              <w:rPr>
                <w:rFonts w:ascii="Times New Roman" w:hAnsi="Times New Roman" w:cs="Times New Roman"/>
              </w:rPr>
            </w:pPr>
            <w:r w:rsidRPr="006E167A">
              <w:rPr>
                <w:rFonts w:ascii="Times New Roman" w:hAnsi="Times New Roman" w:cs="Times New Roman"/>
              </w:rPr>
              <w:t>Desarrollos nuevos o mejorados / Total de productos</w:t>
            </w:r>
          </w:p>
          <w:p w:rsidR="006E167A" w:rsidRDefault="006E167A" w:rsidP="005D1C46">
            <w:pPr>
              <w:pStyle w:val="Default"/>
              <w:rPr>
                <w:rFonts w:ascii="Times New Roman" w:hAnsi="Times New Roman" w:cs="Times New Roman"/>
              </w:rPr>
            </w:pPr>
          </w:p>
          <w:p w:rsidR="006B49C4" w:rsidRDefault="006B49C4" w:rsidP="005D1C46">
            <w:pPr>
              <w:pStyle w:val="Default"/>
              <w:rPr>
                <w:rFonts w:ascii="Times New Roman" w:hAnsi="Times New Roman" w:cs="Times New Roman"/>
              </w:rPr>
            </w:pPr>
          </w:p>
          <w:p w:rsidR="005D1C46" w:rsidRDefault="00E73ED9" w:rsidP="005D1C46">
            <w:pPr>
              <w:pStyle w:val="Default"/>
              <w:jc w:val="both"/>
              <w:rPr>
                <w:rFonts w:ascii="Times New Roman" w:hAnsi="Times New Roman" w:cs="Times New Roman"/>
              </w:rPr>
            </w:pPr>
            <w:r w:rsidRPr="00E73ED9">
              <w:rPr>
                <w:rFonts w:ascii="Times New Roman" w:hAnsi="Times New Roman" w:cs="Times New Roman"/>
              </w:rPr>
              <w:t>Compras brutas – devoluciones y descuentos.</w:t>
            </w:r>
          </w:p>
          <w:p w:rsidR="005D1C46" w:rsidRDefault="005D1C46" w:rsidP="005D1C46">
            <w:pPr>
              <w:pStyle w:val="Default"/>
              <w:jc w:val="both"/>
              <w:rPr>
                <w:rFonts w:ascii="Times New Roman" w:hAnsi="Times New Roman" w:cs="Times New Roman"/>
              </w:rPr>
            </w:pPr>
          </w:p>
          <w:p w:rsidR="006B49C4" w:rsidRDefault="006B49C4" w:rsidP="005D1C46">
            <w:pPr>
              <w:pStyle w:val="Default"/>
              <w:jc w:val="both"/>
              <w:rPr>
                <w:rFonts w:ascii="Times New Roman" w:hAnsi="Times New Roman" w:cs="Times New Roman"/>
              </w:rPr>
            </w:pPr>
          </w:p>
          <w:p w:rsidR="006B49C4" w:rsidRDefault="006B49C4" w:rsidP="005D1C46">
            <w:pPr>
              <w:pStyle w:val="Default"/>
              <w:jc w:val="both"/>
              <w:rPr>
                <w:rFonts w:ascii="Times New Roman" w:hAnsi="Times New Roman" w:cs="Times New Roman"/>
              </w:rPr>
            </w:pPr>
          </w:p>
          <w:p w:rsidR="005D1C46" w:rsidRDefault="00E73ED9" w:rsidP="005D1C46">
            <w:pPr>
              <w:pStyle w:val="Default"/>
              <w:jc w:val="both"/>
              <w:rPr>
                <w:rFonts w:ascii="Times New Roman" w:hAnsi="Times New Roman" w:cs="Times New Roman"/>
              </w:rPr>
            </w:pPr>
            <w:r w:rsidRPr="00E73ED9">
              <w:rPr>
                <w:rFonts w:ascii="Times New Roman" w:hAnsi="Times New Roman" w:cs="Times New Roman"/>
              </w:rPr>
              <w:t>(Ventas Brutas – devoluciones y descuentos)</w:t>
            </w:r>
          </w:p>
          <w:p w:rsidR="006B49C4" w:rsidRPr="00E73ED9" w:rsidRDefault="006B49C4" w:rsidP="005D1C46">
            <w:pPr>
              <w:pStyle w:val="Default"/>
              <w:jc w:val="both"/>
              <w:rPr>
                <w:rFonts w:ascii="Times New Roman" w:hAnsi="Times New Roman" w:cs="Times New Roman"/>
              </w:rPr>
            </w:pPr>
          </w:p>
          <w:p w:rsidR="005D1C46" w:rsidRDefault="005D1C46" w:rsidP="005D1C46">
            <w:pPr>
              <w:pStyle w:val="Default"/>
              <w:jc w:val="both"/>
              <w:rPr>
                <w:rFonts w:ascii="Times New Roman" w:hAnsi="Times New Roman" w:cs="Times New Roman"/>
              </w:rPr>
            </w:pPr>
          </w:p>
          <w:p w:rsidR="006B49C4" w:rsidRDefault="006B49C4" w:rsidP="005D1C46">
            <w:pPr>
              <w:pStyle w:val="Default"/>
              <w:jc w:val="both"/>
              <w:rPr>
                <w:rFonts w:ascii="Times New Roman" w:hAnsi="Times New Roman" w:cs="Times New Roman"/>
              </w:rPr>
            </w:pPr>
          </w:p>
          <w:p w:rsidR="005D1C46" w:rsidRDefault="00E73ED9" w:rsidP="005D1C46">
            <w:pPr>
              <w:pStyle w:val="Default"/>
              <w:jc w:val="both"/>
              <w:rPr>
                <w:rFonts w:ascii="Times New Roman" w:hAnsi="Times New Roman" w:cs="Times New Roman"/>
              </w:rPr>
            </w:pPr>
            <w:r w:rsidRPr="00E73ED9">
              <w:rPr>
                <w:rFonts w:ascii="Times New Roman" w:hAnsi="Times New Roman" w:cs="Times New Roman"/>
              </w:rPr>
              <w:t>Inventario Inicial de Mercaderías + Compras netas – Inventario Final de Mercaderías.</w:t>
            </w:r>
          </w:p>
          <w:p w:rsidR="00E73ED9" w:rsidRDefault="00E73ED9" w:rsidP="005D1C46">
            <w:pPr>
              <w:pStyle w:val="Default"/>
              <w:jc w:val="both"/>
              <w:rPr>
                <w:rFonts w:ascii="Times New Roman" w:hAnsi="Times New Roman" w:cs="Times New Roman"/>
              </w:rPr>
            </w:pPr>
          </w:p>
          <w:p w:rsidR="006B49C4" w:rsidRPr="001F7D78" w:rsidRDefault="006B49C4" w:rsidP="005D1C46">
            <w:pPr>
              <w:pStyle w:val="Default"/>
              <w:jc w:val="both"/>
              <w:rPr>
                <w:rFonts w:ascii="Times New Roman" w:hAnsi="Times New Roman" w:cs="Times New Roman"/>
                <w:sz w:val="14"/>
                <w:szCs w:val="14"/>
              </w:rPr>
            </w:pPr>
          </w:p>
          <w:p w:rsidR="005D1C46" w:rsidRDefault="00E73ED9" w:rsidP="005D1C46">
            <w:pPr>
              <w:pStyle w:val="Default"/>
              <w:jc w:val="both"/>
              <w:rPr>
                <w:rFonts w:ascii="Times New Roman" w:hAnsi="Times New Roman" w:cs="Times New Roman"/>
              </w:rPr>
            </w:pPr>
            <w:r w:rsidRPr="00E73ED9">
              <w:rPr>
                <w:rFonts w:ascii="Times New Roman" w:hAnsi="Times New Roman" w:cs="Times New Roman"/>
              </w:rPr>
              <w:t>Ventas Netas – Costo de Ventas</w:t>
            </w:r>
          </w:p>
          <w:p w:rsidR="00E73ED9" w:rsidRDefault="00E73ED9" w:rsidP="005D1C46">
            <w:pPr>
              <w:pStyle w:val="Default"/>
              <w:jc w:val="both"/>
              <w:rPr>
                <w:rFonts w:ascii="Times New Roman" w:hAnsi="Times New Roman" w:cs="Times New Roman"/>
              </w:rPr>
            </w:pPr>
          </w:p>
          <w:p w:rsidR="00E73ED9" w:rsidRDefault="00E73ED9" w:rsidP="005D1C46">
            <w:pPr>
              <w:pStyle w:val="Default"/>
              <w:jc w:val="both"/>
              <w:rPr>
                <w:rFonts w:ascii="Times New Roman" w:hAnsi="Times New Roman" w:cs="Times New Roman"/>
              </w:rPr>
            </w:pPr>
          </w:p>
          <w:p w:rsidR="006B49C4" w:rsidRDefault="006B49C4" w:rsidP="005D1C46">
            <w:pPr>
              <w:pStyle w:val="Default"/>
              <w:jc w:val="both"/>
              <w:rPr>
                <w:rFonts w:ascii="Times New Roman" w:hAnsi="Times New Roman" w:cs="Times New Roman"/>
              </w:rPr>
            </w:pPr>
          </w:p>
          <w:p w:rsidR="006B49C4" w:rsidRDefault="006B49C4" w:rsidP="005D1C46">
            <w:pPr>
              <w:pStyle w:val="Default"/>
              <w:jc w:val="both"/>
              <w:rPr>
                <w:rFonts w:ascii="Times New Roman" w:hAnsi="Times New Roman" w:cs="Times New Roman"/>
              </w:rPr>
            </w:pPr>
          </w:p>
          <w:p w:rsidR="006B49C4" w:rsidRDefault="006B49C4" w:rsidP="005D1C46">
            <w:pPr>
              <w:pStyle w:val="Default"/>
              <w:jc w:val="both"/>
              <w:rPr>
                <w:rFonts w:ascii="Times New Roman" w:hAnsi="Times New Roman" w:cs="Times New Roman"/>
              </w:rPr>
            </w:pPr>
          </w:p>
          <w:p w:rsidR="006B49C4" w:rsidRPr="001F7D78" w:rsidRDefault="006B49C4" w:rsidP="005D1C46">
            <w:pPr>
              <w:pStyle w:val="Default"/>
              <w:jc w:val="both"/>
              <w:rPr>
                <w:rFonts w:ascii="Times New Roman" w:hAnsi="Times New Roman" w:cs="Times New Roman"/>
                <w:sz w:val="14"/>
                <w:szCs w:val="14"/>
              </w:rPr>
            </w:pPr>
          </w:p>
          <w:p w:rsidR="00E73ED9" w:rsidRPr="00436833" w:rsidRDefault="00E73ED9" w:rsidP="005D1C46">
            <w:pPr>
              <w:pStyle w:val="Default"/>
              <w:jc w:val="both"/>
              <w:rPr>
                <w:rFonts w:ascii="Times New Roman" w:hAnsi="Times New Roman" w:cs="Times New Roman"/>
              </w:rPr>
            </w:pPr>
            <w:r w:rsidRPr="00E73ED9">
              <w:rPr>
                <w:rFonts w:ascii="Times New Roman" w:hAnsi="Times New Roman" w:cs="Times New Roman"/>
              </w:rPr>
              <w:t>(Utilidad Neta / Patrimonio) x 100</w:t>
            </w:r>
          </w:p>
        </w:tc>
        <w:tc>
          <w:tcPr>
            <w:tcW w:w="1567" w:type="pct"/>
            <w:tcBorders>
              <w:top w:val="single" w:sz="4" w:space="0" w:color="FFFFFF"/>
              <w:left w:val="single" w:sz="4" w:space="0" w:color="FFFFFF"/>
              <w:bottom w:val="single" w:sz="12" w:space="0" w:color="000000"/>
              <w:right w:val="single" w:sz="4" w:space="0" w:color="FFFFFF"/>
            </w:tcBorders>
          </w:tcPr>
          <w:p w:rsidR="005D1C46" w:rsidRDefault="006B49C4" w:rsidP="005D1C46">
            <w:pPr>
              <w:pStyle w:val="Textoindependiente"/>
              <w:widowControl w:val="0"/>
              <w:spacing w:after="0" w:line="240" w:lineRule="auto"/>
              <w:jc w:val="both"/>
            </w:pPr>
            <w:r>
              <w:t>Permite medir el nivel de eficiencia de la mano de obra en cuanto a la producción.</w:t>
            </w:r>
          </w:p>
          <w:p w:rsidR="005D1C46" w:rsidRDefault="005D1C46" w:rsidP="005D1C46">
            <w:pPr>
              <w:pStyle w:val="Textoindependiente"/>
              <w:widowControl w:val="0"/>
              <w:spacing w:after="0" w:line="240" w:lineRule="auto"/>
              <w:jc w:val="both"/>
            </w:pPr>
          </w:p>
          <w:p w:rsidR="005D1C46" w:rsidRDefault="005D1C46" w:rsidP="005D1C46">
            <w:pPr>
              <w:pStyle w:val="Textoindependiente"/>
              <w:widowControl w:val="0"/>
              <w:spacing w:after="0" w:line="240" w:lineRule="auto"/>
              <w:jc w:val="both"/>
            </w:pPr>
          </w:p>
          <w:p w:rsidR="006B49C4" w:rsidRDefault="005D1C46" w:rsidP="005D1C46">
            <w:pPr>
              <w:pStyle w:val="Textoindependiente"/>
              <w:widowControl w:val="0"/>
              <w:spacing w:after="0" w:line="240" w:lineRule="auto"/>
              <w:jc w:val="both"/>
            </w:pPr>
            <w:r>
              <w:t>P</w:t>
            </w:r>
            <w:r w:rsidRPr="00436833">
              <w:t xml:space="preserve">ermite </w:t>
            </w:r>
            <w:r>
              <w:t xml:space="preserve">observar </w:t>
            </w:r>
            <w:r w:rsidR="006B49C4">
              <w:t>el nivel de innovación aplicado por parte de la empresa en la elaboración de sus productos.</w:t>
            </w:r>
          </w:p>
          <w:p w:rsidR="005D1C46" w:rsidRDefault="005D1C46" w:rsidP="005D1C46">
            <w:pPr>
              <w:pStyle w:val="Textoindependiente"/>
              <w:widowControl w:val="0"/>
              <w:spacing w:after="0" w:line="240" w:lineRule="auto"/>
              <w:jc w:val="both"/>
            </w:pPr>
          </w:p>
          <w:p w:rsidR="005D1C46" w:rsidRDefault="005D1C46" w:rsidP="005D1C46">
            <w:pPr>
              <w:pStyle w:val="Textoindependiente"/>
              <w:widowControl w:val="0"/>
              <w:spacing w:after="0" w:line="240" w:lineRule="auto"/>
              <w:jc w:val="both"/>
            </w:pPr>
            <w:r w:rsidRPr="00D35179">
              <w:t xml:space="preserve">Permite establecer el </w:t>
            </w:r>
            <w:r w:rsidR="006B49C4">
              <w:t xml:space="preserve">nivel de compras netas que la empresa ha realizado en un periodo específico. </w:t>
            </w:r>
          </w:p>
          <w:p w:rsidR="005D1C46" w:rsidRDefault="005D1C46" w:rsidP="005D1C46">
            <w:pPr>
              <w:pStyle w:val="Textoindependiente"/>
              <w:widowControl w:val="0"/>
              <w:spacing w:after="0" w:line="240" w:lineRule="auto"/>
              <w:jc w:val="both"/>
            </w:pPr>
          </w:p>
          <w:p w:rsidR="006B49C4" w:rsidRDefault="005D1C46" w:rsidP="005D1C46">
            <w:pPr>
              <w:pStyle w:val="Textoindependiente"/>
              <w:widowControl w:val="0"/>
              <w:spacing w:after="0" w:line="240" w:lineRule="auto"/>
              <w:jc w:val="both"/>
            </w:pPr>
            <w:r>
              <w:t>P</w:t>
            </w:r>
            <w:r w:rsidRPr="00D35179">
              <w:t xml:space="preserve">ermite </w:t>
            </w:r>
            <w:r w:rsidR="006B49C4">
              <w:t>establecer el nivel de ventas netas realizadas por la empresa en un periodo de tiempo específico.</w:t>
            </w:r>
          </w:p>
          <w:p w:rsidR="005D1C46" w:rsidRDefault="005D1C46" w:rsidP="005D1C46">
            <w:pPr>
              <w:pStyle w:val="Textoindependiente"/>
              <w:widowControl w:val="0"/>
              <w:spacing w:after="0" w:line="240" w:lineRule="auto"/>
              <w:jc w:val="both"/>
            </w:pPr>
          </w:p>
          <w:p w:rsidR="005D1C46" w:rsidRDefault="006B49C4" w:rsidP="005D1C46">
            <w:pPr>
              <w:pStyle w:val="Textoindependiente"/>
              <w:widowControl w:val="0"/>
              <w:spacing w:after="0" w:line="240" w:lineRule="auto"/>
              <w:jc w:val="both"/>
            </w:pPr>
            <w:r>
              <w:t>Permite evaluar los costos de elaboración de un producto, por medio de los inventarios y las compras netas.</w:t>
            </w:r>
          </w:p>
          <w:p w:rsidR="006B49C4" w:rsidRPr="001F7D78" w:rsidRDefault="006B49C4" w:rsidP="005D1C46">
            <w:pPr>
              <w:pStyle w:val="Textoindependiente"/>
              <w:widowControl w:val="0"/>
              <w:spacing w:after="0" w:line="240" w:lineRule="auto"/>
              <w:jc w:val="both"/>
              <w:rPr>
                <w:sz w:val="14"/>
                <w:szCs w:val="14"/>
              </w:rPr>
            </w:pPr>
          </w:p>
          <w:p w:rsidR="005D1C46" w:rsidRDefault="006B49C4" w:rsidP="006B49C4">
            <w:pPr>
              <w:pStyle w:val="Textoindependiente"/>
              <w:widowControl w:val="0"/>
              <w:spacing w:after="0" w:line="240" w:lineRule="auto"/>
              <w:jc w:val="both"/>
            </w:pPr>
            <w:r>
              <w:t xml:space="preserve">Mide cual es la </w:t>
            </w:r>
            <w:r w:rsidRPr="006B49C4">
              <w:t>utilidad líquida de</w:t>
            </w:r>
            <w:r>
              <w:t xml:space="preserve"> </w:t>
            </w:r>
            <w:r w:rsidRPr="006B49C4">
              <w:t>l</w:t>
            </w:r>
            <w:r>
              <w:t>a empresa por medio del establecimiento de la diferencia de las ventas netas entre</w:t>
            </w:r>
            <w:r w:rsidRPr="006B49C4">
              <w:t xml:space="preserve"> el costo de ventas.</w:t>
            </w:r>
          </w:p>
          <w:p w:rsidR="006B49C4" w:rsidRPr="001F7D78" w:rsidRDefault="006B49C4" w:rsidP="006B49C4">
            <w:pPr>
              <w:pStyle w:val="Textoindependiente"/>
              <w:widowControl w:val="0"/>
              <w:spacing w:after="0" w:line="240" w:lineRule="auto"/>
              <w:jc w:val="both"/>
              <w:rPr>
                <w:sz w:val="14"/>
                <w:szCs w:val="14"/>
              </w:rPr>
            </w:pPr>
          </w:p>
          <w:p w:rsidR="006B49C4" w:rsidRPr="00CD6346" w:rsidRDefault="006B49C4" w:rsidP="00C73498">
            <w:pPr>
              <w:pStyle w:val="Textoindependiente"/>
              <w:widowControl w:val="0"/>
              <w:spacing w:after="0" w:line="240" w:lineRule="auto"/>
              <w:jc w:val="both"/>
            </w:pPr>
            <w:r>
              <w:t xml:space="preserve">Permite establecer cuál es el </w:t>
            </w:r>
            <w:r w:rsidRPr="006B49C4">
              <w:t xml:space="preserve">porcentaje </w:t>
            </w:r>
            <w:r w:rsidR="00C73498">
              <w:t xml:space="preserve">obtenido a través de la comparación de </w:t>
            </w:r>
            <w:r w:rsidRPr="006B49C4">
              <w:t>la utilidad neta con el patrimonio de la empresa.</w:t>
            </w:r>
          </w:p>
        </w:tc>
      </w:tr>
    </w:tbl>
    <w:p w:rsidR="003633A4" w:rsidRDefault="003633A4" w:rsidP="003633A4">
      <w:pPr>
        <w:pStyle w:val="Textoindependiente"/>
        <w:spacing w:after="0" w:line="240" w:lineRule="auto"/>
        <w:rPr>
          <w:rFonts w:cs="Times New Roman"/>
          <w:sz w:val="20"/>
          <w:szCs w:val="20"/>
        </w:rPr>
      </w:pPr>
      <w:bookmarkStart w:id="393" w:name="_Toc509294758"/>
      <w:bookmarkStart w:id="394" w:name="_Toc523152967"/>
      <w:r>
        <w:rPr>
          <w:rFonts w:cs="Times New Roman"/>
          <w:b/>
          <w:color w:val="000000" w:themeColor="text1"/>
          <w:sz w:val="20"/>
          <w:szCs w:val="20"/>
        </w:rPr>
        <w:t xml:space="preserve">Elaborado por: </w:t>
      </w:r>
      <w:r>
        <w:rPr>
          <w:rFonts w:cs="Times New Roman"/>
          <w:sz w:val="20"/>
          <w:szCs w:val="20"/>
        </w:rPr>
        <w:t xml:space="preserve">Jaqueline </w:t>
      </w:r>
      <w:r w:rsidRPr="00312D10">
        <w:rPr>
          <w:rFonts w:cs="Times New Roman"/>
          <w:sz w:val="20"/>
          <w:szCs w:val="20"/>
        </w:rPr>
        <w:t>Álvarez (2018)</w:t>
      </w:r>
    </w:p>
    <w:p w:rsidR="003633A4" w:rsidRDefault="003633A4" w:rsidP="003633A4">
      <w:pPr>
        <w:pStyle w:val="Textoindependiente"/>
        <w:spacing w:after="0" w:line="240" w:lineRule="auto"/>
        <w:rPr>
          <w:sz w:val="20"/>
          <w:szCs w:val="20"/>
          <w:lang w:val="es-ES"/>
        </w:rPr>
      </w:pPr>
      <w:r w:rsidRPr="00A60D4D">
        <w:rPr>
          <w:b/>
          <w:sz w:val="20"/>
          <w:szCs w:val="20"/>
        </w:rPr>
        <w:t xml:space="preserve">Fuente: </w:t>
      </w:r>
      <w:r w:rsidRPr="00A60D4D">
        <w:rPr>
          <w:sz w:val="20"/>
          <w:szCs w:val="20"/>
        </w:rPr>
        <w:t>Investigación Propia</w:t>
      </w:r>
    </w:p>
    <w:p w:rsidR="005D1C46" w:rsidRPr="00C71695" w:rsidRDefault="005D1C46" w:rsidP="005D1C46">
      <w:pPr>
        <w:pStyle w:val="Ttulo2"/>
        <w:tabs>
          <w:tab w:val="left" w:pos="5085"/>
        </w:tabs>
        <w:spacing w:after="240"/>
        <w:rPr>
          <w:rFonts w:cs="Times New Roman"/>
          <w:szCs w:val="24"/>
        </w:rPr>
      </w:pPr>
      <w:bookmarkStart w:id="395" w:name="_Toc4723378"/>
      <w:r w:rsidRPr="00C71695">
        <w:rPr>
          <w:rFonts w:cs="Times New Roman"/>
          <w:szCs w:val="24"/>
        </w:rPr>
        <w:t>3.4</w:t>
      </w:r>
      <w:r>
        <w:rPr>
          <w:rFonts w:cs="Times New Roman"/>
          <w:szCs w:val="24"/>
        </w:rPr>
        <w:t>.</w:t>
      </w:r>
      <w:r w:rsidRPr="00C71695">
        <w:rPr>
          <w:rFonts w:cs="Times New Roman"/>
          <w:szCs w:val="24"/>
        </w:rPr>
        <w:t xml:space="preserve"> NECESIDADES DE PERSONAL</w:t>
      </w:r>
      <w:bookmarkEnd w:id="393"/>
      <w:bookmarkEnd w:id="394"/>
      <w:bookmarkEnd w:id="395"/>
      <w:r>
        <w:rPr>
          <w:rFonts w:cs="Times New Roman"/>
          <w:szCs w:val="24"/>
        </w:rPr>
        <w:tab/>
      </w:r>
    </w:p>
    <w:p w:rsidR="005D1C46" w:rsidRPr="001F7D78" w:rsidRDefault="00FB54EE" w:rsidP="001F7D78">
      <w:pPr>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001F7D78" w:rsidRPr="001F7D78">
        <w:rPr>
          <w:rFonts w:ascii="Times New Roman" w:hAnsi="Times New Roman" w:cs="Times New Roman"/>
          <w:sz w:val="24"/>
          <w:szCs w:val="24"/>
        </w:rPr>
        <w:t>l planeamiento de recu</w:t>
      </w:r>
      <w:r>
        <w:rPr>
          <w:rFonts w:ascii="Times New Roman" w:hAnsi="Times New Roman" w:cs="Times New Roman"/>
          <w:sz w:val="24"/>
          <w:szCs w:val="24"/>
        </w:rPr>
        <w:t>rsos humanos es muy</w:t>
      </w:r>
      <w:r w:rsidR="001F7D78" w:rsidRPr="001F7D78">
        <w:rPr>
          <w:rFonts w:ascii="Times New Roman" w:hAnsi="Times New Roman" w:cs="Times New Roman"/>
          <w:sz w:val="24"/>
          <w:szCs w:val="24"/>
        </w:rPr>
        <w:t xml:space="preserve"> importante porque uno de los principales desafíos para desarrollar las estrategias de la empresa se relacionan con los aspectos de recursos humanos, y de manera más precisa con la estabilización de la fuerza de trabajo para facilitar la implementación de las estrategias</w:t>
      </w:r>
      <w:r w:rsidR="001F7D78">
        <w:rPr>
          <w:rFonts w:ascii="Times New Roman" w:hAnsi="Times New Roman" w:cs="Times New Roman"/>
          <w:sz w:val="24"/>
          <w:szCs w:val="24"/>
        </w:rPr>
        <w:t xml:space="preserve"> </w:t>
      </w:r>
      <w:sdt>
        <w:sdtPr>
          <w:rPr>
            <w:rFonts w:ascii="Times New Roman" w:hAnsi="Times New Roman" w:cs="Times New Roman"/>
            <w:sz w:val="24"/>
            <w:szCs w:val="24"/>
          </w:rPr>
          <w:id w:val="-622917001"/>
          <w:citation/>
        </w:sdtPr>
        <w:sdtEndPr/>
        <w:sdtContent>
          <w:r w:rsidR="008B79EB">
            <w:rPr>
              <w:rFonts w:ascii="Times New Roman" w:hAnsi="Times New Roman" w:cs="Times New Roman"/>
              <w:sz w:val="24"/>
              <w:szCs w:val="24"/>
            </w:rPr>
            <w:fldChar w:fldCharType="begin"/>
          </w:r>
          <w:r w:rsidR="001F7D78">
            <w:rPr>
              <w:rFonts w:ascii="Times New Roman" w:hAnsi="Times New Roman" w:cs="Times New Roman"/>
              <w:sz w:val="24"/>
              <w:szCs w:val="24"/>
              <w:lang w:val="es-ES"/>
            </w:rPr>
            <w:instrText xml:space="preserve"> CITATION Bus16 \l 3082 </w:instrText>
          </w:r>
          <w:r w:rsidR="008B79EB">
            <w:rPr>
              <w:rFonts w:ascii="Times New Roman" w:hAnsi="Times New Roman" w:cs="Times New Roman"/>
              <w:sz w:val="24"/>
              <w:szCs w:val="24"/>
            </w:rPr>
            <w:fldChar w:fldCharType="separate"/>
          </w:r>
          <w:r w:rsidR="001F7D78" w:rsidRPr="001F7D78">
            <w:rPr>
              <w:rFonts w:ascii="Times New Roman" w:hAnsi="Times New Roman" w:cs="Times New Roman"/>
              <w:noProof/>
              <w:sz w:val="24"/>
              <w:szCs w:val="24"/>
              <w:lang w:val="es-ES"/>
            </w:rPr>
            <w:t>(Busso, 2016)</w:t>
          </w:r>
          <w:r w:rsidR="008B79EB">
            <w:rPr>
              <w:rFonts w:ascii="Times New Roman" w:hAnsi="Times New Roman" w:cs="Times New Roman"/>
              <w:sz w:val="24"/>
              <w:szCs w:val="24"/>
            </w:rPr>
            <w:fldChar w:fldCharType="end"/>
          </w:r>
        </w:sdtContent>
      </w:sdt>
      <w:r w:rsidR="001F7D78">
        <w:rPr>
          <w:rFonts w:ascii="Times New Roman" w:hAnsi="Times New Roman" w:cs="Times New Roman"/>
          <w:sz w:val="24"/>
          <w:szCs w:val="24"/>
        </w:rPr>
        <w:t>.</w:t>
      </w:r>
    </w:p>
    <w:p w:rsidR="00C37800" w:rsidRDefault="00C37800" w:rsidP="005D1C4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tal forma que en base a las necesidades futuras de la empresa SINAPIS en cuanto a cada uno de los puestos de trabajo que se requieren para la producción del Jabón desinflamatorio, </w:t>
      </w:r>
      <w:r w:rsidR="00FB54EE">
        <w:rPr>
          <w:rFonts w:ascii="Times New Roman" w:hAnsi="Times New Roman" w:cs="Times New Roman"/>
          <w:sz w:val="24"/>
          <w:szCs w:val="24"/>
        </w:rPr>
        <w:t xml:space="preserve">el personal </w:t>
      </w:r>
      <w:r>
        <w:rPr>
          <w:rFonts w:ascii="Times New Roman" w:hAnsi="Times New Roman" w:cs="Times New Roman"/>
          <w:sz w:val="24"/>
          <w:szCs w:val="24"/>
        </w:rPr>
        <w:t>deberá ser ma</w:t>
      </w:r>
      <w:r w:rsidR="00FB54EE">
        <w:rPr>
          <w:rFonts w:ascii="Times New Roman" w:hAnsi="Times New Roman" w:cs="Times New Roman"/>
          <w:sz w:val="24"/>
          <w:szCs w:val="24"/>
        </w:rPr>
        <w:t>no de obra calificada para</w:t>
      </w:r>
      <w:r>
        <w:rPr>
          <w:rFonts w:ascii="Times New Roman" w:hAnsi="Times New Roman" w:cs="Times New Roman"/>
          <w:sz w:val="24"/>
          <w:szCs w:val="24"/>
        </w:rPr>
        <w:t xml:space="preserve"> obtener eficiencia en</w:t>
      </w:r>
      <w:r w:rsidR="00FB54EE">
        <w:rPr>
          <w:rFonts w:ascii="Times New Roman" w:hAnsi="Times New Roman" w:cs="Times New Roman"/>
          <w:sz w:val="24"/>
          <w:szCs w:val="24"/>
        </w:rPr>
        <w:t xml:space="preserve"> los procesos de producción y </w:t>
      </w:r>
      <w:r>
        <w:rPr>
          <w:rFonts w:ascii="Times New Roman" w:hAnsi="Times New Roman" w:cs="Times New Roman"/>
          <w:sz w:val="24"/>
          <w:szCs w:val="24"/>
        </w:rPr>
        <w:t>lograr un producto de calidad, por l</w:t>
      </w:r>
      <w:r w:rsidR="00FB54EE">
        <w:rPr>
          <w:rFonts w:ascii="Times New Roman" w:hAnsi="Times New Roman" w:cs="Times New Roman"/>
          <w:sz w:val="24"/>
          <w:szCs w:val="24"/>
        </w:rPr>
        <w:t xml:space="preserve">o tanto </w:t>
      </w:r>
      <w:r>
        <w:rPr>
          <w:rFonts w:ascii="Times New Roman" w:hAnsi="Times New Roman" w:cs="Times New Roman"/>
          <w:sz w:val="24"/>
          <w:szCs w:val="24"/>
        </w:rPr>
        <w:t>se estable la necesidad de personal de la siguiente manera</w:t>
      </w:r>
      <w:r w:rsidR="00FB54EE">
        <w:rPr>
          <w:rFonts w:ascii="Times New Roman" w:hAnsi="Times New Roman" w:cs="Times New Roman"/>
          <w:sz w:val="24"/>
          <w:szCs w:val="24"/>
        </w:rPr>
        <w:t>:</w:t>
      </w:r>
    </w:p>
    <w:p w:rsidR="005D1C46" w:rsidRDefault="00C37800" w:rsidP="00FB54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 Gerente </w:t>
      </w:r>
    </w:p>
    <w:p w:rsidR="00C37800" w:rsidRPr="002D6CA9" w:rsidRDefault="00C37800" w:rsidP="00FB54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 Contador</w:t>
      </w:r>
    </w:p>
    <w:p w:rsidR="005D1C46" w:rsidRDefault="00C37800" w:rsidP="00FB54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 Secretaria</w:t>
      </w:r>
    </w:p>
    <w:p w:rsidR="005D1C46" w:rsidRPr="002D6CA9" w:rsidRDefault="00DD0E5E" w:rsidP="00FB54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 Obrero u operario</w:t>
      </w:r>
    </w:p>
    <w:p w:rsidR="005D1C46" w:rsidRDefault="005D1C46" w:rsidP="00FB54EE">
      <w:pPr>
        <w:spacing w:after="0" w:line="360" w:lineRule="auto"/>
        <w:jc w:val="both"/>
        <w:rPr>
          <w:rFonts w:ascii="Times New Roman" w:hAnsi="Times New Roman" w:cs="Times New Roman"/>
          <w:sz w:val="24"/>
          <w:szCs w:val="24"/>
        </w:rPr>
      </w:pPr>
      <w:r w:rsidRPr="002D6CA9">
        <w:rPr>
          <w:rFonts w:ascii="Times New Roman" w:hAnsi="Times New Roman" w:cs="Times New Roman"/>
          <w:sz w:val="24"/>
          <w:szCs w:val="24"/>
        </w:rPr>
        <w:t>1 Vendedor.</w:t>
      </w:r>
    </w:p>
    <w:p w:rsidR="00C37800" w:rsidRPr="002D6CA9" w:rsidRDefault="00C37800" w:rsidP="00FB54EE">
      <w:pPr>
        <w:spacing w:line="360" w:lineRule="auto"/>
        <w:jc w:val="both"/>
        <w:rPr>
          <w:rFonts w:ascii="Times New Roman" w:hAnsi="Times New Roman" w:cs="Times New Roman"/>
          <w:sz w:val="24"/>
          <w:szCs w:val="24"/>
        </w:rPr>
      </w:pPr>
      <w:r>
        <w:rPr>
          <w:rFonts w:ascii="Times New Roman" w:hAnsi="Times New Roman" w:cs="Times New Roman"/>
          <w:sz w:val="24"/>
          <w:szCs w:val="24"/>
        </w:rPr>
        <w:t>1 Mecánico</w:t>
      </w:r>
    </w:p>
    <w:p w:rsidR="005D1C46" w:rsidRDefault="00C37800" w:rsidP="005D1C4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Este personal con el que la empresa arranca sus actividades </w:t>
      </w:r>
      <w:r w:rsidR="003633A4">
        <w:rPr>
          <w:rFonts w:ascii="Times New Roman" w:hAnsi="Times New Roman" w:cs="Times New Roman"/>
          <w:sz w:val="24"/>
          <w:szCs w:val="24"/>
        </w:rPr>
        <w:t xml:space="preserve">es el más importante y básico, por lo que se prevé </w:t>
      </w:r>
      <w:r w:rsidR="001D0E76">
        <w:rPr>
          <w:rFonts w:ascii="Times New Roman" w:hAnsi="Times New Roman" w:cs="Times New Roman"/>
          <w:sz w:val="24"/>
          <w:szCs w:val="24"/>
        </w:rPr>
        <w:t>que para el 3</w:t>
      </w:r>
      <w:r w:rsidR="00B26B05" w:rsidRPr="00B26B05">
        <w:rPr>
          <w:rFonts w:ascii="Times New Roman" w:hAnsi="Times New Roman" w:cs="Times New Roman"/>
          <w:sz w:val="24"/>
          <w:szCs w:val="24"/>
          <w:vertAlign w:val="superscript"/>
        </w:rPr>
        <w:t>er</w:t>
      </w:r>
      <w:r w:rsidR="003633A4">
        <w:rPr>
          <w:rFonts w:ascii="Times New Roman" w:hAnsi="Times New Roman" w:cs="Times New Roman"/>
          <w:sz w:val="24"/>
          <w:szCs w:val="24"/>
        </w:rPr>
        <w:t xml:space="preserve"> año se incrementar</w:t>
      </w:r>
      <w:r w:rsidR="001D0E76">
        <w:rPr>
          <w:rFonts w:ascii="Times New Roman" w:hAnsi="Times New Roman" w:cs="Times New Roman"/>
          <w:sz w:val="24"/>
          <w:szCs w:val="24"/>
        </w:rPr>
        <w:t>á 1 vendedor</w:t>
      </w:r>
      <w:r w:rsidR="003633A4">
        <w:rPr>
          <w:rFonts w:ascii="Times New Roman" w:hAnsi="Times New Roman" w:cs="Times New Roman"/>
          <w:sz w:val="24"/>
          <w:szCs w:val="24"/>
        </w:rPr>
        <w:t xml:space="preserve"> más</w:t>
      </w:r>
      <w:r w:rsidR="001D0E76">
        <w:rPr>
          <w:rFonts w:ascii="Times New Roman" w:hAnsi="Times New Roman" w:cs="Times New Roman"/>
          <w:sz w:val="24"/>
          <w:szCs w:val="24"/>
        </w:rPr>
        <w:t xml:space="preserve"> para cubrir la zona completamente</w:t>
      </w:r>
      <w:r w:rsidR="003633A4">
        <w:rPr>
          <w:rFonts w:ascii="Times New Roman" w:hAnsi="Times New Roman" w:cs="Times New Roman"/>
          <w:sz w:val="24"/>
          <w:szCs w:val="24"/>
        </w:rPr>
        <w:t>, asi como para el año</w:t>
      </w:r>
      <w:r w:rsidR="001D0E76">
        <w:rPr>
          <w:rFonts w:ascii="Times New Roman" w:hAnsi="Times New Roman" w:cs="Times New Roman"/>
          <w:sz w:val="24"/>
          <w:szCs w:val="24"/>
        </w:rPr>
        <w:t xml:space="preserve"> 4</w:t>
      </w:r>
      <w:r w:rsidR="00B26B05" w:rsidRPr="00B26B05">
        <w:rPr>
          <w:rFonts w:ascii="Times New Roman" w:hAnsi="Times New Roman" w:cs="Times New Roman"/>
          <w:sz w:val="24"/>
          <w:szCs w:val="24"/>
          <w:vertAlign w:val="superscript"/>
        </w:rPr>
        <w:t>to</w:t>
      </w:r>
      <w:r w:rsidR="003633A4">
        <w:rPr>
          <w:rFonts w:ascii="Times New Roman" w:hAnsi="Times New Roman" w:cs="Times New Roman"/>
          <w:sz w:val="24"/>
          <w:szCs w:val="24"/>
        </w:rPr>
        <w:t xml:space="preserve"> </w:t>
      </w:r>
      <w:r w:rsidR="00B26B05">
        <w:rPr>
          <w:rFonts w:ascii="Times New Roman" w:hAnsi="Times New Roman" w:cs="Times New Roman"/>
          <w:sz w:val="24"/>
          <w:szCs w:val="24"/>
        </w:rPr>
        <w:t xml:space="preserve">año </w:t>
      </w:r>
      <w:r w:rsidR="001D0E76">
        <w:rPr>
          <w:rFonts w:ascii="Times New Roman" w:hAnsi="Times New Roman" w:cs="Times New Roman"/>
          <w:sz w:val="24"/>
          <w:szCs w:val="24"/>
        </w:rPr>
        <w:t>se pretende contratar 1 operario</w:t>
      </w:r>
      <w:r w:rsidR="003633A4">
        <w:rPr>
          <w:rFonts w:ascii="Times New Roman" w:hAnsi="Times New Roman" w:cs="Times New Roman"/>
          <w:sz w:val="24"/>
          <w:szCs w:val="24"/>
        </w:rPr>
        <w:t xml:space="preserve"> adicional, por lo que se estable</w:t>
      </w:r>
      <w:r w:rsidR="005D1C46" w:rsidRPr="002D6CA9">
        <w:rPr>
          <w:rFonts w:ascii="Times New Roman" w:hAnsi="Times New Roman" w:cs="Times New Roman"/>
          <w:sz w:val="24"/>
          <w:szCs w:val="24"/>
        </w:rPr>
        <w:t xml:space="preserve"> la necesidad de personal de la siguiente manera.</w:t>
      </w:r>
    </w:p>
    <w:p w:rsidR="00B26B05" w:rsidRDefault="00B26B05" w:rsidP="00BD6D3D">
      <w:pPr>
        <w:spacing w:after="0" w:line="240" w:lineRule="auto"/>
        <w:jc w:val="both"/>
        <w:rPr>
          <w:rFonts w:ascii="Times New Roman" w:hAnsi="Times New Roman" w:cs="Times New Roman"/>
          <w:sz w:val="24"/>
          <w:szCs w:val="24"/>
        </w:rPr>
      </w:pPr>
    </w:p>
    <w:p w:rsidR="005D1C46" w:rsidRDefault="001D0E76" w:rsidP="005D1C46">
      <w:pPr>
        <w:pStyle w:val="Epgrafe"/>
        <w:keepNext/>
        <w:spacing w:after="0"/>
        <w:rPr>
          <w:rFonts w:ascii="Times New Roman" w:hAnsi="Times New Roman" w:cs="Times New Roman"/>
          <w:b/>
          <w:color w:val="FFFFFF" w:themeColor="background1"/>
          <w:sz w:val="24"/>
          <w:szCs w:val="24"/>
        </w:rPr>
      </w:pPr>
      <w:bookmarkStart w:id="396" w:name="_Toc522893569"/>
      <w:r>
        <w:rPr>
          <w:rFonts w:ascii="Times New Roman" w:hAnsi="Times New Roman" w:cs="Times New Roman"/>
          <w:b/>
          <w:color w:val="000000" w:themeColor="text1"/>
          <w:sz w:val="24"/>
          <w:szCs w:val="24"/>
        </w:rPr>
        <w:t xml:space="preserve">                  </w:t>
      </w:r>
      <w:bookmarkStart w:id="397" w:name="_Toc4724231"/>
      <w:r w:rsidR="005D1C46" w:rsidRPr="002D6CA9">
        <w:rPr>
          <w:rFonts w:ascii="Times New Roman" w:hAnsi="Times New Roman" w:cs="Times New Roman"/>
          <w:b/>
          <w:color w:val="000000" w:themeColor="text1"/>
          <w:sz w:val="24"/>
          <w:szCs w:val="24"/>
        </w:rPr>
        <w:t xml:space="preserve">Tabla </w:t>
      </w:r>
      <w:r w:rsidR="008B79EB" w:rsidRPr="002D6CA9">
        <w:rPr>
          <w:rFonts w:ascii="Times New Roman" w:hAnsi="Times New Roman" w:cs="Times New Roman"/>
          <w:b/>
          <w:color w:val="000000" w:themeColor="text1"/>
          <w:sz w:val="24"/>
          <w:szCs w:val="24"/>
        </w:rPr>
        <w:fldChar w:fldCharType="begin"/>
      </w:r>
      <w:r w:rsidR="005D1C46" w:rsidRPr="002D6CA9">
        <w:rPr>
          <w:rFonts w:ascii="Times New Roman" w:hAnsi="Times New Roman" w:cs="Times New Roman"/>
          <w:b/>
          <w:color w:val="000000" w:themeColor="text1"/>
          <w:sz w:val="24"/>
          <w:szCs w:val="24"/>
        </w:rPr>
        <w:instrText xml:space="preserve"> SEQ Tabla \* ARABIC </w:instrText>
      </w:r>
      <w:r w:rsidR="008B79EB" w:rsidRPr="002D6CA9">
        <w:rPr>
          <w:rFonts w:ascii="Times New Roman" w:hAnsi="Times New Roman" w:cs="Times New Roman"/>
          <w:b/>
          <w:color w:val="000000" w:themeColor="text1"/>
          <w:sz w:val="24"/>
          <w:szCs w:val="24"/>
        </w:rPr>
        <w:fldChar w:fldCharType="separate"/>
      </w:r>
      <w:r w:rsidR="00A537AD">
        <w:rPr>
          <w:rFonts w:ascii="Times New Roman" w:hAnsi="Times New Roman" w:cs="Times New Roman"/>
          <w:b/>
          <w:noProof/>
          <w:color w:val="000000" w:themeColor="text1"/>
          <w:sz w:val="24"/>
          <w:szCs w:val="24"/>
        </w:rPr>
        <w:t>71</w:t>
      </w:r>
      <w:r w:rsidR="008B79EB" w:rsidRPr="002D6CA9">
        <w:rPr>
          <w:rFonts w:ascii="Times New Roman" w:hAnsi="Times New Roman" w:cs="Times New Roman"/>
          <w:b/>
          <w:color w:val="000000" w:themeColor="text1"/>
          <w:sz w:val="24"/>
          <w:szCs w:val="24"/>
        </w:rPr>
        <w:fldChar w:fldCharType="end"/>
      </w:r>
      <w:r w:rsidR="005D1C46" w:rsidRPr="002D6CA9">
        <w:rPr>
          <w:rFonts w:ascii="Times New Roman" w:hAnsi="Times New Roman" w:cs="Times New Roman"/>
          <w:b/>
          <w:color w:val="000000" w:themeColor="text1"/>
          <w:sz w:val="24"/>
          <w:szCs w:val="24"/>
        </w:rPr>
        <w:t xml:space="preserve">. </w:t>
      </w:r>
      <w:r w:rsidR="005D1C46" w:rsidRPr="00BD6D3D">
        <w:rPr>
          <w:rFonts w:ascii="Times New Roman" w:hAnsi="Times New Roman" w:cs="Times New Roman"/>
          <w:b/>
          <w:color w:val="FFFFFF" w:themeColor="background1"/>
          <w:sz w:val="24"/>
          <w:szCs w:val="24"/>
        </w:rPr>
        <w:t>Necesidad de personal</w:t>
      </w:r>
      <w:bookmarkEnd w:id="396"/>
      <w:bookmarkEnd w:id="397"/>
    </w:p>
    <w:p w:rsidR="00BD6D3D" w:rsidRPr="00BD6D3D" w:rsidRDefault="00BD6D3D" w:rsidP="00BD6D3D">
      <w:pPr>
        <w:spacing w:after="0"/>
        <w:rPr>
          <w:i/>
        </w:rPr>
      </w:pPr>
      <w:r>
        <w:rPr>
          <w:rFonts w:ascii="Times New Roman" w:hAnsi="Times New Roman" w:cs="Times New Roman"/>
          <w:b/>
          <w:i/>
          <w:color w:val="000000" w:themeColor="text1"/>
          <w:sz w:val="24"/>
          <w:szCs w:val="24"/>
        </w:rPr>
        <w:t xml:space="preserve">                  </w:t>
      </w:r>
      <w:r w:rsidRPr="00BD6D3D">
        <w:rPr>
          <w:rFonts w:ascii="Times New Roman" w:hAnsi="Times New Roman" w:cs="Times New Roman"/>
          <w:b/>
          <w:i/>
          <w:color w:val="000000" w:themeColor="text1"/>
          <w:sz w:val="24"/>
          <w:szCs w:val="24"/>
        </w:rPr>
        <w:t>Necesidad de personal</w:t>
      </w:r>
    </w:p>
    <w:tbl>
      <w:tblPr>
        <w:tblW w:w="3565" w:type="pct"/>
        <w:jc w:val="center"/>
        <w:tblBorders>
          <w:top w:val="single" w:sz="4" w:space="0" w:color="auto"/>
          <w:bottom w:val="single" w:sz="4" w:space="0" w:color="auto"/>
        </w:tblBorders>
        <w:tblLayout w:type="fixed"/>
        <w:tblLook w:val="04A0" w:firstRow="1" w:lastRow="0" w:firstColumn="1" w:lastColumn="0" w:noHBand="0" w:noVBand="1"/>
      </w:tblPr>
      <w:tblGrid>
        <w:gridCol w:w="1847"/>
        <w:gridCol w:w="707"/>
        <w:gridCol w:w="709"/>
        <w:gridCol w:w="851"/>
        <w:gridCol w:w="707"/>
        <w:gridCol w:w="993"/>
      </w:tblGrid>
      <w:tr w:rsidR="003633A4" w:rsidRPr="00BD6D3D" w:rsidTr="00BD6D3D">
        <w:trPr>
          <w:trHeight w:val="50"/>
          <w:jc w:val="center"/>
        </w:trPr>
        <w:tc>
          <w:tcPr>
            <w:tcW w:w="5000" w:type="pct"/>
            <w:gridSpan w:val="6"/>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3633A4" w:rsidRPr="00BD6D3D" w:rsidRDefault="00BD6D3D" w:rsidP="00232503">
            <w:pPr>
              <w:spacing w:after="0" w:line="240" w:lineRule="auto"/>
              <w:jc w:val="center"/>
              <w:rPr>
                <w:rFonts w:ascii="Times New Roman" w:hAnsi="Times New Roman" w:cs="Times New Roman"/>
                <w:sz w:val="20"/>
                <w:szCs w:val="20"/>
              </w:rPr>
            </w:pPr>
            <w:r w:rsidRPr="00BD6D3D">
              <w:rPr>
                <w:rFonts w:ascii="Times New Roman" w:hAnsi="Times New Roman" w:cs="Times New Roman"/>
                <w:sz w:val="20"/>
                <w:szCs w:val="20"/>
              </w:rPr>
              <w:t>Personal requerido para proyecto</w:t>
            </w:r>
          </w:p>
        </w:tc>
      </w:tr>
      <w:tr w:rsidR="001D0E76" w:rsidRPr="00BD6D3D" w:rsidTr="00BD6D3D">
        <w:trPr>
          <w:trHeight w:val="166"/>
          <w:jc w:val="center"/>
        </w:trPr>
        <w:tc>
          <w:tcPr>
            <w:tcW w:w="1588" w:type="pct"/>
            <w:tcBorders>
              <w:top w:val="single" w:sz="4" w:space="0" w:color="000000" w:themeColor="text1"/>
              <w:left w:val="single" w:sz="4" w:space="0" w:color="FFFFFF" w:themeColor="background1"/>
              <w:bottom w:val="single" w:sz="4" w:space="0" w:color="FFFFFF" w:themeColor="background1"/>
              <w:right w:val="single" w:sz="4" w:space="0" w:color="FFFFFF" w:themeColor="background1"/>
            </w:tcBorders>
          </w:tcPr>
          <w:p w:rsidR="003633A4" w:rsidRPr="00BD6D3D" w:rsidRDefault="00BD6D3D" w:rsidP="00232503">
            <w:pPr>
              <w:spacing w:after="0"/>
              <w:jc w:val="both"/>
              <w:rPr>
                <w:rFonts w:ascii="Times New Roman" w:hAnsi="Times New Roman" w:cs="Times New Roman"/>
                <w:sz w:val="20"/>
                <w:szCs w:val="20"/>
              </w:rPr>
            </w:pPr>
            <w:r w:rsidRPr="00BD6D3D">
              <w:rPr>
                <w:rFonts w:ascii="Times New Roman" w:hAnsi="Times New Roman" w:cs="Times New Roman"/>
                <w:sz w:val="20"/>
                <w:szCs w:val="20"/>
              </w:rPr>
              <w:t>Año</w:t>
            </w:r>
          </w:p>
        </w:tc>
        <w:tc>
          <w:tcPr>
            <w:tcW w:w="608" w:type="pct"/>
            <w:tcBorders>
              <w:top w:val="single" w:sz="4" w:space="0" w:color="000000" w:themeColor="text1"/>
              <w:left w:val="single" w:sz="4" w:space="0" w:color="FFFFFF" w:themeColor="background1"/>
              <w:bottom w:val="single" w:sz="4" w:space="0" w:color="FFFFFF" w:themeColor="background1"/>
              <w:right w:val="single" w:sz="4" w:space="0" w:color="FFFFFF" w:themeColor="background1"/>
            </w:tcBorders>
          </w:tcPr>
          <w:p w:rsidR="003633A4" w:rsidRPr="00BD6D3D" w:rsidRDefault="003633A4" w:rsidP="00232503">
            <w:pPr>
              <w:spacing w:after="0"/>
              <w:jc w:val="both"/>
              <w:rPr>
                <w:rFonts w:ascii="Times New Roman" w:hAnsi="Times New Roman" w:cs="Times New Roman"/>
                <w:sz w:val="20"/>
                <w:szCs w:val="20"/>
              </w:rPr>
            </w:pPr>
            <w:r w:rsidRPr="00BD6D3D">
              <w:rPr>
                <w:rFonts w:ascii="Times New Roman" w:hAnsi="Times New Roman" w:cs="Times New Roman"/>
                <w:sz w:val="20"/>
                <w:szCs w:val="20"/>
              </w:rPr>
              <w:t>2017</w:t>
            </w:r>
          </w:p>
        </w:tc>
        <w:tc>
          <w:tcPr>
            <w:tcW w:w="610" w:type="pct"/>
            <w:tcBorders>
              <w:top w:val="single" w:sz="4" w:space="0" w:color="000000" w:themeColor="text1"/>
              <w:left w:val="single" w:sz="4" w:space="0" w:color="FFFFFF" w:themeColor="background1"/>
              <w:bottom w:val="single" w:sz="4" w:space="0" w:color="FFFFFF" w:themeColor="background1"/>
              <w:right w:val="single" w:sz="4" w:space="0" w:color="FFFFFF" w:themeColor="background1"/>
            </w:tcBorders>
          </w:tcPr>
          <w:p w:rsidR="003633A4" w:rsidRPr="00BD6D3D" w:rsidRDefault="003633A4" w:rsidP="00232503">
            <w:pPr>
              <w:spacing w:after="0"/>
              <w:jc w:val="both"/>
              <w:rPr>
                <w:rFonts w:ascii="Times New Roman" w:hAnsi="Times New Roman" w:cs="Times New Roman"/>
                <w:sz w:val="20"/>
                <w:szCs w:val="20"/>
              </w:rPr>
            </w:pPr>
            <w:r w:rsidRPr="00BD6D3D">
              <w:rPr>
                <w:rFonts w:ascii="Times New Roman" w:hAnsi="Times New Roman" w:cs="Times New Roman"/>
                <w:sz w:val="20"/>
                <w:szCs w:val="20"/>
              </w:rPr>
              <w:t>2018</w:t>
            </w:r>
          </w:p>
        </w:tc>
        <w:tc>
          <w:tcPr>
            <w:tcW w:w="732" w:type="pct"/>
            <w:tcBorders>
              <w:top w:val="single" w:sz="4" w:space="0" w:color="000000" w:themeColor="text1"/>
              <w:left w:val="single" w:sz="4" w:space="0" w:color="FFFFFF" w:themeColor="background1"/>
              <w:bottom w:val="single" w:sz="4" w:space="0" w:color="FFFFFF" w:themeColor="background1"/>
              <w:right w:val="single" w:sz="4" w:space="0" w:color="FFFFFF" w:themeColor="background1"/>
            </w:tcBorders>
          </w:tcPr>
          <w:p w:rsidR="003633A4" w:rsidRPr="00BD6D3D" w:rsidRDefault="003633A4" w:rsidP="00232503">
            <w:pPr>
              <w:spacing w:after="0"/>
              <w:jc w:val="both"/>
              <w:rPr>
                <w:rFonts w:ascii="Times New Roman" w:hAnsi="Times New Roman" w:cs="Times New Roman"/>
                <w:sz w:val="20"/>
                <w:szCs w:val="20"/>
              </w:rPr>
            </w:pPr>
            <w:r w:rsidRPr="00BD6D3D">
              <w:rPr>
                <w:rFonts w:ascii="Times New Roman" w:hAnsi="Times New Roman" w:cs="Times New Roman"/>
                <w:sz w:val="20"/>
                <w:szCs w:val="20"/>
              </w:rPr>
              <w:t>2019</w:t>
            </w:r>
          </w:p>
        </w:tc>
        <w:tc>
          <w:tcPr>
            <w:tcW w:w="608" w:type="pct"/>
            <w:tcBorders>
              <w:top w:val="single" w:sz="4" w:space="0" w:color="000000" w:themeColor="text1"/>
              <w:left w:val="single" w:sz="4" w:space="0" w:color="FFFFFF" w:themeColor="background1"/>
              <w:bottom w:val="single" w:sz="4" w:space="0" w:color="FFFFFF" w:themeColor="background1"/>
              <w:right w:val="single" w:sz="4" w:space="0" w:color="FFFFFF" w:themeColor="background1"/>
            </w:tcBorders>
          </w:tcPr>
          <w:p w:rsidR="003633A4" w:rsidRPr="00BD6D3D" w:rsidRDefault="003633A4" w:rsidP="00232503">
            <w:pPr>
              <w:spacing w:after="0"/>
              <w:jc w:val="both"/>
              <w:rPr>
                <w:rFonts w:ascii="Times New Roman" w:hAnsi="Times New Roman" w:cs="Times New Roman"/>
                <w:sz w:val="20"/>
                <w:szCs w:val="20"/>
              </w:rPr>
            </w:pPr>
            <w:r w:rsidRPr="00BD6D3D">
              <w:rPr>
                <w:rFonts w:ascii="Times New Roman" w:hAnsi="Times New Roman" w:cs="Times New Roman"/>
                <w:sz w:val="20"/>
                <w:szCs w:val="20"/>
              </w:rPr>
              <w:t>2020</w:t>
            </w:r>
          </w:p>
        </w:tc>
        <w:tc>
          <w:tcPr>
            <w:tcW w:w="854" w:type="pct"/>
            <w:tcBorders>
              <w:top w:val="single" w:sz="4" w:space="0" w:color="000000" w:themeColor="text1"/>
              <w:left w:val="single" w:sz="4" w:space="0" w:color="FFFFFF" w:themeColor="background1"/>
              <w:bottom w:val="single" w:sz="4" w:space="0" w:color="FFFFFF" w:themeColor="background1"/>
              <w:right w:val="single" w:sz="4" w:space="0" w:color="FFFFFF" w:themeColor="background1"/>
            </w:tcBorders>
          </w:tcPr>
          <w:p w:rsidR="003633A4" w:rsidRPr="00BD6D3D" w:rsidRDefault="003633A4" w:rsidP="00232503">
            <w:pPr>
              <w:spacing w:after="0"/>
              <w:jc w:val="center"/>
              <w:rPr>
                <w:rFonts w:ascii="Times New Roman" w:hAnsi="Times New Roman" w:cs="Times New Roman"/>
                <w:sz w:val="20"/>
                <w:szCs w:val="20"/>
              </w:rPr>
            </w:pPr>
            <w:r w:rsidRPr="00BD6D3D">
              <w:rPr>
                <w:rFonts w:ascii="Times New Roman" w:hAnsi="Times New Roman" w:cs="Times New Roman"/>
                <w:sz w:val="20"/>
                <w:szCs w:val="20"/>
              </w:rPr>
              <w:t>2021</w:t>
            </w:r>
          </w:p>
        </w:tc>
      </w:tr>
      <w:tr w:rsidR="001D0E76" w:rsidRPr="00BD6D3D" w:rsidTr="001D0E76">
        <w:trPr>
          <w:trHeight w:val="70"/>
          <w:jc w:val="center"/>
        </w:trPr>
        <w:tc>
          <w:tcPr>
            <w:tcW w:w="158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BD6D3D" w:rsidP="003633A4">
            <w:pPr>
              <w:spacing w:after="0"/>
              <w:jc w:val="both"/>
              <w:rPr>
                <w:rFonts w:ascii="Times New Roman" w:hAnsi="Times New Roman" w:cs="Times New Roman"/>
                <w:sz w:val="20"/>
                <w:szCs w:val="20"/>
              </w:rPr>
            </w:pPr>
            <w:r w:rsidRPr="00BD6D3D">
              <w:rPr>
                <w:rFonts w:ascii="Times New Roman" w:hAnsi="Times New Roman" w:cs="Times New Roman"/>
                <w:sz w:val="20"/>
                <w:szCs w:val="20"/>
              </w:rPr>
              <w:t>Gerente</w:t>
            </w:r>
          </w:p>
        </w:tc>
        <w:tc>
          <w:tcPr>
            <w:tcW w:w="60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3633A4"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1</w:t>
            </w:r>
          </w:p>
        </w:tc>
        <w:tc>
          <w:tcPr>
            <w:tcW w:w="61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3633A4"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1</w:t>
            </w:r>
          </w:p>
        </w:tc>
        <w:tc>
          <w:tcPr>
            <w:tcW w:w="73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1D0E76"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1</w:t>
            </w:r>
          </w:p>
        </w:tc>
        <w:tc>
          <w:tcPr>
            <w:tcW w:w="60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3633A4"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1</w:t>
            </w:r>
          </w:p>
        </w:tc>
        <w:tc>
          <w:tcPr>
            <w:tcW w:w="85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1D0E76"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1</w:t>
            </w:r>
          </w:p>
        </w:tc>
      </w:tr>
      <w:tr w:rsidR="001D0E76" w:rsidRPr="00BD6D3D" w:rsidTr="001D0E76">
        <w:trPr>
          <w:trHeight w:val="80"/>
          <w:jc w:val="center"/>
        </w:trPr>
        <w:tc>
          <w:tcPr>
            <w:tcW w:w="158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BD6D3D" w:rsidP="003633A4">
            <w:pPr>
              <w:spacing w:after="0"/>
              <w:jc w:val="both"/>
              <w:rPr>
                <w:rFonts w:ascii="Times New Roman" w:hAnsi="Times New Roman" w:cs="Times New Roman"/>
                <w:sz w:val="20"/>
                <w:szCs w:val="20"/>
              </w:rPr>
            </w:pPr>
            <w:r w:rsidRPr="00BD6D3D">
              <w:rPr>
                <w:rFonts w:ascii="Times New Roman" w:hAnsi="Times New Roman" w:cs="Times New Roman"/>
                <w:sz w:val="20"/>
                <w:szCs w:val="20"/>
              </w:rPr>
              <w:t>Contador</w:t>
            </w:r>
          </w:p>
        </w:tc>
        <w:tc>
          <w:tcPr>
            <w:tcW w:w="60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3633A4"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1</w:t>
            </w:r>
          </w:p>
        </w:tc>
        <w:tc>
          <w:tcPr>
            <w:tcW w:w="61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3633A4"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1</w:t>
            </w:r>
          </w:p>
        </w:tc>
        <w:tc>
          <w:tcPr>
            <w:tcW w:w="73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1D0E76"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1</w:t>
            </w:r>
          </w:p>
        </w:tc>
        <w:tc>
          <w:tcPr>
            <w:tcW w:w="60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3633A4"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1</w:t>
            </w:r>
          </w:p>
        </w:tc>
        <w:tc>
          <w:tcPr>
            <w:tcW w:w="85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1D0E76"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1</w:t>
            </w:r>
          </w:p>
        </w:tc>
      </w:tr>
      <w:tr w:rsidR="001D0E76" w:rsidRPr="00BD6D3D" w:rsidTr="001D0E76">
        <w:trPr>
          <w:trHeight w:val="80"/>
          <w:jc w:val="center"/>
        </w:trPr>
        <w:tc>
          <w:tcPr>
            <w:tcW w:w="158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BD6D3D" w:rsidP="003633A4">
            <w:pPr>
              <w:spacing w:after="0"/>
              <w:jc w:val="both"/>
              <w:rPr>
                <w:rFonts w:ascii="Times New Roman" w:hAnsi="Times New Roman" w:cs="Times New Roman"/>
                <w:sz w:val="20"/>
                <w:szCs w:val="20"/>
              </w:rPr>
            </w:pPr>
            <w:r w:rsidRPr="00BD6D3D">
              <w:rPr>
                <w:rFonts w:ascii="Times New Roman" w:hAnsi="Times New Roman" w:cs="Times New Roman"/>
                <w:sz w:val="20"/>
                <w:szCs w:val="20"/>
              </w:rPr>
              <w:t>Secretaria</w:t>
            </w:r>
          </w:p>
        </w:tc>
        <w:tc>
          <w:tcPr>
            <w:tcW w:w="60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1D0E76"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1</w:t>
            </w:r>
          </w:p>
        </w:tc>
        <w:tc>
          <w:tcPr>
            <w:tcW w:w="61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1D0E76"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1</w:t>
            </w:r>
          </w:p>
        </w:tc>
        <w:tc>
          <w:tcPr>
            <w:tcW w:w="73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1D0E76"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1</w:t>
            </w:r>
          </w:p>
        </w:tc>
        <w:tc>
          <w:tcPr>
            <w:tcW w:w="60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1D0E76"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1</w:t>
            </w:r>
          </w:p>
        </w:tc>
        <w:tc>
          <w:tcPr>
            <w:tcW w:w="85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1D0E76"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1</w:t>
            </w:r>
          </w:p>
        </w:tc>
      </w:tr>
      <w:tr w:rsidR="001D0E76" w:rsidRPr="00BD6D3D" w:rsidTr="001D0E76">
        <w:trPr>
          <w:trHeight w:val="112"/>
          <w:jc w:val="center"/>
        </w:trPr>
        <w:tc>
          <w:tcPr>
            <w:tcW w:w="158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BD6D3D" w:rsidP="003633A4">
            <w:pPr>
              <w:spacing w:after="0"/>
              <w:jc w:val="both"/>
              <w:rPr>
                <w:rFonts w:ascii="Times New Roman" w:hAnsi="Times New Roman" w:cs="Times New Roman"/>
                <w:sz w:val="20"/>
                <w:szCs w:val="20"/>
              </w:rPr>
            </w:pPr>
            <w:r w:rsidRPr="00BD6D3D">
              <w:rPr>
                <w:rFonts w:ascii="Times New Roman" w:hAnsi="Times New Roman" w:cs="Times New Roman"/>
                <w:sz w:val="20"/>
                <w:szCs w:val="20"/>
              </w:rPr>
              <w:t>Operario</w:t>
            </w:r>
          </w:p>
        </w:tc>
        <w:tc>
          <w:tcPr>
            <w:tcW w:w="60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DD0E5E"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1</w:t>
            </w:r>
          </w:p>
        </w:tc>
        <w:tc>
          <w:tcPr>
            <w:tcW w:w="61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DD0E5E"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1</w:t>
            </w:r>
          </w:p>
        </w:tc>
        <w:tc>
          <w:tcPr>
            <w:tcW w:w="73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DD0E5E"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2</w:t>
            </w:r>
          </w:p>
        </w:tc>
        <w:tc>
          <w:tcPr>
            <w:tcW w:w="60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7E51D1"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3</w:t>
            </w:r>
          </w:p>
        </w:tc>
        <w:tc>
          <w:tcPr>
            <w:tcW w:w="85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1D0E76"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3</w:t>
            </w:r>
          </w:p>
        </w:tc>
      </w:tr>
      <w:tr w:rsidR="001D0E76" w:rsidRPr="00BD6D3D" w:rsidTr="001D0E76">
        <w:trPr>
          <w:trHeight w:val="200"/>
          <w:jc w:val="center"/>
        </w:trPr>
        <w:tc>
          <w:tcPr>
            <w:tcW w:w="158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BD6D3D" w:rsidP="003633A4">
            <w:pPr>
              <w:spacing w:after="0"/>
              <w:jc w:val="both"/>
              <w:rPr>
                <w:rFonts w:ascii="Times New Roman" w:hAnsi="Times New Roman" w:cs="Times New Roman"/>
                <w:sz w:val="20"/>
                <w:szCs w:val="20"/>
              </w:rPr>
            </w:pPr>
            <w:r w:rsidRPr="00BD6D3D">
              <w:rPr>
                <w:rFonts w:ascii="Times New Roman" w:hAnsi="Times New Roman" w:cs="Times New Roman"/>
                <w:sz w:val="20"/>
                <w:szCs w:val="20"/>
              </w:rPr>
              <w:t>Vendedor</w:t>
            </w:r>
          </w:p>
        </w:tc>
        <w:tc>
          <w:tcPr>
            <w:tcW w:w="60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7E51D1" w:rsidP="00582023">
            <w:pPr>
              <w:spacing w:after="0"/>
              <w:jc w:val="center"/>
              <w:rPr>
                <w:rFonts w:ascii="Times New Roman" w:hAnsi="Times New Roman" w:cs="Times New Roman"/>
                <w:sz w:val="20"/>
                <w:szCs w:val="20"/>
              </w:rPr>
            </w:pPr>
            <w:r w:rsidRPr="00BD6D3D">
              <w:rPr>
                <w:rFonts w:ascii="Times New Roman" w:hAnsi="Times New Roman" w:cs="Times New Roman"/>
                <w:sz w:val="20"/>
                <w:szCs w:val="20"/>
              </w:rPr>
              <w:t>1</w:t>
            </w:r>
          </w:p>
        </w:tc>
        <w:tc>
          <w:tcPr>
            <w:tcW w:w="61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7E51D1" w:rsidP="00582023">
            <w:pPr>
              <w:spacing w:after="0"/>
              <w:jc w:val="center"/>
              <w:rPr>
                <w:rFonts w:ascii="Times New Roman" w:hAnsi="Times New Roman" w:cs="Times New Roman"/>
                <w:sz w:val="20"/>
                <w:szCs w:val="20"/>
              </w:rPr>
            </w:pPr>
            <w:r w:rsidRPr="00BD6D3D">
              <w:rPr>
                <w:rFonts w:ascii="Times New Roman" w:hAnsi="Times New Roman" w:cs="Times New Roman"/>
                <w:sz w:val="20"/>
                <w:szCs w:val="20"/>
              </w:rPr>
              <w:t>1</w:t>
            </w:r>
          </w:p>
        </w:tc>
        <w:tc>
          <w:tcPr>
            <w:tcW w:w="73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7E51D1"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2</w:t>
            </w:r>
          </w:p>
        </w:tc>
        <w:tc>
          <w:tcPr>
            <w:tcW w:w="60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3633A4"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2</w:t>
            </w:r>
          </w:p>
        </w:tc>
        <w:tc>
          <w:tcPr>
            <w:tcW w:w="85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1D0E76"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2</w:t>
            </w:r>
          </w:p>
        </w:tc>
      </w:tr>
      <w:tr w:rsidR="001D0E76" w:rsidRPr="00BD6D3D" w:rsidTr="001D0E76">
        <w:trPr>
          <w:trHeight w:val="146"/>
          <w:jc w:val="center"/>
        </w:trPr>
        <w:tc>
          <w:tcPr>
            <w:tcW w:w="158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BD6D3D" w:rsidP="003633A4">
            <w:pPr>
              <w:spacing w:after="0"/>
              <w:jc w:val="both"/>
              <w:rPr>
                <w:rFonts w:ascii="Times New Roman" w:hAnsi="Times New Roman" w:cs="Times New Roman"/>
                <w:sz w:val="20"/>
                <w:szCs w:val="20"/>
              </w:rPr>
            </w:pPr>
            <w:r w:rsidRPr="00BD6D3D">
              <w:rPr>
                <w:rFonts w:ascii="Times New Roman" w:hAnsi="Times New Roman" w:cs="Times New Roman"/>
                <w:sz w:val="20"/>
                <w:szCs w:val="20"/>
              </w:rPr>
              <w:t>Mecánico</w:t>
            </w:r>
          </w:p>
        </w:tc>
        <w:tc>
          <w:tcPr>
            <w:tcW w:w="60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1D0E76"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1</w:t>
            </w:r>
          </w:p>
        </w:tc>
        <w:tc>
          <w:tcPr>
            <w:tcW w:w="610"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1D0E76"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1</w:t>
            </w:r>
          </w:p>
        </w:tc>
        <w:tc>
          <w:tcPr>
            <w:tcW w:w="73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1D0E76"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1</w:t>
            </w:r>
          </w:p>
        </w:tc>
        <w:tc>
          <w:tcPr>
            <w:tcW w:w="60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1D0E76"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1</w:t>
            </w:r>
          </w:p>
        </w:tc>
        <w:tc>
          <w:tcPr>
            <w:tcW w:w="854"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633A4" w:rsidRPr="00BD6D3D" w:rsidRDefault="001D0E76"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1</w:t>
            </w:r>
          </w:p>
        </w:tc>
      </w:tr>
      <w:tr w:rsidR="001D0E76" w:rsidRPr="00BD6D3D" w:rsidTr="00BD6D3D">
        <w:trPr>
          <w:trHeight w:val="82"/>
          <w:jc w:val="center"/>
        </w:trPr>
        <w:tc>
          <w:tcPr>
            <w:tcW w:w="1588" w:type="pct"/>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rsidR="003633A4" w:rsidRPr="00BD6D3D" w:rsidRDefault="00BD6D3D" w:rsidP="003633A4">
            <w:pPr>
              <w:spacing w:after="0"/>
              <w:jc w:val="both"/>
              <w:rPr>
                <w:rFonts w:ascii="Times New Roman" w:hAnsi="Times New Roman" w:cs="Times New Roman"/>
                <w:sz w:val="20"/>
                <w:szCs w:val="20"/>
              </w:rPr>
            </w:pPr>
            <w:r w:rsidRPr="00BD6D3D">
              <w:rPr>
                <w:rFonts w:ascii="Times New Roman" w:hAnsi="Times New Roman" w:cs="Times New Roman"/>
                <w:sz w:val="20"/>
                <w:szCs w:val="20"/>
              </w:rPr>
              <w:t>Total</w:t>
            </w:r>
          </w:p>
        </w:tc>
        <w:tc>
          <w:tcPr>
            <w:tcW w:w="608" w:type="pct"/>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rsidR="003633A4" w:rsidRPr="00BD6D3D" w:rsidRDefault="00DD0E5E" w:rsidP="00582023">
            <w:pPr>
              <w:spacing w:after="0"/>
              <w:jc w:val="center"/>
              <w:rPr>
                <w:rFonts w:ascii="Times New Roman" w:hAnsi="Times New Roman" w:cs="Times New Roman"/>
                <w:sz w:val="20"/>
                <w:szCs w:val="20"/>
              </w:rPr>
            </w:pPr>
            <w:r w:rsidRPr="00BD6D3D">
              <w:rPr>
                <w:rFonts w:ascii="Times New Roman" w:hAnsi="Times New Roman" w:cs="Times New Roman"/>
                <w:sz w:val="20"/>
                <w:szCs w:val="20"/>
              </w:rPr>
              <w:t>6</w:t>
            </w:r>
          </w:p>
        </w:tc>
        <w:tc>
          <w:tcPr>
            <w:tcW w:w="610" w:type="pct"/>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rsidR="003633A4" w:rsidRPr="00BD6D3D" w:rsidRDefault="00DD0E5E"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6</w:t>
            </w:r>
          </w:p>
        </w:tc>
        <w:tc>
          <w:tcPr>
            <w:tcW w:w="732" w:type="pct"/>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rsidR="003633A4" w:rsidRPr="00BD6D3D" w:rsidRDefault="007E51D1" w:rsidP="003633A4">
            <w:pPr>
              <w:spacing w:after="0"/>
              <w:jc w:val="center"/>
              <w:rPr>
                <w:rFonts w:ascii="Times New Roman" w:hAnsi="Times New Roman" w:cs="Times New Roman"/>
                <w:sz w:val="20"/>
                <w:szCs w:val="20"/>
              </w:rPr>
            </w:pPr>
            <w:r w:rsidRPr="00BD6D3D">
              <w:rPr>
                <w:rFonts w:ascii="Times New Roman" w:hAnsi="Times New Roman" w:cs="Times New Roman"/>
                <w:sz w:val="20"/>
                <w:szCs w:val="20"/>
              </w:rPr>
              <w:t>8</w:t>
            </w:r>
          </w:p>
        </w:tc>
        <w:tc>
          <w:tcPr>
            <w:tcW w:w="608" w:type="pct"/>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rsidR="003633A4" w:rsidRPr="00BD6D3D" w:rsidRDefault="007E51D1" w:rsidP="001D0E76">
            <w:pPr>
              <w:spacing w:after="0"/>
              <w:jc w:val="center"/>
              <w:rPr>
                <w:rFonts w:ascii="Times New Roman" w:hAnsi="Times New Roman" w:cs="Times New Roman"/>
                <w:sz w:val="20"/>
                <w:szCs w:val="20"/>
              </w:rPr>
            </w:pPr>
            <w:r w:rsidRPr="00BD6D3D">
              <w:rPr>
                <w:rFonts w:ascii="Times New Roman" w:hAnsi="Times New Roman" w:cs="Times New Roman"/>
                <w:sz w:val="20"/>
                <w:szCs w:val="20"/>
              </w:rPr>
              <w:t>9</w:t>
            </w:r>
          </w:p>
        </w:tc>
        <w:tc>
          <w:tcPr>
            <w:tcW w:w="854" w:type="pct"/>
            <w:tcBorders>
              <w:top w:val="single" w:sz="4" w:space="0" w:color="FFFFFF" w:themeColor="background1"/>
              <w:left w:val="single" w:sz="4" w:space="0" w:color="FFFFFF" w:themeColor="background1"/>
              <w:bottom w:val="single" w:sz="4" w:space="0" w:color="000000" w:themeColor="text1"/>
              <w:right w:val="single" w:sz="4" w:space="0" w:color="FFFFFF" w:themeColor="background1"/>
            </w:tcBorders>
          </w:tcPr>
          <w:p w:rsidR="003633A4" w:rsidRPr="00BD6D3D" w:rsidRDefault="007E51D1" w:rsidP="001D0E76">
            <w:pPr>
              <w:spacing w:after="0"/>
              <w:jc w:val="center"/>
              <w:rPr>
                <w:rFonts w:ascii="Times New Roman" w:hAnsi="Times New Roman" w:cs="Times New Roman"/>
                <w:sz w:val="20"/>
                <w:szCs w:val="20"/>
              </w:rPr>
            </w:pPr>
            <w:r w:rsidRPr="00BD6D3D">
              <w:rPr>
                <w:rFonts w:ascii="Times New Roman" w:hAnsi="Times New Roman" w:cs="Times New Roman"/>
                <w:sz w:val="20"/>
                <w:szCs w:val="20"/>
              </w:rPr>
              <w:t>9</w:t>
            </w:r>
          </w:p>
        </w:tc>
      </w:tr>
    </w:tbl>
    <w:p w:rsidR="003633A4" w:rsidRDefault="001D0E76" w:rsidP="003633A4">
      <w:pPr>
        <w:pStyle w:val="Textoindependiente"/>
        <w:spacing w:after="0" w:line="240" w:lineRule="auto"/>
        <w:rPr>
          <w:rFonts w:cs="Times New Roman"/>
          <w:sz w:val="20"/>
          <w:szCs w:val="20"/>
        </w:rPr>
      </w:pPr>
      <w:r>
        <w:rPr>
          <w:rFonts w:cs="Times New Roman"/>
          <w:b/>
          <w:color w:val="000000" w:themeColor="text1"/>
          <w:sz w:val="20"/>
          <w:szCs w:val="20"/>
        </w:rPr>
        <w:t xml:space="preserve">                     </w:t>
      </w:r>
      <w:r w:rsidR="003633A4">
        <w:rPr>
          <w:rFonts w:cs="Times New Roman"/>
          <w:b/>
          <w:color w:val="000000" w:themeColor="text1"/>
          <w:sz w:val="20"/>
          <w:szCs w:val="20"/>
        </w:rPr>
        <w:t xml:space="preserve">Elaborado por: </w:t>
      </w:r>
      <w:r w:rsidR="003633A4">
        <w:rPr>
          <w:rFonts w:cs="Times New Roman"/>
          <w:sz w:val="20"/>
          <w:szCs w:val="20"/>
        </w:rPr>
        <w:t xml:space="preserve">Jaqueline </w:t>
      </w:r>
      <w:r w:rsidR="003633A4" w:rsidRPr="00312D10">
        <w:rPr>
          <w:rFonts w:cs="Times New Roman"/>
          <w:sz w:val="20"/>
          <w:szCs w:val="20"/>
        </w:rPr>
        <w:t>Álvarez (2018)</w:t>
      </w:r>
    </w:p>
    <w:p w:rsidR="003633A4" w:rsidRDefault="001D0E76" w:rsidP="003633A4">
      <w:pPr>
        <w:pStyle w:val="Textoindependiente"/>
        <w:spacing w:after="0" w:line="240" w:lineRule="auto"/>
        <w:rPr>
          <w:sz w:val="20"/>
          <w:szCs w:val="20"/>
          <w:lang w:val="es-ES"/>
        </w:rPr>
      </w:pPr>
      <w:r>
        <w:rPr>
          <w:b/>
          <w:sz w:val="20"/>
          <w:szCs w:val="20"/>
        </w:rPr>
        <w:t xml:space="preserve">                     </w:t>
      </w:r>
      <w:r w:rsidR="003633A4" w:rsidRPr="00A60D4D">
        <w:rPr>
          <w:b/>
          <w:sz w:val="20"/>
          <w:szCs w:val="20"/>
        </w:rPr>
        <w:t xml:space="preserve">Fuente: </w:t>
      </w:r>
      <w:r w:rsidR="003633A4" w:rsidRPr="00A60D4D">
        <w:rPr>
          <w:sz w:val="20"/>
          <w:szCs w:val="20"/>
        </w:rPr>
        <w:t>Investigación Propia</w:t>
      </w:r>
    </w:p>
    <w:p w:rsidR="005D1C46" w:rsidRDefault="005D1C46" w:rsidP="005D1C46">
      <w:pPr>
        <w:pStyle w:val="Textoindependiente"/>
      </w:pPr>
    </w:p>
    <w:p w:rsidR="003633A4" w:rsidRDefault="003633A4" w:rsidP="005D1C46">
      <w:pPr>
        <w:pStyle w:val="Textoindependiente"/>
      </w:pPr>
    </w:p>
    <w:p w:rsidR="005D1C46" w:rsidRPr="004933A2" w:rsidRDefault="005D1C46" w:rsidP="005D1C46">
      <w:pPr>
        <w:pStyle w:val="Ttulo1"/>
        <w:rPr>
          <w:rFonts w:cs="Times New Roman"/>
          <w:szCs w:val="24"/>
        </w:rPr>
      </w:pPr>
      <w:bookmarkStart w:id="398" w:name="_Toc509294759"/>
      <w:bookmarkStart w:id="399" w:name="_Toc523152968"/>
      <w:bookmarkStart w:id="400" w:name="_Toc4723379"/>
      <w:r>
        <w:rPr>
          <w:rFonts w:cs="Times New Roman"/>
          <w:szCs w:val="24"/>
        </w:rPr>
        <w:t>CAPÍ</w:t>
      </w:r>
      <w:r w:rsidRPr="004933A2">
        <w:rPr>
          <w:rFonts w:cs="Times New Roman"/>
          <w:szCs w:val="24"/>
        </w:rPr>
        <w:t>TULO IV</w:t>
      </w:r>
      <w:bookmarkEnd w:id="398"/>
      <w:bookmarkEnd w:id="399"/>
      <w:bookmarkEnd w:id="400"/>
    </w:p>
    <w:p w:rsidR="005D1C46" w:rsidRDefault="005D1C46" w:rsidP="005D1C46">
      <w:pPr>
        <w:pStyle w:val="Ttulo1"/>
        <w:rPr>
          <w:rFonts w:cs="Times New Roman"/>
          <w:szCs w:val="24"/>
        </w:rPr>
      </w:pPr>
      <w:bookmarkStart w:id="401" w:name="_Toc509294760"/>
      <w:bookmarkStart w:id="402" w:name="_Toc523152969"/>
      <w:bookmarkStart w:id="403" w:name="_Toc4723380"/>
      <w:r>
        <w:rPr>
          <w:rFonts w:cs="Times New Roman"/>
          <w:szCs w:val="24"/>
        </w:rPr>
        <w:t>ÁREA JURÍ</w:t>
      </w:r>
      <w:r w:rsidRPr="004933A2">
        <w:rPr>
          <w:rFonts w:cs="Times New Roman"/>
          <w:szCs w:val="24"/>
        </w:rPr>
        <w:t>DICO LEGAL</w:t>
      </w:r>
      <w:bookmarkEnd w:id="401"/>
      <w:bookmarkEnd w:id="402"/>
      <w:bookmarkEnd w:id="403"/>
    </w:p>
    <w:p w:rsidR="005D1C46" w:rsidRPr="00785AF6" w:rsidRDefault="005D1C46" w:rsidP="005D1C46">
      <w:pPr>
        <w:rPr>
          <w:lang w:val="es-ES"/>
        </w:rPr>
      </w:pPr>
    </w:p>
    <w:p w:rsidR="005D1C46" w:rsidRPr="00E53A0E" w:rsidRDefault="005D1C46" w:rsidP="005D1C46">
      <w:pPr>
        <w:pStyle w:val="Ttulo2"/>
        <w:rPr>
          <w:rFonts w:cs="Times New Roman"/>
          <w:szCs w:val="24"/>
        </w:rPr>
      </w:pPr>
      <w:bookmarkStart w:id="404" w:name="_Toc509294761"/>
      <w:bookmarkStart w:id="405" w:name="_Toc523152970"/>
      <w:bookmarkStart w:id="406" w:name="_Toc4723381"/>
      <w:r w:rsidRPr="004933A2">
        <w:rPr>
          <w:rFonts w:cs="Times New Roman"/>
          <w:szCs w:val="24"/>
        </w:rPr>
        <w:t>4.1. DETERMINACIÓN DE LA FORMA JURÍDICA</w:t>
      </w:r>
      <w:bookmarkEnd w:id="404"/>
      <w:bookmarkEnd w:id="405"/>
      <w:bookmarkEnd w:id="406"/>
    </w:p>
    <w:p w:rsidR="005D1C46" w:rsidRPr="007E5B57" w:rsidRDefault="00BC2C6B" w:rsidP="005D1C46">
      <w:pPr>
        <w:pStyle w:val="NormalWeb"/>
        <w:shd w:val="clear" w:color="auto" w:fill="FFFFFF"/>
        <w:spacing w:after="0" w:line="360" w:lineRule="auto"/>
        <w:jc w:val="both"/>
        <w:textAlignment w:val="baseline"/>
        <w:rPr>
          <w:color w:val="282828"/>
        </w:rPr>
      </w:pPr>
      <w:r>
        <w:rPr>
          <w:color w:val="282828"/>
        </w:rPr>
        <w:t>La implementación de la empresa SINAPIS requiere de la realiza</w:t>
      </w:r>
      <w:r w:rsidR="00A669EE">
        <w:rPr>
          <w:color w:val="282828"/>
        </w:rPr>
        <w:t>ción de un estudio</w:t>
      </w:r>
      <w:r>
        <w:rPr>
          <w:color w:val="282828"/>
        </w:rPr>
        <w:t xml:space="preserve"> </w:t>
      </w:r>
      <w:r w:rsidR="00A669EE">
        <w:rPr>
          <w:color w:val="282828"/>
        </w:rPr>
        <w:t>basado en su</w:t>
      </w:r>
      <w:r>
        <w:rPr>
          <w:color w:val="282828"/>
        </w:rPr>
        <w:t xml:space="preserve"> actividad comercial, para determinar cuál es la </w:t>
      </w:r>
      <w:r w:rsidR="00A669EE">
        <w:rPr>
          <w:color w:val="282828"/>
        </w:rPr>
        <w:t>forma jurídica apropiada para su ejecución</w:t>
      </w:r>
      <w:r>
        <w:rPr>
          <w:color w:val="282828"/>
        </w:rPr>
        <w:t xml:space="preserve">, </w:t>
      </w:r>
      <w:r w:rsidR="00A669EE">
        <w:rPr>
          <w:color w:val="282828"/>
        </w:rPr>
        <w:t xml:space="preserve">además </w:t>
      </w:r>
      <w:r>
        <w:rPr>
          <w:color w:val="282828"/>
        </w:rPr>
        <w:t>depende</w:t>
      </w:r>
      <w:r w:rsidR="00A669EE">
        <w:rPr>
          <w:color w:val="282828"/>
        </w:rPr>
        <w:t>rá de</w:t>
      </w:r>
      <w:r>
        <w:rPr>
          <w:color w:val="282828"/>
        </w:rPr>
        <w:t xml:space="preserve"> la</w:t>
      </w:r>
      <w:r w:rsidR="00A669EE">
        <w:rPr>
          <w:color w:val="282828"/>
        </w:rPr>
        <w:t xml:space="preserve"> contratación del personal, </w:t>
      </w:r>
      <w:r w:rsidR="00CF20F6">
        <w:rPr>
          <w:color w:val="282828"/>
        </w:rPr>
        <w:t xml:space="preserve">de </w:t>
      </w:r>
      <w:r w:rsidR="00A669EE">
        <w:rPr>
          <w:color w:val="282828"/>
        </w:rPr>
        <w:t xml:space="preserve">establecer </w:t>
      </w:r>
      <w:r>
        <w:rPr>
          <w:color w:val="282828"/>
        </w:rPr>
        <w:t xml:space="preserve">la inversión </w:t>
      </w:r>
      <w:r w:rsidR="00A669EE">
        <w:rPr>
          <w:color w:val="282828"/>
        </w:rPr>
        <w:t xml:space="preserve">inicial, y de </w:t>
      </w:r>
      <w:r>
        <w:rPr>
          <w:color w:val="282828"/>
        </w:rPr>
        <w:t xml:space="preserve">los aspectos legales que </w:t>
      </w:r>
      <w:r w:rsidR="00CF20F6">
        <w:rPr>
          <w:color w:val="282828"/>
        </w:rPr>
        <w:t xml:space="preserve">rigen la implementación, por lo tanto al analizar los factores </w:t>
      </w:r>
      <w:r>
        <w:rPr>
          <w:color w:val="282828"/>
        </w:rPr>
        <w:t>que influyen en l</w:t>
      </w:r>
      <w:r w:rsidR="003A78F7">
        <w:rPr>
          <w:color w:val="282828"/>
        </w:rPr>
        <w:t>a elección de la forma jurídica</w:t>
      </w:r>
      <w:r>
        <w:rPr>
          <w:color w:val="282828"/>
        </w:rPr>
        <w:t>, se determinar la forma más apropiada para la misma de tal forma que esta se acople a la necesidades requeridas por la empresa SINAPIS</w:t>
      </w:r>
      <w:r w:rsidR="005D1C46" w:rsidRPr="007E5B57">
        <w:rPr>
          <w:color w:val="282828"/>
        </w:rPr>
        <w:t>.</w:t>
      </w:r>
    </w:p>
    <w:p w:rsidR="00BC2C6B" w:rsidRDefault="00F93F9A" w:rsidP="005D1C46">
      <w:pPr>
        <w:pStyle w:val="NormalWeb"/>
        <w:shd w:val="clear" w:color="auto" w:fill="FFFFFF"/>
        <w:spacing w:after="0" w:line="360" w:lineRule="auto"/>
        <w:jc w:val="both"/>
        <w:textAlignment w:val="baseline"/>
        <w:rPr>
          <w:color w:val="282828"/>
        </w:rPr>
      </w:pPr>
      <w:r>
        <w:rPr>
          <w:color w:val="282828"/>
        </w:rPr>
        <w:t>Se realiza</w:t>
      </w:r>
      <w:r w:rsidR="00BC2C6B">
        <w:rPr>
          <w:color w:val="282828"/>
        </w:rPr>
        <w:t xml:space="preserve"> el </w:t>
      </w:r>
      <w:r w:rsidR="00FB0F8A">
        <w:rPr>
          <w:color w:val="282828"/>
        </w:rPr>
        <w:t>análisis</w:t>
      </w:r>
      <w:r w:rsidR="00BC2C6B">
        <w:rPr>
          <w:color w:val="282828"/>
        </w:rPr>
        <w:t xml:space="preserve"> que revela las ventajas y desventajas de las diferentes formas jurídicas existentes</w:t>
      </w:r>
      <w:r>
        <w:rPr>
          <w:color w:val="282828"/>
        </w:rPr>
        <w:t>, y se pu</w:t>
      </w:r>
      <w:r w:rsidR="00BC2C6B">
        <w:rPr>
          <w:color w:val="282828"/>
        </w:rPr>
        <w:t xml:space="preserve">do determinar que </w:t>
      </w:r>
      <w:r w:rsidR="00FB0F8A">
        <w:rPr>
          <w:color w:val="282828"/>
        </w:rPr>
        <w:t>la</w:t>
      </w:r>
      <w:r w:rsidR="00BC2C6B">
        <w:rPr>
          <w:color w:val="282828"/>
        </w:rPr>
        <w:t xml:space="preserve"> empresa SINAPIS se constituirá como una </w:t>
      </w:r>
      <w:r w:rsidR="00FB0F8A">
        <w:rPr>
          <w:color w:val="282828"/>
        </w:rPr>
        <w:t>“SOCIEDAD UNIPERSONAL DE RESPONSABILIDAD LIMITADA”.</w:t>
      </w:r>
    </w:p>
    <w:p w:rsidR="005D1C46" w:rsidRDefault="001A5CD1" w:rsidP="005D1C46">
      <w:pPr>
        <w:pStyle w:val="NormalWeb"/>
        <w:shd w:val="clear" w:color="auto" w:fill="FFFFFF"/>
        <w:spacing w:after="0" w:line="360" w:lineRule="auto"/>
        <w:jc w:val="both"/>
        <w:textAlignment w:val="baseline"/>
        <w:rPr>
          <w:color w:val="282828"/>
        </w:rPr>
      </w:pPr>
      <w:r>
        <w:rPr>
          <w:color w:val="282828"/>
        </w:rPr>
        <w:t>La forma jurídica</w:t>
      </w:r>
      <w:r w:rsidR="00FB0F8A">
        <w:rPr>
          <w:color w:val="282828"/>
        </w:rPr>
        <w:t xml:space="preserve"> elegida</w:t>
      </w:r>
      <w:r w:rsidR="00F93F9A">
        <w:rPr>
          <w:color w:val="282828"/>
        </w:rPr>
        <w:t>,</w:t>
      </w:r>
      <w:r>
        <w:rPr>
          <w:color w:val="282828"/>
        </w:rPr>
        <w:t xml:space="preserve"> muestra ventajas como la facilidad de</w:t>
      </w:r>
      <w:r w:rsidR="00FB0F8A">
        <w:rPr>
          <w:color w:val="282828"/>
        </w:rPr>
        <w:t xml:space="preserve"> tramitación de</w:t>
      </w:r>
      <w:r>
        <w:rPr>
          <w:color w:val="282828"/>
        </w:rPr>
        <w:t>l</w:t>
      </w:r>
      <w:r w:rsidR="00FB0F8A">
        <w:rPr>
          <w:color w:val="282828"/>
        </w:rPr>
        <w:t xml:space="preserve"> proceso de constitución de la empresa, esta forma jurídica determina un fin indetermina</w:t>
      </w:r>
      <w:r>
        <w:rPr>
          <w:color w:val="282828"/>
        </w:rPr>
        <w:t>do de actividades para la cual la empresa ha sido constituida, otorga al gerente la responsabilidad</w:t>
      </w:r>
      <w:r w:rsidR="00FB0F8A">
        <w:rPr>
          <w:color w:val="282828"/>
        </w:rPr>
        <w:t xml:space="preserve"> de su administra</w:t>
      </w:r>
      <w:r>
        <w:rPr>
          <w:color w:val="282828"/>
        </w:rPr>
        <w:t>ción, siendo</w:t>
      </w:r>
      <w:r w:rsidR="00FB0F8A">
        <w:rPr>
          <w:color w:val="282828"/>
        </w:rPr>
        <w:t xml:space="preserve"> el representante legal de la empresa,</w:t>
      </w:r>
      <w:r>
        <w:rPr>
          <w:color w:val="282828"/>
        </w:rPr>
        <w:t xml:space="preserve"> por</w:t>
      </w:r>
      <w:r w:rsidR="00FB0F8A">
        <w:rPr>
          <w:color w:val="282828"/>
        </w:rPr>
        <w:t xml:space="preserve"> </w:t>
      </w:r>
      <w:r>
        <w:rPr>
          <w:color w:val="282828"/>
        </w:rPr>
        <w:t>estas ventajas se determina</w:t>
      </w:r>
      <w:r w:rsidR="00FB0F8A">
        <w:rPr>
          <w:color w:val="282828"/>
        </w:rPr>
        <w:t xml:space="preserve"> esta forma jurídica como la que más se adapta a las necesidades empresariales de SINAPIS.</w:t>
      </w:r>
    </w:p>
    <w:p w:rsidR="00FB0F8A" w:rsidRDefault="00FB0F8A" w:rsidP="005D1C46">
      <w:pPr>
        <w:pStyle w:val="NormalWeb"/>
        <w:shd w:val="clear" w:color="auto" w:fill="FFFFFF"/>
        <w:spacing w:after="0" w:line="360" w:lineRule="auto"/>
        <w:jc w:val="both"/>
        <w:textAlignment w:val="baseline"/>
        <w:rPr>
          <w:color w:val="282828"/>
        </w:rPr>
      </w:pPr>
      <w:r>
        <w:rPr>
          <w:color w:val="282828"/>
        </w:rPr>
        <w:t>Basados en estos datos expuestos se procede a exponer cuales son los requisitos legales con los que la empresa debe cumplir dentro de una sociedad unipersonal de responsabilidad limitada.</w:t>
      </w:r>
    </w:p>
    <w:p w:rsidR="006C31CD" w:rsidRDefault="006C31CD" w:rsidP="005D1C46">
      <w:pPr>
        <w:pStyle w:val="NormalWeb"/>
        <w:shd w:val="clear" w:color="auto" w:fill="FFFFFF"/>
        <w:spacing w:after="0" w:line="360" w:lineRule="auto"/>
        <w:jc w:val="both"/>
        <w:textAlignment w:val="baseline"/>
        <w:rPr>
          <w:color w:val="282828"/>
        </w:rPr>
      </w:pPr>
    </w:p>
    <w:p w:rsidR="005D1C46" w:rsidRDefault="005D1C46" w:rsidP="005D1C46">
      <w:pPr>
        <w:pStyle w:val="Ttulo3"/>
      </w:pPr>
      <w:bookmarkStart w:id="407" w:name="_Toc523152971"/>
      <w:bookmarkStart w:id="408" w:name="_Toc4723382"/>
      <w:r>
        <w:t xml:space="preserve">4.1.1. </w:t>
      </w:r>
      <w:r w:rsidRPr="007E5B57">
        <w:t>Sociedad unipersonal de responsabilidad limitada</w:t>
      </w:r>
      <w:bookmarkEnd w:id="407"/>
      <w:bookmarkEnd w:id="408"/>
    </w:p>
    <w:p w:rsidR="00820866" w:rsidRDefault="00820866" w:rsidP="00820866"/>
    <w:p w:rsidR="00820866" w:rsidRDefault="00820866" w:rsidP="00820866">
      <w:pPr>
        <w:spacing w:line="360" w:lineRule="auto"/>
        <w:jc w:val="both"/>
        <w:rPr>
          <w:rFonts w:ascii="Times New Roman" w:hAnsi="Times New Roman" w:cs="Times New Roman"/>
          <w:sz w:val="24"/>
          <w:szCs w:val="24"/>
        </w:rPr>
      </w:pPr>
      <w:r w:rsidRPr="00820866">
        <w:rPr>
          <w:rFonts w:ascii="Times New Roman" w:hAnsi="Times New Roman" w:cs="Times New Roman"/>
          <w:sz w:val="24"/>
          <w:szCs w:val="24"/>
        </w:rPr>
        <w:t>Está formada por un solo socio y se encuentra regulado en los Art. 12 al Art. 18 de la RDLeg. 1/2010 de 2 de Jul (TR. de la ley de sociedades de capital). Se utiliza esta forma societaria unipersonal para limitar la responsabilidad y para no tener problemas con los demás socios.</w:t>
      </w:r>
    </w:p>
    <w:p w:rsidR="00820866" w:rsidRPr="00820866" w:rsidRDefault="00820866" w:rsidP="00820866">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Pr="00820866">
        <w:rPr>
          <w:rFonts w:ascii="Times New Roman" w:hAnsi="Times New Roman" w:cs="Times New Roman"/>
          <w:sz w:val="24"/>
          <w:szCs w:val="24"/>
        </w:rPr>
        <w:t>a Dir</w:t>
      </w:r>
      <w:r>
        <w:rPr>
          <w:rFonts w:ascii="Times New Roman" w:hAnsi="Times New Roman" w:cs="Times New Roman"/>
          <w:sz w:val="24"/>
          <w:szCs w:val="24"/>
        </w:rPr>
        <w:t xml:space="preserve">ectiva 2009/12/CE y la </w:t>
      </w:r>
      <w:r w:rsidRPr="00820866">
        <w:rPr>
          <w:rFonts w:ascii="Times New Roman" w:hAnsi="Times New Roman" w:cs="Times New Roman"/>
          <w:sz w:val="24"/>
          <w:szCs w:val="24"/>
        </w:rPr>
        <w:t>Ley por la RDLeg. 1/2010 de 2 de Jul (TR. de la ley de sociedades de capital). El Art. 12 de la RDLeg. 1/2010 de 2 de Jul (TR. de la ley de sociedades de capital) establece qué se entiende por sociedad unipersonal de responsabilidad limitada o anónima:</w:t>
      </w:r>
    </w:p>
    <w:p w:rsidR="00820866" w:rsidRPr="00820866" w:rsidRDefault="00820866" w:rsidP="00820866">
      <w:pPr>
        <w:spacing w:line="360" w:lineRule="auto"/>
        <w:jc w:val="both"/>
        <w:rPr>
          <w:rFonts w:ascii="Times New Roman" w:hAnsi="Times New Roman" w:cs="Times New Roman"/>
          <w:sz w:val="24"/>
          <w:szCs w:val="24"/>
        </w:rPr>
      </w:pPr>
      <w:r w:rsidRPr="00820866">
        <w:rPr>
          <w:rFonts w:ascii="Times New Roman" w:hAnsi="Times New Roman" w:cs="Times New Roman"/>
          <w:sz w:val="24"/>
          <w:szCs w:val="24"/>
        </w:rPr>
        <w:t>La constituida por un único socio, sea persona natural o jurídica.</w:t>
      </w:r>
    </w:p>
    <w:p w:rsidR="00820866" w:rsidRDefault="00820866" w:rsidP="00820866">
      <w:pPr>
        <w:spacing w:line="360" w:lineRule="auto"/>
        <w:jc w:val="both"/>
        <w:rPr>
          <w:rFonts w:ascii="Times New Roman" w:hAnsi="Times New Roman" w:cs="Times New Roman"/>
          <w:sz w:val="24"/>
          <w:szCs w:val="24"/>
        </w:rPr>
      </w:pPr>
      <w:r w:rsidRPr="00820866">
        <w:rPr>
          <w:rFonts w:ascii="Times New Roman" w:hAnsi="Times New Roman" w:cs="Times New Roman"/>
          <w:sz w:val="24"/>
          <w:szCs w:val="24"/>
        </w:rPr>
        <w:t>La constituida por dos o más socios cuando todas las participaciones o las acciones hayan pasado a ser propiedad de un único socio. Se consideran propiedad del único socio las participaciones sociales o las acciones que perten</w:t>
      </w:r>
      <w:r>
        <w:rPr>
          <w:rFonts w:ascii="Times New Roman" w:hAnsi="Times New Roman" w:cs="Times New Roman"/>
          <w:sz w:val="24"/>
          <w:szCs w:val="24"/>
        </w:rPr>
        <w:t xml:space="preserve">ezcan a la sociedad unipersonal </w:t>
      </w:r>
    </w:p>
    <w:p w:rsidR="00820866" w:rsidRPr="00820866" w:rsidRDefault="00820866" w:rsidP="00820866">
      <w:pPr>
        <w:spacing w:line="360" w:lineRule="auto"/>
        <w:jc w:val="both"/>
        <w:rPr>
          <w:rFonts w:ascii="Times New Roman" w:hAnsi="Times New Roman" w:cs="Times New Roman"/>
          <w:sz w:val="24"/>
          <w:szCs w:val="24"/>
        </w:rPr>
      </w:pPr>
      <w:r w:rsidRPr="00820866">
        <w:rPr>
          <w:rFonts w:ascii="Times New Roman" w:hAnsi="Times New Roman" w:cs="Times New Roman"/>
          <w:sz w:val="24"/>
          <w:szCs w:val="24"/>
        </w:rPr>
        <w:t>Puede ser creada como unipersonal desde su origen cuando la titularidad de todas las participaciones corresponde al socio fundador, o de forma sobrevenida, cuando existiendo varios socios, una sola persona adquiere la totalidad de las participaciones en el capital social.</w:t>
      </w:r>
    </w:p>
    <w:p w:rsidR="00820866" w:rsidRPr="00820866" w:rsidRDefault="00820866" w:rsidP="00820866">
      <w:pPr>
        <w:spacing w:line="360" w:lineRule="auto"/>
        <w:jc w:val="both"/>
        <w:rPr>
          <w:rFonts w:ascii="Times New Roman" w:hAnsi="Times New Roman" w:cs="Times New Roman"/>
          <w:sz w:val="24"/>
          <w:szCs w:val="24"/>
        </w:rPr>
      </w:pPr>
      <w:r w:rsidRPr="00820866">
        <w:rPr>
          <w:rFonts w:ascii="Times New Roman" w:hAnsi="Times New Roman" w:cs="Times New Roman"/>
          <w:sz w:val="24"/>
          <w:szCs w:val="24"/>
        </w:rPr>
        <w:t>En ambos casos se exige que la unipersonalidad se haga constar en el Registro Mercantil, en cuya inscripción se expresará necesariamente la identidad del socio único. Si trascurren seis meses desde la adquisición de la unipersonalidad sin que se haya hecho constar en el Registro Mercantil, el socio único responderá personal, limitada y solidariamente de las deudas contraídas dentro del plazo en el que no estuviera inscrita. Una vez inscrita el socio ya no responderá de las deudas contraídas posteriormente.</w:t>
      </w:r>
    </w:p>
    <w:p w:rsidR="00820866" w:rsidRPr="00820866" w:rsidRDefault="00820866" w:rsidP="00820866">
      <w:pPr>
        <w:spacing w:line="360" w:lineRule="auto"/>
        <w:jc w:val="both"/>
        <w:rPr>
          <w:rFonts w:ascii="Times New Roman" w:hAnsi="Times New Roman" w:cs="Times New Roman"/>
          <w:sz w:val="24"/>
          <w:szCs w:val="24"/>
        </w:rPr>
      </w:pPr>
      <w:r w:rsidRPr="00820866">
        <w:rPr>
          <w:rFonts w:ascii="Times New Roman" w:hAnsi="Times New Roman" w:cs="Times New Roman"/>
          <w:sz w:val="24"/>
          <w:szCs w:val="24"/>
        </w:rPr>
        <w:t>En este tipo de sociedades es el socio único el que ejercerá las competencias de la junta general, cuyas decisiones se consignarán en acta, bajo su firma o la de su representante. Los contratos celebrados entre el socio único y la sociedad pueden dar lugar a fraudes, por lo que se rigen por un régimen especial:</w:t>
      </w:r>
    </w:p>
    <w:p w:rsidR="00820866" w:rsidRPr="00820866" w:rsidRDefault="00820866" w:rsidP="00820866">
      <w:pPr>
        <w:spacing w:line="360" w:lineRule="auto"/>
        <w:jc w:val="both"/>
        <w:rPr>
          <w:rFonts w:ascii="Times New Roman" w:hAnsi="Times New Roman" w:cs="Times New Roman"/>
          <w:sz w:val="24"/>
          <w:szCs w:val="24"/>
        </w:rPr>
      </w:pPr>
      <w:r w:rsidRPr="00820866">
        <w:rPr>
          <w:rFonts w:ascii="Times New Roman" w:hAnsi="Times New Roman" w:cs="Times New Roman"/>
          <w:sz w:val="24"/>
          <w:szCs w:val="24"/>
        </w:rPr>
        <w:t>1) Estos contratos han de constar siempre por escrito. Si la ley contempla una forma especial, habrá de acogerse a esta.</w:t>
      </w:r>
    </w:p>
    <w:p w:rsidR="00820866" w:rsidRPr="00820866" w:rsidRDefault="00820866" w:rsidP="00820866">
      <w:pPr>
        <w:spacing w:line="360" w:lineRule="auto"/>
        <w:jc w:val="both"/>
        <w:rPr>
          <w:rFonts w:ascii="Times New Roman" w:hAnsi="Times New Roman" w:cs="Times New Roman"/>
          <w:sz w:val="24"/>
          <w:szCs w:val="24"/>
        </w:rPr>
      </w:pPr>
      <w:r w:rsidRPr="00820866">
        <w:rPr>
          <w:rFonts w:ascii="Times New Roman" w:hAnsi="Times New Roman" w:cs="Times New Roman"/>
          <w:sz w:val="24"/>
          <w:szCs w:val="24"/>
        </w:rPr>
        <w:t>2) Ha de existir un libro registro donde han de costar todos los contratos. Dichos libros han de estar legalizados.</w:t>
      </w:r>
    </w:p>
    <w:p w:rsidR="00820866" w:rsidRPr="00820866" w:rsidRDefault="00820866" w:rsidP="00820866">
      <w:pPr>
        <w:spacing w:line="360" w:lineRule="auto"/>
        <w:jc w:val="both"/>
        <w:rPr>
          <w:rFonts w:ascii="Times New Roman" w:hAnsi="Times New Roman" w:cs="Times New Roman"/>
          <w:sz w:val="24"/>
          <w:szCs w:val="24"/>
        </w:rPr>
      </w:pPr>
      <w:r w:rsidRPr="00820866">
        <w:rPr>
          <w:rFonts w:ascii="Times New Roman" w:hAnsi="Times New Roman" w:cs="Times New Roman"/>
          <w:sz w:val="24"/>
          <w:szCs w:val="24"/>
        </w:rPr>
        <w:t>3) Deben constar en la memoria</w:t>
      </w:r>
    </w:p>
    <w:p w:rsidR="00912EAB" w:rsidRPr="00820866" w:rsidRDefault="00820866" w:rsidP="00912EAB">
      <w:pPr>
        <w:spacing w:line="360" w:lineRule="auto"/>
        <w:jc w:val="both"/>
        <w:rPr>
          <w:rFonts w:ascii="Times New Roman" w:hAnsi="Times New Roman" w:cs="Times New Roman"/>
          <w:sz w:val="24"/>
          <w:szCs w:val="24"/>
        </w:rPr>
      </w:pPr>
      <w:r w:rsidRPr="00820866">
        <w:rPr>
          <w:rFonts w:ascii="Times New Roman" w:hAnsi="Times New Roman" w:cs="Times New Roman"/>
          <w:sz w:val="24"/>
          <w:szCs w:val="24"/>
        </w:rPr>
        <w:t>4) Durante dos años desde la fecha de celebración, el socio responde de aquellas ventajas que hubieran obtenido en perjuicio de la sociedad (acciones de reintegración a la masa concursal). No se responde de todas las ventajas que obtiene el socio porque no en todos se perjudica a la sociedad</w:t>
      </w:r>
      <w:r>
        <w:rPr>
          <w:rFonts w:ascii="Times New Roman" w:hAnsi="Times New Roman" w:cs="Times New Roman"/>
          <w:sz w:val="24"/>
          <w:szCs w:val="24"/>
        </w:rPr>
        <w:t>.</w:t>
      </w:r>
      <w:sdt>
        <w:sdtPr>
          <w:rPr>
            <w:rFonts w:ascii="Times New Roman" w:hAnsi="Times New Roman" w:cs="Times New Roman"/>
            <w:sz w:val="24"/>
            <w:szCs w:val="24"/>
          </w:rPr>
          <w:id w:val="-387567652"/>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Iib17 \l 3082 </w:instrText>
          </w:r>
          <w:r w:rsidR="008B79EB">
            <w:rPr>
              <w:rFonts w:ascii="Times New Roman" w:hAnsi="Times New Roman" w:cs="Times New Roman"/>
              <w:sz w:val="24"/>
              <w:szCs w:val="24"/>
            </w:rPr>
            <w:fldChar w:fldCharType="separate"/>
          </w:r>
          <w:r>
            <w:rPr>
              <w:rFonts w:ascii="Times New Roman" w:hAnsi="Times New Roman" w:cs="Times New Roman"/>
              <w:noProof/>
              <w:sz w:val="24"/>
              <w:szCs w:val="24"/>
              <w:lang w:val="es-ES"/>
            </w:rPr>
            <w:t xml:space="preserve"> </w:t>
          </w:r>
          <w:r w:rsidRPr="00820866">
            <w:rPr>
              <w:rFonts w:ascii="Times New Roman" w:hAnsi="Times New Roman" w:cs="Times New Roman"/>
              <w:noProof/>
              <w:sz w:val="24"/>
              <w:szCs w:val="24"/>
              <w:lang w:val="es-ES"/>
            </w:rPr>
            <w:t>(Iiberley, 2017)</w:t>
          </w:r>
          <w:r w:rsidR="008B79EB">
            <w:rPr>
              <w:rFonts w:ascii="Times New Roman" w:hAnsi="Times New Roman" w:cs="Times New Roman"/>
              <w:sz w:val="24"/>
              <w:szCs w:val="24"/>
            </w:rPr>
            <w:fldChar w:fldCharType="end"/>
          </w:r>
        </w:sdtContent>
      </w:sdt>
      <w:r w:rsidR="00912EAB">
        <w:rPr>
          <w:rFonts w:ascii="Times New Roman" w:hAnsi="Times New Roman" w:cs="Times New Roman"/>
          <w:sz w:val="24"/>
          <w:szCs w:val="24"/>
        </w:rPr>
        <w:t>.</w:t>
      </w:r>
    </w:p>
    <w:p w:rsidR="005D1C46" w:rsidRPr="00912EAB" w:rsidRDefault="005D1C46" w:rsidP="005D1C46">
      <w:pPr>
        <w:pStyle w:val="NormalWeb"/>
        <w:shd w:val="clear" w:color="auto" w:fill="FFFFFF"/>
        <w:spacing w:after="0" w:line="360" w:lineRule="auto"/>
        <w:jc w:val="both"/>
        <w:textAlignment w:val="baseline"/>
        <w:rPr>
          <w:color w:val="000000" w:themeColor="text1"/>
        </w:rPr>
      </w:pPr>
      <w:r w:rsidRPr="00912EAB">
        <w:rPr>
          <w:color w:val="000000" w:themeColor="text1"/>
        </w:rPr>
        <w:t>En la Ley No. 2005-27 Registro Oficial 196, 26-I-2006 se establece lo siguiente:</w:t>
      </w:r>
    </w:p>
    <w:p w:rsidR="005D1C46" w:rsidRPr="00912EAB" w:rsidRDefault="005D1C46" w:rsidP="005D1C46">
      <w:pPr>
        <w:pStyle w:val="NormalWeb"/>
        <w:shd w:val="clear" w:color="auto" w:fill="FFFFFF"/>
        <w:spacing w:before="240" w:beforeAutospacing="0" w:after="240" w:afterAutospacing="0"/>
        <w:jc w:val="center"/>
        <w:textAlignment w:val="baseline"/>
        <w:rPr>
          <w:b/>
          <w:color w:val="000000" w:themeColor="text1"/>
        </w:rPr>
      </w:pPr>
      <w:r w:rsidRPr="00912EAB">
        <w:rPr>
          <w:b/>
          <w:color w:val="000000" w:themeColor="text1"/>
        </w:rPr>
        <w:t xml:space="preserve">Sección primera, </w:t>
      </w:r>
    </w:p>
    <w:p w:rsidR="005D1C46" w:rsidRPr="00912EAB" w:rsidRDefault="005D1C46" w:rsidP="005D1C46">
      <w:pPr>
        <w:pStyle w:val="NormalWeb"/>
        <w:shd w:val="clear" w:color="auto" w:fill="FFFFFF"/>
        <w:spacing w:after="0" w:line="360" w:lineRule="auto"/>
        <w:jc w:val="center"/>
        <w:textAlignment w:val="baseline"/>
        <w:rPr>
          <w:b/>
          <w:color w:val="000000" w:themeColor="text1"/>
        </w:rPr>
      </w:pPr>
      <w:r w:rsidRPr="00912EAB">
        <w:rPr>
          <w:b/>
          <w:color w:val="000000" w:themeColor="text1"/>
        </w:rPr>
        <w:t>De las Generalidades y Naturaleza Jurídica</w:t>
      </w:r>
    </w:p>
    <w:p w:rsidR="005D1C46" w:rsidRPr="00912EAB" w:rsidRDefault="005D1C46" w:rsidP="005D1C46">
      <w:pPr>
        <w:pStyle w:val="NormalWeb"/>
        <w:shd w:val="clear" w:color="auto" w:fill="FFFFFF"/>
        <w:spacing w:after="0" w:line="360" w:lineRule="auto"/>
        <w:jc w:val="both"/>
        <w:textAlignment w:val="baseline"/>
        <w:rPr>
          <w:color w:val="000000" w:themeColor="text1"/>
        </w:rPr>
      </w:pPr>
      <w:r w:rsidRPr="00912EAB">
        <w:rPr>
          <w:b/>
          <w:color w:val="000000" w:themeColor="text1"/>
        </w:rPr>
        <w:t xml:space="preserve">Art. 1.- </w:t>
      </w:r>
      <w:r w:rsidRPr="00912EAB">
        <w:rPr>
          <w:color w:val="000000" w:themeColor="text1"/>
        </w:rPr>
        <w:t xml:space="preserve">Toda persona natural con capacidad legal para realizar actos de comercio, podrá desarrollar por intermedio de una empresa unipersonal de responsabilidad limitada cualquier actividad económica que no estuviere prohibida por la ley, limitando su responsabilidad civil por las operaciones de la misma al monto del capital </w:t>
      </w:r>
      <w:r w:rsidR="00912EAB">
        <w:rPr>
          <w:color w:val="000000" w:themeColor="text1"/>
        </w:rPr>
        <w:t xml:space="preserve">que hubiere destinado para ello </w:t>
      </w:r>
      <w:sdt>
        <w:sdtPr>
          <w:rPr>
            <w:color w:val="282828"/>
          </w:rPr>
          <w:id w:val="680775131"/>
          <w:citation/>
        </w:sdtPr>
        <w:sdtEndPr/>
        <w:sdtContent>
          <w:r w:rsidR="008B79EB">
            <w:rPr>
              <w:color w:val="282828"/>
            </w:rPr>
            <w:fldChar w:fldCharType="begin"/>
          </w:r>
          <w:r>
            <w:rPr>
              <w:color w:val="282828"/>
            </w:rPr>
            <w:instrText xml:space="preserve"> CITATION Der16 \l 3082 </w:instrText>
          </w:r>
          <w:r w:rsidR="008B79EB">
            <w:rPr>
              <w:color w:val="282828"/>
            </w:rPr>
            <w:fldChar w:fldCharType="separate"/>
          </w:r>
          <w:r w:rsidRPr="00827278">
            <w:rPr>
              <w:noProof/>
              <w:color w:val="282828"/>
            </w:rPr>
            <w:t>(Derecho Ecuador, 2016)</w:t>
          </w:r>
          <w:r w:rsidR="008B79EB">
            <w:rPr>
              <w:color w:val="282828"/>
            </w:rPr>
            <w:fldChar w:fldCharType="end"/>
          </w:r>
        </w:sdtContent>
      </w:sdt>
      <w:r>
        <w:rPr>
          <w:color w:val="282828"/>
        </w:rPr>
        <w:t>.</w:t>
      </w:r>
    </w:p>
    <w:p w:rsidR="005D1C46" w:rsidRDefault="005D1C46" w:rsidP="005D1C46">
      <w:pPr>
        <w:pStyle w:val="NormalWeb"/>
        <w:shd w:val="clear" w:color="auto" w:fill="FFFFFF"/>
        <w:spacing w:before="0" w:beforeAutospacing="0" w:after="0" w:afterAutospacing="0" w:line="360" w:lineRule="atLeast"/>
        <w:jc w:val="center"/>
        <w:textAlignment w:val="baseline"/>
        <w:rPr>
          <w:b/>
          <w:color w:val="282828"/>
        </w:rPr>
      </w:pPr>
      <w:r w:rsidRPr="006A7EB3">
        <w:rPr>
          <w:b/>
          <w:color w:val="282828"/>
        </w:rPr>
        <w:t xml:space="preserve">Sección segunda, </w:t>
      </w:r>
    </w:p>
    <w:p w:rsidR="005D1C46" w:rsidRPr="006A7EB3" w:rsidRDefault="005D1C46" w:rsidP="005D1C46">
      <w:pPr>
        <w:pStyle w:val="NormalWeb"/>
        <w:shd w:val="clear" w:color="auto" w:fill="FFFFFF"/>
        <w:spacing w:before="0" w:beforeAutospacing="0" w:after="0" w:afterAutospacing="0" w:line="360" w:lineRule="atLeast"/>
        <w:jc w:val="center"/>
        <w:textAlignment w:val="baseline"/>
        <w:rPr>
          <w:b/>
          <w:color w:val="282828"/>
        </w:rPr>
      </w:pPr>
      <w:r w:rsidRPr="006A7EB3">
        <w:rPr>
          <w:b/>
          <w:color w:val="282828"/>
        </w:rPr>
        <w:t>De</w:t>
      </w:r>
      <w:r>
        <w:rPr>
          <w:b/>
          <w:color w:val="282828"/>
        </w:rPr>
        <w:t xml:space="preserve"> la d</w:t>
      </w:r>
      <w:r w:rsidRPr="006A7EB3">
        <w:rPr>
          <w:b/>
          <w:color w:val="282828"/>
        </w:rPr>
        <w:t>enominación</w:t>
      </w:r>
    </w:p>
    <w:p w:rsidR="005D1C46" w:rsidRDefault="005D1C46" w:rsidP="00031E50">
      <w:pPr>
        <w:pStyle w:val="NormalWeb"/>
        <w:shd w:val="clear" w:color="auto" w:fill="FFFFFF"/>
        <w:spacing w:after="0" w:line="360" w:lineRule="auto"/>
        <w:jc w:val="both"/>
        <w:textAlignment w:val="baseline"/>
        <w:rPr>
          <w:color w:val="282828"/>
        </w:rPr>
      </w:pPr>
      <w:r w:rsidRPr="006A7EB3">
        <w:rPr>
          <w:b/>
          <w:color w:val="282828"/>
        </w:rPr>
        <w:t>Art. 8.- afirma:</w:t>
      </w:r>
      <w:r>
        <w:rPr>
          <w:b/>
          <w:color w:val="282828"/>
        </w:rPr>
        <w:t xml:space="preserve"> </w:t>
      </w:r>
      <w:r w:rsidRPr="00A270A7">
        <w:rPr>
          <w:color w:val="282828"/>
        </w:rPr>
        <w:t>La empresa unipersonal de respo</w:t>
      </w:r>
      <w:r>
        <w:rPr>
          <w:color w:val="282828"/>
        </w:rPr>
        <w:t xml:space="preserve">nsabilidad limitada, deberá ser </w:t>
      </w:r>
      <w:r w:rsidRPr="00A270A7">
        <w:rPr>
          <w:color w:val="282828"/>
        </w:rPr>
        <w:t>designada con una denominación específi</w:t>
      </w:r>
      <w:r w:rsidR="00031E50">
        <w:rPr>
          <w:color w:val="282828"/>
        </w:rPr>
        <w:t xml:space="preserve">ca que la identifique como tal. </w:t>
      </w:r>
      <w:r w:rsidRPr="00A270A7">
        <w:rPr>
          <w:color w:val="282828"/>
        </w:rPr>
        <w:t>La antedicha denominación específica deberá estar integrada, por lo menos, por el nombre y/o iniciales del gerente-propietario, al que en todo caso se agregará la expresión "Empresa Unipersonal de Responsabilidad Limitada" o sus iniciales E.U.R.L. Dicha denominación podrá contener, además, la mención del género de la actividad económica de la empresa.</w:t>
      </w:r>
    </w:p>
    <w:p w:rsidR="005D1C46" w:rsidRDefault="005D1C46" w:rsidP="00BD6D3D">
      <w:pPr>
        <w:pStyle w:val="NormalWeb"/>
        <w:shd w:val="clear" w:color="auto" w:fill="FFFFFF"/>
        <w:spacing w:before="0" w:beforeAutospacing="0" w:after="240" w:afterAutospacing="0" w:line="360" w:lineRule="auto"/>
        <w:jc w:val="both"/>
        <w:textAlignment w:val="baseline"/>
        <w:rPr>
          <w:color w:val="282828"/>
        </w:rPr>
      </w:pPr>
      <w:r w:rsidRPr="003A174E">
        <w:rPr>
          <w:b/>
          <w:color w:val="282828"/>
        </w:rPr>
        <w:t>Art. 9.-</w:t>
      </w:r>
      <w:r w:rsidRPr="003A174E">
        <w:rPr>
          <w:color w:val="282828"/>
        </w:rPr>
        <w:t xml:space="preserve"> La denominación de la empresa unipersonal\n de responsabilidad limitada, constituye propiedad suya, de su\n uso exclusivo, que no podrá enajenarse n</w:t>
      </w:r>
      <w:r w:rsidR="00912EAB">
        <w:rPr>
          <w:color w:val="282828"/>
        </w:rPr>
        <w:t xml:space="preserve">i aún en\n caso de liquidación </w:t>
      </w:r>
      <w:sdt>
        <w:sdtPr>
          <w:rPr>
            <w:color w:val="282828"/>
          </w:rPr>
          <w:id w:val="243530121"/>
          <w:citation/>
        </w:sdtPr>
        <w:sdtEndPr/>
        <w:sdtContent>
          <w:r w:rsidR="008B79EB">
            <w:rPr>
              <w:color w:val="282828"/>
            </w:rPr>
            <w:fldChar w:fldCharType="begin"/>
          </w:r>
          <w:r>
            <w:rPr>
              <w:color w:val="282828"/>
            </w:rPr>
            <w:instrText xml:space="preserve"> CITATION Der16 \l 3082 </w:instrText>
          </w:r>
          <w:r w:rsidR="008B79EB">
            <w:rPr>
              <w:color w:val="282828"/>
            </w:rPr>
            <w:fldChar w:fldCharType="separate"/>
          </w:r>
          <w:r w:rsidRPr="00827278">
            <w:rPr>
              <w:noProof/>
              <w:color w:val="282828"/>
            </w:rPr>
            <w:t>(Derecho Ecuador, 2016)</w:t>
          </w:r>
          <w:r w:rsidR="008B79EB">
            <w:rPr>
              <w:color w:val="282828"/>
            </w:rPr>
            <w:fldChar w:fldCharType="end"/>
          </w:r>
        </w:sdtContent>
      </w:sdt>
      <w:r>
        <w:rPr>
          <w:color w:val="282828"/>
        </w:rPr>
        <w:t>.</w:t>
      </w:r>
    </w:p>
    <w:p w:rsidR="005D1C46" w:rsidRPr="00773573" w:rsidRDefault="005D1C46" w:rsidP="005D1C46">
      <w:pPr>
        <w:pStyle w:val="NormalWeb"/>
        <w:shd w:val="clear" w:color="auto" w:fill="FFFFFF"/>
        <w:spacing w:before="0" w:beforeAutospacing="0" w:after="0"/>
        <w:jc w:val="center"/>
        <w:textAlignment w:val="baseline"/>
        <w:rPr>
          <w:b/>
          <w:color w:val="282828"/>
        </w:rPr>
      </w:pPr>
      <w:r w:rsidRPr="00773573">
        <w:rPr>
          <w:b/>
          <w:color w:val="282828"/>
        </w:rPr>
        <w:t xml:space="preserve">Sección sexta, </w:t>
      </w:r>
    </w:p>
    <w:p w:rsidR="005D1C46" w:rsidRPr="00773573" w:rsidRDefault="005D1C46" w:rsidP="005D1C46">
      <w:pPr>
        <w:pStyle w:val="NormalWeb"/>
        <w:shd w:val="clear" w:color="auto" w:fill="FFFFFF"/>
        <w:spacing w:before="0" w:beforeAutospacing="0" w:after="0"/>
        <w:jc w:val="center"/>
        <w:textAlignment w:val="baseline"/>
        <w:rPr>
          <w:b/>
          <w:color w:val="282828"/>
        </w:rPr>
      </w:pPr>
      <w:r w:rsidRPr="00773573">
        <w:rPr>
          <w:b/>
          <w:color w:val="282828"/>
        </w:rPr>
        <w:t>Del Capital</w:t>
      </w:r>
    </w:p>
    <w:p w:rsidR="005D1C46" w:rsidRDefault="005D1C46" w:rsidP="00031E50">
      <w:pPr>
        <w:pStyle w:val="NormalWeb"/>
        <w:shd w:val="clear" w:color="auto" w:fill="FFFFFF"/>
        <w:spacing w:after="0" w:line="360" w:lineRule="auto"/>
        <w:jc w:val="both"/>
        <w:textAlignment w:val="baseline"/>
        <w:rPr>
          <w:color w:val="282828"/>
        </w:rPr>
      </w:pPr>
      <w:r w:rsidRPr="00773573">
        <w:rPr>
          <w:b/>
          <w:color w:val="282828"/>
        </w:rPr>
        <w:t>Art. 20.-</w:t>
      </w:r>
      <w:r>
        <w:rPr>
          <w:color w:val="282828"/>
        </w:rPr>
        <w:t xml:space="preserve"> </w:t>
      </w:r>
      <w:r w:rsidRPr="00A270A7">
        <w:rPr>
          <w:color w:val="282828"/>
        </w:rPr>
        <w:t xml:space="preserve">El capital asignado a la empresa unipersonal de responsabilidad limitada, no podrá ser inferior al producto de la multiplicación de la remuneración básica mínima unificada del trabajador en general, por diez Para conformar el capital antedicho sólo podrá </w:t>
      </w:r>
      <w:r w:rsidR="00031E50">
        <w:rPr>
          <w:color w:val="282828"/>
        </w:rPr>
        <w:t xml:space="preserve">aportarse efectivo o numerario. </w:t>
      </w:r>
      <w:r w:rsidRPr="00A270A7">
        <w:rPr>
          <w:color w:val="282828"/>
        </w:rPr>
        <w:t>Dicho capital deberá fijarse en el acto constitutivo de manera clara y preci</w:t>
      </w:r>
      <w:r w:rsidR="00260EF5">
        <w:rPr>
          <w:color w:val="282828"/>
        </w:rPr>
        <w:t xml:space="preserve">sa, y en moneda de curso legal. </w:t>
      </w:r>
      <w:r w:rsidRPr="00A270A7">
        <w:rPr>
          <w:color w:val="282828"/>
        </w:rPr>
        <w:t xml:space="preserve">Para conformar el capital antedicho sólo podrá </w:t>
      </w:r>
      <w:r w:rsidR="00260EF5">
        <w:rPr>
          <w:color w:val="282828"/>
        </w:rPr>
        <w:t xml:space="preserve">aportarse efectivo o numerario. </w:t>
      </w:r>
      <w:r w:rsidRPr="00A270A7">
        <w:rPr>
          <w:color w:val="282828"/>
        </w:rPr>
        <w:t>Dicho capital podrá aumentarse o disminui</w:t>
      </w:r>
      <w:r w:rsidR="00260EF5">
        <w:rPr>
          <w:color w:val="282828"/>
        </w:rPr>
        <w:t xml:space="preserve">rse de conformidad con esta Ley </w:t>
      </w:r>
      <w:sdt>
        <w:sdtPr>
          <w:rPr>
            <w:color w:val="282828"/>
          </w:rPr>
          <w:id w:val="-1709176101"/>
          <w:citation/>
        </w:sdtPr>
        <w:sdtEndPr/>
        <w:sdtContent>
          <w:r w:rsidR="008B79EB">
            <w:rPr>
              <w:color w:val="282828"/>
            </w:rPr>
            <w:fldChar w:fldCharType="begin"/>
          </w:r>
          <w:r>
            <w:rPr>
              <w:color w:val="282828"/>
            </w:rPr>
            <w:instrText xml:space="preserve"> CITATION Der16 \l 3082 </w:instrText>
          </w:r>
          <w:r w:rsidR="008B79EB">
            <w:rPr>
              <w:color w:val="282828"/>
            </w:rPr>
            <w:fldChar w:fldCharType="separate"/>
          </w:r>
          <w:r w:rsidRPr="00827278">
            <w:rPr>
              <w:noProof/>
              <w:color w:val="282828"/>
            </w:rPr>
            <w:t>(Derecho Ecuador, 2016)</w:t>
          </w:r>
          <w:r w:rsidR="008B79EB">
            <w:rPr>
              <w:color w:val="282828"/>
            </w:rPr>
            <w:fldChar w:fldCharType="end"/>
          </w:r>
        </w:sdtContent>
      </w:sdt>
      <w:r>
        <w:rPr>
          <w:color w:val="282828"/>
        </w:rPr>
        <w:t>.</w:t>
      </w:r>
    </w:p>
    <w:p w:rsidR="00031E50" w:rsidRDefault="005D1C46" w:rsidP="00031E50">
      <w:pPr>
        <w:pStyle w:val="NormalWeb"/>
        <w:shd w:val="clear" w:color="auto" w:fill="FFFFFF"/>
        <w:spacing w:before="0" w:beforeAutospacing="0" w:after="0" w:line="360" w:lineRule="atLeast"/>
        <w:jc w:val="center"/>
        <w:textAlignment w:val="baseline"/>
        <w:rPr>
          <w:b/>
          <w:color w:val="282828"/>
        </w:rPr>
      </w:pPr>
      <w:r>
        <w:rPr>
          <w:b/>
          <w:color w:val="282828"/>
        </w:rPr>
        <w:t>Sección 8</w:t>
      </w:r>
      <w:r w:rsidRPr="00773573">
        <w:rPr>
          <w:b/>
          <w:color w:val="282828"/>
          <w:vertAlign w:val="superscript"/>
        </w:rPr>
        <w:t>a</w:t>
      </w:r>
    </w:p>
    <w:p w:rsidR="005D1C46" w:rsidRDefault="005D1C46" w:rsidP="00031E50">
      <w:pPr>
        <w:pStyle w:val="NormalWeb"/>
        <w:shd w:val="clear" w:color="auto" w:fill="FFFFFF"/>
        <w:spacing w:before="0" w:beforeAutospacing="0" w:after="0" w:line="360" w:lineRule="atLeast"/>
        <w:jc w:val="center"/>
        <w:textAlignment w:val="baseline"/>
        <w:rPr>
          <w:b/>
          <w:color w:val="282828"/>
        </w:rPr>
      </w:pPr>
      <w:r w:rsidRPr="00773573">
        <w:rPr>
          <w:b/>
          <w:color w:val="282828"/>
        </w:rPr>
        <w:t>De la Administración y de la Representación Legal</w:t>
      </w:r>
    </w:p>
    <w:p w:rsidR="005D1C46" w:rsidRPr="00BD6D3D" w:rsidRDefault="005D1C46" w:rsidP="005D1C46">
      <w:pPr>
        <w:pStyle w:val="NormalWeb"/>
        <w:shd w:val="clear" w:color="auto" w:fill="FFFFFF"/>
        <w:spacing w:before="0" w:beforeAutospacing="0" w:after="0" w:afterAutospacing="0"/>
        <w:jc w:val="center"/>
        <w:textAlignment w:val="baseline"/>
        <w:rPr>
          <w:b/>
          <w:color w:val="282828"/>
          <w:sz w:val="14"/>
          <w:szCs w:val="14"/>
        </w:rPr>
      </w:pPr>
    </w:p>
    <w:p w:rsidR="005D1C46" w:rsidRDefault="005D1C46" w:rsidP="005D1C46">
      <w:pPr>
        <w:pStyle w:val="NormalWeb"/>
        <w:shd w:val="clear" w:color="auto" w:fill="FFFFFF"/>
        <w:spacing w:before="0" w:beforeAutospacing="0" w:after="0" w:line="360" w:lineRule="auto"/>
        <w:jc w:val="both"/>
        <w:textAlignment w:val="baseline"/>
        <w:rPr>
          <w:color w:val="282828"/>
        </w:rPr>
      </w:pPr>
      <w:r w:rsidRPr="00773573">
        <w:rPr>
          <w:b/>
          <w:color w:val="282828"/>
        </w:rPr>
        <w:t>Art. 38.-</w:t>
      </w:r>
      <w:r>
        <w:rPr>
          <w:color w:val="282828"/>
        </w:rPr>
        <w:t xml:space="preserve"> </w:t>
      </w:r>
      <w:r w:rsidRPr="00A270A7">
        <w:rPr>
          <w:color w:val="282828"/>
        </w:rPr>
        <w:t>La empresa unipersonal de responsabilidad limitada, será administrado por su gerente-propietario, quien a su ve</w:t>
      </w:r>
      <w:r w:rsidR="00031E50">
        <w:rPr>
          <w:color w:val="282828"/>
        </w:rPr>
        <w:t xml:space="preserve">z, será su representante legal. </w:t>
      </w:r>
      <w:r w:rsidRPr="00A270A7">
        <w:rPr>
          <w:color w:val="282828"/>
        </w:rPr>
        <w:t>Para legitimar su personería como representante legal de la empresa el gerente-propietario utilizará una copia certificada actualizada de la escritura pública que contenga el acto constitutivo de la empresa con la correspondiente inscripción en el Registro Mercantil, o una certificación actualizada del Registrador Mercantil en la que se acredite la existencia y denominación de la empresa, domicilio principal, objeto, plazo de duración, capital empresarial y la identidad de su gerente-propietario. Se entenderá por copia o</w:t>
      </w:r>
      <w:r>
        <w:rPr>
          <w:color w:val="282828"/>
        </w:rPr>
        <w:t xml:space="preserve"> </w:t>
      </w:r>
      <w:r w:rsidRPr="00A270A7">
        <w:rPr>
          <w:color w:val="282828"/>
        </w:rPr>
        <w:t>certificación actualizada la extendida durante los noventa días anteriores.</w:t>
      </w:r>
      <w:r w:rsidR="00031E50">
        <w:rPr>
          <w:color w:val="282828"/>
        </w:rPr>
        <w:t xml:space="preserve"> </w:t>
      </w:r>
      <w:r w:rsidRPr="00773573">
        <w:rPr>
          <w:color w:val="282828"/>
        </w:rPr>
        <w:t xml:space="preserve">El gerente-propietario </w:t>
      </w:r>
      <w:r>
        <w:rPr>
          <w:color w:val="282828"/>
        </w:rPr>
        <w:t>no podrá ejecutar ni celebrar,</w:t>
      </w:r>
      <w:r w:rsidRPr="00773573">
        <w:rPr>
          <w:color w:val="282828"/>
        </w:rPr>
        <w:t xml:space="preserve"> a nombre de la empresa, ningún acto o contrato distinto\n de los señalados en el inciso anterior, obligándose\n en caso de violación, por ese hecho </w:t>
      </w:r>
      <w:r>
        <w:rPr>
          <w:color w:val="282828"/>
        </w:rPr>
        <w:t xml:space="preserve">en forma personal\n e ilimitada </w:t>
      </w:r>
      <w:sdt>
        <w:sdtPr>
          <w:rPr>
            <w:color w:val="282828"/>
          </w:rPr>
          <w:id w:val="-1870600503"/>
          <w:citation/>
        </w:sdtPr>
        <w:sdtEndPr/>
        <w:sdtContent>
          <w:r w:rsidR="008B79EB">
            <w:rPr>
              <w:color w:val="282828"/>
            </w:rPr>
            <w:fldChar w:fldCharType="begin"/>
          </w:r>
          <w:r>
            <w:rPr>
              <w:color w:val="282828"/>
            </w:rPr>
            <w:instrText xml:space="preserve"> CITATION Der16 \l 3082 </w:instrText>
          </w:r>
          <w:r w:rsidR="008B79EB">
            <w:rPr>
              <w:color w:val="282828"/>
            </w:rPr>
            <w:fldChar w:fldCharType="separate"/>
          </w:r>
          <w:r w:rsidRPr="00827278">
            <w:rPr>
              <w:noProof/>
              <w:color w:val="282828"/>
            </w:rPr>
            <w:t>(Derecho Ecuador, 2016)</w:t>
          </w:r>
          <w:r w:rsidR="008B79EB">
            <w:rPr>
              <w:color w:val="282828"/>
            </w:rPr>
            <w:fldChar w:fldCharType="end"/>
          </w:r>
        </w:sdtContent>
      </w:sdt>
      <w:r>
        <w:rPr>
          <w:color w:val="282828"/>
        </w:rPr>
        <w:t>.</w:t>
      </w:r>
    </w:p>
    <w:p w:rsidR="005D1C46" w:rsidRPr="00827278" w:rsidRDefault="005D1C46" w:rsidP="005D1C46">
      <w:pPr>
        <w:pStyle w:val="Ttulo3"/>
        <w:spacing w:line="360" w:lineRule="auto"/>
        <w:jc w:val="both"/>
      </w:pPr>
      <w:bookmarkStart w:id="409" w:name="_Toc523152972"/>
      <w:bookmarkStart w:id="410" w:name="_Toc4723383"/>
      <w:r>
        <w:t xml:space="preserve">4.1.2. </w:t>
      </w:r>
      <w:r w:rsidRPr="00827278">
        <w:t>Constitución de la empresa unipersonal</w:t>
      </w:r>
      <w:bookmarkEnd w:id="409"/>
      <w:bookmarkEnd w:id="410"/>
    </w:p>
    <w:p w:rsidR="00594D0F" w:rsidRPr="00594D0F" w:rsidRDefault="00594D0F" w:rsidP="00594D0F">
      <w:pPr>
        <w:pStyle w:val="NormalWeb"/>
        <w:shd w:val="clear" w:color="auto" w:fill="FFFFFF"/>
        <w:spacing w:after="0" w:line="360" w:lineRule="auto"/>
        <w:jc w:val="both"/>
        <w:textAlignment w:val="baseline"/>
        <w:rPr>
          <w:color w:val="282828"/>
        </w:rPr>
      </w:pPr>
      <w:r w:rsidRPr="00594D0F">
        <w:rPr>
          <w:color w:val="282828"/>
        </w:rPr>
        <w:t>La constitución de una empr</w:t>
      </w:r>
      <w:r w:rsidR="00260EF5">
        <w:rPr>
          <w:color w:val="282828"/>
        </w:rPr>
        <w:t>esa unipersonal es solemne,</w:t>
      </w:r>
      <w:r w:rsidRPr="00594D0F">
        <w:rPr>
          <w:color w:val="282828"/>
        </w:rPr>
        <w:t xml:space="preserve"> debe efectuarse por escrito, es decir, documento privado o escritura pública y con estricta sujeción a las reglas contempladas en el artículo 72 de la Ley 222 de 1995. </w:t>
      </w:r>
      <w:sdt>
        <w:sdtPr>
          <w:rPr>
            <w:color w:val="282828"/>
          </w:rPr>
          <w:id w:val="-1991472618"/>
          <w:citation/>
        </w:sdtPr>
        <w:sdtEndPr/>
        <w:sdtContent>
          <w:r w:rsidR="008B79EB">
            <w:rPr>
              <w:color w:val="282828"/>
            </w:rPr>
            <w:fldChar w:fldCharType="begin"/>
          </w:r>
          <w:r>
            <w:rPr>
              <w:color w:val="282828"/>
            </w:rPr>
            <w:instrText xml:space="preserve"> CITATION Min16 \l 3082 </w:instrText>
          </w:r>
          <w:r w:rsidR="008B79EB">
            <w:rPr>
              <w:color w:val="282828"/>
            </w:rPr>
            <w:fldChar w:fldCharType="separate"/>
          </w:r>
          <w:r w:rsidRPr="00594D0F">
            <w:rPr>
              <w:noProof/>
              <w:color w:val="282828"/>
            </w:rPr>
            <w:t>(Mincit.gob, 2016)</w:t>
          </w:r>
          <w:r w:rsidR="008B79EB">
            <w:rPr>
              <w:color w:val="282828"/>
            </w:rPr>
            <w:fldChar w:fldCharType="end"/>
          </w:r>
        </w:sdtContent>
      </w:sdt>
      <w:r>
        <w:rPr>
          <w:color w:val="282828"/>
        </w:rPr>
        <w:t>.</w:t>
      </w:r>
    </w:p>
    <w:p w:rsidR="00594D0F" w:rsidRDefault="00594D0F" w:rsidP="00594D0F">
      <w:pPr>
        <w:pStyle w:val="NormalWeb"/>
        <w:shd w:val="clear" w:color="auto" w:fill="FFFFFF"/>
        <w:spacing w:after="0" w:line="360" w:lineRule="auto"/>
        <w:jc w:val="both"/>
        <w:textAlignment w:val="baseline"/>
        <w:rPr>
          <w:color w:val="282828"/>
        </w:rPr>
      </w:pPr>
      <w:r w:rsidRPr="00594D0F">
        <w:rPr>
          <w:color w:val="282828"/>
        </w:rPr>
        <w:t>Si se constituye por documento privado, éste deberá ser reconocido por el constituyente o empresario ante juez o notario o presentado personalmente a</w:t>
      </w:r>
      <w:r w:rsidR="00F51A9F">
        <w:rPr>
          <w:color w:val="282828"/>
        </w:rPr>
        <w:t xml:space="preserve">nte el secretario de la cámara. </w:t>
      </w:r>
      <w:r w:rsidRPr="00594D0F">
        <w:rPr>
          <w:color w:val="282828"/>
        </w:rPr>
        <w:t xml:space="preserve">Cuando se aporten a la empresa unipersonal activos cuya transferencia requiera escritura pública, la constitución de la empresa deberá hacerse de igual manera e inscribirse también en la Oficina de Registro de Instrumentos Públicos </w:t>
      </w:r>
      <w:sdt>
        <w:sdtPr>
          <w:rPr>
            <w:color w:val="282828"/>
          </w:rPr>
          <w:id w:val="1858382505"/>
          <w:citation/>
        </w:sdtPr>
        <w:sdtEndPr/>
        <w:sdtContent>
          <w:r w:rsidR="008B79EB">
            <w:rPr>
              <w:color w:val="282828"/>
            </w:rPr>
            <w:fldChar w:fldCharType="begin"/>
          </w:r>
          <w:r>
            <w:rPr>
              <w:color w:val="282828"/>
            </w:rPr>
            <w:instrText xml:space="preserve"> CITATION Min16 \l 3082 </w:instrText>
          </w:r>
          <w:r w:rsidR="008B79EB">
            <w:rPr>
              <w:color w:val="282828"/>
            </w:rPr>
            <w:fldChar w:fldCharType="separate"/>
          </w:r>
          <w:r w:rsidRPr="00594D0F">
            <w:rPr>
              <w:noProof/>
              <w:color w:val="282828"/>
            </w:rPr>
            <w:t>(Mincit.gob, 2016)</w:t>
          </w:r>
          <w:r w:rsidR="008B79EB">
            <w:rPr>
              <w:color w:val="282828"/>
            </w:rPr>
            <w:fldChar w:fldCharType="end"/>
          </w:r>
        </w:sdtContent>
      </w:sdt>
      <w:r>
        <w:rPr>
          <w:color w:val="282828"/>
        </w:rPr>
        <w:t>.</w:t>
      </w:r>
    </w:p>
    <w:p w:rsidR="00594D0F" w:rsidRPr="00594D0F" w:rsidRDefault="00594D0F" w:rsidP="00594D0F">
      <w:pPr>
        <w:pStyle w:val="NormalWeb"/>
        <w:shd w:val="clear" w:color="auto" w:fill="FFFFFF"/>
        <w:spacing w:after="0" w:line="360" w:lineRule="auto"/>
        <w:jc w:val="both"/>
        <w:textAlignment w:val="baseline"/>
        <w:rPr>
          <w:color w:val="282828"/>
        </w:rPr>
      </w:pPr>
      <w:r w:rsidRPr="00594D0F">
        <w:rPr>
          <w:color w:val="282828"/>
        </w:rPr>
        <w:t>El documento mediante el cual se constituya la empresa debe contener la siguiente información:</w:t>
      </w:r>
    </w:p>
    <w:p w:rsidR="000609B2" w:rsidRDefault="00594D0F" w:rsidP="000609B2">
      <w:pPr>
        <w:pStyle w:val="NormalWeb"/>
        <w:numPr>
          <w:ilvl w:val="0"/>
          <w:numId w:val="7"/>
        </w:numPr>
        <w:shd w:val="clear" w:color="auto" w:fill="FFFFFF"/>
        <w:spacing w:before="0" w:beforeAutospacing="0" w:after="0" w:line="360" w:lineRule="auto"/>
        <w:jc w:val="both"/>
        <w:textAlignment w:val="baseline"/>
        <w:rPr>
          <w:color w:val="282828"/>
        </w:rPr>
      </w:pPr>
      <w:r w:rsidRPr="00594D0F">
        <w:rPr>
          <w:color w:val="282828"/>
        </w:rPr>
        <w:t>Nombre, documento de identidad, domicilio y dirección del empresario.</w:t>
      </w:r>
    </w:p>
    <w:p w:rsidR="00594D0F" w:rsidRPr="00594D0F" w:rsidRDefault="00594D0F" w:rsidP="000609B2">
      <w:pPr>
        <w:pStyle w:val="NormalWeb"/>
        <w:numPr>
          <w:ilvl w:val="0"/>
          <w:numId w:val="7"/>
        </w:numPr>
        <w:shd w:val="clear" w:color="auto" w:fill="FFFFFF"/>
        <w:spacing w:before="0" w:beforeAutospacing="0" w:after="0" w:line="360" w:lineRule="auto"/>
        <w:jc w:val="both"/>
        <w:textAlignment w:val="baseline"/>
        <w:rPr>
          <w:color w:val="282828"/>
        </w:rPr>
      </w:pPr>
      <w:r w:rsidRPr="00594D0F">
        <w:rPr>
          <w:color w:val="282828"/>
        </w:rPr>
        <w:t>Denominación o razón social de la empresa, seguida de la expresión "empresa unipersonal ", o de su sigla E.U., so pena de que el empresario responda ilimitadamente.</w:t>
      </w:r>
    </w:p>
    <w:p w:rsidR="00594D0F" w:rsidRPr="00594D0F" w:rsidRDefault="00594D0F" w:rsidP="000609B2">
      <w:pPr>
        <w:pStyle w:val="NormalWeb"/>
        <w:numPr>
          <w:ilvl w:val="0"/>
          <w:numId w:val="7"/>
        </w:numPr>
        <w:shd w:val="clear" w:color="auto" w:fill="FFFFFF"/>
        <w:spacing w:before="0" w:beforeAutospacing="0" w:after="0" w:line="360" w:lineRule="auto"/>
        <w:jc w:val="both"/>
        <w:textAlignment w:val="baseline"/>
        <w:rPr>
          <w:color w:val="282828"/>
        </w:rPr>
      </w:pPr>
      <w:r w:rsidRPr="00594D0F">
        <w:rPr>
          <w:color w:val="282828"/>
        </w:rPr>
        <w:t>El domicilio de la empresa.</w:t>
      </w:r>
    </w:p>
    <w:p w:rsidR="00594D0F" w:rsidRPr="00594D0F" w:rsidRDefault="00594D0F" w:rsidP="000609B2">
      <w:pPr>
        <w:pStyle w:val="NormalWeb"/>
        <w:numPr>
          <w:ilvl w:val="0"/>
          <w:numId w:val="7"/>
        </w:numPr>
        <w:shd w:val="clear" w:color="auto" w:fill="FFFFFF"/>
        <w:spacing w:before="0" w:beforeAutospacing="0" w:after="0" w:line="360" w:lineRule="auto"/>
        <w:jc w:val="both"/>
        <w:textAlignment w:val="baseline"/>
        <w:rPr>
          <w:color w:val="282828"/>
        </w:rPr>
      </w:pPr>
      <w:r w:rsidRPr="00594D0F">
        <w:rPr>
          <w:color w:val="282828"/>
        </w:rPr>
        <w:t>El término de duración, si éste no fuere indefinido.</w:t>
      </w:r>
      <w:r>
        <w:rPr>
          <w:color w:val="282828"/>
        </w:rPr>
        <w:t xml:space="preserve"> </w:t>
      </w:r>
      <w:sdt>
        <w:sdtPr>
          <w:rPr>
            <w:color w:val="282828"/>
          </w:rPr>
          <w:id w:val="-1025630094"/>
          <w:citation/>
        </w:sdtPr>
        <w:sdtEndPr/>
        <w:sdtContent>
          <w:r w:rsidR="008B79EB">
            <w:rPr>
              <w:color w:val="282828"/>
            </w:rPr>
            <w:fldChar w:fldCharType="begin"/>
          </w:r>
          <w:r>
            <w:rPr>
              <w:color w:val="282828"/>
            </w:rPr>
            <w:instrText xml:space="preserve"> CITATION Min16 \l 3082 </w:instrText>
          </w:r>
          <w:r w:rsidR="008B79EB">
            <w:rPr>
              <w:color w:val="282828"/>
            </w:rPr>
            <w:fldChar w:fldCharType="separate"/>
          </w:r>
          <w:r w:rsidRPr="00594D0F">
            <w:rPr>
              <w:noProof/>
              <w:color w:val="282828"/>
            </w:rPr>
            <w:t>(Mincit.gob, 2016)</w:t>
          </w:r>
          <w:r w:rsidR="008B79EB">
            <w:rPr>
              <w:color w:val="282828"/>
            </w:rPr>
            <w:fldChar w:fldCharType="end"/>
          </w:r>
        </w:sdtContent>
      </w:sdt>
      <w:r>
        <w:rPr>
          <w:color w:val="282828"/>
        </w:rPr>
        <w:t>.</w:t>
      </w:r>
    </w:p>
    <w:p w:rsidR="00DE6368" w:rsidRDefault="00594D0F" w:rsidP="000609B2">
      <w:pPr>
        <w:pStyle w:val="NormalWeb"/>
        <w:numPr>
          <w:ilvl w:val="0"/>
          <w:numId w:val="7"/>
        </w:numPr>
        <w:shd w:val="clear" w:color="auto" w:fill="FFFFFF"/>
        <w:spacing w:before="0" w:beforeAutospacing="0" w:after="0" w:line="360" w:lineRule="auto"/>
        <w:jc w:val="both"/>
        <w:textAlignment w:val="baseline"/>
        <w:rPr>
          <w:color w:val="282828"/>
        </w:rPr>
      </w:pPr>
      <w:r w:rsidRPr="00594D0F">
        <w:rPr>
          <w:color w:val="282828"/>
        </w:rPr>
        <w:t>Una enunciación clara y completa de las actividades principales, a menos que se exprese que la empresa podrá realizar cualquier acto lícito de comercio.</w:t>
      </w:r>
    </w:p>
    <w:p w:rsidR="00DE6368" w:rsidRDefault="00594D0F" w:rsidP="000609B2">
      <w:pPr>
        <w:pStyle w:val="NormalWeb"/>
        <w:numPr>
          <w:ilvl w:val="0"/>
          <w:numId w:val="7"/>
        </w:numPr>
        <w:shd w:val="clear" w:color="auto" w:fill="FFFFFF"/>
        <w:spacing w:before="0" w:beforeAutospacing="0" w:after="0" w:line="360" w:lineRule="auto"/>
        <w:jc w:val="both"/>
        <w:textAlignment w:val="baseline"/>
        <w:rPr>
          <w:color w:val="282828"/>
        </w:rPr>
      </w:pPr>
      <w:r w:rsidRPr="00DE6368">
        <w:rPr>
          <w:color w:val="282828"/>
        </w:rPr>
        <w:t>El monto del capital haciendo una descripción pormenorizada de los bienes aportados con estimación de su valor. El empresario responderá por el valor asignado a los bienes en el documento constitutivo.</w:t>
      </w:r>
    </w:p>
    <w:p w:rsidR="00DE6368" w:rsidRDefault="00594D0F" w:rsidP="000609B2">
      <w:pPr>
        <w:pStyle w:val="NormalWeb"/>
        <w:numPr>
          <w:ilvl w:val="0"/>
          <w:numId w:val="7"/>
        </w:numPr>
        <w:shd w:val="clear" w:color="auto" w:fill="FFFFFF"/>
        <w:spacing w:before="0" w:beforeAutospacing="0" w:after="0" w:line="360" w:lineRule="auto"/>
        <w:jc w:val="both"/>
        <w:textAlignment w:val="baseline"/>
        <w:rPr>
          <w:color w:val="282828"/>
        </w:rPr>
      </w:pPr>
      <w:r w:rsidRPr="00DE6368">
        <w:rPr>
          <w:color w:val="282828"/>
        </w:rPr>
        <w:t xml:space="preserve">El número de cuotas de igual valor nominal en que se dividirá el capital de la empresa. </w:t>
      </w:r>
      <w:sdt>
        <w:sdtPr>
          <w:rPr>
            <w:color w:val="282828"/>
          </w:rPr>
          <w:id w:val="215402990"/>
          <w:citation/>
        </w:sdtPr>
        <w:sdtEndPr/>
        <w:sdtContent>
          <w:r w:rsidR="008B79EB" w:rsidRPr="00DE6368">
            <w:rPr>
              <w:color w:val="282828"/>
            </w:rPr>
            <w:fldChar w:fldCharType="begin"/>
          </w:r>
          <w:r w:rsidRPr="00DE6368">
            <w:rPr>
              <w:color w:val="282828"/>
            </w:rPr>
            <w:instrText xml:space="preserve"> CITATION Min16 \l 3082 </w:instrText>
          </w:r>
          <w:r w:rsidR="008B79EB" w:rsidRPr="00DE6368">
            <w:rPr>
              <w:color w:val="282828"/>
            </w:rPr>
            <w:fldChar w:fldCharType="separate"/>
          </w:r>
          <w:r w:rsidRPr="00DE6368">
            <w:rPr>
              <w:noProof/>
              <w:color w:val="282828"/>
            </w:rPr>
            <w:t>(Mincit.gob, 2016)</w:t>
          </w:r>
          <w:r w:rsidR="008B79EB" w:rsidRPr="00DE6368">
            <w:rPr>
              <w:color w:val="282828"/>
            </w:rPr>
            <w:fldChar w:fldCharType="end"/>
          </w:r>
        </w:sdtContent>
      </w:sdt>
      <w:r w:rsidRPr="00DE6368">
        <w:rPr>
          <w:color w:val="282828"/>
        </w:rPr>
        <w:t>.</w:t>
      </w:r>
    </w:p>
    <w:p w:rsidR="00DE6368" w:rsidRDefault="00594D0F" w:rsidP="000609B2">
      <w:pPr>
        <w:pStyle w:val="NormalWeb"/>
        <w:numPr>
          <w:ilvl w:val="0"/>
          <w:numId w:val="7"/>
        </w:numPr>
        <w:shd w:val="clear" w:color="auto" w:fill="FFFFFF"/>
        <w:spacing w:before="0" w:beforeAutospacing="0" w:after="0" w:line="360" w:lineRule="auto"/>
        <w:jc w:val="both"/>
        <w:textAlignment w:val="baseline"/>
        <w:rPr>
          <w:color w:val="282828"/>
        </w:rPr>
      </w:pPr>
      <w:r w:rsidRPr="00DE6368">
        <w:rPr>
          <w:color w:val="282828"/>
        </w:rPr>
        <w:t xml:space="preserve">La forma de administración y el nombre, documento de identidad y las facultades de sus administradores. A falta de estipulaciones se entenderá que los administradores podrán adelantar todos los actos comprendidos dentro de las actividades previstas </w:t>
      </w:r>
      <w:sdt>
        <w:sdtPr>
          <w:rPr>
            <w:color w:val="282828"/>
          </w:rPr>
          <w:id w:val="-1046830208"/>
          <w:citation/>
        </w:sdtPr>
        <w:sdtEndPr/>
        <w:sdtContent>
          <w:r w:rsidR="008B79EB" w:rsidRPr="00DE6368">
            <w:rPr>
              <w:color w:val="282828"/>
            </w:rPr>
            <w:fldChar w:fldCharType="begin"/>
          </w:r>
          <w:r w:rsidRPr="00DE6368">
            <w:rPr>
              <w:color w:val="282828"/>
            </w:rPr>
            <w:instrText xml:space="preserve"> CITATION Min16 \l 3082 </w:instrText>
          </w:r>
          <w:r w:rsidR="008B79EB" w:rsidRPr="00DE6368">
            <w:rPr>
              <w:color w:val="282828"/>
            </w:rPr>
            <w:fldChar w:fldCharType="separate"/>
          </w:r>
          <w:r w:rsidRPr="00DE6368">
            <w:rPr>
              <w:noProof/>
              <w:color w:val="282828"/>
            </w:rPr>
            <w:t>(Mincit.gob, 2016)</w:t>
          </w:r>
          <w:r w:rsidR="008B79EB" w:rsidRPr="00DE6368">
            <w:rPr>
              <w:color w:val="282828"/>
            </w:rPr>
            <w:fldChar w:fldCharType="end"/>
          </w:r>
        </w:sdtContent>
      </w:sdt>
      <w:r w:rsidRPr="00DE6368">
        <w:rPr>
          <w:color w:val="282828"/>
        </w:rPr>
        <w:t>.</w:t>
      </w:r>
    </w:p>
    <w:p w:rsidR="006C31CD" w:rsidRDefault="00594D0F" w:rsidP="006C31CD">
      <w:pPr>
        <w:pStyle w:val="NormalWeb"/>
        <w:numPr>
          <w:ilvl w:val="0"/>
          <w:numId w:val="7"/>
        </w:numPr>
        <w:shd w:val="clear" w:color="auto" w:fill="FFFFFF"/>
        <w:spacing w:before="0" w:beforeAutospacing="0" w:after="0" w:afterAutospacing="0" w:line="360" w:lineRule="auto"/>
        <w:jc w:val="both"/>
        <w:textAlignment w:val="baseline"/>
        <w:rPr>
          <w:color w:val="282828"/>
        </w:rPr>
      </w:pPr>
      <w:r w:rsidRPr="00DE6368">
        <w:rPr>
          <w:color w:val="282828"/>
        </w:rPr>
        <w:t>Crear u</w:t>
      </w:r>
      <w:r w:rsidR="005D1C46" w:rsidRPr="00DE6368">
        <w:rPr>
          <w:color w:val="282828"/>
        </w:rPr>
        <w:t xml:space="preserve">na cuenta especial con la denominación de “Cuenta de Integración de Capital”, en cualquier </w:t>
      </w:r>
      <w:r w:rsidRPr="00DE6368">
        <w:rPr>
          <w:color w:val="282828"/>
        </w:rPr>
        <w:t xml:space="preserve">institución financiera </w:t>
      </w:r>
      <w:r w:rsidR="005D1C46" w:rsidRPr="00DE6368">
        <w:rPr>
          <w:color w:val="282828"/>
        </w:rPr>
        <w:t>banco, en</w:t>
      </w:r>
      <w:r w:rsidRPr="00DE6368">
        <w:rPr>
          <w:color w:val="282828"/>
        </w:rPr>
        <w:t xml:space="preserve"> la cual se asignarán los fondos para obtener el certificado que certifique dicho depósito.</w:t>
      </w:r>
      <w:r w:rsidR="00F51A9F" w:rsidRPr="00DE6368">
        <w:rPr>
          <w:color w:val="282828"/>
        </w:rPr>
        <w:t xml:space="preserve"> </w:t>
      </w:r>
      <w:sdt>
        <w:sdtPr>
          <w:rPr>
            <w:color w:val="282828"/>
          </w:rPr>
          <w:id w:val="375130631"/>
          <w:citation/>
        </w:sdtPr>
        <w:sdtEndPr/>
        <w:sdtContent>
          <w:r w:rsidR="008B79EB" w:rsidRPr="00DE6368">
            <w:rPr>
              <w:color w:val="282828"/>
            </w:rPr>
            <w:fldChar w:fldCharType="begin"/>
          </w:r>
          <w:r w:rsidRPr="00DE6368">
            <w:rPr>
              <w:color w:val="282828"/>
            </w:rPr>
            <w:instrText xml:space="preserve"> CITATION Min16 \l 3082 </w:instrText>
          </w:r>
          <w:r w:rsidR="008B79EB" w:rsidRPr="00DE6368">
            <w:rPr>
              <w:color w:val="282828"/>
            </w:rPr>
            <w:fldChar w:fldCharType="separate"/>
          </w:r>
          <w:r w:rsidRPr="00DE6368">
            <w:rPr>
              <w:noProof/>
              <w:color w:val="282828"/>
            </w:rPr>
            <w:t>(Mincit.gob, 2016)</w:t>
          </w:r>
          <w:r w:rsidR="008B79EB" w:rsidRPr="00DE6368">
            <w:rPr>
              <w:color w:val="282828"/>
            </w:rPr>
            <w:fldChar w:fldCharType="end"/>
          </w:r>
        </w:sdtContent>
      </w:sdt>
      <w:r w:rsidRPr="00DE6368">
        <w:rPr>
          <w:color w:val="282828"/>
        </w:rPr>
        <w:t>.</w:t>
      </w:r>
    </w:p>
    <w:p w:rsidR="006C31CD" w:rsidRPr="006C31CD" w:rsidRDefault="006C31CD" w:rsidP="006C31CD">
      <w:pPr>
        <w:pStyle w:val="NormalWeb"/>
        <w:shd w:val="clear" w:color="auto" w:fill="FFFFFF"/>
        <w:spacing w:before="0" w:beforeAutospacing="0" w:after="0" w:afterAutospacing="0" w:line="360" w:lineRule="auto"/>
        <w:jc w:val="both"/>
        <w:textAlignment w:val="baseline"/>
        <w:rPr>
          <w:color w:val="282828"/>
        </w:rPr>
      </w:pPr>
    </w:p>
    <w:p w:rsidR="005D1C46" w:rsidRPr="00A270A7" w:rsidRDefault="005D1C46" w:rsidP="005D1C46">
      <w:pPr>
        <w:pStyle w:val="Ttulo2"/>
        <w:spacing w:after="240"/>
      </w:pPr>
      <w:bookmarkStart w:id="411" w:name="_Toc523152973"/>
      <w:bookmarkStart w:id="412" w:name="_Toc4723384"/>
      <w:r w:rsidRPr="00A270A7">
        <w:t>4.2. PATENTES Y MARCAS</w:t>
      </w:r>
      <w:bookmarkEnd w:id="411"/>
      <w:bookmarkEnd w:id="412"/>
    </w:p>
    <w:p w:rsidR="005D1C46" w:rsidRDefault="005D1C46" w:rsidP="005D1C46">
      <w:pPr>
        <w:pStyle w:val="Ttulo3"/>
        <w:spacing w:after="240"/>
      </w:pPr>
      <w:bookmarkStart w:id="413" w:name="_Toc523152974"/>
      <w:bookmarkStart w:id="414" w:name="_Toc4723385"/>
      <w:r>
        <w:t xml:space="preserve">4.2.1. </w:t>
      </w:r>
      <w:r w:rsidRPr="00A270A7">
        <w:t>Requisitos patente municipal</w:t>
      </w:r>
      <w:bookmarkEnd w:id="413"/>
      <w:bookmarkEnd w:id="414"/>
      <w:r w:rsidRPr="00A270A7">
        <w:t xml:space="preserve"> </w:t>
      </w:r>
    </w:p>
    <w:p w:rsidR="004C7227" w:rsidRPr="004C7227" w:rsidRDefault="004C7227" w:rsidP="004C7227">
      <w:pPr>
        <w:spacing w:line="360" w:lineRule="auto"/>
        <w:jc w:val="both"/>
        <w:rPr>
          <w:rFonts w:ascii="Times New Roman" w:hAnsi="Times New Roman" w:cs="Times New Roman"/>
          <w:sz w:val="24"/>
          <w:szCs w:val="24"/>
        </w:rPr>
      </w:pPr>
      <w:r w:rsidRPr="004C7227">
        <w:rPr>
          <w:rFonts w:ascii="Times New Roman" w:hAnsi="Times New Roman" w:cs="Times New Roman"/>
          <w:sz w:val="24"/>
          <w:szCs w:val="24"/>
        </w:rPr>
        <w:t>Están obligados a obtener la Patente, y por ende, el pago anual del impuesto todas las personas naturales, jurídicas, sociedades, nacionales o extranjeras, domiciliadas o con establecimiento en la respectiva jurisdicción municipal o metropolitana que ejerzan permanentemente actividades comerciales, industriales, financieras, inmobiliarias y profesionales en el Cantón Ambato.</w:t>
      </w:r>
      <w:sdt>
        <w:sdtPr>
          <w:rPr>
            <w:rFonts w:ascii="Times New Roman" w:hAnsi="Times New Roman" w:cs="Times New Roman"/>
            <w:sz w:val="24"/>
            <w:szCs w:val="24"/>
          </w:rPr>
          <w:id w:val="1755162414"/>
          <w:citation/>
        </w:sdtPr>
        <w:sdtEndPr/>
        <w:sdtContent>
          <w:r w:rsidR="008B79EB">
            <w:rPr>
              <w:rFonts w:ascii="Times New Roman" w:hAnsi="Times New Roman" w:cs="Times New Roman"/>
              <w:sz w:val="24"/>
              <w:szCs w:val="24"/>
            </w:rPr>
            <w:fldChar w:fldCharType="begin"/>
          </w:r>
          <w:r w:rsidR="0096226F">
            <w:rPr>
              <w:rFonts w:ascii="Times New Roman" w:hAnsi="Times New Roman" w:cs="Times New Roman"/>
              <w:sz w:val="24"/>
              <w:szCs w:val="24"/>
              <w:lang w:val="es-ES"/>
            </w:rPr>
            <w:instrText xml:space="preserve"> CITATION Amb171 \l 3082 </w:instrText>
          </w:r>
          <w:r w:rsidR="008B79EB">
            <w:rPr>
              <w:rFonts w:ascii="Times New Roman" w:hAnsi="Times New Roman" w:cs="Times New Roman"/>
              <w:sz w:val="24"/>
              <w:szCs w:val="24"/>
            </w:rPr>
            <w:fldChar w:fldCharType="separate"/>
          </w:r>
          <w:r w:rsidR="0096226F">
            <w:rPr>
              <w:rFonts w:ascii="Times New Roman" w:hAnsi="Times New Roman" w:cs="Times New Roman"/>
              <w:noProof/>
              <w:sz w:val="24"/>
              <w:szCs w:val="24"/>
              <w:lang w:val="es-ES"/>
            </w:rPr>
            <w:t xml:space="preserve"> </w:t>
          </w:r>
          <w:r w:rsidR="0096226F" w:rsidRPr="0096226F">
            <w:rPr>
              <w:rFonts w:ascii="Times New Roman" w:hAnsi="Times New Roman" w:cs="Times New Roman"/>
              <w:noProof/>
              <w:sz w:val="24"/>
              <w:szCs w:val="24"/>
              <w:lang w:val="es-ES"/>
            </w:rPr>
            <w:t>(Ambato.gob.ec, 2017)</w:t>
          </w:r>
          <w:r w:rsidR="008B79EB">
            <w:rPr>
              <w:rFonts w:ascii="Times New Roman" w:hAnsi="Times New Roman" w:cs="Times New Roman"/>
              <w:sz w:val="24"/>
              <w:szCs w:val="24"/>
            </w:rPr>
            <w:fldChar w:fldCharType="end"/>
          </w:r>
        </w:sdtContent>
      </w:sdt>
      <w:r w:rsidR="0096226F">
        <w:rPr>
          <w:rFonts w:ascii="Times New Roman" w:hAnsi="Times New Roman" w:cs="Times New Roman"/>
          <w:sz w:val="24"/>
          <w:szCs w:val="24"/>
        </w:rPr>
        <w:t>.</w:t>
      </w:r>
    </w:p>
    <w:p w:rsidR="005D1C46" w:rsidRPr="0096226F" w:rsidRDefault="005D1C46" w:rsidP="005D1C46">
      <w:pPr>
        <w:pStyle w:val="NormalWeb"/>
        <w:shd w:val="clear" w:color="auto" w:fill="FFFFFF"/>
        <w:spacing w:before="0" w:beforeAutospacing="0" w:after="0" w:afterAutospacing="0" w:line="360" w:lineRule="atLeast"/>
        <w:textAlignment w:val="baseline"/>
        <w:rPr>
          <w:color w:val="000000" w:themeColor="text1"/>
        </w:rPr>
      </w:pPr>
      <w:r w:rsidRPr="0096226F">
        <w:rPr>
          <w:color w:val="000000" w:themeColor="text1"/>
        </w:rPr>
        <w:t>Los requisitos para la obtención de la patente municipal son los siguientes:</w:t>
      </w:r>
    </w:p>
    <w:p w:rsidR="005D1C46" w:rsidRPr="0096226F" w:rsidRDefault="005D1C46" w:rsidP="005D1C46">
      <w:pPr>
        <w:pStyle w:val="NormalWeb"/>
        <w:shd w:val="clear" w:color="auto" w:fill="FFFFFF"/>
        <w:spacing w:before="0" w:beforeAutospacing="0" w:after="0" w:afterAutospacing="0" w:line="360" w:lineRule="atLeast"/>
        <w:textAlignment w:val="baseline"/>
        <w:rPr>
          <w:color w:val="000000" w:themeColor="text1"/>
        </w:rPr>
      </w:pPr>
    </w:p>
    <w:p w:rsidR="005D1C46" w:rsidRPr="00F51A9F" w:rsidRDefault="005D1C46" w:rsidP="00F51A9F">
      <w:pPr>
        <w:pStyle w:val="NormalWeb"/>
        <w:numPr>
          <w:ilvl w:val="0"/>
          <w:numId w:val="3"/>
        </w:numPr>
        <w:shd w:val="clear" w:color="auto" w:fill="FFFFFF"/>
        <w:spacing w:before="0" w:beforeAutospacing="0" w:after="0" w:afterAutospacing="0" w:line="360" w:lineRule="auto"/>
        <w:textAlignment w:val="baseline"/>
        <w:rPr>
          <w:color w:val="000000" w:themeColor="text1"/>
        </w:rPr>
      </w:pPr>
      <w:r w:rsidRPr="0096226F">
        <w:rPr>
          <w:color w:val="000000" w:themeColor="text1"/>
        </w:rPr>
        <w:t xml:space="preserve">Copia del documento de ciudadanía y certificado de votación. </w:t>
      </w:r>
    </w:p>
    <w:p w:rsidR="005D1C46" w:rsidRPr="00F51A9F" w:rsidRDefault="005D1C46" w:rsidP="00F51A9F">
      <w:pPr>
        <w:pStyle w:val="NormalWeb"/>
        <w:numPr>
          <w:ilvl w:val="0"/>
          <w:numId w:val="3"/>
        </w:numPr>
        <w:shd w:val="clear" w:color="auto" w:fill="FFFFFF"/>
        <w:spacing w:before="0" w:beforeAutospacing="0" w:after="0" w:afterAutospacing="0" w:line="360" w:lineRule="auto"/>
        <w:textAlignment w:val="baseline"/>
        <w:rPr>
          <w:color w:val="000000" w:themeColor="text1"/>
        </w:rPr>
      </w:pPr>
      <w:r w:rsidRPr="0096226F">
        <w:rPr>
          <w:color w:val="000000" w:themeColor="text1"/>
        </w:rPr>
        <w:t>Formulario de declaración inicial actividad económica.</w:t>
      </w:r>
    </w:p>
    <w:p w:rsidR="005D1C46" w:rsidRPr="0096226F" w:rsidRDefault="005D1C46" w:rsidP="00F51A9F">
      <w:pPr>
        <w:pStyle w:val="NormalWeb"/>
        <w:numPr>
          <w:ilvl w:val="0"/>
          <w:numId w:val="3"/>
        </w:numPr>
        <w:shd w:val="clear" w:color="auto" w:fill="FFFFFF"/>
        <w:spacing w:before="0" w:beforeAutospacing="0" w:after="0" w:afterAutospacing="0" w:line="360" w:lineRule="auto"/>
        <w:textAlignment w:val="baseline"/>
        <w:rPr>
          <w:color w:val="000000" w:themeColor="text1"/>
        </w:rPr>
      </w:pPr>
      <w:r w:rsidRPr="0096226F">
        <w:rPr>
          <w:color w:val="000000" w:themeColor="text1"/>
        </w:rPr>
        <w:t>Copia del Ruc actualizado.</w:t>
      </w:r>
    </w:p>
    <w:p w:rsidR="005D1C46" w:rsidRPr="0096226F" w:rsidRDefault="005D1C46" w:rsidP="005D1C46">
      <w:pPr>
        <w:pStyle w:val="NormalWeb"/>
        <w:shd w:val="clear" w:color="auto" w:fill="FFFFFF"/>
        <w:spacing w:after="0" w:line="360" w:lineRule="auto"/>
        <w:jc w:val="both"/>
        <w:textAlignment w:val="baseline"/>
        <w:rPr>
          <w:color w:val="000000" w:themeColor="text1"/>
        </w:rPr>
      </w:pPr>
      <w:r w:rsidRPr="0096226F">
        <w:rPr>
          <w:color w:val="000000" w:themeColor="text1"/>
        </w:rPr>
        <w:t>Si el contribuyente ha tenido varias actividades económicas en años anteriores que no costa en el GADMA deberá presentar historial de Ruc, declaración de Impuesto de años que no se han tributado, formulación de actualización de cada año.</w:t>
      </w:r>
    </w:p>
    <w:p w:rsidR="005D1C46" w:rsidRPr="0096226F" w:rsidRDefault="005D1C46" w:rsidP="005D1C46">
      <w:pPr>
        <w:pStyle w:val="NormalWeb"/>
        <w:shd w:val="clear" w:color="auto" w:fill="FFFFFF"/>
        <w:spacing w:before="0" w:beforeAutospacing="0" w:after="0" w:afterAutospacing="0" w:line="360" w:lineRule="auto"/>
        <w:jc w:val="both"/>
        <w:textAlignment w:val="baseline"/>
        <w:rPr>
          <w:color w:val="000000" w:themeColor="text1"/>
        </w:rPr>
      </w:pPr>
      <w:r w:rsidRPr="0096226F">
        <w:rPr>
          <w:color w:val="000000" w:themeColor="text1"/>
        </w:rPr>
        <w:t xml:space="preserve">NOTA: Solo en el caso de llevar contabilidad deberá presentar un formulario de actualización por cada ano adeudado </w:t>
      </w:r>
      <w:sdt>
        <w:sdtPr>
          <w:rPr>
            <w:color w:val="000000" w:themeColor="text1"/>
          </w:rPr>
          <w:id w:val="-1243713179"/>
          <w:citation/>
        </w:sdtPr>
        <w:sdtEndPr/>
        <w:sdtContent>
          <w:r w:rsidR="008B79EB" w:rsidRPr="0096226F">
            <w:rPr>
              <w:color w:val="000000" w:themeColor="text1"/>
            </w:rPr>
            <w:fldChar w:fldCharType="begin"/>
          </w:r>
          <w:r w:rsidRPr="0096226F">
            <w:rPr>
              <w:color w:val="000000" w:themeColor="text1"/>
            </w:rPr>
            <w:instrText xml:space="preserve"> CITATION GAD171 \l 3082 </w:instrText>
          </w:r>
          <w:r w:rsidR="008B79EB" w:rsidRPr="0096226F">
            <w:rPr>
              <w:color w:val="000000" w:themeColor="text1"/>
            </w:rPr>
            <w:fldChar w:fldCharType="separate"/>
          </w:r>
          <w:r w:rsidRPr="0096226F">
            <w:rPr>
              <w:noProof/>
              <w:color w:val="000000" w:themeColor="text1"/>
            </w:rPr>
            <w:t>(GAD Municipalidad de Ambato, 2017)</w:t>
          </w:r>
          <w:r w:rsidR="008B79EB" w:rsidRPr="0096226F">
            <w:rPr>
              <w:color w:val="000000" w:themeColor="text1"/>
            </w:rPr>
            <w:fldChar w:fldCharType="end"/>
          </w:r>
        </w:sdtContent>
      </w:sdt>
      <w:r w:rsidRPr="0096226F">
        <w:rPr>
          <w:color w:val="000000" w:themeColor="text1"/>
        </w:rPr>
        <w:t xml:space="preserve">. </w:t>
      </w:r>
    </w:p>
    <w:p w:rsidR="005D1C46" w:rsidRPr="0096226F" w:rsidRDefault="005D1C46" w:rsidP="005D1C46">
      <w:pPr>
        <w:pStyle w:val="NormalWeb"/>
        <w:shd w:val="clear" w:color="auto" w:fill="FFFFFF"/>
        <w:spacing w:before="0" w:beforeAutospacing="0" w:after="0" w:afterAutospacing="0" w:line="360" w:lineRule="auto"/>
        <w:jc w:val="both"/>
        <w:textAlignment w:val="baseline"/>
        <w:rPr>
          <w:color w:val="000000" w:themeColor="text1"/>
        </w:rPr>
      </w:pPr>
    </w:p>
    <w:p w:rsidR="0096226F" w:rsidRPr="0096226F" w:rsidRDefault="005D1C46" w:rsidP="00B770F9">
      <w:pPr>
        <w:pStyle w:val="Ttulo3"/>
      </w:pPr>
      <w:bookmarkStart w:id="415" w:name="_Toc523152975"/>
      <w:bookmarkStart w:id="416" w:name="_Toc4723386"/>
      <w:r w:rsidRPr="0096226F">
        <w:t>4.2.2. Requisitos de registro de marca</w:t>
      </w:r>
      <w:bookmarkEnd w:id="415"/>
      <w:bookmarkEnd w:id="416"/>
    </w:p>
    <w:p w:rsidR="005D1C46" w:rsidRPr="0096226F" w:rsidRDefault="005D1C46" w:rsidP="005D1C46">
      <w:pPr>
        <w:pStyle w:val="NormalWeb"/>
        <w:shd w:val="clear" w:color="auto" w:fill="FFFFFF"/>
        <w:spacing w:after="0" w:line="360" w:lineRule="auto"/>
        <w:jc w:val="both"/>
        <w:textAlignment w:val="baseline"/>
        <w:rPr>
          <w:color w:val="000000" w:themeColor="text1"/>
        </w:rPr>
      </w:pPr>
      <w:r w:rsidRPr="0096226F">
        <w:rPr>
          <w:color w:val="000000" w:themeColor="text1"/>
        </w:rPr>
        <w:t xml:space="preserve">Los pasos exigidos por el IEPI para registrar la marca de la empresa </w:t>
      </w:r>
      <w:r w:rsidR="00666FB7">
        <w:rPr>
          <w:color w:val="000000" w:themeColor="text1"/>
        </w:rPr>
        <w:t>SINAPIS</w:t>
      </w:r>
      <w:r w:rsidRPr="0096226F">
        <w:rPr>
          <w:color w:val="000000" w:themeColor="text1"/>
        </w:rPr>
        <w:t xml:space="preserve"> son los siguientes:</w:t>
      </w:r>
    </w:p>
    <w:p w:rsidR="00B770F9" w:rsidRDefault="005D1C46" w:rsidP="005D1C46">
      <w:pPr>
        <w:pStyle w:val="NormalWeb"/>
        <w:numPr>
          <w:ilvl w:val="0"/>
          <w:numId w:val="9"/>
        </w:numPr>
        <w:shd w:val="clear" w:color="auto" w:fill="FFFFFF"/>
        <w:spacing w:before="0" w:beforeAutospacing="0" w:after="0" w:afterAutospacing="0" w:line="360" w:lineRule="auto"/>
        <w:jc w:val="both"/>
        <w:textAlignment w:val="baseline"/>
        <w:rPr>
          <w:color w:val="000000" w:themeColor="text1"/>
        </w:rPr>
      </w:pPr>
      <w:r w:rsidRPr="0096226F">
        <w:rPr>
          <w:color w:val="000000" w:themeColor="text1"/>
        </w:rPr>
        <w:t>Realizar la búsqueda fonética de denominación (Este trámite dura 5 días hábiles) Para el efecto se debe presentar una carta o enviar un correo electrónico en el que detalle la denominación cuya búsqueda va a solicitar</w:t>
      </w:r>
    </w:p>
    <w:p w:rsidR="00B770F9" w:rsidRDefault="005D1C46" w:rsidP="005D1C46">
      <w:pPr>
        <w:pStyle w:val="NormalWeb"/>
        <w:numPr>
          <w:ilvl w:val="0"/>
          <w:numId w:val="9"/>
        </w:numPr>
        <w:shd w:val="clear" w:color="auto" w:fill="FFFFFF"/>
        <w:spacing w:before="0" w:beforeAutospacing="0" w:after="0" w:afterAutospacing="0" w:line="360" w:lineRule="auto"/>
        <w:jc w:val="both"/>
        <w:textAlignment w:val="baseline"/>
        <w:rPr>
          <w:color w:val="000000" w:themeColor="text1"/>
        </w:rPr>
      </w:pPr>
      <w:r w:rsidRPr="00B770F9">
        <w:rPr>
          <w:color w:val="282828"/>
        </w:rPr>
        <w:t>Una vez revisado el resultado de la búsqueda fonética se inicia el trámite de registro de marca y/o nombre comercial. (Este trámite dura 6 meses aproximadamente) Para el efecto se deberá presentar: Carta solicitando que se realice el trámite de registro de marca y/o de nombre comercial.</w:t>
      </w:r>
    </w:p>
    <w:p w:rsidR="00B770F9" w:rsidRDefault="005D1C46" w:rsidP="005D1C46">
      <w:pPr>
        <w:pStyle w:val="NormalWeb"/>
        <w:numPr>
          <w:ilvl w:val="0"/>
          <w:numId w:val="9"/>
        </w:numPr>
        <w:shd w:val="clear" w:color="auto" w:fill="FFFFFF"/>
        <w:spacing w:before="0" w:beforeAutospacing="0" w:after="0" w:afterAutospacing="0" w:line="360" w:lineRule="auto"/>
        <w:jc w:val="both"/>
        <w:textAlignment w:val="baseline"/>
        <w:rPr>
          <w:color w:val="000000" w:themeColor="text1"/>
        </w:rPr>
      </w:pPr>
      <w:r w:rsidRPr="00B770F9">
        <w:rPr>
          <w:color w:val="282828"/>
        </w:rPr>
        <w:t>Solicitud de registro de signos distintivos, suscrita por el peticionario.</w:t>
      </w:r>
    </w:p>
    <w:p w:rsidR="00444375" w:rsidRDefault="005D1C46" w:rsidP="005D1C46">
      <w:pPr>
        <w:pStyle w:val="NormalWeb"/>
        <w:numPr>
          <w:ilvl w:val="0"/>
          <w:numId w:val="9"/>
        </w:numPr>
        <w:shd w:val="clear" w:color="auto" w:fill="FFFFFF"/>
        <w:spacing w:before="0" w:beforeAutospacing="0" w:after="0" w:afterAutospacing="0" w:line="360" w:lineRule="auto"/>
        <w:jc w:val="both"/>
        <w:textAlignment w:val="baseline"/>
        <w:rPr>
          <w:color w:val="000000" w:themeColor="text1"/>
        </w:rPr>
      </w:pPr>
      <w:r w:rsidRPr="00B770F9">
        <w:rPr>
          <w:color w:val="282828"/>
        </w:rPr>
        <w:t>Dos copias de la cédula de ciudadanía y del certificado de votación del peticionario.</w:t>
      </w:r>
    </w:p>
    <w:p w:rsidR="00444375" w:rsidRPr="00444375" w:rsidRDefault="005D1C46" w:rsidP="005D1C46">
      <w:pPr>
        <w:pStyle w:val="NormalWeb"/>
        <w:numPr>
          <w:ilvl w:val="0"/>
          <w:numId w:val="9"/>
        </w:numPr>
        <w:shd w:val="clear" w:color="auto" w:fill="FFFFFF"/>
        <w:spacing w:before="0" w:beforeAutospacing="0" w:after="0" w:afterAutospacing="0" w:line="360" w:lineRule="auto"/>
        <w:jc w:val="both"/>
        <w:textAlignment w:val="baseline"/>
        <w:rPr>
          <w:color w:val="000000" w:themeColor="text1"/>
        </w:rPr>
      </w:pPr>
      <w:r w:rsidRPr="00444375">
        <w:rPr>
          <w:color w:val="282828"/>
        </w:rPr>
        <w:t>Copia notariada del nombramiento del representante</w:t>
      </w:r>
      <w:r w:rsidR="00444375">
        <w:rPr>
          <w:color w:val="282828"/>
        </w:rPr>
        <w:t xml:space="preserve"> legal, en caso de ser compañía</w:t>
      </w:r>
    </w:p>
    <w:p w:rsidR="00444375" w:rsidRDefault="005D1C46" w:rsidP="005D1C46">
      <w:pPr>
        <w:pStyle w:val="NormalWeb"/>
        <w:numPr>
          <w:ilvl w:val="0"/>
          <w:numId w:val="9"/>
        </w:numPr>
        <w:shd w:val="clear" w:color="auto" w:fill="FFFFFF"/>
        <w:spacing w:before="0" w:beforeAutospacing="0" w:after="0" w:afterAutospacing="0" w:line="360" w:lineRule="auto"/>
        <w:jc w:val="both"/>
        <w:textAlignment w:val="baseline"/>
        <w:rPr>
          <w:color w:val="000000" w:themeColor="text1"/>
        </w:rPr>
      </w:pPr>
      <w:r w:rsidRPr="00444375">
        <w:rPr>
          <w:color w:val="282828"/>
        </w:rPr>
        <w:t>Si la marca es figurativa o mixta deberá presentar seis etiquetas a color tamaño 5 x 5 cm., en papel adhesivo.</w:t>
      </w:r>
    </w:p>
    <w:p w:rsidR="00444375" w:rsidRDefault="005D1C46" w:rsidP="005D1C46">
      <w:pPr>
        <w:pStyle w:val="NormalWeb"/>
        <w:numPr>
          <w:ilvl w:val="0"/>
          <w:numId w:val="9"/>
        </w:numPr>
        <w:shd w:val="clear" w:color="auto" w:fill="FFFFFF"/>
        <w:spacing w:before="0" w:beforeAutospacing="0" w:after="0" w:afterAutospacing="0" w:line="360" w:lineRule="auto"/>
        <w:jc w:val="both"/>
        <w:textAlignment w:val="baseline"/>
        <w:rPr>
          <w:color w:val="000000" w:themeColor="text1"/>
        </w:rPr>
      </w:pPr>
      <w:r w:rsidRPr="00444375">
        <w:rPr>
          <w:color w:val="282828"/>
        </w:rPr>
        <w:t>“Declaración de exoneración de responsabilidades”, debidamente suscrita por el socio.</w:t>
      </w:r>
    </w:p>
    <w:p w:rsidR="005D1C46" w:rsidRPr="00444375" w:rsidRDefault="005D1C46" w:rsidP="005D1C46">
      <w:pPr>
        <w:pStyle w:val="NormalWeb"/>
        <w:numPr>
          <w:ilvl w:val="0"/>
          <w:numId w:val="9"/>
        </w:numPr>
        <w:shd w:val="clear" w:color="auto" w:fill="FFFFFF"/>
        <w:spacing w:before="0" w:beforeAutospacing="0" w:after="0" w:afterAutospacing="0" w:line="360" w:lineRule="auto"/>
        <w:jc w:val="both"/>
        <w:textAlignment w:val="baseline"/>
        <w:rPr>
          <w:color w:val="000000" w:themeColor="text1"/>
        </w:rPr>
      </w:pPr>
      <w:r w:rsidRPr="00444375">
        <w:rPr>
          <w:color w:val="282828"/>
        </w:rPr>
        <w:t xml:space="preserve">Finalmente, cuando el IEPI conceda el registro de la marca a favor del socio, se deberá solicitar la emisión de título de registro de marca/nombre comercial. (Esta parte del trámite dura 1 mes, aproximadamente) </w:t>
      </w:r>
      <w:sdt>
        <w:sdtPr>
          <w:rPr>
            <w:color w:val="282828"/>
          </w:rPr>
          <w:id w:val="-1451077515"/>
          <w:citation/>
        </w:sdtPr>
        <w:sdtEndPr/>
        <w:sdtContent>
          <w:r w:rsidR="008B79EB" w:rsidRPr="00444375">
            <w:rPr>
              <w:color w:val="282828"/>
            </w:rPr>
            <w:fldChar w:fldCharType="begin"/>
          </w:r>
          <w:r w:rsidRPr="00444375">
            <w:rPr>
              <w:color w:val="282828"/>
            </w:rPr>
            <w:instrText xml:space="preserve"> CITATION IEP18 \l 3082 </w:instrText>
          </w:r>
          <w:r w:rsidR="008B79EB" w:rsidRPr="00444375">
            <w:rPr>
              <w:color w:val="282828"/>
            </w:rPr>
            <w:fldChar w:fldCharType="separate"/>
          </w:r>
          <w:r w:rsidRPr="00444375">
            <w:rPr>
              <w:noProof/>
              <w:color w:val="282828"/>
            </w:rPr>
            <w:t>(IEPI, 2018)</w:t>
          </w:r>
          <w:r w:rsidR="008B79EB" w:rsidRPr="00444375">
            <w:rPr>
              <w:color w:val="282828"/>
            </w:rPr>
            <w:fldChar w:fldCharType="end"/>
          </w:r>
        </w:sdtContent>
      </w:sdt>
    </w:p>
    <w:p w:rsidR="005D1C46" w:rsidRDefault="005D1C46" w:rsidP="005D1C46">
      <w:pPr>
        <w:pStyle w:val="NormalWeb"/>
        <w:shd w:val="clear" w:color="auto" w:fill="FFFFFF"/>
        <w:spacing w:before="0" w:beforeAutospacing="0" w:after="0" w:afterAutospacing="0" w:line="360" w:lineRule="auto"/>
        <w:jc w:val="both"/>
        <w:textAlignment w:val="baseline"/>
        <w:rPr>
          <w:color w:val="282828"/>
        </w:rPr>
      </w:pPr>
    </w:p>
    <w:p w:rsidR="005D1C46" w:rsidRDefault="005D1C46" w:rsidP="005D1C46">
      <w:pPr>
        <w:pStyle w:val="Ttulo2"/>
        <w:spacing w:line="360" w:lineRule="auto"/>
        <w:jc w:val="both"/>
        <w:rPr>
          <w:rStyle w:val="Ttulo2Car"/>
          <w:b/>
        </w:rPr>
      </w:pPr>
      <w:bookmarkStart w:id="417" w:name="_Toc523152976"/>
      <w:bookmarkStart w:id="418" w:name="_Toc4723387"/>
      <w:r w:rsidRPr="008678D8">
        <w:t xml:space="preserve">4.3. </w:t>
      </w:r>
      <w:r w:rsidRPr="008678D8">
        <w:rPr>
          <w:rStyle w:val="Ttulo2Car"/>
          <w:b/>
        </w:rPr>
        <w:t>DETALLE DE LICENCIAS NECESARIAS PARA FUNCIONAR Y DOCUMENTOS LEGALES (PATENTES, INICIO DE ACTIVIDADES, ETC.)</w:t>
      </w:r>
      <w:bookmarkEnd w:id="417"/>
      <w:bookmarkEnd w:id="418"/>
    </w:p>
    <w:p w:rsidR="005D1C46" w:rsidRPr="008678D8" w:rsidRDefault="005D1C46" w:rsidP="005D1C46"/>
    <w:p w:rsidR="005D1C46" w:rsidRPr="00A270A7" w:rsidRDefault="005D1C46" w:rsidP="005D1C46">
      <w:pPr>
        <w:pStyle w:val="Ttulo3"/>
      </w:pPr>
      <w:bookmarkStart w:id="419" w:name="_Toc523152977"/>
      <w:bookmarkStart w:id="420" w:name="_Toc4723388"/>
      <w:r>
        <w:t xml:space="preserve">4.3.1. </w:t>
      </w:r>
      <w:r w:rsidRPr="00A270A7">
        <w:t>Permiso de bomberos</w:t>
      </w:r>
      <w:bookmarkEnd w:id="419"/>
      <w:bookmarkEnd w:id="420"/>
    </w:p>
    <w:p w:rsidR="005D1C46" w:rsidRDefault="005D1C46" w:rsidP="005D1C46">
      <w:pPr>
        <w:pStyle w:val="NormalWeb"/>
        <w:shd w:val="clear" w:color="auto" w:fill="FFFFFF"/>
        <w:spacing w:after="0" w:line="360" w:lineRule="auto"/>
        <w:jc w:val="both"/>
        <w:textAlignment w:val="baseline"/>
        <w:rPr>
          <w:color w:val="282828"/>
        </w:rPr>
      </w:pPr>
      <w:r w:rsidRPr="00A270A7">
        <w:rPr>
          <w:color w:val="282828"/>
        </w:rPr>
        <w:t>Requisitos previos a la obtención del permiso de funcionamiento</w:t>
      </w:r>
      <w:r>
        <w:rPr>
          <w:color w:val="282828"/>
        </w:rPr>
        <w:t>:</w:t>
      </w:r>
    </w:p>
    <w:p w:rsidR="005D1C46" w:rsidRDefault="005D1C46" w:rsidP="00584747">
      <w:pPr>
        <w:pStyle w:val="NormalWeb"/>
        <w:numPr>
          <w:ilvl w:val="0"/>
          <w:numId w:val="4"/>
        </w:numPr>
        <w:shd w:val="clear" w:color="auto" w:fill="FFFFFF"/>
        <w:spacing w:after="0" w:line="360" w:lineRule="auto"/>
        <w:jc w:val="both"/>
        <w:textAlignment w:val="baseline"/>
        <w:rPr>
          <w:color w:val="282828"/>
        </w:rPr>
      </w:pPr>
      <w:r w:rsidRPr="00A270A7">
        <w:rPr>
          <w:color w:val="282828"/>
        </w:rPr>
        <w:t xml:space="preserve">Copia Ruc Actualizado </w:t>
      </w:r>
    </w:p>
    <w:p w:rsidR="005D1C46" w:rsidRDefault="005D1C46" w:rsidP="00584747">
      <w:pPr>
        <w:pStyle w:val="NormalWeb"/>
        <w:numPr>
          <w:ilvl w:val="0"/>
          <w:numId w:val="4"/>
        </w:numPr>
        <w:shd w:val="clear" w:color="auto" w:fill="FFFFFF"/>
        <w:spacing w:after="0" w:line="360" w:lineRule="auto"/>
        <w:jc w:val="both"/>
        <w:textAlignment w:val="baseline"/>
        <w:rPr>
          <w:color w:val="282828"/>
        </w:rPr>
      </w:pPr>
      <w:r w:rsidRPr="00A270A7">
        <w:rPr>
          <w:color w:val="282828"/>
        </w:rPr>
        <w:t xml:space="preserve">Pago de impuesto predial (del año en curso) </w:t>
      </w:r>
    </w:p>
    <w:p w:rsidR="005D1C46" w:rsidRDefault="005D1C46" w:rsidP="00584747">
      <w:pPr>
        <w:pStyle w:val="NormalWeb"/>
        <w:numPr>
          <w:ilvl w:val="0"/>
          <w:numId w:val="4"/>
        </w:numPr>
        <w:shd w:val="clear" w:color="auto" w:fill="FFFFFF"/>
        <w:spacing w:after="0" w:line="360" w:lineRule="auto"/>
        <w:jc w:val="both"/>
        <w:textAlignment w:val="baseline"/>
        <w:rPr>
          <w:color w:val="282828"/>
        </w:rPr>
      </w:pPr>
      <w:r w:rsidRPr="00A270A7">
        <w:rPr>
          <w:color w:val="282828"/>
        </w:rPr>
        <w:t>Croquis detallado con punto de referencia y número telefónico para la inspección</w:t>
      </w:r>
      <w:r>
        <w:rPr>
          <w:color w:val="282828"/>
        </w:rPr>
        <w:t xml:space="preserve"> </w:t>
      </w:r>
      <w:sdt>
        <w:sdtPr>
          <w:rPr>
            <w:color w:val="282828"/>
          </w:rPr>
          <w:id w:val="1731184200"/>
          <w:citation/>
        </w:sdtPr>
        <w:sdtEndPr/>
        <w:sdtContent>
          <w:r w:rsidR="008B79EB">
            <w:rPr>
              <w:color w:val="282828"/>
            </w:rPr>
            <w:fldChar w:fldCharType="begin"/>
          </w:r>
          <w:r>
            <w:rPr>
              <w:color w:val="282828"/>
            </w:rPr>
            <w:instrText xml:space="preserve"> CITATION EMB18 \l 3082 </w:instrText>
          </w:r>
          <w:r w:rsidR="008B79EB">
            <w:rPr>
              <w:color w:val="282828"/>
            </w:rPr>
            <w:fldChar w:fldCharType="separate"/>
          </w:r>
          <w:r w:rsidRPr="008678D8">
            <w:rPr>
              <w:noProof/>
              <w:color w:val="282828"/>
            </w:rPr>
            <w:t>(EMBA. EP., 2018)</w:t>
          </w:r>
          <w:r w:rsidR="008B79EB">
            <w:rPr>
              <w:color w:val="282828"/>
            </w:rPr>
            <w:fldChar w:fldCharType="end"/>
          </w:r>
        </w:sdtContent>
      </w:sdt>
      <w:r>
        <w:rPr>
          <w:color w:val="282828"/>
        </w:rPr>
        <w:t>.</w:t>
      </w:r>
    </w:p>
    <w:p w:rsidR="005D1C46" w:rsidRPr="00C826A5" w:rsidRDefault="005D1C46" w:rsidP="005D1C46">
      <w:pPr>
        <w:pStyle w:val="Ttulo3"/>
      </w:pPr>
      <w:bookmarkStart w:id="421" w:name="_Toc523152978"/>
      <w:bookmarkStart w:id="422" w:name="_Toc4723389"/>
      <w:r>
        <w:t xml:space="preserve">4.3.2. </w:t>
      </w:r>
      <w:r w:rsidRPr="00A270A7">
        <w:t>Obtención del RUC</w:t>
      </w:r>
      <w:bookmarkEnd w:id="421"/>
      <w:bookmarkEnd w:id="422"/>
    </w:p>
    <w:p w:rsidR="005D1C46" w:rsidRPr="00C826A5" w:rsidRDefault="005D1C46" w:rsidP="005D1C46">
      <w:pPr>
        <w:pStyle w:val="NormalWeb"/>
        <w:shd w:val="clear" w:color="auto" w:fill="FFFFFF"/>
        <w:spacing w:after="0" w:line="360" w:lineRule="auto"/>
        <w:jc w:val="both"/>
        <w:textAlignment w:val="baseline"/>
        <w:rPr>
          <w:color w:val="000000" w:themeColor="text1"/>
        </w:rPr>
      </w:pPr>
      <w:r w:rsidRPr="00C826A5">
        <w:rPr>
          <w:color w:val="000000" w:themeColor="text1"/>
        </w:rPr>
        <w:t>Requisitos generales para personas naturales:</w:t>
      </w:r>
    </w:p>
    <w:p w:rsidR="00444375" w:rsidRDefault="005D1C46" w:rsidP="005D1C46">
      <w:pPr>
        <w:pStyle w:val="NormalWeb"/>
        <w:numPr>
          <w:ilvl w:val="0"/>
          <w:numId w:val="10"/>
        </w:numPr>
        <w:shd w:val="clear" w:color="auto" w:fill="FFFFFF"/>
        <w:spacing w:after="0" w:line="360" w:lineRule="auto"/>
        <w:jc w:val="both"/>
        <w:textAlignment w:val="baseline"/>
        <w:rPr>
          <w:color w:val="000000" w:themeColor="text1"/>
        </w:rPr>
      </w:pPr>
      <w:r w:rsidRPr="00C826A5">
        <w:rPr>
          <w:color w:val="000000" w:themeColor="text1"/>
        </w:rPr>
        <w:t>Original de la cédula de ciudadanía y del certificado de votación del último proceso electoral</w:t>
      </w:r>
    </w:p>
    <w:p w:rsidR="00444375" w:rsidRDefault="005D1C46" w:rsidP="00444375">
      <w:pPr>
        <w:pStyle w:val="NormalWeb"/>
        <w:numPr>
          <w:ilvl w:val="0"/>
          <w:numId w:val="10"/>
        </w:numPr>
        <w:shd w:val="clear" w:color="auto" w:fill="FFFFFF"/>
        <w:spacing w:after="0" w:line="360" w:lineRule="auto"/>
        <w:jc w:val="both"/>
        <w:textAlignment w:val="baseline"/>
        <w:rPr>
          <w:color w:val="000000" w:themeColor="text1"/>
        </w:rPr>
      </w:pPr>
      <w:r w:rsidRPr="00444375">
        <w:rPr>
          <w:color w:val="000000" w:themeColor="text1"/>
        </w:rPr>
        <w:t>Documento que identifique el domicilio y el lugar en donde desarrolla la actividad económica, a Nombre del Contribuyente (cónyuge, padres, hermanos o hijos), este puede ser: Original de la planilla o factura de servicio básico (luz, agua, teléfono), así como de internet y televisión pagada otorgados por empresas públicas (máximo 3 meses anteriores, no recibos de pago).</w:t>
      </w:r>
    </w:p>
    <w:p w:rsidR="00444375" w:rsidRDefault="005D1C46" w:rsidP="005D1C46">
      <w:pPr>
        <w:pStyle w:val="NormalWeb"/>
        <w:numPr>
          <w:ilvl w:val="0"/>
          <w:numId w:val="10"/>
        </w:numPr>
        <w:shd w:val="clear" w:color="auto" w:fill="FFFFFF"/>
        <w:spacing w:before="0" w:beforeAutospacing="0" w:after="0" w:afterAutospacing="0" w:line="360" w:lineRule="auto"/>
        <w:jc w:val="both"/>
        <w:textAlignment w:val="baseline"/>
        <w:rPr>
          <w:color w:val="000000" w:themeColor="text1"/>
        </w:rPr>
      </w:pPr>
      <w:r w:rsidRPr="00444375">
        <w:rPr>
          <w:color w:val="000000" w:themeColor="text1"/>
        </w:rPr>
        <w:t>Copia de la factura o estados de cuenta correspondientes a telefonía fija o móvil, TV pagada (TVCABLE, Aero cable, Direct TV, o cualquier otro), servicio de internet prestados por instituciones privadas (máximo 3 meses anteriores, no recibos de pago); Copia del comprobante de pago de impuesto predial urbano o rural (del año en curso), Si es zona rural puede presentar una certificación de la Junta parroquial más cercana.</w:t>
      </w:r>
    </w:p>
    <w:p w:rsidR="00444375" w:rsidRDefault="005D1C46" w:rsidP="005D1C46">
      <w:pPr>
        <w:pStyle w:val="NormalWeb"/>
        <w:numPr>
          <w:ilvl w:val="0"/>
          <w:numId w:val="10"/>
        </w:numPr>
        <w:shd w:val="clear" w:color="auto" w:fill="FFFFFF"/>
        <w:spacing w:before="0" w:beforeAutospacing="0" w:after="0" w:afterAutospacing="0" w:line="360" w:lineRule="auto"/>
        <w:jc w:val="both"/>
        <w:textAlignment w:val="baseline"/>
        <w:rPr>
          <w:color w:val="000000" w:themeColor="text1"/>
        </w:rPr>
      </w:pPr>
      <w:r w:rsidRPr="00444375">
        <w:rPr>
          <w:color w:val="000000" w:themeColor="text1"/>
        </w:rPr>
        <w:t>Correo electrónico y número telefónico (celular o convencional).</w:t>
      </w:r>
    </w:p>
    <w:p w:rsidR="005D1C46" w:rsidRDefault="005D1C46" w:rsidP="005D1C46">
      <w:pPr>
        <w:pStyle w:val="NormalWeb"/>
        <w:numPr>
          <w:ilvl w:val="0"/>
          <w:numId w:val="10"/>
        </w:numPr>
        <w:shd w:val="clear" w:color="auto" w:fill="FFFFFF"/>
        <w:spacing w:before="0" w:beforeAutospacing="0" w:after="0" w:afterAutospacing="0" w:line="360" w:lineRule="auto"/>
        <w:jc w:val="both"/>
        <w:textAlignment w:val="baseline"/>
        <w:rPr>
          <w:color w:val="000000" w:themeColor="text1"/>
        </w:rPr>
      </w:pPr>
      <w:r w:rsidRPr="00444375">
        <w:rPr>
          <w:color w:val="000000" w:themeColor="text1"/>
        </w:rPr>
        <w:t xml:space="preserve">Para trámites realizados por terceros adjuntar poder (original y copia) o autorización simple y copia a color de la cédula y certificado de votación del titulas del RUC </w:t>
      </w:r>
      <w:sdt>
        <w:sdtPr>
          <w:rPr>
            <w:color w:val="000000" w:themeColor="text1"/>
          </w:rPr>
          <w:id w:val="1226187793"/>
          <w:citation/>
        </w:sdtPr>
        <w:sdtEndPr/>
        <w:sdtContent>
          <w:r w:rsidR="008B79EB" w:rsidRPr="00444375">
            <w:rPr>
              <w:color w:val="000000" w:themeColor="text1"/>
            </w:rPr>
            <w:fldChar w:fldCharType="begin"/>
          </w:r>
          <w:r w:rsidRPr="00444375">
            <w:rPr>
              <w:color w:val="000000" w:themeColor="text1"/>
            </w:rPr>
            <w:instrText xml:space="preserve"> CITATION Ser18 \l 3082 </w:instrText>
          </w:r>
          <w:r w:rsidR="008B79EB" w:rsidRPr="00444375">
            <w:rPr>
              <w:color w:val="000000" w:themeColor="text1"/>
            </w:rPr>
            <w:fldChar w:fldCharType="separate"/>
          </w:r>
          <w:r w:rsidRPr="00444375">
            <w:rPr>
              <w:noProof/>
              <w:color w:val="000000" w:themeColor="text1"/>
            </w:rPr>
            <w:t>(Servicio de Rentas Internas SRI, 2018)</w:t>
          </w:r>
          <w:r w:rsidR="008B79EB" w:rsidRPr="00444375">
            <w:rPr>
              <w:color w:val="000000" w:themeColor="text1"/>
            </w:rPr>
            <w:fldChar w:fldCharType="end"/>
          </w:r>
        </w:sdtContent>
      </w:sdt>
      <w:r w:rsidRPr="00444375">
        <w:rPr>
          <w:color w:val="000000" w:themeColor="text1"/>
        </w:rPr>
        <w:t>.</w:t>
      </w:r>
    </w:p>
    <w:p w:rsidR="004C2FE3" w:rsidRPr="00444375" w:rsidRDefault="004C2FE3" w:rsidP="004C2FE3">
      <w:pPr>
        <w:pStyle w:val="NormalWeb"/>
        <w:shd w:val="clear" w:color="auto" w:fill="FFFFFF"/>
        <w:spacing w:before="0" w:beforeAutospacing="0" w:after="0" w:afterAutospacing="0" w:line="360" w:lineRule="auto"/>
        <w:ind w:left="720"/>
        <w:jc w:val="both"/>
        <w:textAlignment w:val="baseline"/>
        <w:rPr>
          <w:color w:val="000000" w:themeColor="text1"/>
        </w:rPr>
      </w:pPr>
    </w:p>
    <w:p w:rsidR="005D1C46" w:rsidRPr="00C826A5" w:rsidRDefault="005D1C46" w:rsidP="005D1C46">
      <w:pPr>
        <w:pStyle w:val="Ttulo3"/>
        <w:spacing w:line="240" w:lineRule="auto"/>
        <w:jc w:val="both"/>
      </w:pPr>
      <w:bookmarkStart w:id="423" w:name="_Toc523152979"/>
      <w:bookmarkStart w:id="424" w:name="_Toc4723390"/>
      <w:r>
        <w:t xml:space="preserve">4.3.3. </w:t>
      </w:r>
      <w:r w:rsidRPr="00C826A5">
        <w:t>Permiso de funcionamiento</w:t>
      </w:r>
      <w:bookmarkEnd w:id="423"/>
      <w:bookmarkEnd w:id="424"/>
    </w:p>
    <w:p w:rsidR="0096226F" w:rsidRDefault="0096226F" w:rsidP="005D1C46">
      <w:pPr>
        <w:pStyle w:val="NormalWeb"/>
        <w:shd w:val="clear" w:color="auto" w:fill="FFFFFF"/>
        <w:spacing w:after="0" w:line="360" w:lineRule="auto"/>
        <w:jc w:val="both"/>
        <w:textAlignment w:val="baseline"/>
        <w:rPr>
          <w:color w:val="000000" w:themeColor="text1"/>
        </w:rPr>
      </w:pPr>
      <w:r w:rsidRPr="0096226F">
        <w:rPr>
          <w:color w:val="000000" w:themeColor="text1"/>
        </w:rPr>
        <w:t xml:space="preserve">El permiso de funcionamiento, es el documento otorgado por la autoridad de Salud a los establecimientos sujetos de Control y Vigilancia Sanitaria, que cumplen con los requisitos determinados de acuerdo al tipo de establecimiento. El trámite de renovación o por primera vez se lo puede realizar en la Dirección Provincial y en </w:t>
      </w:r>
      <w:r>
        <w:rPr>
          <w:color w:val="000000" w:themeColor="text1"/>
        </w:rPr>
        <w:t>las áreas de salud más cercanas.</w:t>
      </w:r>
    </w:p>
    <w:p w:rsidR="0096226F" w:rsidRPr="0096226F" w:rsidRDefault="0096226F" w:rsidP="0096226F">
      <w:pPr>
        <w:pStyle w:val="NormalWeb"/>
        <w:shd w:val="clear" w:color="auto" w:fill="FFFFFF"/>
        <w:spacing w:after="0" w:line="360" w:lineRule="auto"/>
        <w:jc w:val="both"/>
        <w:textAlignment w:val="baseline"/>
        <w:rPr>
          <w:color w:val="000000" w:themeColor="text1"/>
        </w:rPr>
      </w:pPr>
      <w:r w:rsidRPr="0096226F">
        <w:rPr>
          <w:color w:val="000000" w:themeColor="text1"/>
        </w:rPr>
        <w:t>Los propietarios o representantes legales de los negocios deberán presentar una solicitud dirigida al titular de la Dirección Provincial de Salud, con su nombre, número de la cédula o del Registro Único de Contribuyentes (RUC); nombre o razón social o denominación del establecimiento; actividad</w:t>
      </w:r>
      <w:r w:rsidR="00F169A8">
        <w:rPr>
          <w:color w:val="000000" w:themeColor="text1"/>
        </w:rPr>
        <w:t xml:space="preserve"> que se realiza y la ubicación. </w:t>
      </w:r>
      <w:r w:rsidRPr="0096226F">
        <w:rPr>
          <w:color w:val="000000" w:themeColor="text1"/>
        </w:rPr>
        <w:t>Dependiendo de cada negocio, en la mayoría de los casos, a esta solicitud se deberá adjuntar el RUC, copia de la cédula de ciudadanía o identidad del propietario o representante legal de establecimiento; documentos que acrediten la personería jurídica; plano del establecimiento a escala 1:50; croquis de la ubicación del establecimiento; permiso otorgado por el Cuerpo de Bomberos y las copias de los certificados ocupacionales del personal que labora en el establecimiento, conferido p</w:t>
      </w:r>
      <w:r w:rsidR="008E6C42">
        <w:rPr>
          <w:color w:val="000000" w:themeColor="text1"/>
        </w:rPr>
        <w:t>or un centro de salud público.</w:t>
      </w:r>
    </w:p>
    <w:p w:rsidR="0096226F" w:rsidRDefault="0096226F" w:rsidP="0096226F">
      <w:pPr>
        <w:pStyle w:val="NormalWeb"/>
        <w:shd w:val="clear" w:color="auto" w:fill="FFFFFF"/>
        <w:spacing w:after="0" w:line="360" w:lineRule="auto"/>
        <w:jc w:val="both"/>
        <w:textAlignment w:val="baseline"/>
        <w:rPr>
          <w:color w:val="000000" w:themeColor="text1"/>
        </w:rPr>
      </w:pPr>
      <w:r w:rsidRPr="0096226F">
        <w:rPr>
          <w:color w:val="000000" w:themeColor="text1"/>
        </w:rPr>
        <w:t>El valor a cancelar para la obtención del permiso de funcionamiento está determinado de acuerdo al establecimiento comercial y de servicio, según el procedimiento de cálculo detallado en el art.- 20 del Reglamento de Funcionamiento de Establecimientos Sujetos a Cont</w:t>
      </w:r>
      <w:r w:rsidR="00672A51">
        <w:rPr>
          <w:color w:val="000000" w:themeColor="text1"/>
        </w:rPr>
        <w:t>rol Sanitario</w:t>
      </w:r>
      <w:r w:rsidR="00F169A8">
        <w:rPr>
          <w:color w:val="000000" w:themeColor="text1"/>
        </w:rPr>
        <w:t xml:space="preserve">. </w:t>
      </w:r>
      <w:r w:rsidRPr="0096226F">
        <w:rPr>
          <w:color w:val="000000" w:themeColor="text1"/>
        </w:rPr>
        <w:t xml:space="preserve">Cabe recordar que ningún funcionario que participe durante el proceso de renovación o entrega del permiso de funcionamiento no está autorizado a solicitar </w:t>
      </w:r>
      <w:r w:rsidR="008E6C42" w:rsidRPr="0096226F">
        <w:rPr>
          <w:color w:val="000000" w:themeColor="text1"/>
        </w:rPr>
        <w:t>algún</w:t>
      </w:r>
      <w:r w:rsidRPr="0096226F">
        <w:rPr>
          <w:color w:val="000000" w:themeColor="text1"/>
        </w:rPr>
        <w:t xml:space="preserve"> valor </w:t>
      </w:r>
      <w:r w:rsidR="00672A51">
        <w:rPr>
          <w:color w:val="000000" w:themeColor="text1"/>
        </w:rPr>
        <w:t xml:space="preserve">económico </w:t>
      </w:r>
      <w:r w:rsidRPr="0096226F">
        <w:rPr>
          <w:color w:val="000000" w:themeColor="text1"/>
        </w:rPr>
        <w:t xml:space="preserve">adicional a los establecidos por la ley. El pago debe ser respaldado por factura o comprobante de pago. En caso de ser víctima de coimas o detectar alguna irregularidad en este proceso, el Ministerio de Salud </w:t>
      </w:r>
      <w:r w:rsidR="008E6C42" w:rsidRPr="0096226F">
        <w:rPr>
          <w:color w:val="000000" w:themeColor="text1"/>
        </w:rPr>
        <w:t>insta a</w:t>
      </w:r>
      <w:r w:rsidRPr="0096226F">
        <w:rPr>
          <w:color w:val="000000" w:themeColor="text1"/>
        </w:rPr>
        <w:t xml:space="preserve"> la ciudadanía, notifique su caso </w:t>
      </w:r>
      <w:r w:rsidR="008E6C42" w:rsidRPr="0096226F">
        <w:rPr>
          <w:color w:val="000000" w:themeColor="text1"/>
        </w:rPr>
        <w:t>a denuncias@msp.gob.ec</w:t>
      </w:r>
      <w:r w:rsidRPr="0096226F">
        <w:rPr>
          <w:color w:val="000000" w:themeColor="text1"/>
        </w:rPr>
        <w:t xml:space="preserve"> para dar seguimiento al mismo.</w:t>
      </w:r>
    </w:p>
    <w:p w:rsidR="005D1C46" w:rsidRPr="00033792" w:rsidRDefault="005D1C46" w:rsidP="005D1C46">
      <w:pPr>
        <w:pStyle w:val="NormalWeb"/>
        <w:shd w:val="clear" w:color="auto" w:fill="FFFFFF"/>
        <w:spacing w:after="0" w:line="360" w:lineRule="auto"/>
        <w:jc w:val="center"/>
        <w:textAlignment w:val="baseline"/>
        <w:rPr>
          <w:b/>
          <w:color w:val="000000" w:themeColor="text1"/>
        </w:rPr>
      </w:pPr>
      <w:r w:rsidRPr="00033792">
        <w:rPr>
          <w:b/>
          <w:color w:val="000000" w:themeColor="text1"/>
        </w:rPr>
        <w:t>Dirección Ejecutiva de la Agencia Nacional de Regulación, Control y Vigilancia Sanitaria</w:t>
      </w:r>
    </w:p>
    <w:p w:rsidR="008E6C42" w:rsidRDefault="008E6C42" w:rsidP="008E6C42">
      <w:pPr>
        <w:pStyle w:val="NormalWeb"/>
        <w:shd w:val="clear" w:color="auto" w:fill="FFFFFF"/>
        <w:spacing w:before="0" w:beforeAutospacing="0" w:after="0"/>
        <w:jc w:val="center"/>
        <w:textAlignment w:val="baseline"/>
        <w:rPr>
          <w:b/>
        </w:rPr>
      </w:pPr>
      <w:r w:rsidRPr="008E6C42">
        <w:rPr>
          <w:b/>
        </w:rPr>
        <w:t>CAPÍTULO II</w:t>
      </w:r>
    </w:p>
    <w:p w:rsidR="008E6C42" w:rsidRPr="008E6C42" w:rsidRDefault="008E6C42" w:rsidP="008E6C42">
      <w:pPr>
        <w:pStyle w:val="NormalWeb"/>
        <w:shd w:val="clear" w:color="auto" w:fill="FFFFFF"/>
        <w:spacing w:before="0" w:beforeAutospacing="0" w:after="0" w:line="360" w:lineRule="auto"/>
        <w:jc w:val="center"/>
        <w:textAlignment w:val="baseline"/>
        <w:rPr>
          <w:b/>
        </w:rPr>
      </w:pPr>
      <w:r w:rsidRPr="008E6C42">
        <w:rPr>
          <w:b/>
        </w:rPr>
        <w:t>ABREVIATURAS Y DEFINICIONES</w:t>
      </w:r>
    </w:p>
    <w:p w:rsidR="005D1C46" w:rsidRDefault="005D1C46" w:rsidP="008E6C42">
      <w:pPr>
        <w:pStyle w:val="NormalWeb"/>
        <w:shd w:val="clear" w:color="auto" w:fill="FFFFFF"/>
        <w:spacing w:after="0" w:line="360" w:lineRule="auto"/>
        <w:jc w:val="both"/>
        <w:textAlignment w:val="baseline"/>
        <w:rPr>
          <w:color w:val="000000" w:themeColor="text1"/>
        </w:rPr>
      </w:pPr>
      <w:r w:rsidRPr="00033792">
        <w:rPr>
          <w:b/>
          <w:color w:val="000000" w:themeColor="text1"/>
        </w:rPr>
        <w:t>Art. 3.-</w:t>
      </w:r>
      <w:r>
        <w:rPr>
          <w:color w:val="000000" w:themeColor="text1"/>
        </w:rPr>
        <w:t xml:space="preserve"> </w:t>
      </w:r>
      <w:r w:rsidR="008E6C42" w:rsidRPr="008E6C42">
        <w:rPr>
          <w:color w:val="000000" w:themeColor="text1"/>
        </w:rPr>
        <w:t>Para la aplicación de la presente normativa sanitaria aplicarán las definiciones</w:t>
      </w:r>
      <w:r w:rsidR="008E6C42">
        <w:rPr>
          <w:color w:val="000000" w:themeColor="text1"/>
        </w:rPr>
        <w:t xml:space="preserve"> </w:t>
      </w:r>
      <w:r w:rsidR="008E6C42" w:rsidRPr="008E6C42">
        <w:rPr>
          <w:color w:val="000000" w:themeColor="text1"/>
        </w:rPr>
        <w:t>que se establecen a continuación:</w:t>
      </w:r>
    </w:p>
    <w:p w:rsidR="005D1C46" w:rsidRDefault="008E6C42" w:rsidP="008E6C42">
      <w:pPr>
        <w:pStyle w:val="NormalWeb"/>
        <w:shd w:val="clear" w:color="auto" w:fill="FFFFFF"/>
        <w:spacing w:after="0" w:line="360" w:lineRule="auto"/>
        <w:jc w:val="both"/>
        <w:textAlignment w:val="baseline"/>
        <w:rPr>
          <w:color w:val="000000" w:themeColor="text1"/>
        </w:rPr>
      </w:pPr>
      <w:r w:rsidRPr="008E6C42">
        <w:rPr>
          <w:b/>
          <w:color w:val="000000" w:themeColor="text1"/>
        </w:rPr>
        <w:t>Marca comercial.-</w:t>
      </w:r>
      <w:r w:rsidRPr="008E6C42">
        <w:rPr>
          <w:color w:val="000000" w:themeColor="text1"/>
        </w:rPr>
        <w:t xml:space="preserve"> Es todo signo, emblema, palabra,</w:t>
      </w:r>
      <w:r>
        <w:rPr>
          <w:color w:val="000000" w:themeColor="text1"/>
        </w:rPr>
        <w:t xml:space="preserve"> frase o designación especial y </w:t>
      </w:r>
      <w:r w:rsidRPr="008E6C42">
        <w:rPr>
          <w:color w:val="000000" w:themeColor="text1"/>
        </w:rPr>
        <w:t>caracterizada usada para distinguir artícul</w:t>
      </w:r>
      <w:r>
        <w:rPr>
          <w:color w:val="000000" w:themeColor="text1"/>
        </w:rPr>
        <w:t xml:space="preserve">os en el mercado y demostrar su </w:t>
      </w:r>
      <w:r w:rsidRPr="008E6C42">
        <w:rPr>
          <w:color w:val="000000" w:themeColor="text1"/>
        </w:rPr>
        <w:t>procedencia.</w:t>
      </w:r>
    </w:p>
    <w:p w:rsidR="008E6C42" w:rsidRDefault="008E6C42" w:rsidP="008E6C42">
      <w:pPr>
        <w:pStyle w:val="NormalWeb"/>
        <w:shd w:val="clear" w:color="auto" w:fill="FFFFFF"/>
        <w:spacing w:after="0" w:line="360" w:lineRule="auto"/>
        <w:jc w:val="both"/>
        <w:textAlignment w:val="baseline"/>
        <w:rPr>
          <w:color w:val="000000" w:themeColor="text1"/>
        </w:rPr>
      </w:pPr>
      <w:r w:rsidRPr="00F035FF">
        <w:rPr>
          <w:b/>
          <w:color w:val="000000" w:themeColor="text1"/>
        </w:rPr>
        <w:t>Medicamento o Producto de venta libre.-</w:t>
      </w:r>
      <w:r w:rsidRPr="008E6C42">
        <w:rPr>
          <w:color w:val="000000" w:themeColor="text1"/>
        </w:rPr>
        <w:t xml:space="preserve"> Es el</w:t>
      </w:r>
      <w:r w:rsidR="00F035FF">
        <w:rPr>
          <w:color w:val="000000" w:themeColor="text1"/>
        </w:rPr>
        <w:t xml:space="preserve"> medicamento o producto natural </w:t>
      </w:r>
      <w:r w:rsidRPr="008E6C42">
        <w:rPr>
          <w:color w:val="000000" w:themeColor="text1"/>
        </w:rPr>
        <w:t>procesado de uso medicinal, oral o tópico que por</w:t>
      </w:r>
      <w:r w:rsidR="00F035FF">
        <w:rPr>
          <w:color w:val="000000" w:themeColor="text1"/>
        </w:rPr>
        <w:t xml:space="preserve"> su composición y por la acción </w:t>
      </w:r>
      <w:r w:rsidRPr="008E6C42">
        <w:rPr>
          <w:color w:val="000000" w:themeColor="text1"/>
        </w:rPr>
        <w:t xml:space="preserve">farmacológica de sus principios activos, es </w:t>
      </w:r>
      <w:r w:rsidR="00F035FF">
        <w:rPr>
          <w:color w:val="000000" w:themeColor="text1"/>
        </w:rPr>
        <w:t xml:space="preserve">autorizado para ser expendido o </w:t>
      </w:r>
      <w:r w:rsidRPr="008E6C42">
        <w:rPr>
          <w:color w:val="000000" w:themeColor="text1"/>
        </w:rPr>
        <w:t>dispensado sin prescripción facultativa.</w:t>
      </w:r>
    </w:p>
    <w:p w:rsidR="00661E04" w:rsidRDefault="00F035FF" w:rsidP="006F560D">
      <w:pPr>
        <w:pStyle w:val="NormalWeb"/>
        <w:shd w:val="clear" w:color="auto" w:fill="FFFFFF"/>
        <w:spacing w:after="0" w:afterAutospacing="0" w:line="360" w:lineRule="auto"/>
        <w:jc w:val="both"/>
        <w:textAlignment w:val="baseline"/>
        <w:rPr>
          <w:color w:val="000000" w:themeColor="text1"/>
        </w:rPr>
      </w:pPr>
      <w:r w:rsidRPr="00F035FF">
        <w:rPr>
          <w:b/>
          <w:color w:val="000000" w:themeColor="text1"/>
        </w:rPr>
        <w:t>Producto natural procesado de uso medicinal.-</w:t>
      </w:r>
      <w:r w:rsidRPr="00F035FF">
        <w:rPr>
          <w:color w:val="000000" w:themeColor="text1"/>
        </w:rPr>
        <w:t xml:space="preserve"> Es </w:t>
      </w:r>
      <w:r>
        <w:rPr>
          <w:color w:val="000000" w:themeColor="text1"/>
        </w:rPr>
        <w:t xml:space="preserve">el producto medicinal terminado </w:t>
      </w:r>
      <w:r w:rsidRPr="00F035FF">
        <w:rPr>
          <w:color w:val="000000" w:themeColor="text1"/>
        </w:rPr>
        <w:t>y etiquetado, cuyos ingredientes activos están form</w:t>
      </w:r>
      <w:r>
        <w:rPr>
          <w:color w:val="000000" w:themeColor="text1"/>
        </w:rPr>
        <w:t xml:space="preserve">ados por cualquier parte de los </w:t>
      </w:r>
      <w:r w:rsidRPr="00F035FF">
        <w:rPr>
          <w:color w:val="000000" w:themeColor="text1"/>
        </w:rPr>
        <w:t>recursos naturales de uso medicinal o sus combinaciones, como droga cruda, extrac</w:t>
      </w:r>
      <w:r>
        <w:rPr>
          <w:color w:val="000000" w:themeColor="text1"/>
        </w:rPr>
        <w:t xml:space="preserve">to </w:t>
      </w:r>
      <w:r w:rsidRPr="00F035FF">
        <w:rPr>
          <w:color w:val="000000" w:themeColor="text1"/>
        </w:rPr>
        <w:t>o en una forma farmacéutica reconocida, que se</w:t>
      </w:r>
      <w:r w:rsidR="00310BCD">
        <w:rPr>
          <w:color w:val="000000" w:themeColor="text1"/>
        </w:rPr>
        <w:t xml:space="preserve"> utiliza con fines terapéuticos, </w:t>
      </w:r>
      <w:r w:rsidR="00310BCD" w:rsidRPr="00310BCD">
        <w:rPr>
          <w:color w:val="000000" w:themeColor="text1"/>
        </w:rPr>
        <w:t>No se considera un producto natural procesado de uso m</w:t>
      </w:r>
      <w:r w:rsidR="00310BCD">
        <w:rPr>
          <w:color w:val="000000" w:themeColor="text1"/>
        </w:rPr>
        <w:t xml:space="preserve">edicinal, si el recurso natural </w:t>
      </w:r>
      <w:r w:rsidR="00310BCD" w:rsidRPr="00310BCD">
        <w:rPr>
          <w:color w:val="000000" w:themeColor="text1"/>
        </w:rPr>
        <w:t>de uso medicinal se combina con sustancias activas de</w:t>
      </w:r>
      <w:r w:rsidR="00310BCD">
        <w:rPr>
          <w:color w:val="000000" w:themeColor="text1"/>
        </w:rPr>
        <w:t xml:space="preserve">finidas desde el punto de vista </w:t>
      </w:r>
      <w:r w:rsidR="00310BCD" w:rsidRPr="00310BCD">
        <w:rPr>
          <w:color w:val="000000" w:themeColor="text1"/>
        </w:rPr>
        <w:t>químico, inclusive constituyentes de recursos nat</w:t>
      </w:r>
      <w:r w:rsidR="00310BCD">
        <w:rPr>
          <w:color w:val="000000" w:themeColor="text1"/>
        </w:rPr>
        <w:t xml:space="preserve">urales, aislados y químicamente </w:t>
      </w:r>
      <w:r w:rsidR="00AB1D40">
        <w:rPr>
          <w:color w:val="000000" w:themeColor="text1"/>
        </w:rPr>
        <w:t>definidos.</w:t>
      </w:r>
    </w:p>
    <w:p w:rsidR="009010C2" w:rsidRDefault="009010C2" w:rsidP="009010C2">
      <w:pPr>
        <w:pStyle w:val="NormalWeb"/>
        <w:shd w:val="clear" w:color="auto" w:fill="FFFFFF"/>
        <w:spacing w:after="0" w:line="360" w:lineRule="auto"/>
        <w:jc w:val="both"/>
        <w:textAlignment w:val="baseline"/>
        <w:rPr>
          <w:color w:val="000000" w:themeColor="text1"/>
        </w:rPr>
      </w:pPr>
    </w:p>
    <w:p w:rsidR="006D3181" w:rsidRDefault="006D3181" w:rsidP="006D3181">
      <w:pPr>
        <w:pStyle w:val="NormalWeb"/>
        <w:shd w:val="clear" w:color="auto" w:fill="FFFFFF"/>
        <w:spacing w:before="0" w:beforeAutospacing="0" w:after="0" w:line="360" w:lineRule="auto"/>
        <w:jc w:val="both"/>
        <w:textAlignment w:val="baseline"/>
        <w:rPr>
          <w:color w:val="000000" w:themeColor="text1"/>
        </w:rPr>
      </w:pPr>
    </w:p>
    <w:p w:rsidR="006D3181" w:rsidRDefault="006D3181" w:rsidP="006D3181">
      <w:pPr>
        <w:pStyle w:val="NormalWeb"/>
        <w:shd w:val="clear" w:color="auto" w:fill="FFFFFF"/>
        <w:spacing w:before="0" w:beforeAutospacing="0" w:after="0" w:line="360" w:lineRule="auto"/>
        <w:jc w:val="both"/>
        <w:textAlignment w:val="baseline"/>
        <w:rPr>
          <w:color w:val="000000" w:themeColor="text1"/>
        </w:rPr>
      </w:pPr>
    </w:p>
    <w:p w:rsidR="006D3181" w:rsidRDefault="006D3181" w:rsidP="006D3181">
      <w:pPr>
        <w:pStyle w:val="NormalWeb"/>
        <w:shd w:val="clear" w:color="auto" w:fill="FFFFFF"/>
        <w:spacing w:before="0" w:beforeAutospacing="0" w:after="0" w:line="360" w:lineRule="auto"/>
        <w:jc w:val="both"/>
        <w:textAlignment w:val="baseline"/>
        <w:rPr>
          <w:color w:val="000000" w:themeColor="text1"/>
        </w:rPr>
      </w:pPr>
    </w:p>
    <w:p w:rsidR="00661E04" w:rsidRDefault="00661E04" w:rsidP="006D3181">
      <w:pPr>
        <w:pStyle w:val="NormalWeb"/>
        <w:shd w:val="clear" w:color="auto" w:fill="FFFFFF"/>
        <w:spacing w:before="0" w:beforeAutospacing="0" w:after="0" w:line="360" w:lineRule="auto"/>
        <w:jc w:val="both"/>
        <w:textAlignment w:val="baseline"/>
        <w:rPr>
          <w:color w:val="000000" w:themeColor="text1"/>
        </w:rPr>
      </w:pPr>
    </w:p>
    <w:p w:rsidR="00661E04" w:rsidRDefault="00661E04" w:rsidP="006D3181">
      <w:pPr>
        <w:pStyle w:val="NormalWeb"/>
        <w:shd w:val="clear" w:color="auto" w:fill="FFFFFF"/>
        <w:spacing w:before="0" w:beforeAutospacing="0" w:after="0" w:line="360" w:lineRule="auto"/>
        <w:jc w:val="both"/>
        <w:textAlignment w:val="baseline"/>
        <w:rPr>
          <w:color w:val="000000" w:themeColor="text1"/>
        </w:rPr>
      </w:pPr>
    </w:p>
    <w:p w:rsidR="00661E04" w:rsidRDefault="00661E04" w:rsidP="00AB0152">
      <w:pPr>
        <w:pStyle w:val="NormalWeb"/>
        <w:shd w:val="clear" w:color="auto" w:fill="FFFFFF"/>
        <w:spacing w:before="0" w:beforeAutospacing="0" w:after="0"/>
        <w:jc w:val="both"/>
        <w:textAlignment w:val="baseline"/>
        <w:rPr>
          <w:color w:val="000000" w:themeColor="text1"/>
        </w:rPr>
      </w:pPr>
    </w:p>
    <w:p w:rsidR="007F43D6" w:rsidRDefault="007F43D6" w:rsidP="00AB0152">
      <w:pPr>
        <w:pStyle w:val="NormalWeb"/>
        <w:shd w:val="clear" w:color="auto" w:fill="FFFFFF"/>
        <w:spacing w:before="0" w:beforeAutospacing="0" w:after="0"/>
        <w:jc w:val="both"/>
        <w:textAlignment w:val="baseline"/>
        <w:rPr>
          <w:color w:val="000000" w:themeColor="text1"/>
        </w:rPr>
      </w:pPr>
    </w:p>
    <w:p w:rsidR="00031E50" w:rsidRDefault="00031E50" w:rsidP="00AB0152">
      <w:pPr>
        <w:pStyle w:val="NormalWeb"/>
        <w:shd w:val="clear" w:color="auto" w:fill="FFFFFF"/>
        <w:spacing w:before="0" w:beforeAutospacing="0" w:after="0"/>
        <w:jc w:val="both"/>
        <w:textAlignment w:val="baseline"/>
        <w:rPr>
          <w:color w:val="000000" w:themeColor="text1"/>
        </w:rPr>
      </w:pPr>
    </w:p>
    <w:p w:rsidR="006C31CD" w:rsidRDefault="006C31CD" w:rsidP="00AB0152">
      <w:pPr>
        <w:pStyle w:val="NormalWeb"/>
        <w:shd w:val="clear" w:color="auto" w:fill="FFFFFF"/>
        <w:spacing w:before="0" w:beforeAutospacing="0" w:after="0"/>
        <w:jc w:val="both"/>
        <w:textAlignment w:val="baseline"/>
        <w:rPr>
          <w:color w:val="000000" w:themeColor="text1"/>
        </w:rPr>
      </w:pPr>
    </w:p>
    <w:p w:rsidR="00FA6448" w:rsidRDefault="00FA6448" w:rsidP="00AB0152">
      <w:pPr>
        <w:pStyle w:val="NormalWeb"/>
        <w:shd w:val="clear" w:color="auto" w:fill="FFFFFF"/>
        <w:spacing w:before="0" w:beforeAutospacing="0" w:after="0"/>
        <w:jc w:val="both"/>
        <w:textAlignment w:val="baseline"/>
        <w:rPr>
          <w:color w:val="000000" w:themeColor="text1"/>
        </w:rPr>
      </w:pPr>
    </w:p>
    <w:p w:rsidR="00FA6448" w:rsidRDefault="00FA6448" w:rsidP="00AB0152">
      <w:pPr>
        <w:pStyle w:val="NormalWeb"/>
        <w:shd w:val="clear" w:color="auto" w:fill="FFFFFF"/>
        <w:spacing w:before="0" w:beforeAutospacing="0" w:after="0"/>
        <w:jc w:val="both"/>
        <w:textAlignment w:val="baseline"/>
        <w:rPr>
          <w:color w:val="000000" w:themeColor="text1"/>
        </w:rPr>
      </w:pPr>
    </w:p>
    <w:p w:rsidR="00FA6448" w:rsidRDefault="00FA6448" w:rsidP="00AB0152">
      <w:pPr>
        <w:pStyle w:val="NormalWeb"/>
        <w:shd w:val="clear" w:color="auto" w:fill="FFFFFF"/>
        <w:spacing w:before="0" w:beforeAutospacing="0" w:after="0"/>
        <w:jc w:val="both"/>
        <w:textAlignment w:val="baseline"/>
        <w:rPr>
          <w:color w:val="000000" w:themeColor="text1"/>
        </w:rPr>
      </w:pPr>
    </w:p>
    <w:p w:rsidR="005D1C46" w:rsidRPr="00687227" w:rsidRDefault="005D1C46" w:rsidP="005D1C46">
      <w:pPr>
        <w:pStyle w:val="Ttulo1"/>
        <w:rPr>
          <w:rStyle w:val="PrrafodelistaCar"/>
          <w:rFonts w:cs="Times New Roman"/>
          <w:szCs w:val="24"/>
        </w:rPr>
      </w:pPr>
      <w:bookmarkStart w:id="425" w:name="_Toc505375539"/>
      <w:bookmarkStart w:id="426" w:name="_Toc509294764"/>
      <w:bookmarkStart w:id="427" w:name="_Toc523152980"/>
      <w:bookmarkStart w:id="428" w:name="_Toc4723391"/>
      <w:r w:rsidRPr="00687227">
        <w:rPr>
          <w:rStyle w:val="PrrafodelistaCar"/>
          <w:rFonts w:cs="Times New Roman"/>
          <w:szCs w:val="24"/>
        </w:rPr>
        <w:t>CAPÍTULO V</w:t>
      </w:r>
      <w:bookmarkEnd w:id="425"/>
      <w:bookmarkEnd w:id="426"/>
      <w:bookmarkEnd w:id="427"/>
      <w:bookmarkEnd w:id="428"/>
    </w:p>
    <w:p w:rsidR="005D1C46" w:rsidRDefault="005D1C46" w:rsidP="005D1C46">
      <w:pPr>
        <w:pStyle w:val="Ttulo1"/>
        <w:rPr>
          <w:rStyle w:val="PrrafodelistaCar"/>
          <w:rFonts w:cs="Times New Roman"/>
          <w:szCs w:val="24"/>
        </w:rPr>
      </w:pPr>
      <w:bookmarkStart w:id="429" w:name="_Toc479006353"/>
      <w:bookmarkStart w:id="430" w:name="_Toc505375540"/>
      <w:bookmarkStart w:id="431" w:name="_Toc509294765"/>
      <w:bookmarkStart w:id="432" w:name="_Toc523152981"/>
      <w:bookmarkStart w:id="433" w:name="_Toc4723392"/>
      <w:r w:rsidRPr="00687227">
        <w:rPr>
          <w:rStyle w:val="PrrafodelistaCar"/>
          <w:rFonts w:cs="Times New Roman"/>
          <w:szCs w:val="24"/>
        </w:rPr>
        <w:t>ÁREA FINANCIERA</w:t>
      </w:r>
      <w:bookmarkEnd w:id="429"/>
      <w:bookmarkEnd w:id="430"/>
      <w:bookmarkEnd w:id="431"/>
      <w:bookmarkEnd w:id="432"/>
      <w:bookmarkEnd w:id="433"/>
    </w:p>
    <w:p w:rsidR="006C31CD" w:rsidRPr="006C31CD" w:rsidRDefault="006C31CD" w:rsidP="006C31CD">
      <w:pPr>
        <w:spacing w:after="0"/>
        <w:rPr>
          <w:lang w:eastAsia="es-EC"/>
        </w:rPr>
      </w:pPr>
    </w:p>
    <w:p w:rsidR="0061683C" w:rsidRPr="00B734A4" w:rsidRDefault="0061683C" w:rsidP="00D91363">
      <w:pPr>
        <w:spacing w:after="0" w:line="360" w:lineRule="auto"/>
        <w:rPr>
          <w:rFonts w:ascii="Times New Roman" w:hAnsi="Times New Roman" w:cs="Times New Roman"/>
          <w:b/>
          <w:sz w:val="24"/>
          <w:szCs w:val="24"/>
        </w:rPr>
      </w:pPr>
    </w:p>
    <w:p w:rsidR="0061683C" w:rsidRDefault="0061683C" w:rsidP="0061683C">
      <w:pPr>
        <w:keepNext/>
        <w:keepLines/>
        <w:spacing w:before="40" w:after="0" w:line="360" w:lineRule="auto"/>
        <w:outlineLvl w:val="1"/>
        <w:rPr>
          <w:rFonts w:ascii="Times New Roman" w:eastAsiaTheme="majorEastAsia" w:hAnsi="Times New Roman" w:cs="Times New Roman"/>
          <w:b/>
          <w:sz w:val="24"/>
          <w:szCs w:val="24"/>
        </w:rPr>
      </w:pPr>
      <w:bookmarkStart w:id="434" w:name="_Toc479006354"/>
      <w:bookmarkStart w:id="435" w:name="_Toc505375541"/>
      <w:bookmarkStart w:id="436" w:name="_Toc509294766"/>
      <w:bookmarkStart w:id="437" w:name="_Toc524999564"/>
      <w:bookmarkStart w:id="438" w:name="_Toc525140074"/>
      <w:bookmarkStart w:id="439" w:name="_Toc4723393"/>
      <w:r w:rsidRPr="00B734A4">
        <w:rPr>
          <w:rFonts w:ascii="Times New Roman" w:eastAsiaTheme="majorEastAsia" w:hAnsi="Times New Roman" w:cs="Times New Roman"/>
          <w:b/>
          <w:sz w:val="24"/>
          <w:szCs w:val="24"/>
        </w:rPr>
        <w:t>5.1</w:t>
      </w:r>
      <w:r>
        <w:rPr>
          <w:rFonts w:ascii="Times New Roman" w:eastAsiaTheme="majorEastAsia" w:hAnsi="Times New Roman" w:cs="Times New Roman"/>
          <w:b/>
          <w:sz w:val="24"/>
          <w:szCs w:val="24"/>
        </w:rPr>
        <w:t>.</w:t>
      </w:r>
      <w:r w:rsidRPr="00B734A4">
        <w:rPr>
          <w:rFonts w:ascii="Times New Roman" w:eastAsiaTheme="majorEastAsia" w:hAnsi="Times New Roman" w:cs="Times New Roman"/>
          <w:b/>
          <w:sz w:val="24"/>
          <w:szCs w:val="24"/>
        </w:rPr>
        <w:t xml:space="preserve"> PLAN DE INVERSIONES</w:t>
      </w:r>
      <w:bookmarkEnd w:id="434"/>
      <w:bookmarkEnd w:id="435"/>
      <w:bookmarkEnd w:id="436"/>
      <w:bookmarkEnd w:id="437"/>
      <w:bookmarkEnd w:id="438"/>
      <w:bookmarkEnd w:id="439"/>
    </w:p>
    <w:p w:rsidR="006C31CD" w:rsidRDefault="006C31CD" w:rsidP="006C31CD">
      <w:pPr>
        <w:spacing w:after="0"/>
      </w:pPr>
    </w:p>
    <w:p w:rsidR="0061683C" w:rsidRDefault="0061683C" w:rsidP="0061683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El inicio de actividades de la empresa SINAPIS depende lógicamente de la implementación de la infraestructura de la misma, cabe señalar que dicha actividad comercial está enfocada en la elaboración y comercialización de un</w:t>
      </w:r>
      <w:r w:rsidR="00C817C9">
        <w:rPr>
          <w:rFonts w:ascii="Times New Roman" w:hAnsi="Times New Roman" w:cs="Times New Roman"/>
          <w:sz w:val="24"/>
          <w:szCs w:val="24"/>
        </w:rPr>
        <w:t xml:space="preserve"> jabón elaborado a base de flor de mostaza</w:t>
      </w:r>
      <w:r>
        <w:rPr>
          <w:rFonts w:ascii="Times New Roman" w:hAnsi="Times New Roman" w:cs="Times New Roman"/>
          <w:sz w:val="24"/>
          <w:szCs w:val="24"/>
        </w:rPr>
        <w:t xml:space="preserve"> con el fin de aportar a la sociedad </w:t>
      </w:r>
      <w:r w:rsidR="00C817C9">
        <w:rPr>
          <w:rFonts w:ascii="Times New Roman" w:hAnsi="Times New Roman" w:cs="Times New Roman"/>
          <w:sz w:val="24"/>
          <w:szCs w:val="24"/>
        </w:rPr>
        <w:t xml:space="preserve">específicamente a los deportistas </w:t>
      </w:r>
      <w:r>
        <w:rPr>
          <w:rFonts w:ascii="Times New Roman" w:hAnsi="Times New Roman" w:cs="Times New Roman"/>
          <w:sz w:val="24"/>
          <w:szCs w:val="24"/>
        </w:rPr>
        <w:t xml:space="preserve">con un producto que ayude a la </w:t>
      </w:r>
      <w:r w:rsidR="00C817C9">
        <w:rPr>
          <w:rFonts w:ascii="Times New Roman" w:hAnsi="Times New Roman" w:cs="Times New Roman"/>
          <w:sz w:val="24"/>
          <w:szCs w:val="24"/>
        </w:rPr>
        <w:t>desinflamación muscular después del entrenamiento deportivo</w:t>
      </w:r>
      <w:r>
        <w:rPr>
          <w:rFonts w:ascii="Times New Roman" w:hAnsi="Times New Roman" w:cs="Times New Roman"/>
          <w:sz w:val="24"/>
          <w:szCs w:val="24"/>
        </w:rPr>
        <w:t>, por lo tanto es necesario realizar la inversión correspondiente en base a los activos fijos de la empresa como también a los activos diferidos y su capital de trabajo esto se detalla a continuación en la tabla Nº 7</w:t>
      </w:r>
      <w:r w:rsidR="00D36464">
        <w:rPr>
          <w:rFonts w:ascii="Times New Roman" w:hAnsi="Times New Roman" w:cs="Times New Roman"/>
          <w:sz w:val="24"/>
          <w:szCs w:val="24"/>
        </w:rPr>
        <w:t>0</w:t>
      </w:r>
      <w:r>
        <w:rPr>
          <w:rFonts w:ascii="Times New Roman" w:hAnsi="Times New Roman" w:cs="Times New Roman"/>
          <w:sz w:val="24"/>
          <w:szCs w:val="24"/>
        </w:rPr>
        <w:t>.</w:t>
      </w:r>
      <w:bookmarkStart w:id="440" w:name="_Toc479006408"/>
    </w:p>
    <w:p w:rsidR="00031E50" w:rsidRDefault="00031E50" w:rsidP="0061683C">
      <w:pPr>
        <w:spacing w:after="0" w:line="360" w:lineRule="auto"/>
        <w:jc w:val="both"/>
        <w:rPr>
          <w:rFonts w:ascii="Times New Roman" w:hAnsi="Times New Roman" w:cs="Times New Roman"/>
          <w:sz w:val="24"/>
          <w:szCs w:val="24"/>
        </w:rPr>
      </w:pPr>
    </w:p>
    <w:p w:rsidR="00031E50" w:rsidRDefault="00031E50" w:rsidP="0061683C">
      <w:pPr>
        <w:spacing w:after="0" w:line="360" w:lineRule="auto"/>
        <w:jc w:val="both"/>
        <w:rPr>
          <w:rFonts w:ascii="Times New Roman" w:hAnsi="Times New Roman" w:cs="Times New Roman"/>
          <w:sz w:val="24"/>
          <w:szCs w:val="24"/>
        </w:rPr>
      </w:pPr>
    </w:p>
    <w:p w:rsidR="00031E50" w:rsidRDefault="00031E50" w:rsidP="0061683C">
      <w:pPr>
        <w:spacing w:after="0" w:line="360" w:lineRule="auto"/>
        <w:jc w:val="both"/>
        <w:rPr>
          <w:rFonts w:ascii="Times New Roman" w:hAnsi="Times New Roman" w:cs="Times New Roman"/>
          <w:sz w:val="24"/>
          <w:szCs w:val="24"/>
        </w:rPr>
      </w:pPr>
    </w:p>
    <w:p w:rsidR="00FA6448" w:rsidRDefault="00FA6448" w:rsidP="0061683C">
      <w:pPr>
        <w:spacing w:after="0" w:line="360" w:lineRule="auto"/>
        <w:jc w:val="both"/>
        <w:rPr>
          <w:rFonts w:ascii="Times New Roman" w:hAnsi="Times New Roman" w:cs="Times New Roman"/>
          <w:sz w:val="24"/>
          <w:szCs w:val="24"/>
        </w:rPr>
      </w:pPr>
    </w:p>
    <w:p w:rsidR="00FA6448" w:rsidRDefault="00FA6448" w:rsidP="0061683C">
      <w:pPr>
        <w:spacing w:after="0" w:line="360" w:lineRule="auto"/>
        <w:jc w:val="both"/>
        <w:rPr>
          <w:rFonts w:ascii="Times New Roman" w:hAnsi="Times New Roman" w:cs="Times New Roman"/>
          <w:sz w:val="24"/>
          <w:szCs w:val="24"/>
        </w:rPr>
      </w:pPr>
    </w:p>
    <w:p w:rsidR="00FA6448" w:rsidRDefault="00FA6448" w:rsidP="0061683C">
      <w:pPr>
        <w:spacing w:after="0" w:line="360" w:lineRule="auto"/>
        <w:jc w:val="both"/>
        <w:rPr>
          <w:rFonts w:ascii="Times New Roman" w:hAnsi="Times New Roman" w:cs="Times New Roman"/>
          <w:sz w:val="24"/>
          <w:szCs w:val="24"/>
        </w:rPr>
      </w:pPr>
    </w:p>
    <w:p w:rsidR="00031E50" w:rsidRDefault="00031E50" w:rsidP="0061683C">
      <w:pPr>
        <w:spacing w:after="0" w:line="360" w:lineRule="auto"/>
        <w:jc w:val="both"/>
        <w:rPr>
          <w:rFonts w:ascii="Times New Roman" w:hAnsi="Times New Roman" w:cs="Times New Roman"/>
          <w:sz w:val="24"/>
          <w:szCs w:val="24"/>
        </w:rPr>
      </w:pPr>
    </w:p>
    <w:p w:rsidR="00031E50" w:rsidRDefault="00031E50" w:rsidP="0061683C">
      <w:pPr>
        <w:spacing w:after="0" w:line="360" w:lineRule="auto"/>
        <w:jc w:val="both"/>
        <w:rPr>
          <w:rFonts w:ascii="Times New Roman" w:hAnsi="Times New Roman" w:cs="Times New Roman"/>
          <w:sz w:val="24"/>
          <w:szCs w:val="24"/>
        </w:rPr>
      </w:pPr>
    </w:p>
    <w:p w:rsidR="00031E50" w:rsidRDefault="00031E50" w:rsidP="0061683C">
      <w:pPr>
        <w:spacing w:after="0" w:line="360" w:lineRule="auto"/>
        <w:jc w:val="both"/>
        <w:rPr>
          <w:rFonts w:ascii="Times New Roman" w:hAnsi="Times New Roman" w:cs="Times New Roman"/>
          <w:sz w:val="24"/>
          <w:szCs w:val="24"/>
        </w:rPr>
      </w:pPr>
    </w:p>
    <w:p w:rsidR="00BB6E94" w:rsidRDefault="00BB6E94" w:rsidP="0061683C">
      <w:pPr>
        <w:spacing w:after="0" w:line="360" w:lineRule="auto"/>
        <w:jc w:val="both"/>
        <w:rPr>
          <w:rFonts w:ascii="Times New Roman" w:hAnsi="Times New Roman" w:cs="Times New Roman"/>
          <w:sz w:val="24"/>
          <w:szCs w:val="24"/>
        </w:rPr>
      </w:pPr>
    </w:p>
    <w:p w:rsidR="00BB6E94" w:rsidRDefault="00BB6E94" w:rsidP="0061683C">
      <w:pPr>
        <w:spacing w:after="0" w:line="360" w:lineRule="auto"/>
        <w:jc w:val="both"/>
        <w:rPr>
          <w:rFonts w:ascii="Times New Roman" w:hAnsi="Times New Roman" w:cs="Times New Roman"/>
          <w:sz w:val="24"/>
          <w:szCs w:val="24"/>
        </w:rPr>
      </w:pPr>
    </w:p>
    <w:p w:rsidR="00BB6E94" w:rsidRDefault="00BB6E94" w:rsidP="0061683C">
      <w:pPr>
        <w:spacing w:after="0" w:line="360" w:lineRule="auto"/>
        <w:jc w:val="both"/>
        <w:rPr>
          <w:rFonts w:ascii="Times New Roman" w:hAnsi="Times New Roman" w:cs="Times New Roman"/>
          <w:sz w:val="24"/>
          <w:szCs w:val="24"/>
        </w:rPr>
      </w:pPr>
    </w:p>
    <w:p w:rsidR="00031E50" w:rsidRDefault="00031E50" w:rsidP="0061683C">
      <w:pPr>
        <w:spacing w:after="0" w:line="360" w:lineRule="auto"/>
        <w:jc w:val="both"/>
        <w:rPr>
          <w:rFonts w:ascii="Times New Roman" w:hAnsi="Times New Roman" w:cs="Times New Roman"/>
          <w:sz w:val="24"/>
          <w:szCs w:val="24"/>
        </w:rPr>
      </w:pPr>
    </w:p>
    <w:p w:rsidR="00C817C9" w:rsidRDefault="00C817C9" w:rsidP="00C817C9">
      <w:pPr>
        <w:pStyle w:val="Epgrafe"/>
        <w:keepNext/>
        <w:spacing w:after="0"/>
        <w:rPr>
          <w:rFonts w:ascii="Times New Roman" w:hAnsi="Times New Roman" w:cs="Times New Roman"/>
          <w:b/>
          <w:color w:val="FFFFFF" w:themeColor="background1"/>
          <w:sz w:val="24"/>
          <w:szCs w:val="24"/>
        </w:rPr>
      </w:pPr>
      <w:bookmarkStart w:id="441" w:name="_Toc4724232"/>
      <w:bookmarkEnd w:id="440"/>
      <w:r w:rsidRPr="00C817C9">
        <w:rPr>
          <w:rFonts w:ascii="Times New Roman" w:hAnsi="Times New Roman" w:cs="Times New Roman"/>
          <w:b/>
          <w:color w:val="000000" w:themeColor="text1"/>
          <w:sz w:val="24"/>
          <w:szCs w:val="24"/>
        </w:rPr>
        <w:t xml:space="preserve">Tabla </w:t>
      </w:r>
      <w:r w:rsidR="008B79EB" w:rsidRPr="00C817C9">
        <w:rPr>
          <w:rFonts w:ascii="Times New Roman" w:hAnsi="Times New Roman" w:cs="Times New Roman"/>
          <w:b/>
          <w:color w:val="000000" w:themeColor="text1"/>
          <w:sz w:val="24"/>
          <w:szCs w:val="24"/>
        </w:rPr>
        <w:fldChar w:fldCharType="begin"/>
      </w:r>
      <w:r w:rsidRPr="00C817C9">
        <w:rPr>
          <w:rFonts w:ascii="Times New Roman" w:hAnsi="Times New Roman" w:cs="Times New Roman"/>
          <w:b/>
          <w:color w:val="000000" w:themeColor="text1"/>
          <w:sz w:val="24"/>
          <w:szCs w:val="24"/>
        </w:rPr>
        <w:instrText xml:space="preserve"> SEQ Tabla \* ARABIC </w:instrText>
      </w:r>
      <w:r w:rsidR="008B79EB" w:rsidRPr="00C817C9">
        <w:rPr>
          <w:rFonts w:ascii="Times New Roman" w:hAnsi="Times New Roman" w:cs="Times New Roman"/>
          <w:b/>
          <w:color w:val="000000" w:themeColor="text1"/>
          <w:sz w:val="24"/>
          <w:szCs w:val="24"/>
        </w:rPr>
        <w:fldChar w:fldCharType="separate"/>
      </w:r>
      <w:r w:rsidR="00140D1C">
        <w:rPr>
          <w:rFonts w:ascii="Times New Roman" w:hAnsi="Times New Roman" w:cs="Times New Roman"/>
          <w:b/>
          <w:noProof/>
          <w:color w:val="000000" w:themeColor="text1"/>
          <w:sz w:val="24"/>
          <w:szCs w:val="24"/>
        </w:rPr>
        <w:t>71</w:t>
      </w:r>
      <w:r w:rsidR="008B79EB" w:rsidRPr="00C817C9">
        <w:rPr>
          <w:rFonts w:ascii="Times New Roman" w:hAnsi="Times New Roman" w:cs="Times New Roman"/>
          <w:b/>
          <w:color w:val="000000" w:themeColor="text1"/>
          <w:sz w:val="24"/>
          <w:szCs w:val="24"/>
        </w:rPr>
        <w:fldChar w:fldCharType="end"/>
      </w:r>
      <w:r w:rsidRPr="00C817C9">
        <w:rPr>
          <w:rFonts w:ascii="Times New Roman" w:hAnsi="Times New Roman" w:cs="Times New Roman"/>
          <w:b/>
          <w:color w:val="000000" w:themeColor="text1"/>
          <w:sz w:val="24"/>
          <w:szCs w:val="24"/>
        </w:rPr>
        <w:t xml:space="preserve">. </w:t>
      </w:r>
      <w:r w:rsidRPr="00031E50">
        <w:rPr>
          <w:rFonts w:ascii="Times New Roman" w:hAnsi="Times New Roman" w:cs="Times New Roman"/>
          <w:b/>
          <w:color w:val="FFFFFF" w:themeColor="background1"/>
          <w:sz w:val="24"/>
          <w:szCs w:val="24"/>
        </w:rPr>
        <w:t>Plan de inversiones</w:t>
      </w:r>
      <w:bookmarkEnd w:id="441"/>
    </w:p>
    <w:p w:rsidR="00D91363" w:rsidRPr="00031E50" w:rsidRDefault="00BD0396" w:rsidP="00031E50">
      <w:pPr>
        <w:spacing w:after="0"/>
        <w:rPr>
          <w:i/>
        </w:rPr>
      </w:pPr>
      <w:r>
        <w:rPr>
          <w:rFonts w:ascii="Times New Roman" w:hAnsi="Times New Roman" w:cs="Times New Roman"/>
          <w:b/>
          <w:i/>
          <w:color w:val="000000" w:themeColor="text1"/>
          <w:sz w:val="24"/>
          <w:szCs w:val="24"/>
        </w:rPr>
        <w:t>Plan de Inversión</w:t>
      </w:r>
    </w:p>
    <w:p w:rsidR="005B7CCF" w:rsidRDefault="005A2355" w:rsidP="0061683C">
      <w:pPr>
        <w:pStyle w:val="Textoindependiente"/>
        <w:spacing w:after="0" w:line="240" w:lineRule="auto"/>
        <w:rPr>
          <w:rFonts w:cs="Times New Roman"/>
          <w:b/>
          <w:color w:val="000000" w:themeColor="text1"/>
          <w:sz w:val="20"/>
          <w:szCs w:val="20"/>
        </w:rPr>
      </w:pPr>
      <w:r w:rsidRPr="005A2355">
        <w:rPr>
          <w:noProof/>
          <w:szCs w:val="20"/>
          <w:lang w:eastAsia="es-EC"/>
        </w:rPr>
        <w:drawing>
          <wp:inline distT="0" distB="0" distL="0" distR="0">
            <wp:extent cx="5040630" cy="5073901"/>
            <wp:effectExtent l="19050" t="0" r="762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cstate="print"/>
                    <a:srcRect/>
                    <a:stretch>
                      <a:fillRect/>
                    </a:stretch>
                  </pic:blipFill>
                  <pic:spPr bwMode="auto">
                    <a:xfrm>
                      <a:off x="0" y="0"/>
                      <a:ext cx="5040630" cy="5073901"/>
                    </a:xfrm>
                    <a:prstGeom prst="rect">
                      <a:avLst/>
                    </a:prstGeom>
                    <a:noFill/>
                    <a:ln w="9525">
                      <a:noFill/>
                      <a:miter lim="800000"/>
                      <a:headEnd/>
                      <a:tailEnd/>
                    </a:ln>
                  </pic:spPr>
                </pic:pic>
              </a:graphicData>
            </a:graphic>
          </wp:inline>
        </w:drawing>
      </w:r>
    </w:p>
    <w:p w:rsidR="0087633E" w:rsidRDefault="0087633E" w:rsidP="0087633E">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87633E" w:rsidRDefault="0087633E" w:rsidP="0087633E">
      <w:pPr>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61683C" w:rsidRPr="00B734A4" w:rsidRDefault="0061683C" w:rsidP="0061683C">
      <w:pPr>
        <w:widowControl w:val="0"/>
        <w:spacing w:after="0" w:line="240" w:lineRule="auto"/>
        <w:rPr>
          <w:rFonts w:ascii="Times New Roman" w:eastAsia="Calibri" w:hAnsi="Times New Roman" w:cs="Times New Roman"/>
          <w:sz w:val="20"/>
          <w:szCs w:val="20"/>
        </w:rPr>
      </w:pPr>
    </w:p>
    <w:p w:rsidR="0061683C" w:rsidRDefault="0061683C" w:rsidP="0061683C">
      <w:pPr>
        <w:spacing w:line="360" w:lineRule="auto"/>
        <w:jc w:val="both"/>
        <w:rPr>
          <w:rFonts w:ascii="Times New Roman" w:hAnsi="Times New Roman" w:cs="Times New Roman"/>
          <w:sz w:val="24"/>
          <w:szCs w:val="24"/>
        </w:rPr>
      </w:pPr>
      <w:r w:rsidRPr="004F6946">
        <w:rPr>
          <w:rFonts w:ascii="Times New Roman" w:hAnsi="Times New Roman" w:cs="Times New Roman"/>
          <w:sz w:val="24"/>
          <w:szCs w:val="24"/>
        </w:rPr>
        <w:t xml:space="preserve">En </w:t>
      </w:r>
      <w:r>
        <w:rPr>
          <w:rFonts w:ascii="Times New Roman" w:hAnsi="Times New Roman" w:cs="Times New Roman"/>
          <w:sz w:val="24"/>
          <w:szCs w:val="24"/>
        </w:rPr>
        <w:t>la tabla del plan de inversiones se puede apreciar las cifras económicas de inversión para la implementación de la planta</w:t>
      </w:r>
      <w:r w:rsidRPr="004F6946">
        <w:rPr>
          <w:rFonts w:ascii="Times New Roman" w:hAnsi="Times New Roman" w:cs="Times New Roman"/>
          <w:sz w:val="24"/>
          <w:szCs w:val="24"/>
        </w:rPr>
        <w:t xml:space="preserve"> de producción de la empresa </w:t>
      </w:r>
      <w:r w:rsidR="00D36464">
        <w:rPr>
          <w:rFonts w:ascii="Times New Roman" w:hAnsi="Times New Roman" w:cs="Times New Roman"/>
          <w:sz w:val="24"/>
          <w:szCs w:val="24"/>
        </w:rPr>
        <w:t>SINAPIS el mismo que consta con una inversión en un terreno que asciende a 10.</w:t>
      </w:r>
      <w:r w:rsidR="008C6B48">
        <w:rPr>
          <w:rFonts w:ascii="Times New Roman" w:hAnsi="Times New Roman" w:cs="Times New Roman"/>
          <w:sz w:val="24"/>
          <w:szCs w:val="24"/>
        </w:rPr>
        <w:t>09</w:t>
      </w:r>
      <w:r w:rsidR="00D36464">
        <w:rPr>
          <w:rFonts w:ascii="Times New Roman" w:hAnsi="Times New Roman" w:cs="Times New Roman"/>
          <w:sz w:val="24"/>
          <w:szCs w:val="24"/>
        </w:rPr>
        <w:t xml:space="preserve">% </w:t>
      </w:r>
      <w:r>
        <w:rPr>
          <w:rFonts w:ascii="Times New Roman" w:hAnsi="Times New Roman" w:cs="Times New Roman"/>
          <w:sz w:val="24"/>
          <w:szCs w:val="24"/>
        </w:rPr>
        <w:t xml:space="preserve">la infraestructura </w:t>
      </w:r>
      <w:r w:rsidR="00D36464">
        <w:rPr>
          <w:rFonts w:ascii="Times New Roman" w:hAnsi="Times New Roman" w:cs="Times New Roman"/>
          <w:sz w:val="24"/>
          <w:szCs w:val="24"/>
        </w:rPr>
        <w:t>representa un 29.</w:t>
      </w:r>
      <w:r w:rsidR="008C6B48">
        <w:rPr>
          <w:rFonts w:ascii="Times New Roman" w:hAnsi="Times New Roman" w:cs="Times New Roman"/>
          <w:sz w:val="24"/>
          <w:szCs w:val="24"/>
        </w:rPr>
        <w:t>47</w:t>
      </w:r>
      <w:r w:rsidR="00D36464">
        <w:rPr>
          <w:rFonts w:ascii="Times New Roman" w:hAnsi="Times New Roman" w:cs="Times New Roman"/>
          <w:sz w:val="24"/>
          <w:szCs w:val="24"/>
        </w:rPr>
        <w:t>% mientras que las instalaciones y adecuaciones de la planta asciende al 19.</w:t>
      </w:r>
      <w:r w:rsidR="008C6B48">
        <w:rPr>
          <w:rFonts w:ascii="Times New Roman" w:hAnsi="Times New Roman" w:cs="Times New Roman"/>
          <w:sz w:val="24"/>
          <w:szCs w:val="24"/>
        </w:rPr>
        <w:t>39</w:t>
      </w:r>
      <w:r w:rsidR="00D36464">
        <w:rPr>
          <w:rFonts w:ascii="Times New Roman" w:hAnsi="Times New Roman" w:cs="Times New Roman"/>
          <w:sz w:val="24"/>
          <w:szCs w:val="24"/>
        </w:rPr>
        <w:t>% del t</w:t>
      </w:r>
      <w:r>
        <w:rPr>
          <w:rFonts w:ascii="Times New Roman" w:hAnsi="Times New Roman" w:cs="Times New Roman"/>
          <w:sz w:val="24"/>
          <w:szCs w:val="24"/>
        </w:rPr>
        <w:t xml:space="preserve">otal de la inversión, </w:t>
      </w:r>
      <w:r w:rsidR="00F554E7">
        <w:rPr>
          <w:rFonts w:ascii="Times New Roman" w:hAnsi="Times New Roman" w:cs="Times New Roman"/>
          <w:sz w:val="24"/>
          <w:szCs w:val="24"/>
        </w:rPr>
        <w:t xml:space="preserve">muebles y enseres representa el 3.47% , equipo de computación representa 7.68% </w:t>
      </w:r>
      <w:r>
        <w:rPr>
          <w:rFonts w:ascii="Times New Roman" w:hAnsi="Times New Roman" w:cs="Times New Roman"/>
          <w:sz w:val="24"/>
          <w:szCs w:val="24"/>
        </w:rPr>
        <w:t>as</w:t>
      </w:r>
      <w:r w:rsidR="00D36464">
        <w:rPr>
          <w:rFonts w:ascii="Times New Roman" w:hAnsi="Times New Roman" w:cs="Times New Roman"/>
          <w:sz w:val="24"/>
          <w:szCs w:val="24"/>
        </w:rPr>
        <w:t>í</w:t>
      </w:r>
      <w:r>
        <w:rPr>
          <w:rFonts w:ascii="Times New Roman" w:hAnsi="Times New Roman" w:cs="Times New Roman"/>
          <w:sz w:val="24"/>
          <w:szCs w:val="24"/>
        </w:rPr>
        <w:t xml:space="preserve"> mismo los valores que corresponden a la compra y</w:t>
      </w:r>
      <w:r w:rsidR="007B045E">
        <w:rPr>
          <w:rFonts w:ascii="Times New Roman" w:hAnsi="Times New Roman" w:cs="Times New Roman"/>
          <w:sz w:val="24"/>
          <w:szCs w:val="24"/>
        </w:rPr>
        <w:t xml:space="preserve"> </w:t>
      </w:r>
      <w:r>
        <w:rPr>
          <w:rFonts w:ascii="Times New Roman" w:hAnsi="Times New Roman" w:cs="Times New Roman"/>
          <w:sz w:val="24"/>
          <w:szCs w:val="24"/>
        </w:rPr>
        <w:t xml:space="preserve">a adquisición del equipo y maquinaria que representa el </w:t>
      </w:r>
      <w:r w:rsidR="00F554E7">
        <w:rPr>
          <w:rFonts w:ascii="Times New Roman" w:hAnsi="Times New Roman" w:cs="Times New Roman"/>
          <w:sz w:val="24"/>
          <w:szCs w:val="24"/>
        </w:rPr>
        <w:t>25.37</w:t>
      </w:r>
      <w:r w:rsidR="00066353">
        <w:rPr>
          <w:rFonts w:ascii="Times New Roman" w:hAnsi="Times New Roman" w:cs="Times New Roman"/>
          <w:sz w:val="24"/>
          <w:szCs w:val="24"/>
        </w:rPr>
        <w:t>%</w:t>
      </w:r>
      <w:r>
        <w:rPr>
          <w:rFonts w:ascii="Times New Roman" w:hAnsi="Times New Roman" w:cs="Times New Roman"/>
          <w:sz w:val="24"/>
          <w:szCs w:val="24"/>
        </w:rPr>
        <w:t xml:space="preserve"> del total de la inversión, </w:t>
      </w:r>
      <w:r w:rsidR="00F554E7">
        <w:rPr>
          <w:rFonts w:ascii="Times New Roman" w:hAnsi="Times New Roman" w:cs="Times New Roman"/>
          <w:sz w:val="24"/>
          <w:szCs w:val="24"/>
        </w:rPr>
        <w:t xml:space="preserve">el capital de trabajo esta conformado por la materia prima </w:t>
      </w:r>
      <w:r w:rsidR="00D36464">
        <w:rPr>
          <w:rFonts w:ascii="Times New Roman" w:hAnsi="Times New Roman" w:cs="Times New Roman"/>
          <w:sz w:val="24"/>
          <w:szCs w:val="24"/>
        </w:rPr>
        <w:t xml:space="preserve">con el que inicia la empresa representa el </w:t>
      </w:r>
      <w:r w:rsidR="008C6B48">
        <w:rPr>
          <w:rFonts w:ascii="Times New Roman" w:hAnsi="Times New Roman" w:cs="Times New Roman"/>
          <w:sz w:val="24"/>
          <w:szCs w:val="24"/>
        </w:rPr>
        <w:t>7</w:t>
      </w:r>
      <w:r w:rsidR="00D36464">
        <w:rPr>
          <w:rFonts w:ascii="Times New Roman" w:hAnsi="Times New Roman" w:cs="Times New Roman"/>
          <w:sz w:val="24"/>
          <w:szCs w:val="24"/>
        </w:rPr>
        <w:t>,</w:t>
      </w:r>
      <w:r w:rsidR="008C6B48">
        <w:rPr>
          <w:rFonts w:ascii="Times New Roman" w:hAnsi="Times New Roman" w:cs="Times New Roman"/>
          <w:sz w:val="24"/>
          <w:szCs w:val="24"/>
        </w:rPr>
        <w:t>62</w:t>
      </w:r>
      <w:r w:rsidR="00D36464">
        <w:rPr>
          <w:rFonts w:ascii="Times New Roman" w:hAnsi="Times New Roman" w:cs="Times New Roman"/>
          <w:sz w:val="24"/>
          <w:szCs w:val="24"/>
        </w:rPr>
        <w:t xml:space="preserve">% </w:t>
      </w:r>
      <w:r>
        <w:rPr>
          <w:rFonts w:ascii="Times New Roman" w:hAnsi="Times New Roman" w:cs="Times New Roman"/>
          <w:sz w:val="24"/>
          <w:szCs w:val="24"/>
        </w:rPr>
        <w:t>del total de la inversión prevista.</w:t>
      </w:r>
    </w:p>
    <w:p w:rsidR="0061683C" w:rsidRPr="00B734A4" w:rsidRDefault="0061683C" w:rsidP="0061683C">
      <w:pPr>
        <w:keepNext/>
        <w:keepLines/>
        <w:spacing w:before="40" w:line="360" w:lineRule="auto"/>
        <w:outlineLvl w:val="1"/>
        <w:rPr>
          <w:rFonts w:ascii="Times New Roman" w:eastAsiaTheme="majorEastAsia" w:hAnsi="Times New Roman" w:cs="Times New Roman"/>
          <w:b/>
          <w:sz w:val="24"/>
          <w:szCs w:val="24"/>
        </w:rPr>
      </w:pPr>
      <w:bookmarkStart w:id="442" w:name="_Toc479006355"/>
      <w:bookmarkStart w:id="443" w:name="_Toc505375543"/>
      <w:bookmarkStart w:id="444" w:name="_Toc509294767"/>
      <w:bookmarkStart w:id="445" w:name="_Toc524999565"/>
      <w:bookmarkStart w:id="446" w:name="_Toc525140075"/>
      <w:bookmarkStart w:id="447" w:name="_Toc4723394"/>
      <w:r w:rsidRPr="00B734A4">
        <w:rPr>
          <w:rFonts w:ascii="Times New Roman" w:eastAsiaTheme="majorEastAsia" w:hAnsi="Times New Roman" w:cs="Times New Roman"/>
          <w:b/>
          <w:sz w:val="24"/>
          <w:szCs w:val="24"/>
        </w:rPr>
        <w:t>5.2</w:t>
      </w:r>
      <w:r>
        <w:rPr>
          <w:rFonts w:ascii="Times New Roman" w:eastAsiaTheme="majorEastAsia" w:hAnsi="Times New Roman" w:cs="Times New Roman"/>
          <w:b/>
          <w:sz w:val="24"/>
          <w:szCs w:val="24"/>
        </w:rPr>
        <w:t>.</w:t>
      </w:r>
      <w:r w:rsidRPr="00B734A4">
        <w:rPr>
          <w:rFonts w:ascii="Times New Roman" w:eastAsiaTheme="majorEastAsia" w:hAnsi="Times New Roman" w:cs="Times New Roman"/>
          <w:b/>
          <w:sz w:val="24"/>
          <w:szCs w:val="24"/>
        </w:rPr>
        <w:t xml:space="preserve"> PLAN DE FINANCIAMIENTO</w:t>
      </w:r>
      <w:bookmarkEnd w:id="442"/>
      <w:bookmarkEnd w:id="443"/>
      <w:bookmarkEnd w:id="444"/>
      <w:bookmarkEnd w:id="445"/>
      <w:bookmarkEnd w:id="446"/>
      <w:bookmarkEnd w:id="447"/>
    </w:p>
    <w:p w:rsidR="0061683C" w:rsidRDefault="0061683C" w:rsidP="0061683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 empresa SINAPIS iniciará sus actividades comerciales en base a un plan de financiamiento establecido, para lo cual se recurrirá al apoyo de una entidad financiera pudiendo ser esta pública o privada, el crédito obtenido permitirá llevar a cabo todo el proceso de implementación de la empresa.</w:t>
      </w:r>
    </w:p>
    <w:p w:rsidR="0061683C" w:rsidRDefault="0061683C" w:rsidP="0061683C">
      <w:pPr>
        <w:spacing w:after="0" w:line="360" w:lineRule="auto"/>
        <w:jc w:val="both"/>
        <w:rPr>
          <w:rFonts w:ascii="Times New Roman" w:hAnsi="Times New Roman" w:cs="Times New Roman"/>
          <w:sz w:val="24"/>
          <w:szCs w:val="24"/>
        </w:rPr>
      </w:pPr>
    </w:p>
    <w:p w:rsidR="0061683C" w:rsidRDefault="00006803" w:rsidP="0061683C">
      <w:pPr>
        <w:pStyle w:val="Epgrafe"/>
        <w:spacing w:after="0"/>
        <w:rPr>
          <w:rFonts w:ascii="Times New Roman" w:hAnsi="Times New Roman" w:cs="Times New Roman"/>
          <w:b/>
          <w:color w:val="FFFFFF" w:themeColor="background1"/>
          <w:sz w:val="24"/>
          <w:szCs w:val="24"/>
        </w:rPr>
      </w:pPr>
      <w:bookmarkStart w:id="448" w:name="_Toc524999855"/>
      <w:bookmarkStart w:id="449" w:name="_Toc525140263"/>
      <w:r>
        <w:rPr>
          <w:rFonts w:ascii="Times New Roman" w:hAnsi="Times New Roman" w:cs="Times New Roman"/>
          <w:b/>
          <w:color w:val="000000" w:themeColor="text1"/>
          <w:sz w:val="24"/>
          <w:szCs w:val="24"/>
        </w:rPr>
        <w:t xml:space="preserve">              </w:t>
      </w:r>
      <w:bookmarkStart w:id="450" w:name="_Toc4724233"/>
      <w:r w:rsidR="0061683C" w:rsidRPr="00D948FF">
        <w:rPr>
          <w:rFonts w:ascii="Times New Roman" w:hAnsi="Times New Roman" w:cs="Times New Roman"/>
          <w:b/>
          <w:color w:val="000000" w:themeColor="text1"/>
          <w:sz w:val="24"/>
          <w:szCs w:val="24"/>
        </w:rPr>
        <w:t xml:space="preserve">Tabla </w:t>
      </w:r>
      <w:r w:rsidR="008B79EB" w:rsidRPr="00D948FF">
        <w:rPr>
          <w:rFonts w:ascii="Times New Roman" w:hAnsi="Times New Roman" w:cs="Times New Roman"/>
          <w:b/>
          <w:color w:val="000000" w:themeColor="text1"/>
          <w:sz w:val="24"/>
          <w:szCs w:val="24"/>
        </w:rPr>
        <w:fldChar w:fldCharType="begin"/>
      </w:r>
      <w:r w:rsidR="0061683C" w:rsidRPr="00D948FF">
        <w:rPr>
          <w:rFonts w:ascii="Times New Roman" w:hAnsi="Times New Roman" w:cs="Times New Roman"/>
          <w:b/>
          <w:color w:val="000000" w:themeColor="text1"/>
          <w:sz w:val="24"/>
          <w:szCs w:val="24"/>
        </w:rPr>
        <w:instrText xml:space="preserve"> SEQ Tabla \* ARABIC </w:instrText>
      </w:r>
      <w:r w:rsidR="008B79EB" w:rsidRPr="00D948FF">
        <w:rPr>
          <w:rFonts w:ascii="Times New Roman" w:hAnsi="Times New Roman" w:cs="Times New Roman"/>
          <w:b/>
          <w:color w:val="000000" w:themeColor="text1"/>
          <w:sz w:val="24"/>
          <w:szCs w:val="24"/>
        </w:rPr>
        <w:fldChar w:fldCharType="separate"/>
      </w:r>
      <w:r w:rsidR="00140D1C">
        <w:rPr>
          <w:rFonts w:ascii="Times New Roman" w:hAnsi="Times New Roman" w:cs="Times New Roman"/>
          <w:b/>
          <w:noProof/>
          <w:color w:val="000000" w:themeColor="text1"/>
          <w:sz w:val="24"/>
          <w:szCs w:val="24"/>
        </w:rPr>
        <w:t>72</w:t>
      </w:r>
      <w:r w:rsidR="008B79EB" w:rsidRPr="00D948FF">
        <w:rPr>
          <w:rFonts w:ascii="Times New Roman" w:hAnsi="Times New Roman" w:cs="Times New Roman"/>
          <w:b/>
          <w:color w:val="000000" w:themeColor="text1"/>
          <w:sz w:val="24"/>
          <w:szCs w:val="24"/>
        </w:rPr>
        <w:fldChar w:fldCharType="end"/>
      </w:r>
      <w:r w:rsidR="00173444">
        <w:rPr>
          <w:rFonts w:ascii="Times New Roman" w:hAnsi="Times New Roman" w:cs="Times New Roman"/>
          <w:b/>
          <w:color w:val="000000" w:themeColor="text1"/>
          <w:sz w:val="24"/>
          <w:szCs w:val="24"/>
        </w:rPr>
        <w:t xml:space="preserve">. </w:t>
      </w:r>
      <w:r w:rsidR="00173444" w:rsidRPr="00006803">
        <w:rPr>
          <w:rFonts w:ascii="Times New Roman" w:hAnsi="Times New Roman" w:cs="Times New Roman"/>
          <w:b/>
          <w:color w:val="FFFFFF" w:themeColor="background1"/>
          <w:sz w:val="24"/>
          <w:szCs w:val="24"/>
        </w:rPr>
        <w:t xml:space="preserve">Plan </w:t>
      </w:r>
      <w:r w:rsidR="0061683C" w:rsidRPr="00006803">
        <w:rPr>
          <w:rFonts w:ascii="Times New Roman" w:hAnsi="Times New Roman" w:cs="Times New Roman"/>
          <w:b/>
          <w:color w:val="FFFFFF" w:themeColor="background1"/>
          <w:sz w:val="24"/>
          <w:szCs w:val="24"/>
        </w:rPr>
        <w:t xml:space="preserve"> de financiamiento</w:t>
      </w:r>
      <w:bookmarkEnd w:id="448"/>
      <w:bookmarkEnd w:id="449"/>
      <w:bookmarkEnd w:id="450"/>
    </w:p>
    <w:p w:rsidR="00006803" w:rsidRPr="00006803" w:rsidRDefault="00006803" w:rsidP="00006803">
      <w:pPr>
        <w:spacing w:after="0"/>
        <w:rPr>
          <w:i/>
        </w:rPr>
      </w:pPr>
      <w:r>
        <w:rPr>
          <w:rFonts w:ascii="Times New Roman" w:hAnsi="Times New Roman" w:cs="Times New Roman"/>
          <w:b/>
          <w:i/>
          <w:color w:val="000000" w:themeColor="text1"/>
          <w:sz w:val="24"/>
          <w:szCs w:val="24"/>
        </w:rPr>
        <w:t xml:space="preserve">              </w:t>
      </w:r>
      <w:r w:rsidRPr="00006803">
        <w:rPr>
          <w:rFonts w:ascii="Times New Roman" w:hAnsi="Times New Roman" w:cs="Times New Roman"/>
          <w:b/>
          <w:i/>
          <w:color w:val="000000" w:themeColor="text1"/>
          <w:sz w:val="24"/>
          <w:szCs w:val="24"/>
        </w:rPr>
        <w:t>Plan  de financiamiento</w:t>
      </w:r>
    </w:p>
    <w:p w:rsidR="00D36464" w:rsidRDefault="005A2355" w:rsidP="00D36464">
      <w:pPr>
        <w:spacing w:after="0" w:line="240" w:lineRule="auto"/>
        <w:jc w:val="center"/>
        <w:rPr>
          <w:noProof/>
          <w:lang w:eastAsia="es-EC"/>
        </w:rPr>
      </w:pPr>
      <w:bookmarkStart w:id="451" w:name="_Toc479006356"/>
      <w:r w:rsidRPr="005A2355">
        <w:rPr>
          <w:noProof/>
          <w:lang w:eastAsia="es-EC"/>
        </w:rPr>
        <w:drawing>
          <wp:inline distT="0" distB="0" distL="0" distR="0">
            <wp:extent cx="4010025" cy="1638300"/>
            <wp:effectExtent l="19050" t="0" r="9525" b="0"/>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cstate="print"/>
                    <a:srcRect/>
                    <a:stretch>
                      <a:fillRect/>
                    </a:stretch>
                  </pic:blipFill>
                  <pic:spPr bwMode="auto">
                    <a:xfrm>
                      <a:off x="0" y="0"/>
                      <a:ext cx="4010025" cy="1638300"/>
                    </a:xfrm>
                    <a:prstGeom prst="rect">
                      <a:avLst/>
                    </a:prstGeom>
                    <a:noFill/>
                    <a:ln w="9525">
                      <a:noFill/>
                      <a:miter lim="800000"/>
                      <a:headEnd/>
                      <a:tailEnd/>
                    </a:ln>
                  </pic:spPr>
                </pic:pic>
              </a:graphicData>
            </a:graphic>
          </wp:inline>
        </w:drawing>
      </w:r>
    </w:p>
    <w:p w:rsidR="00B21DBA" w:rsidRDefault="00006803" w:rsidP="00B21DBA">
      <w:pPr>
        <w:spacing w:after="0" w:line="240" w:lineRule="auto"/>
        <w:rPr>
          <w:rFonts w:ascii="Times New Roman" w:hAnsi="Times New Roman" w:cs="Times New Roman"/>
          <w:sz w:val="20"/>
          <w:szCs w:val="20"/>
        </w:rPr>
      </w:pPr>
      <w:r>
        <w:rPr>
          <w:rFonts w:ascii="Times New Roman" w:hAnsi="Times New Roman" w:cs="Times New Roman"/>
          <w:b/>
          <w:sz w:val="20"/>
          <w:szCs w:val="20"/>
        </w:rPr>
        <w:t xml:space="preserve">                 </w:t>
      </w:r>
      <w:r w:rsidR="00B21DBA" w:rsidRPr="00113997">
        <w:rPr>
          <w:rFonts w:ascii="Times New Roman" w:hAnsi="Times New Roman" w:cs="Times New Roman"/>
          <w:b/>
          <w:sz w:val="20"/>
          <w:szCs w:val="20"/>
        </w:rPr>
        <w:t xml:space="preserve">Elaborado por: </w:t>
      </w:r>
      <w:r w:rsidR="00B21DBA" w:rsidRPr="00312D10">
        <w:rPr>
          <w:rFonts w:ascii="Times New Roman" w:hAnsi="Times New Roman" w:cs="Times New Roman"/>
          <w:sz w:val="20"/>
          <w:szCs w:val="20"/>
        </w:rPr>
        <w:t>Jaqueline Álvarez (2018)</w:t>
      </w:r>
    </w:p>
    <w:p w:rsidR="0061683C" w:rsidRDefault="00006803" w:rsidP="00D82FED">
      <w:pPr>
        <w:spacing w:after="0"/>
        <w:rPr>
          <w:rFonts w:ascii="Times New Roman" w:hAnsi="Times New Roman" w:cs="Times New Roman"/>
          <w:sz w:val="20"/>
          <w:szCs w:val="20"/>
        </w:rPr>
      </w:pPr>
      <w:r>
        <w:rPr>
          <w:rFonts w:ascii="Times New Roman" w:hAnsi="Times New Roman" w:cs="Times New Roman"/>
          <w:b/>
          <w:sz w:val="20"/>
          <w:szCs w:val="20"/>
        </w:rPr>
        <w:t xml:space="preserve">                 </w:t>
      </w:r>
      <w:r w:rsidR="00B21DBA">
        <w:rPr>
          <w:rFonts w:ascii="Times New Roman" w:hAnsi="Times New Roman" w:cs="Times New Roman"/>
          <w:b/>
          <w:sz w:val="20"/>
          <w:szCs w:val="20"/>
        </w:rPr>
        <w:t xml:space="preserve">Fuente: </w:t>
      </w:r>
      <w:r w:rsidR="0097207B">
        <w:rPr>
          <w:rFonts w:ascii="Times New Roman" w:hAnsi="Times New Roman" w:cs="Times New Roman"/>
          <w:sz w:val="20"/>
          <w:szCs w:val="20"/>
        </w:rPr>
        <w:t>Investigación propia</w:t>
      </w:r>
    </w:p>
    <w:p w:rsidR="00D82FED" w:rsidRPr="0097207B" w:rsidRDefault="00D82FED" w:rsidP="00D82FED">
      <w:pPr>
        <w:rPr>
          <w:rFonts w:ascii="Times New Roman" w:hAnsi="Times New Roman" w:cs="Times New Roman"/>
          <w:sz w:val="20"/>
          <w:szCs w:val="20"/>
        </w:rPr>
      </w:pPr>
    </w:p>
    <w:p w:rsidR="00173444" w:rsidRDefault="00173444" w:rsidP="0017344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El plan de </w:t>
      </w:r>
      <w:r w:rsidR="0061683C">
        <w:rPr>
          <w:rFonts w:ascii="Times New Roman" w:hAnsi="Times New Roman" w:cs="Times New Roman"/>
          <w:sz w:val="24"/>
          <w:szCs w:val="24"/>
        </w:rPr>
        <w:t xml:space="preserve">financiamiento de la empresa </w:t>
      </w:r>
      <w:r>
        <w:rPr>
          <w:rFonts w:ascii="Times New Roman" w:hAnsi="Times New Roman" w:cs="Times New Roman"/>
          <w:sz w:val="24"/>
          <w:szCs w:val="24"/>
        </w:rPr>
        <w:t xml:space="preserve">contara con </w:t>
      </w:r>
      <w:r w:rsidR="0061683C">
        <w:rPr>
          <w:rFonts w:ascii="Times New Roman" w:hAnsi="Times New Roman" w:cs="Times New Roman"/>
          <w:sz w:val="24"/>
          <w:szCs w:val="24"/>
        </w:rPr>
        <w:t xml:space="preserve">recursos propios </w:t>
      </w:r>
      <w:r>
        <w:rPr>
          <w:rFonts w:ascii="Times New Roman" w:hAnsi="Times New Roman" w:cs="Times New Roman"/>
          <w:sz w:val="24"/>
          <w:szCs w:val="24"/>
        </w:rPr>
        <w:t>tanto en efectivo y en bienes con un 6</w:t>
      </w:r>
      <w:r w:rsidR="008C6B48">
        <w:rPr>
          <w:rFonts w:ascii="Times New Roman" w:hAnsi="Times New Roman" w:cs="Times New Roman"/>
          <w:sz w:val="24"/>
          <w:szCs w:val="24"/>
        </w:rPr>
        <w:t>7</w:t>
      </w:r>
      <w:r w:rsidRPr="00066353">
        <w:rPr>
          <w:rFonts w:ascii="Times New Roman" w:hAnsi="Times New Roman" w:cs="Times New Roman"/>
          <w:sz w:val="24"/>
          <w:szCs w:val="24"/>
        </w:rPr>
        <w:t>%</w:t>
      </w:r>
      <w:r>
        <w:rPr>
          <w:rFonts w:ascii="Times New Roman" w:hAnsi="Times New Roman" w:cs="Times New Roman"/>
          <w:sz w:val="24"/>
          <w:szCs w:val="24"/>
        </w:rPr>
        <w:t xml:space="preserve"> del financiamiento</w:t>
      </w:r>
      <w:r w:rsidR="0061683C">
        <w:rPr>
          <w:rFonts w:ascii="Times New Roman" w:hAnsi="Times New Roman" w:cs="Times New Roman"/>
          <w:sz w:val="24"/>
          <w:szCs w:val="24"/>
        </w:rPr>
        <w:t xml:space="preserve">, mientras que los recursos de terceros específicamente el préstamo bancario es un </w:t>
      </w:r>
      <w:r>
        <w:rPr>
          <w:rFonts w:ascii="Times New Roman" w:hAnsi="Times New Roman" w:cs="Times New Roman"/>
          <w:sz w:val="24"/>
          <w:szCs w:val="24"/>
        </w:rPr>
        <w:t>3</w:t>
      </w:r>
      <w:r w:rsidR="003B398A">
        <w:rPr>
          <w:rFonts w:ascii="Times New Roman" w:hAnsi="Times New Roman" w:cs="Times New Roman"/>
          <w:sz w:val="24"/>
          <w:szCs w:val="24"/>
        </w:rPr>
        <w:t>3</w:t>
      </w:r>
      <w:r w:rsidR="0061683C" w:rsidRPr="00066353">
        <w:rPr>
          <w:rFonts w:ascii="Times New Roman" w:hAnsi="Times New Roman" w:cs="Times New Roman"/>
          <w:sz w:val="24"/>
          <w:szCs w:val="24"/>
        </w:rPr>
        <w:t>%</w:t>
      </w:r>
      <w:r w:rsidR="0061683C">
        <w:rPr>
          <w:rFonts w:ascii="Times New Roman" w:hAnsi="Times New Roman" w:cs="Times New Roman"/>
          <w:sz w:val="24"/>
          <w:szCs w:val="24"/>
        </w:rPr>
        <w:t xml:space="preserve"> del total de financiamiento para empresa SINAPIS.</w:t>
      </w:r>
    </w:p>
    <w:p w:rsidR="0061683C" w:rsidRPr="000463B2" w:rsidRDefault="00173444" w:rsidP="00173444">
      <w:pPr>
        <w:spacing w:after="0" w:line="360" w:lineRule="auto"/>
        <w:jc w:val="both"/>
        <w:rPr>
          <w:rFonts w:ascii="Times New Roman" w:hAnsi="Times New Roman" w:cs="Times New Roman"/>
          <w:sz w:val="24"/>
          <w:szCs w:val="24"/>
        </w:rPr>
      </w:pPr>
      <w:r w:rsidRPr="000463B2">
        <w:rPr>
          <w:rFonts w:ascii="Times New Roman" w:hAnsi="Times New Roman" w:cs="Times New Roman"/>
          <w:sz w:val="24"/>
          <w:szCs w:val="24"/>
        </w:rPr>
        <w:t xml:space="preserve"> </w:t>
      </w:r>
    </w:p>
    <w:p w:rsidR="0061683C" w:rsidRDefault="0061683C" w:rsidP="0061683C">
      <w:pPr>
        <w:keepNext/>
        <w:keepLines/>
        <w:spacing w:before="40" w:line="360" w:lineRule="auto"/>
        <w:outlineLvl w:val="1"/>
        <w:rPr>
          <w:rFonts w:ascii="Times New Roman" w:eastAsiaTheme="majorEastAsia" w:hAnsi="Times New Roman" w:cs="Times New Roman"/>
          <w:b/>
          <w:sz w:val="24"/>
          <w:szCs w:val="24"/>
        </w:rPr>
      </w:pPr>
      <w:bookmarkStart w:id="452" w:name="_Toc509294768"/>
      <w:bookmarkStart w:id="453" w:name="_Toc524999566"/>
      <w:bookmarkStart w:id="454" w:name="_Toc525140076"/>
      <w:bookmarkStart w:id="455" w:name="_Toc4723395"/>
      <w:r w:rsidRPr="00B734A4">
        <w:rPr>
          <w:rFonts w:ascii="Times New Roman" w:eastAsiaTheme="majorEastAsia" w:hAnsi="Times New Roman" w:cs="Times New Roman"/>
          <w:b/>
          <w:sz w:val="24"/>
          <w:szCs w:val="24"/>
        </w:rPr>
        <w:t>5.3</w:t>
      </w:r>
      <w:r>
        <w:rPr>
          <w:rFonts w:ascii="Times New Roman" w:eastAsiaTheme="majorEastAsia" w:hAnsi="Times New Roman" w:cs="Times New Roman"/>
          <w:b/>
          <w:sz w:val="24"/>
          <w:szCs w:val="24"/>
        </w:rPr>
        <w:t xml:space="preserve">. </w:t>
      </w:r>
      <w:r w:rsidRPr="00B734A4">
        <w:rPr>
          <w:rFonts w:ascii="Times New Roman" w:eastAsiaTheme="majorEastAsia" w:hAnsi="Times New Roman" w:cs="Times New Roman"/>
          <w:b/>
          <w:sz w:val="24"/>
          <w:szCs w:val="24"/>
        </w:rPr>
        <w:t>CÁLCULO DE COSTOS Y GASTOS</w:t>
      </w:r>
      <w:bookmarkEnd w:id="451"/>
      <w:bookmarkEnd w:id="452"/>
      <w:bookmarkEnd w:id="453"/>
      <w:bookmarkEnd w:id="454"/>
      <w:bookmarkEnd w:id="455"/>
    </w:p>
    <w:p w:rsidR="0061683C" w:rsidRDefault="0061683C" w:rsidP="0061683C">
      <w:pPr>
        <w:spacing w:after="0" w:line="360" w:lineRule="auto"/>
        <w:jc w:val="both"/>
        <w:rPr>
          <w:rStyle w:val="PrrafodelistaCar"/>
          <w:rFonts w:ascii="Times New Roman" w:hAnsi="Times New Roman" w:cs="Times New Roman"/>
          <w:sz w:val="24"/>
          <w:szCs w:val="24"/>
        </w:rPr>
      </w:pPr>
      <w:r w:rsidRPr="00CB0D6C">
        <w:rPr>
          <w:rStyle w:val="PrrafodelistaCar"/>
          <w:rFonts w:ascii="Times New Roman" w:hAnsi="Times New Roman" w:cs="Times New Roman"/>
          <w:sz w:val="24"/>
          <w:szCs w:val="24"/>
        </w:rPr>
        <w:t xml:space="preserve">Para calcular los costos de producción </w:t>
      </w:r>
      <w:r>
        <w:rPr>
          <w:rStyle w:val="PrrafodelistaCar"/>
          <w:rFonts w:ascii="Times New Roman" w:hAnsi="Times New Roman" w:cs="Times New Roman"/>
          <w:sz w:val="24"/>
          <w:szCs w:val="24"/>
        </w:rPr>
        <w:t xml:space="preserve">se </w:t>
      </w:r>
      <w:r w:rsidRPr="00CB0D6C">
        <w:rPr>
          <w:rStyle w:val="PrrafodelistaCar"/>
          <w:rFonts w:ascii="Times New Roman" w:hAnsi="Times New Roman" w:cs="Times New Roman"/>
          <w:sz w:val="24"/>
          <w:szCs w:val="24"/>
        </w:rPr>
        <w:t>debe considerar tres grandes grupos de gastos: la mano de obra, los materiales (materia prima, envases y materiales secundarios) y los costos generales de fabricación (energía eléctrica, mantenimient</w:t>
      </w:r>
      <w:r w:rsidR="009E1736">
        <w:rPr>
          <w:rStyle w:val="PrrafodelistaCar"/>
          <w:rFonts w:ascii="Times New Roman" w:hAnsi="Times New Roman" w:cs="Times New Roman"/>
          <w:sz w:val="24"/>
          <w:szCs w:val="24"/>
        </w:rPr>
        <w:t>o y depreciación de maquinaria,</w:t>
      </w:r>
      <w:r w:rsidRPr="00CB0D6C">
        <w:rPr>
          <w:rStyle w:val="PrrafodelistaCar"/>
          <w:rFonts w:ascii="Times New Roman" w:hAnsi="Times New Roman" w:cs="Times New Roman"/>
          <w:sz w:val="24"/>
          <w:szCs w:val="24"/>
        </w:rPr>
        <w:t>).</w:t>
      </w:r>
      <w:r>
        <w:rPr>
          <w:rStyle w:val="PrrafodelistaCar"/>
          <w:rFonts w:ascii="Times New Roman" w:hAnsi="Times New Roman" w:cs="Times New Roman"/>
          <w:sz w:val="24"/>
          <w:szCs w:val="24"/>
        </w:rPr>
        <w:t xml:space="preserve"> </w:t>
      </w:r>
      <w:sdt>
        <w:sdtPr>
          <w:rPr>
            <w:rStyle w:val="PrrafodelistaCar"/>
            <w:rFonts w:ascii="Times New Roman" w:hAnsi="Times New Roman" w:cs="Times New Roman"/>
            <w:sz w:val="24"/>
            <w:szCs w:val="24"/>
          </w:rPr>
          <w:id w:val="-692921923"/>
          <w:citation/>
        </w:sdtPr>
        <w:sdtEndPr>
          <w:rPr>
            <w:rStyle w:val="PrrafodelistaCar"/>
          </w:rPr>
        </w:sdtEndPr>
        <w:sdtContent>
          <w:r w:rsidR="008B79EB">
            <w:rPr>
              <w:rStyle w:val="PrrafodelistaCar"/>
              <w:rFonts w:ascii="Times New Roman" w:hAnsi="Times New Roman" w:cs="Times New Roman"/>
              <w:sz w:val="24"/>
              <w:szCs w:val="24"/>
            </w:rPr>
            <w:fldChar w:fldCharType="begin"/>
          </w:r>
          <w:r>
            <w:rPr>
              <w:rStyle w:val="PrrafodelistaCar"/>
              <w:rFonts w:ascii="Times New Roman" w:hAnsi="Times New Roman" w:cs="Times New Roman"/>
              <w:sz w:val="24"/>
              <w:szCs w:val="24"/>
              <w:lang w:val="es-ES"/>
            </w:rPr>
            <w:instrText xml:space="preserve"> CITATION Flo17 \l 3082 </w:instrText>
          </w:r>
          <w:r w:rsidR="008B79EB">
            <w:rPr>
              <w:rStyle w:val="PrrafodelistaCar"/>
              <w:rFonts w:ascii="Times New Roman" w:hAnsi="Times New Roman" w:cs="Times New Roman"/>
              <w:sz w:val="24"/>
              <w:szCs w:val="24"/>
            </w:rPr>
            <w:fldChar w:fldCharType="separate"/>
          </w:r>
          <w:r w:rsidRPr="00CB0D6C">
            <w:rPr>
              <w:rFonts w:ascii="Times New Roman" w:hAnsi="Times New Roman" w:cs="Times New Roman"/>
              <w:noProof/>
              <w:sz w:val="24"/>
              <w:szCs w:val="24"/>
              <w:lang w:val="es-ES"/>
            </w:rPr>
            <w:t>(Flores, 2017)</w:t>
          </w:r>
          <w:r w:rsidR="008B79EB">
            <w:rPr>
              <w:rStyle w:val="PrrafodelistaCar"/>
              <w:rFonts w:ascii="Times New Roman" w:hAnsi="Times New Roman" w:cs="Times New Roman"/>
              <w:sz w:val="24"/>
              <w:szCs w:val="24"/>
            </w:rPr>
            <w:fldChar w:fldCharType="end"/>
          </w:r>
        </w:sdtContent>
      </w:sdt>
      <w:r>
        <w:rPr>
          <w:rStyle w:val="PrrafodelistaCar"/>
          <w:rFonts w:ascii="Times New Roman" w:hAnsi="Times New Roman" w:cs="Times New Roman"/>
          <w:sz w:val="24"/>
          <w:szCs w:val="24"/>
        </w:rPr>
        <w:t>.</w:t>
      </w:r>
    </w:p>
    <w:p w:rsidR="009E1736" w:rsidRPr="00CB0D6C" w:rsidRDefault="009E1736" w:rsidP="0061683C">
      <w:pPr>
        <w:spacing w:after="0" w:line="360" w:lineRule="auto"/>
        <w:jc w:val="both"/>
        <w:rPr>
          <w:rStyle w:val="PrrafodelistaCar"/>
          <w:rFonts w:ascii="Times New Roman" w:hAnsi="Times New Roman" w:cs="Times New Roman"/>
          <w:sz w:val="24"/>
          <w:szCs w:val="24"/>
        </w:rPr>
      </w:pPr>
    </w:p>
    <w:p w:rsidR="0061683C" w:rsidRDefault="0061683C" w:rsidP="009E1736">
      <w:pPr>
        <w:spacing w:line="360" w:lineRule="auto"/>
        <w:jc w:val="both"/>
        <w:rPr>
          <w:rStyle w:val="PrrafodelistaCar"/>
          <w:rFonts w:ascii="Times New Roman" w:hAnsi="Times New Roman" w:cs="Times New Roman"/>
          <w:b/>
          <w:sz w:val="24"/>
          <w:szCs w:val="24"/>
        </w:rPr>
      </w:pPr>
      <w:r w:rsidRPr="00DC4260">
        <w:rPr>
          <w:rStyle w:val="PrrafodelistaCar"/>
          <w:rFonts w:ascii="Times New Roman" w:hAnsi="Times New Roman" w:cs="Times New Roman"/>
          <w:b/>
          <w:sz w:val="24"/>
          <w:szCs w:val="24"/>
        </w:rPr>
        <w:t>COSTOS</w:t>
      </w:r>
    </w:p>
    <w:p w:rsidR="0061683C" w:rsidRPr="000463B2" w:rsidRDefault="0061683C" w:rsidP="009E1736">
      <w:pPr>
        <w:spacing w:after="0" w:line="360" w:lineRule="auto"/>
        <w:jc w:val="both"/>
        <w:rPr>
          <w:rFonts w:ascii="Times New Roman" w:hAnsi="Times New Roman" w:cs="Times New Roman"/>
          <w:sz w:val="24"/>
          <w:szCs w:val="24"/>
        </w:rPr>
      </w:pPr>
      <w:r>
        <w:rPr>
          <w:rStyle w:val="PrrafodelistaCar"/>
          <w:rFonts w:ascii="Times New Roman" w:hAnsi="Times New Roman" w:cs="Times New Roman"/>
          <w:sz w:val="24"/>
          <w:szCs w:val="24"/>
        </w:rPr>
        <w:t xml:space="preserve">Los costos son </w:t>
      </w:r>
      <w:r w:rsidRPr="002D6DE5">
        <w:rPr>
          <w:rStyle w:val="PrrafodelistaCar"/>
          <w:rFonts w:ascii="Times New Roman" w:hAnsi="Times New Roman" w:cs="Times New Roman"/>
          <w:sz w:val="24"/>
          <w:szCs w:val="24"/>
        </w:rPr>
        <w:t>un conjunto de recursos que intervienen en el proceso productivo en un período determinado y que son captados, registrados y valorados según los criterios de la contabilidad de costos.</w:t>
      </w:r>
      <w:r>
        <w:rPr>
          <w:rStyle w:val="PrrafodelistaCar"/>
          <w:rFonts w:ascii="Times New Roman" w:hAnsi="Times New Roman" w:cs="Times New Roman"/>
          <w:sz w:val="24"/>
          <w:szCs w:val="24"/>
        </w:rPr>
        <w:t xml:space="preserve"> </w:t>
      </w:r>
      <w:sdt>
        <w:sdtPr>
          <w:rPr>
            <w:rStyle w:val="PrrafodelistaCar"/>
            <w:rFonts w:ascii="Times New Roman" w:hAnsi="Times New Roman" w:cs="Times New Roman"/>
            <w:sz w:val="24"/>
            <w:szCs w:val="24"/>
          </w:rPr>
          <w:id w:val="-1721974275"/>
          <w:citation/>
        </w:sdtPr>
        <w:sdtEndPr>
          <w:rPr>
            <w:rStyle w:val="PrrafodelistaCar"/>
          </w:rPr>
        </w:sdtEndPr>
        <w:sdtContent>
          <w:r w:rsidR="008B79EB">
            <w:rPr>
              <w:rStyle w:val="PrrafodelistaCar"/>
              <w:rFonts w:ascii="Times New Roman" w:hAnsi="Times New Roman" w:cs="Times New Roman"/>
              <w:sz w:val="24"/>
              <w:szCs w:val="24"/>
            </w:rPr>
            <w:fldChar w:fldCharType="begin"/>
          </w:r>
          <w:r>
            <w:rPr>
              <w:rStyle w:val="PrrafodelistaCar"/>
              <w:rFonts w:ascii="Times New Roman" w:hAnsi="Times New Roman" w:cs="Times New Roman"/>
              <w:sz w:val="24"/>
              <w:szCs w:val="24"/>
              <w:lang w:val="es-ES"/>
            </w:rPr>
            <w:instrText xml:space="preserve"> CITATION Rey17 \l 3082 </w:instrText>
          </w:r>
          <w:r w:rsidR="008B79EB">
            <w:rPr>
              <w:rStyle w:val="PrrafodelistaCar"/>
              <w:rFonts w:ascii="Times New Roman" w:hAnsi="Times New Roman" w:cs="Times New Roman"/>
              <w:sz w:val="24"/>
              <w:szCs w:val="24"/>
            </w:rPr>
            <w:fldChar w:fldCharType="separate"/>
          </w:r>
          <w:r w:rsidRPr="00DC4260">
            <w:rPr>
              <w:rFonts w:ascii="Times New Roman" w:hAnsi="Times New Roman" w:cs="Times New Roman"/>
              <w:noProof/>
              <w:sz w:val="24"/>
              <w:szCs w:val="24"/>
              <w:lang w:val="es-ES"/>
            </w:rPr>
            <w:t>(Reyes, 2017)</w:t>
          </w:r>
          <w:r w:rsidR="008B79EB">
            <w:rPr>
              <w:rStyle w:val="PrrafodelistaCar"/>
              <w:rFonts w:ascii="Times New Roman" w:hAnsi="Times New Roman" w:cs="Times New Roman"/>
              <w:sz w:val="24"/>
              <w:szCs w:val="24"/>
            </w:rPr>
            <w:fldChar w:fldCharType="end"/>
          </w:r>
        </w:sdtContent>
      </w:sdt>
      <w:r>
        <w:rPr>
          <w:rStyle w:val="PrrafodelistaCar"/>
          <w:rFonts w:ascii="Times New Roman" w:hAnsi="Times New Roman" w:cs="Times New Roman"/>
          <w:sz w:val="24"/>
          <w:szCs w:val="24"/>
        </w:rPr>
        <w:t>.</w:t>
      </w:r>
    </w:p>
    <w:p w:rsidR="0061683C" w:rsidRPr="00B734A4" w:rsidRDefault="0061683C" w:rsidP="0061683C">
      <w:pPr>
        <w:spacing w:line="360" w:lineRule="auto"/>
        <w:contextualSpacing/>
        <w:jc w:val="both"/>
        <w:rPr>
          <w:rFonts w:ascii="Times New Roman" w:hAnsi="Times New Roman" w:cs="Times New Roman"/>
          <w:b/>
          <w:sz w:val="24"/>
          <w:szCs w:val="24"/>
        </w:rPr>
      </w:pPr>
      <w:r w:rsidRPr="00B734A4">
        <w:rPr>
          <w:rFonts w:ascii="Times New Roman" w:hAnsi="Times New Roman" w:cs="Times New Roman"/>
          <w:b/>
          <w:sz w:val="24"/>
          <w:szCs w:val="24"/>
        </w:rPr>
        <w:t xml:space="preserve">Detalle de costos  </w:t>
      </w:r>
    </w:p>
    <w:p w:rsidR="0061683C" w:rsidRPr="00B734A4" w:rsidRDefault="0061683C" w:rsidP="0061683C">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Anualmente se determinan cuáles son los costos de producción del pr</w:t>
      </w:r>
      <w:r w:rsidR="00066353">
        <w:rPr>
          <w:rFonts w:ascii="Times New Roman" w:hAnsi="Times New Roman" w:cs="Times New Roman"/>
          <w:sz w:val="24"/>
          <w:szCs w:val="24"/>
        </w:rPr>
        <w:t>oducto, en este caso el jabón</w:t>
      </w:r>
      <w:r>
        <w:rPr>
          <w:rFonts w:ascii="Times New Roman" w:hAnsi="Times New Roman" w:cs="Times New Roman"/>
          <w:sz w:val="24"/>
          <w:szCs w:val="24"/>
        </w:rPr>
        <w:t xml:space="preserve"> SINAPIS, cabe señalar que estas cifras vienen del proceso de producción que la empresa utiliza para la fabricación de</w:t>
      </w:r>
      <w:r w:rsidR="00066353">
        <w:rPr>
          <w:rFonts w:ascii="Times New Roman" w:hAnsi="Times New Roman" w:cs="Times New Roman"/>
          <w:sz w:val="24"/>
          <w:szCs w:val="24"/>
        </w:rPr>
        <w:t>l Jabón desinflamatorio</w:t>
      </w:r>
      <w:r>
        <w:rPr>
          <w:rFonts w:ascii="Times New Roman" w:hAnsi="Times New Roman" w:cs="Times New Roman"/>
          <w:sz w:val="24"/>
          <w:szCs w:val="24"/>
        </w:rPr>
        <w:t>.</w:t>
      </w:r>
    </w:p>
    <w:p w:rsidR="0061683C" w:rsidRPr="00B734A4" w:rsidRDefault="0061683C" w:rsidP="0061683C">
      <w:pPr>
        <w:widowControl w:val="0"/>
        <w:spacing w:after="0" w:line="240" w:lineRule="auto"/>
        <w:rPr>
          <w:rFonts w:ascii="Times New Roman" w:eastAsia="Calibri" w:hAnsi="Times New Roman" w:cs="Times New Roman"/>
          <w:b/>
          <w:sz w:val="24"/>
          <w:szCs w:val="24"/>
        </w:rPr>
      </w:pPr>
    </w:p>
    <w:p w:rsidR="0061683C" w:rsidRDefault="0061683C" w:rsidP="0061683C">
      <w:pPr>
        <w:pStyle w:val="Epgrafe"/>
        <w:keepNext/>
        <w:spacing w:after="0"/>
        <w:rPr>
          <w:rFonts w:ascii="Times New Roman" w:hAnsi="Times New Roman" w:cs="Times New Roman"/>
          <w:b/>
          <w:color w:val="FFFFFF" w:themeColor="background1"/>
          <w:sz w:val="24"/>
          <w:szCs w:val="24"/>
        </w:rPr>
      </w:pPr>
      <w:bookmarkStart w:id="456" w:name="_Toc524999856"/>
      <w:bookmarkStart w:id="457" w:name="_Toc525140264"/>
      <w:bookmarkStart w:id="458" w:name="_Toc4724234"/>
      <w:r w:rsidRPr="00474BA5">
        <w:rPr>
          <w:rFonts w:ascii="Times New Roman" w:hAnsi="Times New Roman" w:cs="Times New Roman"/>
          <w:b/>
          <w:color w:val="000000" w:themeColor="text1"/>
          <w:sz w:val="24"/>
          <w:szCs w:val="24"/>
        </w:rPr>
        <w:t xml:space="preserve">Tabla </w:t>
      </w:r>
      <w:r w:rsidR="008B79EB" w:rsidRPr="00474BA5">
        <w:rPr>
          <w:rFonts w:ascii="Times New Roman" w:hAnsi="Times New Roman" w:cs="Times New Roman"/>
          <w:b/>
          <w:color w:val="000000" w:themeColor="text1"/>
          <w:sz w:val="24"/>
          <w:szCs w:val="24"/>
        </w:rPr>
        <w:fldChar w:fldCharType="begin"/>
      </w:r>
      <w:r w:rsidRPr="00474BA5">
        <w:rPr>
          <w:rFonts w:ascii="Times New Roman" w:hAnsi="Times New Roman" w:cs="Times New Roman"/>
          <w:b/>
          <w:color w:val="000000" w:themeColor="text1"/>
          <w:sz w:val="24"/>
          <w:szCs w:val="24"/>
        </w:rPr>
        <w:instrText xml:space="preserve"> SEQ Tabla \* ARABIC </w:instrText>
      </w:r>
      <w:r w:rsidR="008B79EB" w:rsidRPr="00474BA5">
        <w:rPr>
          <w:rFonts w:ascii="Times New Roman" w:hAnsi="Times New Roman" w:cs="Times New Roman"/>
          <w:b/>
          <w:color w:val="000000" w:themeColor="text1"/>
          <w:sz w:val="24"/>
          <w:szCs w:val="24"/>
        </w:rPr>
        <w:fldChar w:fldCharType="separate"/>
      </w:r>
      <w:r w:rsidR="00140D1C">
        <w:rPr>
          <w:rFonts w:ascii="Times New Roman" w:hAnsi="Times New Roman" w:cs="Times New Roman"/>
          <w:b/>
          <w:noProof/>
          <w:color w:val="000000" w:themeColor="text1"/>
          <w:sz w:val="24"/>
          <w:szCs w:val="24"/>
        </w:rPr>
        <w:t>73</w:t>
      </w:r>
      <w:r w:rsidR="008B79EB" w:rsidRPr="00474BA5">
        <w:rPr>
          <w:rFonts w:ascii="Times New Roman" w:hAnsi="Times New Roman" w:cs="Times New Roman"/>
          <w:b/>
          <w:color w:val="000000" w:themeColor="text1"/>
          <w:sz w:val="24"/>
          <w:szCs w:val="24"/>
        </w:rPr>
        <w:fldChar w:fldCharType="end"/>
      </w:r>
      <w:r>
        <w:rPr>
          <w:rFonts w:ascii="Times New Roman" w:hAnsi="Times New Roman" w:cs="Times New Roman"/>
          <w:b/>
          <w:color w:val="000000" w:themeColor="text1"/>
          <w:sz w:val="24"/>
          <w:szCs w:val="24"/>
        </w:rPr>
        <w:t>.</w:t>
      </w:r>
      <w:r w:rsidRPr="00474BA5">
        <w:rPr>
          <w:rFonts w:ascii="Times New Roman" w:hAnsi="Times New Roman" w:cs="Times New Roman"/>
          <w:b/>
          <w:color w:val="000000" w:themeColor="text1"/>
          <w:sz w:val="24"/>
          <w:szCs w:val="24"/>
        </w:rPr>
        <w:t xml:space="preserve"> </w:t>
      </w:r>
      <w:r w:rsidRPr="00006803">
        <w:rPr>
          <w:rFonts w:ascii="Times New Roman" w:hAnsi="Times New Roman" w:cs="Times New Roman"/>
          <w:b/>
          <w:color w:val="FFFFFF" w:themeColor="background1"/>
          <w:sz w:val="24"/>
          <w:szCs w:val="24"/>
        </w:rPr>
        <w:t>Detalle de costos</w:t>
      </w:r>
      <w:bookmarkEnd w:id="456"/>
      <w:bookmarkEnd w:id="457"/>
      <w:bookmarkEnd w:id="458"/>
    </w:p>
    <w:p w:rsidR="00006803" w:rsidRPr="00006803" w:rsidRDefault="00006803" w:rsidP="00006803">
      <w:pPr>
        <w:spacing w:after="0"/>
        <w:rPr>
          <w:i/>
        </w:rPr>
      </w:pPr>
      <w:r w:rsidRPr="00006803">
        <w:rPr>
          <w:rFonts w:ascii="Times New Roman" w:hAnsi="Times New Roman" w:cs="Times New Roman"/>
          <w:b/>
          <w:i/>
          <w:color w:val="000000" w:themeColor="text1"/>
          <w:sz w:val="24"/>
          <w:szCs w:val="24"/>
        </w:rPr>
        <w:t>Detalle de costos</w:t>
      </w:r>
    </w:p>
    <w:p w:rsidR="00173444" w:rsidRDefault="00907AA7" w:rsidP="00B21DBA">
      <w:pPr>
        <w:spacing w:after="0" w:line="240" w:lineRule="auto"/>
        <w:rPr>
          <w:rFonts w:ascii="Times New Roman" w:hAnsi="Times New Roman" w:cs="Times New Roman"/>
          <w:b/>
          <w:sz w:val="20"/>
          <w:szCs w:val="20"/>
        </w:rPr>
      </w:pPr>
      <w:r w:rsidRPr="00907AA7">
        <w:rPr>
          <w:noProof/>
          <w:szCs w:val="20"/>
          <w:lang w:eastAsia="es-EC"/>
        </w:rPr>
        <w:drawing>
          <wp:inline distT="0" distB="0" distL="0" distR="0">
            <wp:extent cx="5124450" cy="4371975"/>
            <wp:effectExtent l="19050" t="0" r="0" b="0"/>
            <wp:docPr id="1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cstate="print"/>
                    <a:srcRect/>
                    <a:stretch>
                      <a:fillRect/>
                    </a:stretch>
                  </pic:blipFill>
                  <pic:spPr bwMode="auto">
                    <a:xfrm>
                      <a:off x="0" y="0"/>
                      <a:ext cx="5127363" cy="4374460"/>
                    </a:xfrm>
                    <a:prstGeom prst="rect">
                      <a:avLst/>
                    </a:prstGeom>
                    <a:noFill/>
                    <a:ln w="9525">
                      <a:noFill/>
                      <a:miter lim="800000"/>
                      <a:headEnd/>
                      <a:tailEnd/>
                    </a:ln>
                  </pic:spPr>
                </pic:pic>
              </a:graphicData>
            </a:graphic>
          </wp:inline>
        </w:drawing>
      </w:r>
    </w:p>
    <w:p w:rsidR="00B21DBA" w:rsidRDefault="00B21DBA" w:rsidP="00B21DBA">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B21DBA" w:rsidRDefault="00B21DBA" w:rsidP="00B21DBA">
      <w:pPr>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DB5F9B" w:rsidRDefault="00C617C2" w:rsidP="00A6695B">
      <w:pPr>
        <w:spacing w:line="360" w:lineRule="auto"/>
        <w:jc w:val="both"/>
        <w:rPr>
          <w:rFonts w:ascii="Times New Roman" w:hAnsi="Times New Roman" w:cs="Times New Roman"/>
          <w:sz w:val="24"/>
          <w:szCs w:val="24"/>
        </w:rPr>
      </w:pPr>
      <w:r w:rsidRPr="00C617C2">
        <w:rPr>
          <w:rFonts w:ascii="Times New Roman" w:hAnsi="Times New Roman" w:cs="Times New Roman"/>
          <w:sz w:val="24"/>
          <w:szCs w:val="24"/>
        </w:rPr>
        <w:t>L</w:t>
      </w:r>
      <w:r>
        <w:rPr>
          <w:rFonts w:ascii="Times New Roman" w:hAnsi="Times New Roman" w:cs="Times New Roman"/>
          <w:sz w:val="24"/>
          <w:szCs w:val="24"/>
        </w:rPr>
        <w:t xml:space="preserve">a materia prima del año base muestran un total de </w:t>
      </w:r>
      <w:r w:rsidR="00DB5F9B">
        <w:rPr>
          <w:rFonts w:ascii="Times New Roman" w:hAnsi="Times New Roman" w:cs="Times New Roman"/>
          <w:sz w:val="24"/>
          <w:szCs w:val="24"/>
        </w:rPr>
        <w:t>$ 1</w:t>
      </w:r>
      <w:r w:rsidR="008C6B48">
        <w:rPr>
          <w:rFonts w:ascii="Times New Roman" w:hAnsi="Times New Roman" w:cs="Times New Roman"/>
          <w:sz w:val="24"/>
          <w:szCs w:val="24"/>
        </w:rPr>
        <w:t>6.266,67</w:t>
      </w:r>
      <w:r w:rsidR="00DB5F9B">
        <w:rPr>
          <w:rFonts w:ascii="Times New Roman" w:hAnsi="Times New Roman" w:cs="Times New Roman"/>
          <w:sz w:val="24"/>
          <w:szCs w:val="24"/>
        </w:rPr>
        <w:t xml:space="preserve"> que representa el </w:t>
      </w:r>
      <w:r w:rsidR="008C6B48">
        <w:rPr>
          <w:rFonts w:ascii="Times New Roman" w:hAnsi="Times New Roman" w:cs="Times New Roman"/>
          <w:sz w:val="24"/>
          <w:szCs w:val="24"/>
        </w:rPr>
        <w:t>56.05</w:t>
      </w:r>
      <w:r w:rsidR="00DB5F9B">
        <w:rPr>
          <w:rFonts w:ascii="Times New Roman" w:hAnsi="Times New Roman" w:cs="Times New Roman"/>
          <w:sz w:val="24"/>
          <w:szCs w:val="24"/>
        </w:rPr>
        <w:t>%</w:t>
      </w:r>
      <w:r>
        <w:rPr>
          <w:rFonts w:ascii="Times New Roman" w:hAnsi="Times New Roman" w:cs="Times New Roman"/>
          <w:sz w:val="24"/>
          <w:szCs w:val="24"/>
        </w:rPr>
        <w:t xml:space="preserve"> en cuanto a l</w:t>
      </w:r>
      <w:r w:rsidR="0061683C" w:rsidRPr="00395FAB">
        <w:rPr>
          <w:rFonts w:ascii="Times New Roman" w:hAnsi="Times New Roman" w:cs="Times New Roman"/>
          <w:sz w:val="24"/>
          <w:szCs w:val="24"/>
        </w:rPr>
        <w:t xml:space="preserve">os costos </w:t>
      </w:r>
      <w:r>
        <w:rPr>
          <w:rFonts w:ascii="Times New Roman" w:hAnsi="Times New Roman" w:cs="Times New Roman"/>
          <w:sz w:val="24"/>
          <w:szCs w:val="24"/>
        </w:rPr>
        <w:t xml:space="preserve">de </w:t>
      </w:r>
      <w:r w:rsidR="0061683C" w:rsidRPr="00395FAB">
        <w:rPr>
          <w:rFonts w:ascii="Times New Roman" w:hAnsi="Times New Roman" w:cs="Times New Roman"/>
          <w:sz w:val="24"/>
          <w:szCs w:val="24"/>
        </w:rPr>
        <w:t xml:space="preserve">la </w:t>
      </w:r>
      <w:r w:rsidR="008B27A9">
        <w:rPr>
          <w:rFonts w:ascii="Times New Roman" w:hAnsi="Times New Roman" w:cs="Times New Roman"/>
          <w:sz w:val="24"/>
          <w:szCs w:val="24"/>
        </w:rPr>
        <w:t>m</w:t>
      </w:r>
      <w:r>
        <w:rPr>
          <w:rFonts w:ascii="Times New Roman" w:hAnsi="Times New Roman" w:cs="Times New Roman"/>
          <w:sz w:val="24"/>
          <w:szCs w:val="24"/>
        </w:rPr>
        <w:t>ano de obra</w:t>
      </w:r>
      <w:r w:rsidR="00DB5F9B">
        <w:rPr>
          <w:rFonts w:ascii="Times New Roman" w:hAnsi="Times New Roman" w:cs="Times New Roman"/>
          <w:sz w:val="24"/>
          <w:szCs w:val="24"/>
        </w:rPr>
        <w:t xml:space="preserve"> constituye al costo de un operario </w:t>
      </w:r>
      <w:r w:rsidR="003B398A">
        <w:rPr>
          <w:rFonts w:ascii="Times New Roman" w:hAnsi="Times New Roman" w:cs="Times New Roman"/>
          <w:sz w:val="24"/>
          <w:szCs w:val="24"/>
        </w:rPr>
        <w:t xml:space="preserve">el valor de $ 5.780,68 </w:t>
      </w:r>
      <w:r w:rsidR="00DB5F9B">
        <w:rPr>
          <w:rFonts w:ascii="Times New Roman" w:hAnsi="Times New Roman" w:cs="Times New Roman"/>
          <w:sz w:val="24"/>
          <w:szCs w:val="24"/>
        </w:rPr>
        <w:t xml:space="preserve"> representa el  </w:t>
      </w:r>
      <w:r w:rsidR="008C6B48">
        <w:rPr>
          <w:rFonts w:ascii="Times New Roman" w:hAnsi="Times New Roman" w:cs="Times New Roman"/>
          <w:sz w:val="24"/>
          <w:szCs w:val="24"/>
        </w:rPr>
        <w:t>19.92</w:t>
      </w:r>
      <w:r w:rsidR="00DB5F9B">
        <w:rPr>
          <w:rFonts w:ascii="Times New Roman" w:hAnsi="Times New Roman" w:cs="Times New Roman"/>
          <w:sz w:val="24"/>
          <w:szCs w:val="24"/>
        </w:rPr>
        <w:t xml:space="preserve">% </w:t>
      </w:r>
      <w:r w:rsidR="0061683C" w:rsidRPr="00395FAB">
        <w:rPr>
          <w:rFonts w:ascii="Times New Roman" w:hAnsi="Times New Roman" w:cs="Times New Roman"/>
          <w:sz w:val="24"/>
          <w:szCs w:val="24"/>
        </w:rPr>
        <w:t xml:space="preserve">del total de los costos de producción; </w:t>
      </w:r>
      <w:r w:rsidR="0061683C">
        <w:rPr>
          <w:rFonts w:ascii="Times New Roman" w:hAnsi="Times New Roman" w:cs="Times New Roman"/>
          <w:sz w:val="24"/>
          <w:szCs w:val="24"/>
        </w:rPr>
        <w:t xml:space="preserve">y finalmente un valor de $ </w:t>
      </w:r>
      <w:r w:rsidR="008C6B48">
        <w:rPr>
          <w:rFonts w:ascii="Times New Roman" w:hAnsi="Times New Roman" w:cs="Times New Roman"/>
          <w:sz w:val="24"/>
          <w:szCs w:val="24"/>
        </w:rPr>
        <w:t>6</w:t>
      </w:r>
      <w:r w:rsidR="003B398A">
        <w:rPr>
          <w:rFonts w:ascii="Times New Roman" w:hAnsi="Times New Roman" w:cs="Times New Roman"/>
          <w:sz w:val="24"/>
          <w:szCs w:val="24"/>
        </w:rPr>
        <w:t>.</w:t>
      </w:r>
      <w:r w:rsidR="008C6B48">
        <w:rPr>
          <w:rFonts w:ascii="Times New Roman" w:hAnsi="Times New Roman" w:cs="Times New Roman"/>
          <w:sz w:val="24"/>
          <w:szCs w:val="24"/>
        </w:rPr>
        <w:t>973.12</w:t>
      </w:r>
      <w:r w:rsidR="0061683C">
        <w:rPr>
          <w:rFonts w:ascii="Times New Roman" w:hAnsi="Times New Roman" w:cs="Times New Roman"/>
          <w:sz w:val="24"/>
          <w:szCs w:val="24"/>
        </w:rPr>
        <w:t xml:space="preserve"> dólares corresponden a los gastos de los costos indirectos de fabricación </w:t>
      </w:r>
      <w:r w:rsidR="00DB5F9B">
        <w:rPr>
          <w:rFonts w:ascii="Times New Roman" w:hAnsi="Times New Roman" w:cs="Times New Roman"/>
          <w:sz w:val="24"/>
          <w:szCs w:val="24"/>
        </w:rPr>
        <w:t xml:space="preserve">y este representa el </w:t>
      </w:r>
      <w:r w:rsidR="008C6B48">
        <w:rPr>
          <w:rFonts w:ascii="Times New Roman" w:hAnsi="Times New Roman" w:cs="Times New Roman"/>
          <w:sz w:val="24"/>
          <w:szCs w:val="24"/>
        </w:rPr>
        <w:t>24.03</w:t>
      </w:r>
      <w:r w:rsidR="00DB5F9B">
        <w:rPr>
          <w:rFonts w:ascii="Times New Roman" w:hAnsi="Times New Roman" w:cs="Times New Roman"/>
          <w:sz w:val="24"/>
          <w:szCs w:val="24"/>
        </w:rPr>
        <w:t xml:space="preserve">% del costo de producción </w:t>
      </w:r>
      <w:r w:rsidR="0061683C">
        <w:rPr>
          <w:rFonts w:ascii="Times New Roman" w:hAnsi="Times New Roman" w:cs="Times New Roman"/>
          <w:sz w:val="24"/>
          <w:szCs w:val="24"/>
        </w:rPr>
        <w:t>de</w:t>
      </w:r>
      <w:r w:rsidR="001376FB">
        <w:rPr>
          <w:rFonts w:ascii="Times New Roman" w:hAnsi="Times New Roman" w:cs="Times New Roman"/>
          <w:sz w:val="24"/>
          <w:szCs w:val="24"/>
        </w:rPr>
        <w:t>l jabón</w:t>
      </w:r>
      <w:r w:rsidR="0061683C">
        <w:rPr>
          <w:rFonts w:ascii="Times New Roman" w:hAnsi="Times New Roman" w:cs="Times New Roman"/>
          <w:sz w:val="24"/>
          <w:szCs w:val="24"/>
        </w:rPr>
        <w:t xml:space="preserve"> SINAPIS</w:t>
      </w:r>
      <w:r w:rsidR="00DB5F9B">
        <w:rPr>
          <w:rFonts w:ascii="Times New Roman" w:hAnsi="Times New Roman" w:cs="Times New Roman"/>
          <w:sz w:val="24"/>
          <w:szCs w:val="24"/>
        </w:rPr>
        <w:t>.</w:t>
      </w:r>
    </w:p>
    <w:p w:rsidR="00DB5F9B" w:rsidRDefault="00DB5F9B" w:rsidP="0061683C">
      <w:pPr>
        <w:rPr>
          <w:rFonts w:ascii="Times New Roman" w:hAnsi="Times New Roman" w:cs="Times New Roman"/>
          <w:b/>
          <w:sz w:val="24"/>
          <w:szCs w:val="24"/>
        </w:rPr>
      </w:pPr>
    </w:p>
    <w:p w:rsidR="008C6B48" w:rsidRDefault="008C6B48" w:rsidP="0061683C">
      <w:pPr>
        <w:rPr>
          <w:rFonts w:ascii="Times New Roman" w:hAnsi="Times New Roman" w:cs="Times New Roman"/>
          <w:b/>
          <w:sz w:val="24"/>
          <w:szCs w:val="24"/>
        </w:rPr>
      </w:pPr>
    </w:p>
    <w:p w:rsidR="0061683C" w:rsidRDefault="0061683C" w:rsidP="00907AA7">
      <w:pPr>
        <w:spacing w:line="360" w:lineRule="auto"/>
        <w:rPr>
          <w:rFonts w:ascii="Times New Roman" w:hAnsi="Times New Roman" w:cs="Times New Roman"/>
          <w:b/>
          <w:sz w:val="24"/>
          <w:szCs w:val="24"/>
        </w:rPr>
      </w:pPr>
      <w:r w:rsidRPr="00056120">
        <w:rPr>
          <w:rFonts w:ascii="Times New Roman" w:hAnsi="Times New Roman" w:cs="Times New Roman"/>
          <w:b/>
          <w:sz w:val="24"/>
          <w:szCs w:val="24"/>
        </w:rPr>
        <w:t>PROYECCIÓN DE COSTOS</w:t>
      </w:r>
    </w:p>
    <w:p w:rsidR="0061683C" w:rsidRPr="00907AA7" w:rsidRDefault="0061683C" w:rsidP="00907AA7">
      <w:pPr>
        <w:pStyle w:val="Sinespaciado"/>
        <w:ind w:left="708" w:firstLine="0"/>
        <w:rPr>
          <w:rFonts w:ascii="Times New Roman" w:hAnsi="Times New Roman" w:cs="Times New Roman"/>
          <w:sz w:val="24"/>
          <w:szCs w:val="24"/>
        </w:rPr>
      </w:pPr>
      <w:r w:rsidRPr="00907AA7">
        <w:rPr>
          <w:rFonts w:ascii="Times New Roman" w:hAnsi="Times New Roman" w:cs="Times New Roman"/>
          <w:sz w:val="24"/>
          <w:szCs w:val="24"/>
        </w:rPr>
        <w:t>En el presente plan de negocios estipula que para la empresa SINAPIS los rubros a proyectarse, deben estar establecidos de acu</w:t>
      </w:r>
      <w:r w:rsidR="00314572" w:rsidRPr="00907AA7">
        <w:rPr>
          <w:rFonts w:ascii="Times New Roman" w:hAnsi="Times New Roman" w:cs="Times New Roman"/>
          <w:sz w:val="24"/>
          <w:szCs w:val="24"/>
        </w:rPr>
        <w:t>e</w:t>
      </w:r>
      <w:r w:rsidRPr="00907AA7">
        <w:rPr>
          <w:rFonts w:ascii="Times New Roman" w:hAnsi="Times New Roman" w:cs="Times New Roman"/>
          <w:sz w:val="24"/>
          <w:szCs w:val="24"/>
        </w:rPr>
        <w:t>rdo a los materiales o materia prima que se utilizará para la elaboración de</w:t>
      </w:r>
      <w:r w:rsidR="001376FB" w:rsidRPr="00907AA7">
        <w:rPr>
          <w:rFonts w:ascii="Times New Roman" w:hAnsi="Times New Roman" w:cs="Times New Roman"/>
          <w:sz w:val="24"/>
          <w:szCs w:val="24"/>
        </w:rPr>
        <w:t>l jabón desinflamatorio</w:t>
      </w:r>
      <w:r w:rsidRPr="00907AA7">
        <w:rPr>
          <w:rFonts w:ascii="Times New Roman" w:hAnsi="Times New Roman" w:cs="Times New Roman"/>
          <w:sz w:val="24"/>
          <w:szCs w:val="24"/>
        </w:rPr>
        <w:t>, además de los rubros considerados en los gastos de servicios requeridos para dicho objetivo, mismos que serán proyectados, de tal forma que deje entrever los costos totales de dichos materiales en un determinado lapso de tiempo, al que la empresa recurrirá, por lo tanto para este proyecto se ha realizado los cálculos con respecto a los costos que la empresa tendrá que afrontar mensualmente para la producción de</w:t>
      </w:r>
      <w:r w:rsidR="001376FB" w:rsidRPr="00907AA7">
        <w:rPr>
          <w:rFonts w:ascii="Times New Roman" w:hAnsi="Times New Roman" w:cs="Times New Roman"/>
          <w:sz w:val="24"/>
          <w:szCs w:val="24"/>
        </w:rPr>
        <w:t>l Jabón a base de flor de mostaza</w:t>
      </w:r>
      <w:r w:rsidRPr="00907AA7">
        <w:rPr>
          <w:rFonts w:ascii="Times New Roman" w:hAnsi="Times New Roman" w:cs="Times New Roman"/>
          <w:sz w:val="24"/>
          <w:szCs w:val="24"/>
        </w:rPr>
        <w:t xml:space="preserve"> </w:t>
      </w:r>
      <w:sdt>
        <w:sdtPr>
          <w:rPr>
            <w:rFonts w:ascii="Times New Roman" w:hAnsi="Times New Roman" w:cs="Times New Roman"/>
            <w:sz w:val="24"/>
            <w:szCs w:val="24"/>
          </w:rPr>
          <w:id w:val="1364479364"/>
          <w:citation/>
        </w:sdtPr>
        <w:sdtEndPr/>
        <w:sdtContent>
          <w:r w:rsidR="008B79EB" w:rsidRPr="00907AA7">
            <w:rPr>
              <w:rFonts w:ascii="Times New Roman" w:hAnsi="Times New Roman" w:cs="Times New Roman"/>
              <w:sz w:val="24"/>
              <w:szCs w:val="24"/>
            </w:rPr>
            <w:fldChar w:fldCharType="begin"/>
          </w:r>
          <w:r w:rsidRPr="00907AA7">
            <w:rPr>
              <w:rFonts w:ascii="Times New Roman" w:hAnsi="Times New Roman" w:cs="Times New Roman"/>
              <w:sz w:val="24"/>
              <w:szCs w:val="24"/>
              <w:lang w:val="es-ES"/>
            </w:rPr>
            <w:instrText xml:space="preserve">CITATION Maz17 \l 3082 </w:instrText>
          </w:r>
          <w:r w:rsidR="008B79EB" w:rsidRPr="00907AA7">
            <w:rPr>
              <w:rFonts w:ascii="Times New Roman" w:hAnsi="Times New Roman" w:cs="Times New Roman"/>
              <w:sz w:val="24"/>
              <w:szCs w:val="24"/>
            </w:rPr>
            <w:fldChar w:fldCharType="separate"/>
          </w:r>
          <w:r w:rsidRPr="00907AA7">
            <w:rPr>
              <w:rFonts w:ascii="Times New Roman" w:hAnsi="Times New Roman" w:cs="Times New Roman"/>
              <w:noProof/>
              <w:sz w:val="24"/>
              <w:szCs w:val="24"/>
              <w:lang w:val="es-ES"/>
            </w:rPr>
            <w:t>(Mazaba, Chávez, &amp; Enríquez, 2017)</w:t>
          </w:r>
          <w:r w:rsidR="008B79EB" w:rsidRPr="00907AA7">
            <w:rPr>
              <w:rFonts w:ascii="Times New Roman" w:hAnsi="Times New Roman" w:cs="Times New Roman"/>
              <w:sz w:val="24"/>
              <w:szCs w:val="24"/>
            </w:rPr>
            <w:fldChar w:fldCharType="end"/>
          </w:r>
        </w:sdtContent>
      </w:sdt>
    </w:p>
    <w:p w:rsidR="0061683C" w:rsidRPr="00907AA7" w:rsidRDefault="0061683C" w:rsidP="00907AA7">
      <w:pPr>
        <w:pStyle w:val="Sinespaciado"/>
        <w:rPr>
          <w:rFonts w:ascii="Times New Roman" w:hAnsi="Times New Roman" w:cs="Times New Roman"/>
          <w:b/>
          <w:sz w:val="24"/>
          <w:szCs w:val="24"/>
        </w:rPr>
        <w:sectPr w:rsidR="0061683C" w:rsidRPr="00907AA7" w:rsidSect="006C31CD">
          <w:footerReference w:type="default" r:id="rId46"/>
          <w:pgSz w:w="11907" w:h="16839" w:code="9"/>
          <w:pgMar w:top="1701" w:right="1701" w:bottom="1701" w:left="2268" w:header="709" w:footer="130" w:gutter="0"/>
          <w:cols w:space="708"/>
          <w:docGrid w:linePitch="360"/>
        </w:sectPr>
      </w:pPr>
    </w:p>
    <w:p w:rsidR="00257FE2" w:rsidRDefault="0061683C" w:rsidP="00907AA7">
      <w:pPr>
        <w:pStyle w:val="Epgrafe"/>
        <w:keepNext/>
        <w:spacing w:after="0"/>
        <w:rPr>
          <w:rFonts w:ascii="Times New Roman" w:hAnsi="Times New Roman" w:cs="Times New Roman"/>
          <w:b/>
          <w:i w:val="0"/>
          <w:color w:val="000000" w:themeColor="text1"/>
          <w:sz w:val="24"/>
          <w:szCs w:val="24"/>
        </w:rPr>
      </w:pPr>
      <w:bookmarkStart w:id="459" w:name="_Toc524999857"/>
      <w:bookmarkStart w:id="460" w:name="_Toc525140265"/>
      <w:bookmarkStart w:id="461" w:name="_Toc4724235"/>
      <w:r w:rsidRPr="006C321E">
        <w:rPr>
          <w:rFonts w:ascii="Times New Roman" w:hAnsi="Times New Roman" w:cs="Times New Roman"/>
          <w:b/>
          <w:color w:val="000000" w:themeColor="text1"/>
          <w:sz w:val="24"/>
          <w:szCs w:val="24"/>
        </w:rPr>
        <w:t xml:space="preserve">Tabla </w:t>
      </w:r>
      <w:r w:rsidR="008B79EB" w:rsidRPr="006C321E">
        <w:rPr>
          <w:rFonts w:ascii="Times New Roman" w:hAnsi="Times New Roman" w:cs="Times New Roman"/>
          <w:b/>
          <w:color w:val="000000" w:themeColor="text1"/>
          <w:sz w:val="24"/>
          <w:szCs w:val="24"/>
        </w:rPr>
        <w:fldChar w:fldCharType="begin"/>
      </w:r>
      <w:r w:rsidRPr="006C321E">
        <w:rPr>
          <w:rFonts w:ascii="Times New Roman" w:hAnsi="Times New Roman" w:cs="Times New Roman"/>
          <w:b/>
          <w:color w:val="000000" w:themeColor="text1"/>
          <w:sz w:val="24"/>
          <w:szCs w:val="24"/>
        </w:rPr>
        <w:instrText xml:space="preserve"> SEQ Tabla \* ARABIC </w:instrText>
      </w:r>
      <w:r w:rsidR="008B79EB" w:rsidRPr="006C321E">
        <w:rPr>
          <w:rFonts w:ascii="Times New Roman" w:hAnsi="Times New Roman" w:cs="Times New Roman"/>
          <w:b/>
          <w:color w:val="000000" w:themeColor="text1"/>
          <w:sz w:val="24"/>
          <w:szCs w:val="24"/>
        </w:rPr>
        <w:fldChar w:fldCharType="separate"/>
      </w:r>
      <w:r w:rsidR="00140D1C">
        <w:rPr>
          <w:rFonts w:ascii="Times New Roman" w:hAnsi="Times New Roman" w:cs="Times New Roman"/>
          <w:b/>
          <w:noProof/>
          <w:color w:val="000000" w:themeColor="text1"/>
          <w:sz w:val="24"/>
          <w:szCs w:val="24"/>
        </w:rPr>
        <w:t>74</w:t>
      </w:r>
      <w:r w:rsidR="008B79EB" w:rsidRPr="006C321E">
        <w:rPr>
          <w:rFonts w:ascii="Times New Roman" w:hAnsi="Times New Roman" w:cs="Times New Roman"/>
          <w:b/>
          <w:color w:val="000000" w:themeColor="text1"/>
          <w:sz w:val="24"/>
          <w:szCs w:val="24"/>
        </w:rPr>
        <w:fldChar w:fldCharType="end"/>
      </w:r>
      <w:r w:rsidRPr="006C321E">
        <w:rPr>
          <w:rFonts w:ascii="Times New Roman" w:hAnsi="Times New Roman" w:cs="Times New Roman"/>
          <w:b/>
          <w:color w:val="000000" w:themeColor="text1"/>
          <w:sz w:val="24"/>
          <w:szCs w:val="24"/>
        </w:rPr>
        <w:t xml:space="preserve">. </w:t>
      </w:r>
      <w:bookmarkEnd w:id="459"/>
      <w:bookmarkEnd w:id="460"/>
      <w:bookmarkEnd w:id="461"/>
      <w:r w:rsidR="00006803" w:rsidRPr="00006803">
        <w:rPr>
          <w:rFonts w:ascii="Times New Roman" w:hAnsi="Times New Roman" w:cs="Times New Roman"/>
          <w:b/>
          <w:i w:val="0"/>
          <w:color w:val="000000" w:themeColor="text1"/>
          <w:sz w:val="24"/>
          <w:szCs w:val="24"/>
        </w:rPr>
        <w:t>Proyección de costos</w:t>
      </w:r>
    </w:p>
    <w:p w:rsidR="00411C47" w:rsidRDefault="00907AA7" w:rsidP="00411C47">
      <w:pPr>
        <w:pStyle w:val="Epgrafe"/>
        <w:keepNext/>
        <w:spacing w:after="0"/>
        <w:rPr>
          <w:rFonts w:ascii="Times New Roman" w:hAnsi="Times New Roman" w:cs="Times New Roman"/>
          <w:b/>
          <w:color w:val="000000" w:themeColor="text1"/>
          <w:sz w:val="24"/>
          <w:szCs w:val="24"/>
        </w:rPr>
      </w:pPr>
      <w:r w:rsidRPr="00907AA7">
        <w:rPr>
          <w:noProof/>
          <w:szCs w:val="24"/>
          <w:lang w:eastAsia="es-EC"/>
        </w:rPr>
        <w:drawing>
          <wp:inline distT="0" distB="0" distL="0" distR="0">
            <wp:extent cx="8532495" cy="4626956"/>
            <wp:effectExtent l="19050" t="0" r="1905" b="0"/>
            <wp:docPr id="1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7" cstate="print"/>
                    <a:srcRect/>
                    <a:stretch>
                      <a:fillRect/>
                    </a:stretch>
                  </pic:blipFill>
                  <pic:spPr bwMode="auto">
                    <a:xfrm>
                      <a:off x="0" y="0"/>
                      <a:ext cx="8536931" cy="4629362"/>
                    </a:xfrm>
                    <a:prstGeom prst="rect">
                      <a:avLst/>
                    </a:prstGeom>
                    <a:noFill/>
                    <a:ln w="9525">
                      <a:noFill/>
                      <a:miter lim="800000"/>
                      <a:headEnd/>
                      <a:tailEnd/>
                    </a:ln>
                  </pic:spPr>
                </pic:pic>
              </a:graphicData>
            </a:graphic>
          </wp:inline>
        </w:drawing>
      </w:r>
    </w:p>
    <w:p w:rsidR="008C6B48" w:rsidRPr="008C6B48" w:rsidRDefault="00907AA7" w:rsidP="008C6B48">
      <w:r w:rsidRPr="00907AA7">
        <w:rPr>
          <w:noProof/>
          <w:lang w:eastAsia="es-EC"/>
        </w:rPr>
        <w:drawing>
          <wp:inline distT="0" distB="0" distL="0" distR="0">
            <wp:extent cx="8532495" cy="4505325"/>
            <wp:effectExtent l="19050" t="0" r="1905" b="0"/>
            <wp:docPr id="2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8" cstate="print"/>
                    <a:srcRect/>
                    <a:stretch>
                      <a:fillRect/>
                    </a:stretch>
                  </pic:blipFill>
                  <pic:spPr bwMode="auto">
                    <a:xfrm>
                      <a:off x="0" y="0"/>
                      <a:ext cx="8532495" cy="4505325"/>
                    </a:xfrm>
                    <a:prstGeom prst="rect">
                      <a:avLst/>
                    </a:prstGeom>
                    <a:noFill/>
                    <a:ln w="9525">
                      <a:noFill/>
                      <a:miter lim="800000"/>
                      <a:headEnd/>
                      <a:tailEnd/>
                    </a:ln>
                  </pic:spPr>
                </pic:pic>
              </a:graphicData>
            </a:graphic>
          </wp:inline>
        </w:drawing>
      </w:r>
    </w:p>
    <w:p w:rsidR="00B21DBA" w:rsidRDefault="00B21DBA" w:rsidP="00B21DBA">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B21DBA" w:rsidRDefault="00B21DBA" w:rsidP="00B21DBA">
      <w:pPr>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61683C" w:rsidRPr="00B734A4" w:rsidRDefault="0061683C" w:rsidP="0061683C">
      <w:pPr>
        <w:spacing w:line="360" w:lineRule="auto"/>
        <w:jc w:val="both"/>
        <w:rPr>
          <w:rFonts w:ascii="Times New Roman" w:hAnsi="Times New Roman" w:cs="Times New Roman"/>
          <w:sz w:val="24"/>
          <w:szCs w:val="24"/>
        </w:rPr>
        <w:sectPr w:rsidR="0061683C" w:rsidRPr="00B734A4" w:rsidSect="00BB6E94">
          <w:pgSz w:w="16839" w:h="11907" w:orient="landscape" w:code="9"/>
          <w:pgMar w:top="2268" w:right="1701" w:bottom="1701" w:left="1701" w:header="709" w:footer="160" w:gutter="0"/>
          <w:cols w:space="708"/>
          <w:docGrid w:linePitch="360"/>
        </w:sectPr>
      </w:pPr>
    </w:p>
    <w:p w:rsidR="00411C47" w:rsidRDefault="00411C47" w:rsidP="0061683C">
      <w:pPr>
        <w:spacing w:line="360" w:lineRule="auto"/>
        <w:jc w:val="both"/>
        <w:rPr>
          <w:rFonts w:ascii="Times New Roman" w:hAnsi="Times New Roman" w:cs="Times New Roman"/>
          <w:b/>
          <w:sz w:val="24"/>
          <w:szCs w:val="24"/>
        </w:rPr>
      </w:pPr>
      <w:r w:rsidRPr="002832E9">
        <w:rPr>
          <w:rFonts w:ascii="Times New Roman" w:hAnsi="Times New Roman" w:cs="Times New Roman"/>
          <w:sz w:val="24"/>
          <w:szCs w:val="24"/>
        </w:rPr>
        <w:t>Los costos proyectados están determinados en la producción alcanzada por la empresa SINAPIS durante los cinco años establecidos en el estudio, además se determina el precio de</w:t>
      </w:r>
      <w:r>
        <w:rPr>
          <w:rFonts w:ascii="Times New Roman" w:hAnsi="Times New Roman" w:cs="Times New Roman"/>
          <w:sz w:val="24"/>
          <w:szCs w:val="24"/>
        </w:rPr>
        <w:t xml:space="preserve">l Jabón desinflamatorio </w:t>
      </w:r>
      <w:r w:rsidRPr="002832E9">
        <w:rPr>
          <w:rFonts w:ascii="Times New Roman" w:hAnsi="Times New Roman" w:cs="Times New Roman"/>
          <w:sz w:val="24"/>
          <w:szCs w:val="24"/>
        </w:rPr>
        <w:t>en relación</w:t>
      </w:r>
      <w:r w:rsidRPr="00411C47">
        <w:rPr>
          <w:rFonts w:ascii="Times New Roman" w:hAnsi="Times New Roman" w:cs="Times New Roman"/>
          <w:sz w:val="24"/>
          <w:szCs w:val="24"/>
        </w:rPr>
        <w:t xml:space="preserve"> </w:t>
      </w:r>
      <w:r>
        <w:rPr>
          <w:rFonts w:ascii="Times New Roman" w:hAnsi="Times New Roman" w:cs="Times New Roman"/>
          <w:sz w:val="24"/>
          <w:szCs w:val="24"/>
        </w:rPr>
        <w:t>el índice de crecimiento poblacional IPC que asciende a 1,47% que</w:t>
      </w:r>
      <w:r w:rsidRPr="002832E9">
        <w:rPr>
          <w:rFonts w:ascii="Times New Roman" w:hAnsi="Times New Roman" w:cs="Times New Roman"/>
          <w:sz w:val="24"/>
          <w:szCs w:val="24"/>
        </w:rPr>
        <w:t xml:space="preserve"> afecta a la materia prima, en cuanto a los costos de fabricación se determina en un 3% del </w:t>
      </w:r>
      <w:r>
        <w:rPr>
          <w:rFonts w:ascii="Times New Roman" w:hAnsi="Times New Roman" w:cs="Times New Roman"/>
          <w:sz w:val="24"/>
          <w:szCs w:val="24"/>
        </w:rPr>
        <w:t xml:space="preserve">total anual de </w:t>
      </w:r>
      <w:r w:rsidRPr="002832E9">
        <w:rPr>
          <w:rFonts w:ascii="Times New Roman" w:hAnsi="Times New Roman" w:cs="Times New Roman"/>
          <w:sz w:val="24"/>
          <w:szCs w:val="24"/>
        </w:rPr>
        <w:t>costo</w:t>
      </w:r>
      <w:r>
        <w:rPr>
          <w:rFonts w:ascii="Times New Roman" w:hAnsi="Times New Roman" w:cs="Times New Roman"/>
          <w:sz w:val="24"/>
          <w:szCs w:val="24"/>
        </w:rPr>
        <w:t>s</w:t>
      </w:r>
      <w:r w:rsidRPr="002832E9">
        <w:rPr>
          <w:rFonts w:ascii="Times New Roman" w:hAnsi="Times New Roman" w:cs="Times New Roman"/>
          <w:sz w:val="24"/>
          <w:szCs w:val="24"/>
        </w:rPr>
        <w:t xml:space="preserve">, de igual manera para la mano de obra directa se estima el </w:t>
      </w:r>
      <w:r>
        <w:rPr>
          <w:rFonts w:ascii="Times New Roman" w:hAnsi="Times New Roman" w:cs="Times New Roman"/>
          <w:sz w:val="24"/>
          <w:szCs w:val="24"/>
        </w:rPr>
        <w:t>5</w:t>
      </w:r>
      <w:r w:rsidRPr="002832E9">
        <w:rPr>
          <w:rFonts w:ascii="Times New Roman" w:hAnsi="Times New Roman" w:cs="Times New Roman"/>
          <w:sz w:val="24"/>
          <w:szCs w:val="24"/>
        </w:rPr>
        <w:t>% de los últimos años del salario básico unificado</w:t>
      </w:r>
      <w:r>
        <w:rPr>
          <w:rFonts w:ascii="Times New Roman" w:hAnsi="Times New Roman" w:cs="Times New Roman"/>
          <w:sz w:val="24"/>
          <w:szCs w:val="24"/>
        </w:rPr>
        <w:t>.</w:t>
      </w:r>
      <w:r w:rsidRPr="002832E9">
        <w:rPr>
          <w:rFonts w:ascii="Times New Roman" w:hAnsi="Times New Roman" w:cs="Times New Roman"/>
          <w:sz w:val="24"/>
          <w:szCs w:val="24"/>
        </w:rPr>
        <w:t xml:space="preserve"> </w:t>
      </w:r>
    </w:p>
    <w:p w:rsidR="0061683C" w:rsidRDefault="0061683C" w:rsidP="0061683C">
      <w:pPr>
        <w:spacing w:line="360" w:lineRule="auto"/>
        <w:jc w:val="both"/>
        <w:rPr>
          <w:rFonts w:ascii="Times New Roman" w:hAnsi="Times New Roman" w:cs="Times New Roman"/>
          <w:b/>
          <w:sz w:val="24"/>
          <w:szCs w:val="24"/>
        </w:rPr>
      </w:pPr>
      <w:r>
        <w:rPr>
          <w:rFonts w:ascii="Times New Roman" w:hAnsi="Times New Roman" w:cs="Times New Roman"/>
          <w:b/>
          <w:sz w:val="24"/>
          <w:szCs w:val="24"/>
        </w:rPr>
        <w:t>GASTOS</w:t>
      </w:r>
    </w:p>
    <w:p w:rsidR="0061683C" w:rsidRDefault="0061683C" w:rsidP="004530C6">
      <w:pPr>
        <w:spacing w:after="0" w:line="240" w:lineRule="auto"/>
        <w:ind w:left="708"/>
        <w:jc w:val="both"/>
        <w:rPr>
          <w:rFonts w:ascii="Times New Roman" w:hAnsi="Times New Roman" w:cs="Times New Roman"/>
          <w:sz w:val="24"/>
          <w:szCs w:val="24"/>
        </w:rPr>
      </w:pPr>
      <w:r w:rsidRPr="004530C6">
        <w:rPr>
          <w:rStyle w:val="SinespaciadoCar"/>
          <w:rFonts w:ascii="Times New Roman" w:hAnsi="Times New Roman" w:cs="Times New Roman"/>
          <w:sz w:val="24"/>
          <w:szCs w:val="24"/>
        </w:rPr>
        <w:t xml:space="preserve">Por gasto se entiende el conjunto de erogaciones destinadas a la distribución o venta del producto, y a la administración e incluso al mantenimiento de la planta física de la empresa. En el gasto se pueden clasificar aquellas erogaciones que no se pueden identificar de forma directa en el producto final porque no participó en su construcción </w:t>
      </w:r>
      <w:sdt>
        <w:sdtPr>
          <w:rPr>
            <w:rStyle w:val="SinespaciadoCar"/>
            <w:rFonts w:ascii="Times New Roman" w:hAnsi="Times New Roman" w:cs="Times New Roman"/>
            <w:sz w:val="24"/>
            <w:szCs w:val="24"/>
          </w:rPr>
          <w:id w:val="1967926638"/>
          <w:citation/>
        </w:sdtPr>
        <w:sdtEndPr>
          <w:rPr>
            <w:rStyle w:val="SinespaciadoCar"/>
          </w:rPr>
        </w:sdtEndPr>
        <w:sdtContent>
          <w:r w:rsidR="008B79EB" w:rsidRPr="004530C6">
            <w:rPr>
              <w:rStyle w:val="SinespaciadoCar"/>
              <w:rFonts w:ascii="Times New Roman" w:hAnsi="Times New Roman" w:cs="Times New Roman"/>
              <w:sz w:val="24"/>
              <w:szCs w:val="24"/>
            </w:rPr>
            <w:fldChar w:fldCharType="begin"/>
          </w:r>
          <w:r w:rsidRPr="004530C6">
            <w:rPr>
              <w:rStyle w:val="SinespaciadoCar"/>
              <w:rFonts w:ascii="Times New Roman" w:hAnsi="Times New Roman" w:cs="Times New Roman"/>
              <w:sz w:val="24"/>
              <w:szCs w:val="24"/>
            </w:rPr>
            <w:instrText xml:space="preserve">CITATION Cam18 \l 3082 </w:instrText>
          </w:r>
          <w:r w:rsidR="008B79EB" w:rsidRPr="004530C6">
            <w:rPr>
              <w:rStyle w:val="SinespaciadoCar"/>
              <w:rFonts w:ascii="Times New Roman" w:hAnsi="Times New Roman" w:cs="Times New Roman"/>
              <w:sz w:val="24"/>
              <w:szCs w:val="24"/>
            </w:rPr>
            <w:fldChar w:fldCharType="separate"/>
          </w:r>
          <w:r w:rsidRPr="004530C6">
            <w:rPr>
              <w:rStyle w:val="SinespaciadoCar"/>
              <w:rFonts w:ascii="Times New Roman" w:hAnsi="Times New Roman" w:cs="Times New Roman"/>
              <w:sz w:val="24"/>
              <w:szCs w:val="24"/>
            </w:rPr>
            <w:t>(Campos, 2018)</w:t>
          </w:r>
          <w:r w:rsidR="008B79EB" w:rsidRPr="004530C6">
            <w:rPr>
              <w:rStyle w:val="SinespaciadoCar"/>
              <w:rFonts w:ascii="Times New Roman" w:hAnsi="Times New Roman" w:cs="Times New Roman"/>
              <w:sz w:val="24"/>
              <w:szCs w:val="24"/>
            </w:rPr>
            <w:fldChar w:fldCharType="end"/>
          </w:r>
        </w:sdtContent>
      </w:sdt>
      <w:r>
        <w:rPr>
          <w:rFonts w:ascii="Times New Roman" w:hAnsi="Times New Roman" w:cs="Times New Roman"/>
          <w:sz w:val="24"/>
          <w:szCs w:val="24"/>
        </w:rPr>
        <w:t>.</w:t>
      </w:r>
    </w:p>
    <w:p w:rsidR="0061683C" w:rsidRPr="00D03B3B" w:rsidRDefault="0061683C" w:rsidP="0061683C">
      <w:pPr>
        <w:spacing w:line="360" w:lineRule="auto"/>
        <w:jc w:val="both"/>
        <w:rPr>
          <w:rFonts w:ascii="Times New Roman" w:hAnsi="Times New Roman" w:cs="Times New Roman"/>
          <w:sz w:val="24"/>
          <w:szCs w:val="24"/>
        </w:rPr>
      </w:pPr>
    </w:p>
    <w:p w:rsidR="0061683C" w:rsidRPr="00B734A4" w:rsidRDefault="0061683C" w:rsidP="0061683C">
      <w:pPr>
        <w:spacing w:line="360" w:lineRule="auto"/>
        <w:jc w:val="both"/>
        <w:rPr>
          <w:rFonts w:ascii="Times New Roman" w:hAnsi="Times New Roman" w:cs="Times New Roman"/>
          <w:b/>
          <w:sz w:val="24"/>
          <w:szCs w:val="24"/>
        </w:rPr>
      </w:pPr>
      <w:r w:rsidRPr="00B734A4">
        <w:rPr>
          <w:rFonts w:ascii="Times New Roman" w:hAnsi="Times New Roman" w:cs="Times New Roman"/>
          <w:b/>
          <w:sz w:val="24"/>
          <w:szCs w:val="24"/>
        </w:rPr>
        <w:t xml:space="preserve">Detalle de Gastos </w:t>
      </w:r>
    </w:p>
    <w:p w:rsidR="0061683C" w:rsidRPr="00211557" w:rsidRDefault="0061683C" w:rsidP="004530C6">
      <w:pPr>
        <w:spacing w:after="0" w:line="240" w:lineRule="auto"/>
        <w:ind w:left="708"/>
        <w:jc w:val="both"/>
        <w:rPr>
          <w:rFonts w:ascii="Times New Roman" w:hAnsi="Times New Roman" w:cs="Times New Roman"/>
          <w:sz w:val="24"/>
          <w:szCs w:val="24"/>
        </w:rPr>
      </w:pPr>
      <w:r w:rsidRPr="00211557">
        <w:rPr>
          <w:rFonts w:ascii="Times New Roman" w:hAnsi="Times New Roman" w:cs="Times New Roman"/>
          <w:sz w:val="24"/>
          <w:szCs w:val="24"/>
        </w:rPr>
        <w:t>Se incurre en un gasto al disfrutar de cierto servicio; se efectúa el pago del mismo en la fecha convenida, en el instante en que reciba el bien o servicio o en fechas posteriores, puesto que el aplazamiento del pago es una práctica bastante extendida en el mundo empresarial.</w:t>
      </w:r>
      <w:r>
        <w:rPr>
          <w:rFonts w:ascii="Times New Roman" w:hAnsi="Times New Roman" w:cs="Times New Roman"/>
          <w:sz w:val="24"/>
          <w:szCs w:val="24"/>
        </w:rPr>
        <w:t xml:space="preserve"> </w:t>
      </w:r>
      <w:r w:rsidRPr="00211557">
        <w:rPr>
          <w:rFonts w:ascii="Times New Roman" w:hAnsi="Times New Roman" w:cs="Times New Roman"/>
          <w:sz w:val="24"/>
          <w:szCs w:val="24"/>
        </w:rPr>
        <w:t xml:space="preserve">Por lo tanto, la realización de un gasto por parte de la empresa lleva de la mano una disminución del patrimonio empresarial. </w:t>
      </w:r>
      <w:sdt>
        <w:sdtPr>
          <w:rPr>
            <w:rFonts w:ascii="Times New Roman" w:hAnsi="Times New Roman" w:cs="Times New Roman"/>
            <w:sz w:val="24"/>
            <w:szCs w:val="24"/>
          </w:rPr>
          <w:id w:val="1526292485"/>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CITATION MarcadorDePosición1 \l 3082 </w:instrText>
          </w:r>
          <w:r w:rsidR="008B79EB">
            <w:rPr>
              <w:rFonts w:ascii="Times New Roman" w:hAnsi="Times New Roman" w:cs="Times New Roman"/>
              <w:sz w:val="24"/>
              <w:szCs w:val="24"/>
            </w:rPr>
            <w:fldChar w:fldCharType="separate"/>
          </w:r>
          <w:r w:rsidRPr="0061683C">
            <w:rPr>
              <w:rFonts w:ascii="Times New Roman" w:hAnsi="Times New Roman" w:cs="Times New Roman"/>
              <w:noProof/>
              <w:sz w:val="24"/>
              <w:szCs w:val="24"/>
              <w:lang w:val="es-ES"/>
            </w:rPr>
            <w:t>(Contabilidad, 2017)</w:t>
          </w:r>
          <w:r w:rsidR="008B79EB">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61683C" w:rsidRPr="00B734A4" w:rsidRDefault="0061683C" w:rsidP="004530C6">
      <w:pPr>
        <w:spacing w:after="0" w:line="240" w:lineRule="auto"/>
        <w:jc w:val="both"/>
        <w:rPr>
          <w:rFonts w:ascii="Times New Roman" w:hAnsi="Times New Roman" w:cs="Times New Roman"/>
          <w:sz w:val="24"/>
          <w:szCs w:val="24"/>
        </w:rPr>
      </w:pPr>
    </w:p>
    <w:p w:rsidR="004530C6" w:rsidRDefault="004530C6" w:rsidP="0061683C">
      <w:pPr>
        <w:spacing w:line="360" w:lineRule="auto"/>
        <w:rPr>
          <w:rFonts w:ascii="Times New Roman" w:hAnsi="Times New Roman" w:cs="Times New Roman"/>
          <w:b/>
          <w:sz w:val="24"/>
          <w:szCs w:val="24"/>
        </w:rPr>
      </w:pPr>
      <w:bookmarkStart w:id="462" w:name="_Hlk500151920"/>
    </w:p>
    <w:p w:rsidR="0061683C" w:rsidRPr="00466BFD" w:rsidRDefault="0061683C" w:rsidP="0061683C">
      <w:pPr>
        <w:spacing w:line="360" w:lineRule="auto"/>
        <w:rPr>
          <w:rFonts w:ascii="Times New Roman" w:hAnsi="Times New Roman" w:cs="Times New Roman"/>
          <w:b/>
          <w:sz w:val="24"/>
          <w:szCs w:val="24"/>
        </w:rPr>
      </w:pPr>
      <w:r>
        <w:rPr>
          <w:rFonts w:ascii="Times New Roman" w:hAnsi="Times New Roman" w:cs="Times New Roman"/>
          <w:b/>
          <w:sz w:val="24"/>
          <w:szCs w:val="24"/>
        </w:rPr>
        <w:t>GASTOS ADMINISTRATIVOS</w:t>
      </w:r>
    </w:p>
    <w:p w:rsidR="0061683C" w:rsidRDefault="009D0158" w:rsidP="004530C6">
      <w:pPr>
        <w:spacing w:after="0" w:line="240" w:lineRule="auto"/>
        <w:ind w:left="708"/>
        <w:jc w:val="both"/>
        <w:rPr>
          <w:rFonts w:ascii="Times New Roman" w:hAnsi="Times New Roman" w:cs="Times New Roman"/>
          <w:sz w:val="24"/>
          <w:szCs w:val="24"/>
        </w:rPr>
      </w:pPr>
      <w:r>
        <w:rPr>
          <w:rFonts w:ascii="Times New Roman" w:hAnsi="Times New Roman" w:cs="Times New Roman"/>
          <w:sz w:val="24"/>
          <w:szCs w:val="24"/>
        </w:rPr>
        <w:t>L</w:t>
      </w:r>
      <w:r w:rsidR="0061683C" w:rsidRPr="00466BFD">
        <w:rPr>
          <w:rFonts w:ascii="Times New Roman" w:hAnsi="Times New Roman" w:cs="Times New Roman"/>
          <w:sz w:val="24"/>
          <w:szCs w:val="24"/>
        </w:rPr>
        <w:t>os gastos administrativos son gastos no técnicos necesarios para el funcionamiento básico de una empresa. Estos gastos son vitales para el éxito de la organización, siempre y cuando sean para aumentar la</w:t>
      </w:r>
      <w:r w:rsidR="0061683C">
        <w:rPr>
          <w:rFonts w:ascii="Times New Roman" w:hAnsi="Times New Roman" w:cs="Times New Roman"/>
          <w:sz w:val="24"/>
          <w:szCs w:val="24"/>
        </w:rPr>
        <w:t xml:space="preserve"> eficiencia de una organización, l</w:t>
      </w:r>
      <w:r w:rsidR="0061683C" w:rsidRPr="00466BFD">
        <w:rPr>
          <w:rFonts w:ascii="Times New Roman" w:hAnsi="Times New Roman" w:cs="Times New Roman"/>
          <w:sz w:val="24"/>
          <w:szCs w:val="24"/>
        </w:rPr>
        <w:t>as organizaciones centralizadas suelen tener gastos administrativos más altos que las organizaciones descentralizadas.</w:t>
      </w:r>
      <w:r w:rsidR="0061683C">
        <w:rPr>
          <w:rFonts w:ascii="Times New Roman" w:hAnsi="Times New Roman" w:cs="Times New Roman"/>
          <w:sz w:val="24"/>
          <w:szCs w:val="24"/>
        </w:rPr>
        <w:t xml:space="preserve"> </w:t>
      </w:r>
      <w:sdt>
        <w:sdtPr>
          <w:rPr>
            <w:rFonts w:ascii="Times New Roman" w:hAnsi="Times New Roman" w:cs="Times New Roman"/>
            <w:sz w:val="24"/>
            <w:szCs w:val="24"/>
          </w:rPr>
          <w:id w:val="-1986458591"/>
          <w:citation/>
        </w:sdtPr>
        <w:sdtEndPr/>
        <w:sdtContent>
          <w:r w:rsidR="008B79EB">
            <w:rPr>
              <w:rFonts w:ascii="Times New Roman" w:hAnsi="Times New Roman" w:cs="Times New Roman"/>
              <w:sz w:val="24"/>
              <w:szCs w:val="24"/>
            </w:rPr>
            <w:fldChar w:fldCharType="begin"/>
          </w:r>
          <w:r w:rsidR="0061683C">
            <w:rPr>
              <w:rFonts w:ascii="Times New Roman" w:hAnsi="Times New Roman" w:cs="Times New Roman"/>
              <w:sz w:val="24"/>
              <w:szCs w:val="24"/>
              <w:lang w:val="es-ES"/>
            </w:rPr>
            <w:instrText xml:space="preserve">CITATION Riq18 \l 3082 </w:instrText>
          </w:r>
          <w:r w:rsidR="008B79EB">
            <w:rPr>
              <w:rFonts w:ascii="Times New Roman" w:hAnsi="Times New Roman" w:cs="Times New Roman"/>
              <w:sz w:val="24"/>
              <w:szCs w:val="24"/>
            </w:rPr>
            <w:fldChar w:fldCharType="separate"/>
          </w:r>
          <w:r w:rsidR="0061683C" w:rsidRPr="00466BFD">
            <w:rPr>
              <w:rFonts w:ascii="Times New Roman" w:hAnsi="Times New Roman" w:cs="Times New Roman"/>
              <w:noProof/>
              <w:sz w:val="24"/>
              <w:szCs w:val="24"/>
              <w:lang w:val="es-ES"/>
            </w:rPr>
            <w:t>(Riquelme, 2018)</w:t>
          </w:r>
          <w:r w:rsidR="008B79EB">
            <w:rPr>
              <w:rFonts w:ascii="Times New Roman" w:hAnsi="Times New Roman" w:cs="Times New Roman"/>
              <w:sz w:val="24"/>
              <w:szCs w:val="24"/>
            </w:rPr>
            <w:fldChar w:fldCharType="end"/>
          </w:r>
        </w:sdtContent>
      </w:sdt>
      <w:r w:rsidR="0061683C">
        <w:rPr>
          <w:rFonts w:ascii="Times New Roman" w:hAnsi="Times New Roman" w:cs="Times New Roman"/>
          <w:sz w:val="24"/>
          <w:szCs w:val="24"/>
        </w:rPr>
        <w:t>.</w:t>
      </w:r>
    </w:p>
    <w:p w:rsidR="0061683C" w:rsidRDefault="0061683C" w:rsidP="0061683C">
      <w:pPr>
        <w:spacing w:after="0" w:line="240" w:lineRule="auto"/>
        <w:ind w:right="567"/>
        <w:jc w:val="both"/>
        <w:rPr>
          <w:rFonts w:ascii="Times New Roman" w:hAnsi="Times New Roman" w:cs="Times New Roman"/>
          <w:sz w:val="24"/>
          <w:szCs w:val="24"/>
        </w:rPr>
      </w:pPr>
    </w:p>
    <w:bookmarkEnd w:id="462"/>
    <w:p w:rsidR="0061683C" w:rsidRDefault="0061683C" w:rsidP="0061683C">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La fabricación de</w:t>
      </w:r>
      <w:r w:rsidR="002832E9">
        <w:rPr>
          <w:rFonts w:ascii="Times New Roman" w:hAnsi="Times New Roman" w:cs="Times New Roman"/>
          <w:color w:val="000000" w:themeColor="text1"/>
          <w:sz w:val="24"/>
          <w:szCs w:val="24"/>
        </w:rPr>
        <w:t>l Jabón desinflamatorio a base de flor de mostaza</w:t>
      </w:r>
      <w:r>
        <w:rPr>
          <w:rFonts w:ascii="Times New Roman" w:hAnsi="Times New Roman" w:cs="Times New Roman"/>
          <w:color w:val="000000" w:themeColor="text1"/>
          <w:sz w:val="24"/>
          <w:szCs w:val="24"/>
        </w:rPr>
        <w:t xml:space="preserve"> SINAPIS, requiere de la adquisición de todos los materiales e insumos necesarios para la fabricación de</w:t>
      </w:r>
      <w:r w:rsidR="002832E9">
        <w:rPr>
          <w:rFonts w:ascii="Times New Roman" w:hAnsi="Times New Roman" w:cs="Times New Roman"/>
          <w:color w:val="000000" w:themeColor="text1"/>
          <w:sz w:val="24"/>
          <w:szCs w:val="24"/>
        </w:rPr>
        <w:t>l mismo</w:t>
      </w:r>
      <w:r>
        <w:rPr>
          <w:rFonts w:ascii="Times New Roman" w:hAnsi="Times New Roman" w:cs="Times New Roman"/>
          <w:color w:val="000000" w:themeColor="text1"/>
          <w:sz w:val="24"/>
          <w:szCs w:val="24"/>
        </w:rPr>
        <w:t xml:space="preserve">, el contar con el suficiente stock de estos productos garantizan la continuidad de la producción de tal manera que a continuación se expones los gastos en los que la empresa debe incurrir. </w:t>
      </w:r>
    </w:p>
    <w:p w:rsidR="009D0158" w:rsidRDefault="009D0158" w:rsidP="0061683C">
      <w:pPr>
        <w:spacing w:after="0" w:line="360" w:lineRule="auto"/>
        <w:jc w:val="both"/>
        <w:rPr>
          <w:rFonts w:ascii="Times New Roman" w:hAnsi="Times New Roman" w:cs="Times New Roman"/>
          <w:color w:val="000000" w:themeColor="text1"/>
          <w:sz w:val="24"/>
          <w:szCs w:val="24"/>
        </w:rPr>
      </w:pPr>
    </w:p>
    <w:p w:rsidR="0061683C" w:rsidRDefault="0061683C" w:rsidP="0061683C">
      <w:pPr>
        <w:pStyle w:val="Epgrafe"/>
        <w:spacing w:after="0"/>
        <w:rPr>
          <w:rFonts w:ascii="Times New Roman" w:hAnsi="Times New Roman" w:cs="Times New Roman"/>
          <w:b/>
          <w:color w:val="FFFFFF" w:themeColor="background1"/>
          <w:sz w:val="24"/>
          <w:szCs w:val="24"/>
        </w:rPr>
      </w:pPr>
      <w:bookmarkStart w:id="463" w:name="_Toc524999858"/>
      <w:bookmarkStart w:id="464" w:name="_Toc525140266"/>
      <w:bookmarkStart w:id="465" w:name="_Toc4724236"/>
      <w:r w:rsidRPr="00617180">
        <w:rPr>
          <w:rFonts w:ascii="Times New Roman" w:hAnsi="Times New Roman" w:cs="Times New Roman"/>
          <w:b/>
          <w:color w:val="000000" w:themeColor="text1"/>
          <w:sz w:val="24"/>
          <w:szCs w:val="24"/>
        </w:rPr>
        <w:t xml:space="preserve">Tabla </w:t>
      </w:r>
      <w:r w:rsidR="008B79EB" w:rsidRPr="00617180">
        <w:rPr>
          <w:rFonts w:ascii="Times New Roman" w:hAnsi="Times New Roman" w:cs="Times New Roman"/>
          <w:b/>
          <w:color w:val="000000" w:themeColor="text1"/>
          <w:sz w:val="24"/>
          <w:szCs w:val="24"/>
        </w:rPr>
        <w:fldChar w:fldCharType="begin"/>
      </w:r>
      <w:r w:rsidRPr="00617180">
        <w:rPr>
          <w:rFonts w:ascii="Times New Roman" w:hAnsi="Times New Roman" w:cs="Times New Roman"/>
          <w:b/>
          <w:color w:val="000000" w:themeColor="text1"/>
          <w:sz w:val="24"/>
          <w:szCs w:val="24"/>
        </w:rPr>
        <w:instrText xml:space="preserve"> SEQ Tabla \* ARABIC </w:instrText>
      </w:r>
      <w:r w:rsidR="008B79EB" w:rsidRPr="00617180">
        <w:rPr>
          <w:rFonts w:ascii="Times New Roman" w:hAnsi="Times New Roman" w:cs="Times New Roman"/>
          <w:b/>
          <w:color w:val="000000" w:themeColor="text1"/>
          <w:sz w:val="24"/>
          <w:szCs w:val="24"/>
        </w:rPr>
        <w:fldChar w:fldCharType="separate"/>
      </w:r>
      <w:r w:rsidR="00140D1C">
        <w:rPr>
          <w:rFonts w:ascii="Times New Roman" w:hAnsi="Times New Roman" w:cs="Times New Roman"/>
          <w:b/>
          <w:noProof/>
          <w:color w:val="000000" w:themeColor="text1"/>
          <w:sz w:val="24"/>
          <w:szCs w:val="24"/>
        </w:rPr>
        <w:t>75</w:t>
      </w:r>
      <w:r w:rsidR="008B79EB" w:rsidRPr="00617180">
        <w:rPr>
          <w:rFonts w:ascii="Times New Roman" w:hAnsi="Times New Roman" w:cs="Times New Roman"/>
          <w:b/>
          <w:color w:val="000000" w:themeColor="text1"/>
          <w:sz w:val="24"/>
          <w:szCs w:val="24"/>
        </w:rPr>
        <w:fldChar w:fldCharType="end"/>
      </w:r>
      <w:r w:rsidRPr="00617180">
        <w:rPr>
          <w:rFonts w:ascii="Times New Roman" w:hAnsi="Times New Roman" w:cs="Times New Roman"/>
          <w:b/>
          <w:color w:val="000000" w:themeColor="text1"/>
          <w:sz w:val="24"/>
          <w:szCs w:val="24"/>
        </w:rPr>
        <w:t xml:space="preserve">. </w:t>
      </w:r>
      <w:r w:rsidRPr="00191AA7">
        <w:rPr>
          <w:rFonts w:ascii="Times New Roman" w:hAnsi="Times New Roman" w:cs="Times New Roman"/>
          <w:b/>
          <w:color w:val="FFFFFF" w:themeColor="background1"/>
          <w:sz w:val="24"/>
          <w:szCs w:val="24"/>
        </w:rPr>
        <w:t>Gastos administrativos</w:t>
      </w:r>
      <w:bookmarkEnd w:id="463"/>
      <w:bookmarkEnd w:id="464"/>
      <w:bookmarkEnd w:id="465"/>
    </w:p>
    <w:p w:rsidR="00191AA7" w:rsidRPr="00191AA7" w:rsidRDefault="00191AA7" w:rsidP="00191AA7">
      <w:pPr>
        <w:spacing w:after="0"/>
        <w:rPr>
          <w:i/>
        </w:rPr>
      </w:pPr>
      <w:r w:rsidRPr="00191AA7">
        <w:rPr>
          <w:rFonts w:ascii="Times New Roman" w:hAnsi="Times New Roman" w:cs="Times New Roman"/>
          <w:b/>
          <w:i/>
          <w:color w:val="000000" w:themeColor="text1"/>
          <w:sz w:val="24"/>
          <w:szCs w:val="24"/>
        </w:rPr>
        <w:t>Gastos administrativos</w:t>
      </w:r>
    </w:p>
    <w:p w:rsidR="002832E9" w:rsidRDefault="004530C6" w:rsidP="00B21DBA">
      <w:pPr>
        <w:spacing w:after="0" w:line="240" w:lineRule="auto"/>
        <w:rPr>
          <w:rFonts w:ascii="Times New Roman" w:hAnsi="Times New Roman" w:cs="Times New Roman"/>
          <w:b/>
          <w:sz w:val="20"/>
          <w:szCs w:val="20"/>
        </w:rPr>
      </w:pPr>
      <w:r w:rsidRPr="004530C6">
        <w:rPr>
          <w:noProof/>
          <w:szCs w:val="20"/>
          <w:lang w:eastAsia="es-EC"/>
        </w:rPr>
        <w:drawing>
          <wp:inline distT="0" distB="0" distL="0" distR="0">
            <wp:extent cx="5040630" cy="3105150"/>
            <wp:effectExtent l="19050" t="0" r="7620" b="0"/>
            <wp:docPr id="2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9" cstate="print"/>
                    <a:srcRect/>
                    <a:stretch>
                      <a:fillRect/>
                    </a:stretch>
                  </pic:blipFill>
                  <pic:spPr bwMode="auto">
                    <a:xfrm>
                      <a:off x="0" y="0"/>
                      <a:ext cx="5040630" cy="3105150"/>
                    </a:xfrm>
                    <a:prstGeom prst="rect">
                      <a:avLst/>
                    </a:prstGeom>
                    <a:noFill/>
                    <a:ln w="9525">
                      <a:noFill/>
                      <a:miter lim="800000"/>
                      <a:headEnd/>
                      <a:tailEnd/>
                    </a:ln>
                  </pic:spPr>
                </pic:pic>
              </a:graphicData>
            </a:graphic>
          </wp:inline>
        </w:drawing>
      </w:r>
    </w:p>
    <w:p w:rsidR="00B21DBA" w:rsidRDefault="00B21DBA" w:rsidP="00B21DBA">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B21DBA" w:rsidRDefault="00B21DBA" w:rsidP="00B21DBA">
      <w:pPr>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61683C" w:rsidRDefault="002F531B" w:rsidP="0061683C">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El rubro</w:t>
      </w:r>
      <w:r w:rsidR="0061683C" w:rsidRPr="00394529">
        <w:rPr>
          <w:rFonts w:ascii="Times New Roman" w:hAnsi="Times New Roman" w:cs="Times New Roman"/>
          <w:sz w:val="24"/>
          <w:szCs w:val="24"/>
        </w:rPr>
        <w:t xml:space="preserve"> </w:t>
      </w:r>
      <w:r w:rsidR="0031424F">
        <w:rPr>
          <w:rFonts w:ascii="Times New Roman" w:hAnsi="Times New Roman" w:cs="Times New Roman"/>
          <w:sz w:val="24"/>
          <w:szCs w:val="24"/>
        </w:rPr>
        <w:t xml:space="preserve">de sueldos y salarios </w:t>
      </w:r>
      <w:r>
        <w:rPr>
          <w:rFonts w:ascii="Times New Roman" w:hAnsi="Times New Roman" w:cs="Times New Roman"/>
          <w:sz w:val="24"/>
          <w:szCs w:val="24"/>
        </w:rPr>
        <w:t xml:space="preserve">es el rubro más significativo </w:t>
      </w:r>
      <w:r w:rsidR="0061683C" w:rsidRPr="00394529">
        <w:rPr>
          <w:rFonts w:ascii="Times New Roman" w:hAnsi="Times New Roman" w:cs="Times New Roman"/>
          <w:sz w:val="24"/>
          <w:szCs w:val="24"/>
        </w:rPr>
        <w:t>ya que asciende a un</w:t>
      </w:r>
      <w:r w:rsidR="0061683C" w:rsidRPr="00394529">
        <w:rPr>
          <w:rFonts w:ascii="Times New Roman" w:hAnsi="Times New Roman" w:cs="Times New Roman"/>
          <w:b/>
          <w:sz w:val="24"/>
          <w:szCs w:val="24"/>
        </w:rPr>
        <w:t xml:space="preserve"> </w:t>
      </w:r>
      <w:r>
        <w:rPr>
          <w:rFonts w:ascii="Times New Roman" w:hAnsi="Times New Roman" w:cs="Times New Roman"/>
          <w:sz w:val="24"/>
          <w:szCs w:val="24"/>
        </w:rPr>
        <w:t>6</w:t>
      </w:r>
      <w:r w:rsidR="00DB3DF8">
        <w:rPr>
          <w:rFonts w:ascii="Times New Roman" w:hAnsi="Times New Roman" w:cs="Times New Roman"/>
          <w:sz w:val="24"/>
          <w:szCs w:val="24"/>
        </w:rPr>
        <w:t>9</w:t>
      </w:r>
      <w:r>
        <w:rPr>
          <w:rFonts w:ascii="Times New Roman" w:hAnsi="Times New Roman" w:cs="Times New Roman"/>
          <w:sz w:val="24"/>
          <w:szCs w:val="24"/>
        </w:rPr>
        <w:t>,</w:t>
      </w:r>
      <w:r w:rsidR="004530C6">
        <w:rPr>
          <w:rFonts w:ascii="Times New Roman" w:hAnsi="Times New Roman" w:cs="Times New Roman"/>
          <w:sz w:val="24"/>
          <w:szCs w:val="24"/>
        </w:rPr>
        <w:t>22</w:t>
      </w:r>
      <w:r w:rsidR="0061683C" w:rsidRPr="00394529">
        <w:rPr>
          <w:rFonts w:ascii="Times New Roman" w:hAnsi="Times New Roman" w:cs="Times New Roman"/>
          <w:sz w:val="24"/>
          <w:szCs w:val="24"/>
        </w:rPr>
        <w:t>%</w:t>
      </w:r>
      <w:r>
        <w:rPr>
          <w:rFonts w:ascii="Times New Roman" w:hAnsi="Times New Roman" w:cs="Times New Roman"/>
          <w:sz w:val="24"/>
          <w:szCs w:val="24"/>
        </w:rPr>
        <w:t xml:space="preserve"> mientras que con los demás gastos y depreciaciones representa el  3</w:t>
      </w:r>
      <w:r w:rsidR="00DB3DF8">
        <w:rPr>
          <w:rFonts w:ascii="Times New Roman" w:hAnsi="Times New Roman" w:cs="Times New Roman"/>
          <w:sz w:val="24"/>
          <w:szCs w:val="24"/>
        </w:rPr>
        <w:t>0</w:t>
      </w:r>
      <w:r>
        <w:rPr>
          <w:rFonts w:ascii="Times New Roman" w:hAnsi="Times New Roman" w:cs="Times New Roman"/>
          <w:sz w:val="24"/>
          <w:szCs w:val="24"/>
        </w:rPr>
        <w:t>,</w:t>
      </w:r>
      <w:r w:rsidR="004530C6">
        <w:rPr>
          <w:rFonts w:ascii="Times New Roman" w:hAnsi="Times New Roman" w:cs="Times New Roman"/>
          <w:sz w:val="24"/>
          <w:szCs w:val="24"/>
        </w:rPr>
        <w:t>78</w:t>
      </w:r>
      <w:r>
        <w:rPr>
          <w:rFonts w:ascii="Times New Roman" w:hAnsi="Times New Roman" w:cs="Times New Roman"/>
          <w:sz w:val="24"/>
          <w:szCs w:val="24"/>
        </w:rPr>
        <w:t>%</w:t>
      </w:r>
      <w:r w:rsidR="0061683C" w:rsidRPr="00394529">
        <w:rPr>
          <w:rFonts w:ascii="Times New Roman" w:hAnsi="Times New Roman" w:cs="Times New Roman"/>
          <w:sz w:val="24"/>
          <w:szCs w:val="24"/>
        </w:rPr>
        <w:t xml:space="preserve"> </w:t>
      </w:r>
      <w:r w:rsidR="00394529" w:rsidRPr="00394529">
        <w:rPr>
          <w:rFonts w:ascii="Times New Roman" w:hAnsi="Times New Roman" w:cs="Times New Roman"/>
          <w:sz w:val="24"/>
          <w:szCs w:val="24"/>
        </w:rPr>
        <w:t>e</w:t>
      </w:r>
      <w:r w:rsidR="0061683C" w:rsidRPr="00394529">
        <w:rPr>
          <w:rFonts w:ascii="Times New Roman" w:hAnsi="Times New Roman" w:cs="Times New Roman"/>
          <w:sz w:val="24"/>
          <w:szCs w:val="24"/>
        </w:rPr>
        <w:t xml:space="preserve">stableciéndose que la empresa </w:t>
      </w:r>
      <w:r w:rsidR="002832E9" w:rsidRPr="00394529">
        <w:rPr>
          <w:rFonts w:ascii="Times New Roman" w:hAnsi="Times New Roman" w:cs="Times New Roman"/>
          <w:sz w:val="24"/>
          <w:szCs w:val="24"/>
        </w:rPr>
        <w:t>SINAPIS</w:t>
      </w:r>
      <w:r w:rsidR="0061683C" w:rsidRPr="00394529">
        <w:rPr>
          <w:rFonts w:ascii="Times New Roman" w:hAnsi="Times New Roman" w:cs="Times New Roman"/>
          <w:sz w:val="24"/>
          <w:szCs w:val="24"/>
        </w:rPr>
        <w:t xml:space="preserve"> en su primer año de actividades comerciales tendrá un gasto </w:t>
      </w:r>
      <w:r>
        <w:rPr>
          <w:rFonts w:ascii="Times New Roman" w:hAnsi="Times New Roman" w:cs="Times New Roman"/>
          <w:sz w:val="24"/>
          <w:szCs w:val="24"/>
        </w:rPr>
        <w:t>administrativo de $ 2</w:t>
      </w:r>
      <w:r w:rsidR="001C2E57">
        <w:rPr>
          <w:rFonts w:ascii="Times New Roman" w:hAnsi="Times New Roman" w:cs="Times New Roman"/>
          <w:sz w:val="24"/>
          <w:szCs w:val="24"/>
        </w:rPr>
        <w:t>0</w:t>
      </w:r>
      <w:r>
        <w:rPr>
          <w:rFonts w:ascii="Times New Roman" w:hAnsi="Times New Roman" w:cs="Times New Roman"/>
          <w:sz w:val="24"/>
          <w:szCs w:val="24"/>
        </w:rPr>
        <w:t>.</w:t>
      </w:r>
      <w:r w:rsidR="004530C6">
        <w:rPr>
          <w:rFonts w:ascii="Times New Roman" w:hAnsi="Times New Roman" w:cs="Times New Roman"/>
          <w:sz w:val="24"/>
          <w:szCs w:val="24"/>
        </w:rPr>
        <w:t>766,55</w:t>
      </w:r>
      <w:r>
        <w:rPr>
          <w:rFonts w:ascii="Times New Roman" w:hAnsi="Times New Roman" w:cs="Times New Roman"/>
          <w:sz w:val="24"/>
          <w:szCs w:val="24"/>
        </w:rPr>
        <w:t xml:space="preserve"> </w:t>
      </w:r>
      <w:r w:rsidR="0061683C" w:rsidRPr="00394529">
        <w:rPr>
          <w:rFonts w:ascii="Times New Roman" w:hAnsi="Times New Roman" w:cs="Times New Roman"/>
          <w:sz w:val="24"/>
          <w:szCs w:val="24"/>
        </w:rPr>
        <w:t>dólares.</w:t>
      </w:r>
      <w:r w:rsidR="0061683C">
        <w:rPr>
          <w:rFonts w:ascii="Times New Roman" w:hAnsi="Times New Roman" w:cs="Times New Roman"/>
          <w:b/>
          <w:sz w:val="24"/>
          <w:szCs w:val="24"/>
        </w:rPr>
        <w:t xml:space="preserve"> </w:t>
      </w:r>
    </w:p>
    <w:p w:rsidR="0061683C" w:rsidRDefault="0061683C" w:rsidP="0061683C">
      <w:pPr>
        <w:spacing w:after="0" w:line="360" w:lineRule="auto"/>
        <w:jc w:val="both"/>
        <w:rPr>
          <w:rFonts w:ascii="Times New Roman" w:hAnsi="Times New Roman" w:cs="Times New Roman"/>
          <w:b/>
          <w:sz w:val="24"/>
          <w:szCs w:val="24"/>
        </w:rPr>
      </w:pPr>
    </w:p>
    <w:p w:rsidR="0061683C" w:rsidRPr="00B734A4" w:rsidRDefault="0061683C" w:rsidP="0061683C">
      <w:pPr>
        <w:spacing w:line="360" w:lineRule="auto"/>
        <w:rPr>
          <w:rFonts w:ascii="Times New Roman" w:hAnsi="Times New Roman" w:cs="Times New Roman"/>
          <w:b/>
          <w:sz w:val="24"/>
          <w:szCs w:val="24"/>
        </w:rPr>
      </w:pPr>
      <w:r w:rsidRPr="00B734A4">
        <w:rPr>
          <w:rFonts w:ascii="Times New Roman" w:hAnsi="Times New Roman" w:cs="Times New Roman"/>
          <w:b/>
          <w:sz w:val="24"/>
          <w:szCs w:val="24"/>
        </w:rPr>
        <w:t xml:space="preserve">GASTOS DE VENTAS </w:t>
      </w:r>
    </w:p>
    <w:p w:rsidR="0061683C" w:rsidRPr="00CC26FA" w:rsidRDefault="0061683C" w:rsidP="0061683C">
      <w:pPr>
        <w:widowControl w:val="0"/>
        <w:spacing w:line="360" w:lineRule="auto"/>
        <w:jc w:val="both"/>
        <w:rPr>
          <w:rFonts w:ascii="Times New Roman" w:eastAsia="Calibri" w:hAnsi="Times New Roman" w:cs="Times New Roman"/>
          <w:sz w:val="24"/>
          <w:szCs w:val="24"/>
        </w:rPr>
      </w:pPr>
      <w:r w:rsidRPr="00CC26FA">
        <w:rPr>
          <w:rFonts w:ascii="Times New Roman" w:eastAsia="Calibri" w:hAnsi="Times New Roman" w:cs="Times New Roman"/>
          <w:sz w:val="24"/>
          <w:szCs w:val="24"/>
        </w:rPr>
        <w:t>Son todos los gastos que tienen relación directa con la promoción, realización y desarrollo del volumen de las ventas; como ejemplos podemos mencionar los siguientes:</w:t>
      </w:r>
      <w:r>
        <w:rPr>
          <w:rFonts w:ascii="Times New Roman" w:eastAsia="Calibri" w:hAnsi="Times New Roman" w:cs="Times New Roman"/>
          <w:sz w:val="24"/>
          <w:szCs w:val="24"/>
        </w:rPr>
        <w:t xml:space="preserve"> </w:t>
      </w:r>
      <w:r w:rsidRPr="00CF6F46">
        <w:rPr>
          <w:rFonts w:ascii="Times New Roman" w:eastAsia="Calibri" w:hAnsi="Times New Roman" w:cs="Times New Roman"/>
          <w:sz w:val="24"/>
          <w:szCs w:val="24"/>
        </w:rPr>
        <w:t>Sueldos administrativos</w:t>
      </w:r>
      <w:r>
        <w:rPr>
          <w:rFonts w:ascii="Times New Roman" w:eastAsia="Calibri" w:hAnsi="Times New Roman" w:cs="Times New Roman"/>
          <w:sz w:val="24"/>
          <w:szCs w:val="24"/>
        </w:rPr>
        <w:t xml:space="preserve"> y de los empleados, Publicidad y propaganda, </w:t>
      </w:r>
      <w:r w:rsidRPr="00CC26FA">
        <w:rPr>
          <w:rFonts w:ascii="Times New Roman" w:eastAsia="Calibri" w:hAnsi="Times New Roman" w:cs="Times New Roman"/>
          <w:sz w:val="24"/>
          <w:szCs w:val="24"/>
        </w:rPr>
        <w:t>Depreciación y gastos de mant</w:t>
      </w:r>
      <w:r>
        <w:rPr>
          <w:rFonts w:ascii="Times New Roman" w:eastAsia="Calibri" w:hAnsi="Times New Roman" w:cs="Times New Roman"/>
          <w:sz w:val="24"/>
          <w:szCs w:val="24"/>
        </w:rPr>
        <w:t>enimiento del equipo, Servicios básicos</w:t>
      </w:r>
      <w:r w:rsidRPr="00CC26FA">
        <w:rPr>
          <w:rFonts w:ascii="Times New Roman" w:eastAsia="Calibri" w:hAnsi="Times New Roman" w:cs="Times New Roman"/>
          <w:sz w:val="24"/>
          <w:szCs w:val="24"/>
        </w:rPr>
        <w:t>.</w:t>
      </w:r>
    </w:p>
    <w:p w:rsidR="0061683C" w:rsidRDefault="0061683C" w:rsidP="0061683C">
      <w:pPr>
        <w:widowControl w:val="0"/>
        <w:spacing w:after="0" w:line="360" w:lineRule="auto"/>
        <w:jc w:val="both"/>
        <w:rPr>
          <w:rFonts w:ascii="Times New Roman" w:eastAsia="Calibri" w:hAnsi="Times New Roman" w:cs="Times New Roman"/>
          <w:sz w:val="24"/>
          <w:szCs w:val="24"/>
        </w:rPr>
      </w:pPr>
      <w:r w:rsidRPr="00CC26FA">
        <w:rPr>
          <w:rFonts w:ascii="Times New Roman" w:eastAsia="Calibri" w:hAnsi="Times New Roman" w:cs="Times New Roman"/>
          <w:sz w:val="24"/>
          <w:szCs w:val="24"/>
        </w:rPr>
        <w:t>En general todos los gastos que tengan relación directa con la operación de vender.</w:t>
      </w:r>
    </w:p>
    <w:p w:rsidR="0061683C" w:rsidRDefault="0061683C" w:rsidP="0061683C">
      <w:pPr>
        <w:widowControl w:val="0"/>
        <w:spacing w:after="0" w:line="360" w:lineRule="auto"/>
        <w:jc w:val="both"/>
        <w:rPr>
          <w:rFonts w:ascii="Times New Roman" w:eastAsia="Calibri" w:hAnsi="Times New Roman" w:cs="Times New Roman"/>
          <w:sz w:val="24"/>
          <w:szCs w:val="24"/>
        </w:rPr>
      </w:pPr>
    </w:p>
    <w:p w:rsidR="00191AA7" w:rsidRDefault="00191AA7" w:rsidP="0061683C">
      <w:pPr>
        <w:widowControl w:val="0"/>
        <w:spacing w:after="0" w:line="360" w:lineRule="auto"/>
        <w:jc w:val="both"/>
        <w:rPr>
          <w:rFonts w:ascii="Times New Roman" w:eastAsia="Calibri" w:hAnsi="Times New Roman" w:cs="Times New Roman"/>
          <w:sz w:val="24"/>
          <w:szCs w:val="24"/>
        </w:rPr>
      </w:pPr>
    </w:p>
    <w:p w:rsidR="00191AA7" w:rsidRDefault="00191AA7" w:rsidP="0061683C">
      <w:pPr>
        <w:widowControl w:val="0"/>
        <w:spacing w:after="0" w:line="360" w:lineRule="auto"/>
        <w:jc w:val="both"/>
        <w:rPr>
          <w:rFonts w:ascii="Times New Roman" w:eastAsia="Calibri" w:hAnsi="Times New Roman" w:cs="Times New Roman"/>
          <w:sz w:val="24"/>
          <w:szCs w:val="24"/>
        </w:rPr>
      </w:pPr>
    </w:p>
    <w:p w:rsidR="0061683C" w:rsidRDefault="0061683C" w:rsidP="0061683C">
      <w:pPr>
        <w:pStyle w:val="Epgrafe"/>
        <w:keepNext/>
        <w:spacing w:after="0"/>
        <w:rPr>
          <w:rFonts w:ascii="Times New Roman" w:hAnsi="Times New Roman" w:cs="Times New Roman"/>
          <w:b/>
          <w:color w:val="FFFFFF" w:themeColor="background1"/>
          <w:sz w:val="24"/>
          <w:szCs w:val="24"/>
        </w:rPr>
      </w:pPr>
      <w:bookmarkStart w:id="466" w:name="_Toc524999859"/>
      <w:bookmarkStart w:id="467" w:name="_Toc525140267"/>
      <w:bookmarkStart w:id="468" w:name="_Toc4724237"/>
      <w:r w:rsidRPr="00E8668C">
        <w:rPr>
          <w:rFonts w:ascii="Times New Roman" w:hAnsi="Times New Roman" w:cs="Times New Roman"/>
          <w:b/>
          <w:color w:val="000000" w:themeColor="text1"/>
          <w:sz w:val="24"/>
          <w:szCs w:val="24"/>
        </w:rPr>
        <w:t xml:space="preserve">Tabla </w:t>
      </w:r>
      <w:r w:rsidR="008B79EB" w:rsidRPr="00E8668C">
        <w:rPr>
          <w:rFonts w:ascii="Times New Roman" w:hAnsi="Times New Roman" w:cs="Times New Roman"/>
          <w:b/>
          <w:color w:val="000000" w:themeColor="text1"/>
          <w:sz w:val="24"/>
          <w:szCs w:val="24"/>
        </w:rPr>
        <w:fldChar w:fldCharType="begin"/>
      </w:r>
      <w:r w:rsidRPr="00E8668C">
        <w:rPr>
          <w:rFonts w:ascii="Times New Roman" w:hAnsi="Times New Roman" w:cs="Times New Roman"/>
          <w:b/>
          <w:color w:val="000000" w:themeColor="text1"/>
          <w:sz w:val="24"/>
          <w:szCs w:val="24"/>
        </w:rPr>
        <w:instrText xml:space="preserve"> SEQ Tabla \* ARABIC </w:instrText>
      </w:r>
      <w:r w:rsidR="008B79EB" w:rsidRPr="00E8668C">
        <w:rPr>
          <w:rFonts w:ascii="Times New Roman" w:hAnsi="Times New Roman" w:cs="Times New Roman"/>
          <w:b/>
          <w:color w:val="000000" w:themeColor="text1"/>
          <w:sz w:val="24"/>
          <w:szCs w:val="24"/>
        </w:rPr>
        <w:fldChar w:fldCharType="separate"/>
      </w:r>
      <w:r w:rsidR="00140D1C">
        <w:rPr>
          <w:rFonts w:ascii="Times New Roman" w:hAnsi="Times New Roman" w:cs="Times New Roman"/>
          <w:b/>
          <w:noProof/>
          <w:color w:val="000000" w:themeColor="text1"/>
          <w:sz w:val="24"/>
          <w:szCs w:val="24"/>
        </w:rPr>
        <w:t>76</w:t>
      </w:r>
      <w:r w:rsidR="008B79EB" w:rsidRPr="00E8668C">
        <w:rPr>
          <w:rFonts w:ascii="Times New Roman" w:hAnsi="Times New Roman" w:cs="Times New Roman"/>
          <w:b/>
          <w:color w:val="000000" w:themeColor="text1"/>
          <w:sz w:val="24"/>
          <w:szCs w:val="24"/>
        </w:rPr>
        <w:fldChar w:fldCharType="end"/>
      </w:r>
      <w:r w:rsidRPr="00E8668C">
        <w:rPr>
          <w:rFonts w:ascii="Times New Roman" w:hAnsi="Times New Roman" w:cs="Times New Roman"/>
          <w:b/>
          <w:color w:val="000000" w:themeColor="text1"/>
          <w:sz w:val="24"/>
          <w:szCs w:val="24"/>
        </w:rPr>
        <w:t xml:space="preserve">. </w:t>
      </w:r>
      <w:r w:rsidRPr="00191AA7">
        <w:rPr>
          <w:rFonts w:ascii="Times New Roman" w:hAnsi="Times New Roman" w:cs="Times New Roman"/>
          <w:b/>
          <w:color w:val="FFFFFF" w:themeColor="background1"/>
          <w:sz w:val="24"/>
          <w:szCs w:val="24"/>
        </w:rPr>
        <w:t>Gastos de Ventas</w:t>
      </w:r>
      <w:bookmarkEnd w:id="466"/>
      <w:bookmarkEnd w:id="467"/>
      <w:bookmarkEnd w:id="468"/>
    </w:p>
    <w:p w:rsidR="00191AA7" w:rsidRPr="00191AA7" w:rsidRDefault="00191AA7" w:rsidP="00191AA7">
      <w:pPr>
        <w:spacing w:after="0"/>
        <w:rPr>
          <w:i/>
        </w:rPr>
      </w:pPr>
      <w:r w:rsidRPr="00191AA7">
        <w:rPr>
          <w:rFonts w:ascii="Times New Roman" w:hAnsi="Times New Roman" w:cs="Times New Roman"/>
          <w:b/>
          <w:i/>
          <w:color w:val="000000" w:themeColor="text1"/>
          <w:sz w:val="24"/>
          <w:szCs w:val="24"/>
        </w:rPr>
        <w:t>Gastos de Ventas</w:t>
      </w:r>
    </w:p>
    <w:p w:rsidR="002F531B" w:rsidRDefault="004530C6" w:rsidP="00F23DB2">
      <w:pPr>
        <w:spacing w:after="0" w:line="240" w:lineRule="auto"/>
        <w:rPr>
          <w:noProof/>
          <w:lang w:eastAsia="es-EC"/>
        </w:rPr>
      </w:pPr>
      <w:r w:rsidRPr="004530C6">
        <w:rPr>
          <w:noProof/>
          <w:lang w:eastAsia="es-EC"/>
        </w:rPr>
        <w:drawing>
          <wp:inline distT="0" distB="0" distL="0" distR="0">
            <wp:extent cx="5026086" cy="1847850"/>
            <wp:effectExtent l="19050" t="0" r="3114" b="0"/>
            <wp:docPr id="2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0" cstate="print"/>
                    <a:srcRect/>
                    <a:stretch>
                      <a:fillRect/>
                    </a:stretch>
                  </pic:blipFill>
                  <pic:spPr bwMode="auto">
                    <a:xfrm>
                      <a:off x="0" y="0"/>
                      <a:ext cx="5040630" cy="1853197"/>
                    </a:xfrm>
                    <a:prstGeom prst="rect">
                      <a:avLst/>
                    </a:prstGeom>
                    <a:noFill/>
                    <a:ln w="9525">
                      <a:noFill/>
                      <a:miter lim="800000"/>
                      <a:headEnd/>
                      <a:tailEnd/>
                    </a:ln>
                  </pic:spPr>
                </pic:pic>
              </a:graphicData>
            </a:graphic>
          </wp:inline>
        </w:drawing>
      </w:r>
    </w:p>
    <w:p w:rsidR="00F23DB2" w:rsidRDefault="00502743" w:rsidP="00F23DB2">
      <w:pPr>
        <w:spacing w:after="0" w:line="240" w:lineRule="auto"/>
      </w:pPr>
      <w:r w:rsidRPr="00502743">
        <w:t xml:space="preserve"> </w:t>
      </w:r>
      <w:r w:rsidR="00B21DBA" w:rsidRPr="00113997">
        <w:rPr>
          <w:rFonts w:ascii="Times New Roman" w:hAnsi="Times New Roman" w:cs="Times New Roman"/>
          <w:b/>
          <w:sz w:val="20"/>
          <w:szCs w:val="20"/>
        </w:rPr>
        <w:t xml:space="preserve">Elaborado por: </w:t>
      </w:r>
      <w:r w:rsidR="00B21DBA" w:rsidRPr="00312D10">
        <w:rPr>
          <w:rFonts w:ascii="Times New Roman" w:hAnsi="Times New Roman" w:cs="Times New Roman"/>
          <w:sz w:val="20"/>
          <w:szCs w:val="20"/>
        </w:rPr>
        <w:t>Jaqueline Álvarez (2018)</w:t>
      </w:r>
    </w:p>
    <w:p w:rsidR="00B21DBA" w:rsidRPr="00F23DB2" w:rsidRDefault="00B21DBA" w:rsidP="00F23DB2">
      <w:pPr>
        <w:spacing w:after="0" w:line="240" w:lineRule="auto"/>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2F531B" w:rsidRDefault="002F531B" w:rsidP="00394529">
      <w:pPr>
        <w:spacing w:after="0" w:line="360" w:lineRule="auto"/>
        <w:jc w:val="both"/>
        <w:rPr>
          <w:rFonts w:ascii="Times New Roman" w:hAnsi="Times New Roman" w:cs="Times New Roman"/>
          <w:b/>
          <w:sz w:val="24"/>
          <w:szCs w:val="24"/>
        </w:rPr>
      </w:pPr>
    </w:p>
    <w:p w:rsidR="0061683C" w:rsidRDefault="0061683C" w:rsidP="00394529">
      <w:pPr>
        <w:spacing w:after="0" w:line="360" w:lineRule="auto"/>
        <w:jc w:val="both"/>
        <w:rPr>
          <w:rFonts w:ascii="Times New Roman" w:hAnsi="Times New Roman" w:cs="Times New Roman"/>
          <w:sz w:val="24"/>
          <w:szCs w:val="24"/>
        </w:rPr>
      </w:pPr>
      <w:r w:rsidRPr="00394529">
        <w:rPr>
          <w:rFonts w:ascii="Times New Roman" w:hAnsi="Times New Roman" w:cs="Times New Roman"/>
          <w:sz w:val="24"/>
          <w:szCs w:val="24"/>
        </w:rPr>
        <w:t>Los gastos de venta de la empresa SINAPIS están basados en los sueldos del personal cuyo monto total es de $</w:t>
      </w:r>
      <w:r w:rsidR="00256116">
        <w:rPr>
          <w:rFonts w:ascii="Times New Roman" w:hAnsi="Times New Roman" w:cs="Times New Roman"/>
          <w:sz w:val="24"/>
          <w:szCs w:val="24"/>
        </w:rPr>
        <w:t xml:space="preserve"> </w:t>
      </w:r>
      <w:r w:rsidR="002F531B">
        <w:rPr>
          <w:rFonts w:ascii="Times New Roman" w:hAnsi="Times New Roman" w:cs="Times New Roman"/>
          <w:sz w:val="24"/>
          <w:szCs w:val="24"/>
        </w:rPr>
        <w:t>5</w:t>
      </w:r>
      <w:r w:rsidR="00256116">
        <w:rPr>
          <w:rFonts w:ascii="Times New Roman" w:hAnsi="Times New Roman" w:cs="Times New Roman"/>
          <w:sz w:val="24"/>
          <w:szCs w:val="24"/>
        </w:rPr>
        <w:t>.</w:t>
      </w:r>
      <w:r w:rsidR="004530C6">
        <w:rPr>
          <w:rFonts w:ascii="Times New Roman" w:hAnsi="Times New Roman" w:cs="Times New Roman"/>
          <w:sz w:val="24"/>
          <w:szCs w:val="24"/>
        </w:rPr>
        <w:t>8</w:t>
      </w:r>
      <w:r w:rsidR="002F531B">
        <w:rPr>
          <w:rFonts w:ascii="Times New Roman" w:hAnsi="Times New Roman" w:cs="Times New Roman"/>
          <w:sz w:val="24"/>
          <w:szCs w:val="24"/>
        </w:rPr>
        <w:t>22,06</w:t>
      </w:r>
      <w:r w:rsidRPr="00394529">
        <w:rPr>
          <w:rFonts w:ascii="Times New Roman" w:hAnsi="Times New Roman" w:cs="Times New Roman"/>
          <w:sz w:val="24"/>
          <w:szCs w:val="24"/>
        </w:rPr>
        <w:t xml:space="preserve"> mismo que representa el </w:t>
      </w:r>
      <w:r w:rsidR="004530C6">
        <w:rPr>
          <w:rFonts w:ascii="Times New Roman" w:hAnsi="Times New Roman" w:cs="Times New Roman"/>
          <w:sz w:val="24"/>
          <w:szCs w:val="24"/>
        </w:rPr>
        <w:t>49</w:t>
      </w:r>
      <w:r w:rsidR="002F531B">
        <w:rPr>
          <w:rFonts w:ascii="Times New Roman" w:hAnsi="Times New Roman" w:cs="Times New Roman"/>
          <w:sz w:val="24"/>
          <w:szCs w:val="24"/>
        </w:rPr>
        <w:t>,</w:t>
      </w:r>
      <w:r w:rsidR="004530C6">
        <w:rPr>
          <w:rFonts w:ascii="Times New Roman" w:hAnsi="Times New Roman" w:cs="Times New Roman"/>
          <w:sz w:val="24"/>
          <w:szCs w:val="24"/>
        </w:rPr>
        <w:t>57</w:t>
      </w:r>
      <w:r w:rsidR="00394529" w:rsidRPr="00394529">
        <w:rPr>
          <w:rFonts w:ascii="Times New Roman" w:hAnsi="Times New Roman" w:cs="Times New Roman"/>
          <w:sz w:val="24"/>
          <w:szCs w:val="24"/>
        </w:rPr>
        <w:t>%</w:t>
      </w:r>
      <w:r w:rsidRPr="00394529">
        <w:rPr>
          <w:rFonts w:ascii="Times New Roman" w:hAnsi="Times New Roman" w:cs="Times New Roman"/>
          <w:sz w:val="24"/>
          <w:szCs w:val="24"/>
        </w:rPr>
        <w:t xml:space="preserve"> otro de los gastos de venta importantes son los que corresponden a la publicidad valor que asciende a $ </w:t>
      </w:r>
      <w:r w:rsidR="004530C6">
        <w:rPr>
          <w:rFonts w:ascii="Times New Roman" w:hAnsi="Times New Roman" w:cs="Times New Roman"/>
          <w:sz w:val="24"/>
          <w:szCs w:val="24"/>
        </w:rPr>
        <w:t>5</w:t>
      </w:r>
      <w:r w:rsidR="00256116">
        <w:rPr>
          <w:rFonts w:ascii="Times New Roman" w:hAnsi="Times New Roman" w:cs="Times New Roman"/>
          <w:sz w:val="24"/>
          <w:szCs w:val="24"/>
        </w:rPr>
        <w:t>.8</w:t>
      </w:r>
      <w:r w:rsidR="004530C6">
        <w:rPr>
          <w:rFonts w:ascii="Times New Roman" w:hAnsi="Times New Roman" w:cs="Times New Roman"/>
          <w:sz w:val="24"/>
          <w:szCs w:val="24"/>
        </w:rPr>
        <w:t>22</w:t>
      </w:r>
      <w:r w:rsidR="002F531B">
        <w:rPr>
          <w:rFonts w:ascii="Times New Roman" w:hAnsi="Times New Roman" w:cs="Times New Roman"/>
          <w:sz w:val="24"/>
          <w:szCs w:val="24"/>
        </w:rPr>
        <w:t>,00</w:t>
      </w:r>
      <w:r w:rsidR="00256116">
        <w:rPr>
          <w:rFonts w:ascii="Times New Roman" w:hAnsi="Times New Roman" w:cs="Times New Roman"/>
          <w:sz w:val="24"/>
          <w:szCs w:val="24"/>
        </w:rPr>
        <w:t xml:space="preserve"> es decir el </w:t>
      </w:r>
      <w:r w:rsidR="004530C6">
        <w:rPr>
          <w:rFonts w:ascii="Times New Roman" w:hAnsi="Times New Roman" w:cs="Times New Roman"/>
          <w:sz w:val="24"/>
          <w:szCs w:val="24"/>
        </w:rPr>
        <w:t>50,43</w:t>
      </w:r>
      <w:r w:rsidRPr="00394529">
        <w:rPr>
          <w:rFonts w:ascii="Times New Roman" w:hAnsi="Times New Roman" w:cs="Times New Roman"/>
          <w:sz w:val="24"/>
          <w:szCs w:val="24"/>
        </w:rPr>
        <w:t>%, del total de los gastos de ventas</w:t>
      </w:r>
      <w:r w:rsidR="002F531B">
        <w:rPr>
          <w:rFonts w:ascii="Times New Roman" w:hAnsi="Times New Roman" w:cs="Times New Roman"/>
          <w:sz w:val="24"/>
          <w:szCs w:val="24"/>
        </w:rPr>
        <w:t>.</w:t>
      </w:r>
      <w:r>
        <w:rPr>
          <w:rFonts w:ascii="Times New Roman" w:hAnsi="Times New Roman" w:cs="Times New Roman"/>
          <w:sz w:val="24"/>
          <w:szCs w:val="24"/>
        </w:rPr>
        <w:t xml:space="preserve"> </w:t>
      </w:r>
    </w:p>
    <w:p w:rsidR="0061683C" w:rsidRDefault="0061683C" w:rsidP="00F23DB2">
      <w:pPr>
        <w:spacing w:after="0" w:line="240" w:lineRule="auto"/>
        <w:jc w:val="both"/>
        <w:rPr>
          <w:rFonts w:ascii="Times New Roman" w:eastAsia="Times New Roman" w:hAnsi="Times New Roman" w:cs="Times New Roman"/>
          <w:bCs/>
          <w:color w:val="000000"/>
          <w:sz w:val="24"/>
          <w:szCs w:val="24"/>
          <w:lang w:eastAsia="es-EC"/>
        </w:rPr>
      </w:pPr>
    </w:p>
    <w:p w:rsidR="0061683C" w:rsidRPr="00480010" w:rsidRDefault="0061683C" w:rsidP="0061683C">
      <w:pPr>
        <w:spacing w:line="360" w:lineRule="auto"/>
        <w:rPr>
          <w:rFonts w:ascii="Times New Roman" w:hAnsi="Times New Roman" w:cs="Times New Roman"/>
          <w:b/>
          <w:sz w:val="24"/>
          <w:szCs w:val="24"/>
        </w:rPr>
      </w:pPr>
      <w:r w:rsidRPr="00CE72C3">
        <w:rPr>
          <w:rFonts w:ascii="Times New Roman" w:hAnsi="Times New Roman" w:cs="Times New Roman"/>
          <w:b/>
          <w:sz w:val="24"/>
          <w:szCs w:val="24"/>
        </w:rPr>
        <w:t>G</w:t>
      </w:r>
      <w:r w:rsidR="004A7085">
        <w:rPr>
          <w:rFonts w:ascii="Times New Roman" w:hAnsi="Times New Roman" w:cs="Times New Roman"/>
          <w:b/>
          <w:sz w:val="24"/>
          <w:szCs w:val="24"/>
        </w:rPr>
        <w:t>AS</w:t>
      </w:r>
      <w:r w:rsidRPr="00CE72C3">
        <w:rPr>
          <w:rFonts w:ascii="Times New Roman" w:hAnsi="Times New Roman" w:cs="Times New Roman"/>
          <w:b/>
          <w:sz w:val="24"/>
          <w:szCs w:val="24"/>
        </w:rPr>
        <w:t>TOS FINANCIEROS</w:t>
      </w:r>
      <w:r>
        <w:rPr>
          <w:rFonts w:ascii="Times New Roman" w:hAnsi="Times New Roman" w:cs="Times New Roman"/>
          <w:b/>
          <w:sz w:val="24"/>
          <w:szCs w:val="24"/>
        </w:rPr>
        <w:t xml:space="preserve"> </w:t>
      </w:r>
    </w:p>
    <w:p w:rsidR="0061683C" w:rsidRDefault="0061683C" w:rsidP="0061683C">
      <w:pPr>
        <w:widowControl w:val="0"/>
        <w:spacing w:after="0" w:line="360" w:lineRule="auto"/>
        <w:jc w:val="both"/>
        <w:rPr>
          <w:rFonts w:ascii="Times New Roman" w:eastAsia="Calibri" w:hAnsi="Times New Roman" w:cs="Times New Roman"/>
          <w:sz w:val="24"/>
          <w:szCs w:val="24"/>
        </w:rPr>
      </w:pPr>
      <w:r w:rsidRPr="00563DD3">
        <w:rPr>
          <w:rFonts w:ascii="Times New Roman" w:eastAsia="Calibri" w:hAnsi="Times New Roman" w:cs="Times New Roman"/>
          <w:sz w:val="24"/>
          <w:szCs w:val="24"/>
        </w:rPr>
        <w:t xml:space="preserve">Se entiende como gastos financieros todos aquellos en los que incurre una empresa como consecuencia del uso de capitales puestos a su disposición por terceras personas. </w:t>
      </w:r>
      <w:sdt>
        <w:sdtPr>
          <w:rPr>
            <w:rFonts w:ascii="Times New Roman" w:eastAsia="Calibri" w:hAnsi="Times New Roman" w:cs="Times New Roman"/>
            <w:sz w:val="24"/>
            <w:szCs w:val="24"/>
          </w:rPr>
          <w:id w:val="1813913315"/>
          <w:citation/>
        </w:sdtPr>
        <w:sdtEndPr/>
        <w:sdtContent>
          <w:r w:rsidR="008B79EB">
            <w:rPr>
              <w:rFonts w:ascii="Times New Roman" w:eastAsia="Calibri" w:hAnsi="Times New Roman" w:cs="Times New Roman"/>
              <w:sz w:val="24"/>
              <w:szCs w:val="24"/>
            </w:rPr>
            <w:fldChar w:fldCharType="begin"/>
          </w:r>
          <w:r>
            <w:rPr>
              <w:rFonts w:ascii="Times New Roman" w:eastAsia="Calibri" w:hAnsi="Times New Roman" w:cs="Times New Roman"/>
              <w:sz w:val="24"/>
              <w:szCs w:val="24"/>
              <w:lang w:val="es-ES"/>
            </w:rPr>
            <w:instrText xml:space="preserve"> CITATION Buj17 \l 3082 </w:instrText>
          </w:r>
          <w:r w:rsidR="008B79EB">
            <w:rPr>
              <w:rFonts w:ascii="Times New Roman" w:eastAsia="Calibri" w:hAnsi="Times New Roman" w:cs="Times New Roman"/>
              <w:sz w:val="24"/>
              <w:szCs w:val="24"/>
            </w:rPr>
            <w:fldChar w:fldCharType="separate"/>
          </w:r>
          <w:r w:rsidRPr="00563DD3">
            <w:rPr>
              <w:rFonts w:ascii="Times New Roman" w:eastAsia="Calibri" w:hAnsi="Times New Roman" w:cs="Times New Roman"/>
              <w:noProof/>
              <w:sz w:val="24"/>
              <w:szCs w:val="24"/>
              <w:lang w:val="es-ES"/>
            </w:rPr>
            <w:t>(Buján, 2017)</w:t>
          </w:r>
          <w:r w:rsidR="008B79EB">
            <w:rPr>
              <w:rFonts w:ascii="Times New Roman" w:eastAsia="Calibri" w:hAnsi="Times New Roman" w:cs="Times New Roman"/>
              <w:sz w:val="24"/>
              <w:szCs w:val="24"/>
            </w:rPr>
            <w:fldChar w:fldCharType="end"/>
          </w:r>
        </w:sdtContent>
      </w:sdt>
      <w:r>
        <w:rPr>
          <w:rFonts w:ascii="Times New Roman" w:eastAsia="Calibri" w:hAnsi="Times New Roman" w:cs="Times New Roman"/>
          <w:sz w:val="24"/>
          <w:szCs w:val="24"/>
        </w:rPr>
        <w:t>.</w:t>
      </w:r>
    </w:p>
    <w:p w:rsidR="0061683C" w:rsidRPr="00563DD3" w:rsidRDefault="0061683C" w:rsidP="00394529">
      <w:pPr>
        <w:widowControl w:val="0"/>
        <w:spacing w:after="0" w:line="240" w:lineRule="auto"/>
        <w:jc w:val="both"/>
        <w:rPr>
          <w:rFonts w:ascii="Times New Roman" w:eastAsia="Calibri" w:hAnsi="Times New Roman" w:cs="Times New Roman"/>
          <w:sz w:val="24"/>
          <w:szCs w:val="24"/>
        </w:rPr>
      </w:pPr>
    </w:p>
    <w:p w:rsidR="0061683C" w:rsidRDefault="0061683C" w:rsidP="0061683C">
      <w:pPr>
        <w:pStyle w:val="Epgrafe"/>
        <w:keepNext/>
        <w:spacing w:after="0"/>
        <w:rPr>
          <w:rFonts w:ascii="Times New Roman" w:hAnsi="Times New Roman" w:cs="Times New Roman"/>
          <w:b/>
          <w:color w:val="FFFFFF" w:themeColor="background1"/>
          <w:sz w:val="24"/>
          <w:szCs w:val="24"/>
        </w:rPr>
      </w:pPr>
      <w:bookmarkStart w:id="469" w:name="_Toc524999860"/>
      <w:bookmarkStart w:id="470" w:name="_Toc525140268"/>
      <w:bookmarkStart w:id="471" w:name="_Toc4724238"/>
      <w:r w:rsidRPr="00F91C84">
        <w:rPr>
          <w:rFonts w:ascii="Times New Roman" w:hAnsi="Times New Roman" w:cs="Times New Roman"/>
          <w:b/>
          <w:color w:val="000000" w:themeColor="text1"/>
          <w:sz w:val="24"/>
          <w:szCs w:val="24"/>
        </w:rPr>
        <w:t xml:space="preserve">Tabla </w:t>
      </w:r>
      <w:r w:rsidR="008B79EB" w:rsidRPr="00F91C84">
        <w:rPr>
          <w:rFonts w:ascii="Times New Roman" w:hAnsi="Times New Roman" w:cs="Times New Roman"/>
          <w:b/>
          <w:color w:val="000000" w:themeColor="text1"/>
          <w:sz w:val="24"/>
          <w:szCs w:val="24"/>
        </w:rPr>
        <w:fldChar w:fldCharType="begin"/>
      </w:r>
      <w:r w:rsidRPr="00F91C84">
        <w:rPr>
          <w:rFonts w:ascii="Times New Roman" w:hAnsi="Times New Roman" w:cs="Times New Roman"/>
          <w:b/>
          <w:color w:val="000000" w:themeColor="text1"/>
          <w:sz w:val="24"/>
          <w:szCs w:val="24"/>
        </w:rPr>
        <w:instrText xml:space="preserve"> SEQ Tabla \* ARABIC </w:instrText>
      </w:r>
      <w:r w:rsidR="008B79EB" w:rsidRPr="00F91C84">
        <w:rPr>
          <w:rFonts w:ascii="Times New Roman" w:hAnsi="Times New Roman" w:cs="Times New Roman"/>
          <w:b/>
          <w:color w:val="000000" w:themeColor="text1"/>
          <w:sz w:val="24"/>
          <w:szCs w:val="24"/>
        </w:rPr>
        <w:fldChar w:fldCharType="separate"/>
      </w:r>
      <w:r w:rsidR="00140D1C">
        <w:rPr>
          <w:rFonts w:ascii="Times New Roman" w:hAnsi="Times New Roman" w:cs="Times New Roman"/>
          <w:b/>
          <w:noProof/>
          <w:color w:val="000000" w:themeColor="text1"/>
          <w:sz w:val="24"/>
          <w:szCs w:val="24"/>
        </w:rPr>
        <w:t>77</w:t>
      </w:r>
      <w:r w:rsidR="008B79EB" w:rsidRPr="00F91C84">
        <w:rPr>
          <w:rFonts w:ascii="Times New Roman" w:hAnsi="Times New Roman" w:cs="Times New Roman"/>
          <w:b/>
          <w:color w:val="000000" w:themeColor="text1"/>
          <w:sz w:val="24"/>
          <w:szCs w:val="24"/>
        </w:rPr>
        <w:fldChar w:fldCharType="end"/>
      </w:r>
      <w:r w:rsidRPr="00F91C84">
        <w:rPr>
          <w:rFonts w:ascii="Times New Roman" w:hAnsi="Times New Roman" w:cs="Times New Roman"/>
          <w:b/>
          <w:color w:val="000000" w:themeColor="text1"/>
          <w:sz w:val="24"/>
          <w:szCs w:val="24"/>
        </w:rPr>
        <w:t xml:space="preserve">. </w:t>
      </w:r>
      <w:r w:rsidRPr="00191AA7">
        <w:rPr>
          <w:rFonts w:ascii="Times New Roman" w:hAnsi="Times New Roman" w:cs="Times New Roman"/>
          <w:b/>
          <w:color w:val="FFFFFF" w:themeColor="background1"/>
          <w:sz w:val="24"/>
          <w:szCs w:val="24"/>
        </w:rPr>
        <w:t>Ga</w:t>
      </w:r>
      <w:r w:rsidR="002F531B" w:rsidRPr="00191AA7">
        <w:rPr>
          <w:rFonts w:ascii="Times New Roman" w:hAnsi="Times New Roman" w:cs="Times New Roman"/>
          <w:b/>
          <w:color w:val="FFFFFF" w:themeColor="background1"/>
          <w:sz w:val="24"/>
          <w:szCs w:val="24"/>
        </w:rPr>
        <w:t>s</w:t>
      </w:r>
      <w:r w:rsidRPr="00191AA7">
        <w:rPr>
          <w:rFonts w:ascii="Times New Roman" w:hAnsi="Times New Roman" w:cs="Times New Roman"/>
          <w:b/>
          <w:color w:val="FFFFFF" w:themeColor="background1"/>
          <w:sz w:val="24"/>
          <w:szCs w:val="24"/>
        </w:rPr>
        <w:t>tos financieros</w:t>
      </w:r>
      <w:bookmarkEnd w:id="469"/>
      <w:bookmarkEnd w:id="470"/>
      <w:bookmarkEnd w:id="471"/>
    </w:p>
    <w:p w:rsidR="00191AA7" w:rsidRPr="00191AA7" w:rsidRDefault="00191AA7" w:rsidP="00191AA7">
      <w:pPr>
        <w:spacing w:after="0"/>
        <w:rPr>
          <w:i/>
        </w:rPr>
      </w:pPr>
      <w:r w:rsidRPr="00191AA7">
        <w:rPr>
          <w:rFonts w:ascii="Times New Roman" w:hAnsi="Times New Roman" w:cs="Times New Roman"/>
          <w:b/>
          <w:i/>
          <w:color w:val="000000" w:themeColor="text1"/>
          <w:sz w:val="24"/>
          <w:szCs w:val="24"/>
        </w:rPr>
        <w:t>Gastos financieros</w:t>
      </w:r>
    </w:p>
    <w:p w:rsidR="004530C6" w:rsidRDefault="004530C6" w:rsidP="00B21DBA">
      <w:pPr>
        <w:spacing w:after="0" w:line="240" w:lineRule="auto"/>
        <w:rPr>
          <w:noProof/>
          <w:szCs w:val="20"/>
          <w:lang w:eastAsia="es-EC"/>
        </w:rPr>
      </w:pPr>
      <w:r w:rsidRPr="004530C6">
        <w:rPr>
          <w:noProof/>
          <w:szCs w:val="20"/>
          <w:lang w:eastAsia="es-EC"/>
        </w:rPr>
        <w:drawing>
          <wp:inline distT="0" distB="0" distL="0" distR="0">
            <wp:extent cx="5040630" cy="1085850"/>
            <wp:effectExtent l="19050" t="0" r="7620" b="0"/>
            <wp:docPr id="27"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1" cstate="print"/>
                    <a:srcRect/>
                    <a:stretch>
                      <a:fillRect/>
                    </a:stretch>
                  </pic:blipFill>
                  <pic:spPr bwMode="auto">
                    <a:xfrm>
                      <a:off x="0" y="0"/>
                      <a:ext cx="5040630" cy="1085850"/>
                    </a:xfrm>
                    <a:prstGeom prst="rect">
                      <a:avLst/>
                    </a:prstGeom>
                    <a:noFill/>
                    <a:ln w="9525">
                      <a:noFill/>
                      <a:miter lim="800000"/>
                      <a:headEnd/>
                      <a:tailEnd/>
                    </a:ln>
                  </pic:spPr>
                </pic:pic>
              </a:graphicData>
            </a:graphic>
          </wp:inline>
        </w:drawing>
      </w:r>
    </w:p>
    <w:p w:rsidR="00B21DBA" w:rsidRDefault="00314572" w:rsidP="00B21DBA">
      <w:pPr>
        <w:spacing w:after="0" w:line="240" w:lineRule="auto"/>
        <w:rPr>
          <w:rFonts w:ascii="Times New Roman" w:hAnsi="Times New Roman" w:cs="Times New Roman"/>
          <w:sz w:val="20"/>
          <w:szCs w:val="20"/>
        </w:rPr>
      </w:pPr>
      <w:r>
        <w:rPr>
          <w:rFonts w:ascii="Times New Roman" w:hAnsi="Times New Roman" w:cs="Times New Roman"/>
          <w:b/>
          <w:sz w:val="20"/>
          <w:szCs w:val="20"/>
        </w:rPr>
        <w:t xml:space="preserve"> </w:t>
      </w:r>
      <w:r w:rsidR="00B21DBA" w:rsidRPr="00113997">
        <w:rPr>
          <w:rFonts w:ascii="Times New Roman" w:hAnsi="Times New Roman" w:cs="Times New Roman"/>
          <w:b/>
          <w:sz w:val="20"/>
          <w:szCs w:val="20"/>
        </w:rPr>
        <w:t xml:space="preserve">Elaborado por: </w:t>
      </w:r>
      <w:r w:rsidR="00B21DBA" w:rsidRPr="00312D10">
        <w:rPr>
          <w:rFonts w:ascii="Times New Roman" w:hAnsi="Times New Roman" w:cs="Times New Roman"/>
          <w:sz w:val="20"/>
          <w:szCs w:val="20"/>
        </w:rPr>
        <w:t>Jaqueline Álvarez (2018)</w:t>
      </w:r>
    </w:p>
    <w:p w:rsidR="00B21DBA" w:rsidRDefault="00B21DBA" w:rsidP="00B21DBA">
      <w:pPr>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E35A14" w:rsidRDefault="00E35A14" w:rsidP="00E35A14">
      <w:pPr>
        <w:spacing w:after="0"/>
        <w:rPr>
          <w:rFonts w:ascii="Times New Roman" w:hAnsi="Times New Roman" w:cs="Times New Roman"/>
          <w:sz w:val="20"/>
          <w:szCs w:val="20"/>
        </w:rPr>
      </w:pPr>
    </w:p>
    <w:p w:rsidR="0061683C" w:rsidRDefault="0061683C" w:rsidP="0061683C">
      <w:pPr>
        <w:spacing w:after="0" w:line="360" w:lineRule="auto"/>
        <w:jc w:val="both"/>
        <w:rPr>
          <w:rFonts w:ascii="Times New Roman" w:hAnsi="Times New Roman" w:cs="Times New Roman"/>
          <w:sz w:val="24"/>
          <w:szCs w:val="24"/>
        </w:rPr>
      </w:pPr>
      <w:r w:rsidRPr="006664A2">
        <w:rPr>
          <w:rFonts w:ascii="Times New Roman" w:hAnsi="Times New Roman" w:cs="Times New Roman"/>
          <w:sz w:val="24"/>
          <w:szCs w:val="24"/>
        </w:rPr>
        <w:t>Lo</w:t>
      </w:r>
      <w:r w:rsidR="00E35A14">
        <w:rPr>
          <w:rFonts w:ascii="Times New Roman" w:hAnsi="Times New Roman" w:cs="Times New Roman"/>
          <w:sz w:val="24"/>
          <w:szCs w:val="24"/>
        </w:rPr>
        <w:t xml:space="preserve">s gastos financieros </w:t>
      </w:r>
      <w:r w:rsidRPr="006664A2">
        <w:rPr>
          <w:rFonts w:ascii="Times New Roman" w:hAnsi="Times New Roman" w:cs="Times New Roman"/>
          <w:sz w:val="24"/>
          <w:szCs w:val="24"/>
        </w:rPr>
        <w:t xml:space="preserve">de la empresa SINAPIS dependen la adquisición de un financiamiento en una entidad bancaría este crédito será de $ </w:t>
      </w:r>
      <w:r w:rsidR="00F23DB2">
        <w:rPr>
          <w:rFonts w:ascii="Times New Roman" w:eastAsia="Times New Roman" w:hAnsi="Times New Roman" w:cs="Times New Roman"/>
          <w:color w:val="000000"/>
          <w:sz w:val="24"/>
          <w:szCs w:val="24"/>
          <w:lang w:val="es-ES" w:eastAsia="es-ES"/>
        </w:rPr>
        <w:t>10</w:t>
      </w:r>
      <w:r w:rsidRPr="006664A2">
        <w:rPr>
          <w:rFonts w:ascii="Times New Roman" w:eastAsia="Times New Roman" w:hAnsi="Times New Roman" w:cs="Times New Roman"/>
          <w:color w:val="000000"/>
          <w:sz w:val="24"/>
          <w:szCs w:val="24"/>
          <w:lang w:val="es-ES" w:eastAsia="es-ES"/>
        </w:rPr>
        <w:t>.000,00 dólares</w:t>
      </w:r>
      <w:r w:rsidRPr="006664A2">
        <w:rPr>
          <w:rFonts w:ascii="Times New Roman" w:hAnsi="Times New Roman" w:cs="Times New Roman"/>
          <w:sz w:val="24"/>
          <w:szCs w:val="24"/>
        </w:rPr>
        <w:t xml:space="preserve">, obtenido a un plazo pagadero de 5 años a una tasa de </w:t>
      </w:r>
      <w:r w:rsidR="002F531B" w:rsidRPr="006664A2">
        <w:rPr>
          <w:rFonts w:ascii="Times New Roman" w:hAnsi="Times New Roman" w:cs="Times New Roman"/>
          <w:sz w:val="24"/>
          <w:szCs w:val="24"/>
        </w:rPr>
        <w:t>interés</w:t>
      </w:r>
      <w:r w:rsidRPr="006664A2">
        <w:rPr>
          <w:rFonts w:ascii="Times New Roman" w:hAnsi="Times New Roman" w:cs="Times New Roman"/>
          <w:sz w:val="24"/>
          <w:szCs w:val="24"/>
        </w:rPr>
        <w:t xml:space="preserve"> del 1</w:t>
      </w:r>
      <w:r w:rsidR="002F531B">
        <w:rPr>
          <w:rFonts w:ascii="Times New Roman" w:hAnsi="Times New Roman" w:cs="Times New Roman"/>
          <w:sz w:val="24"/>
          <w:szCs w:val="24"/>
        </w:rPr>
        <w:t>7,50</w:t>
      </w:r>
      <w:r w:rsidRPr="006664A2">
        <w:rPr>
          <w:rFonts w:ascii="Times New Roman" w:hAnsi="Times New Roman" w:cs="Times New Roman"/>
          <w:sz w:val="24"/>
          <w:szCs w:val="24"/>
        </w:rPr>
        <w:t>%</w:t>
      </w:r>
      <w:r w:rsidR="002F531B">
        <w:rPr>
          <w:rFonts w:ascii="Times New Roman" w:hAnsi="Times New Roman" w:cs="Times New Roman"/>
          <w:sz w:val="24"/>
          <w:szCs w:val="24"/>
        </w:rPr>
        <w:t>.</w:t>
      </w:r>
    </w:p>
    <w:p w:rsidR="002F531B" w:rsidRDefault="002F531B" w:rsidP="0061683C">
      <w:pPr>
        <w:spacing w:after="0" w:line="360" w:lineRule="auto"/>
        <w:jc w:val="both"/>
        <w:rPr>
          <w:rFonts w:ascii="Times New Roman" w:hAnsi="Times New Roman" w:cs="Times New Roman"/>
          <w:sz w:val="24"/>
          <w:szCs w:val="24"/>
        </w:rPr>
      </w:pPr>
    </w:p>
    <w:p w:rsidR="0061683C" w:rsidRPr="00B734A4" w:rsidRDefault="0061683C" w:rsidP="0061683C">
      <w:pPr>
        <w:spacing w:line="360" w:lineRule="auto"/>
        <w:jc w:val="both"/>
        <w:rPr>
          <w:rFonts w:ascii="Times New Roman" w:hAnsi="Times New Roman" w:cs="Times New Roman"/>
          <w:b/>
          <w:sz w:val="24"/>
          <w:szCs w:val="24"/>
        </w:rPr>
      </w:pPr>
      <w:r w:rsidRPr="00B734A4">
        <w:rPr>
          <w:rFonts w:ascii="Times New Roman" w:hAnsi="Times New Roman" w:cs="Times New Roman"/>
          <w:b/>
          <w:sz w:val="24"/>
          <w:szCs w:val="24"/>
        </w:rPr>
        <w:t xml:space="preserve">Proyecciones de gastos </w:t>
      </w:r>
    </w:p>
    <w:p w:rsidR="0061683C" w:rsidRDefault="0061683C" w:rsidP="0061683C">
      <w:pPr>
        <w:spacing w:after="0" w:line="360" w:lineRule="auto"/>
        <w:jc w:val="both"/>
        <w:rPr>
          <w:rFonts w:ascii="Times New Roman" w:hAnsi="Times New Roman" w:cs="Times New Roman"/>
          <w:sz w:val="24"/>
          <w:szCs w:val="24"/>
        </w:rPr>
      </w:pPr>
      <w:r w:rsidRPr="00EF6745">
        <w:rPr>
          <w:rFonts w:ascii="Times New Roman" w:hAnsi="Times New Roman" w:cs="Times New Roman"/>
          <w:sz w:val="24"/>
          <w:szCs w:val="24"/>
        </w:rPr>
        <w:t>Los gastos poseen 3 naturalezas: fijas, casi fijas y puntuales. Para hacer un plan s</w:t>
      </w:r>
      <w:r w:rsidR="00F23DB2">
        <w:rPr>
          <w:rFonts w:ascii="Times New Roman" w:hAnsi="Times New Roman" w:cs="Times New Roman"/>
          <w:sz w:val="24"/>
          <w:szCs w:val="24"/>
        </w:rPr>
        <w:t>imple, se recomienda intentar</w:t>
      </w:r>
      <w:r w:rsidRPr="00EF6745">
        <w:rPr>
          <w:rFonts w:ascii="Times New Roman" w:hAnsi="Times New Roman" w:cs="Times New Roman"/>
          <w:sz w:val="24"/>
          <w:szCs w:val="24"/>
        </w:rPr>
        <w:t xml:space="preserve"> transformar todos los tipos en gastos fijos por mes o por trimestre. La lógica es presupuestar los gastos y "normalizar" la variación de los cuasi fijos y puntuales</w:t>
      </w:r>
      <w:r>
        <w:rPr>
          <w:rFonts w:ascii="Times New Roman" w:hAnsi="Times New Roman" w:cs="Times New Roman"/>
          <w:sz w:val="24"/>
          <w:szCs w:val="24"/>
        </w:rPr>
        <w:t xml:space="preserve"> </w:t>
      </w:r>
      <w:sdt>
        <w:sdtPr>
          <w:rPr>
            <w:rFonts w:ascii="Times New Roman" w:hAnsi="Times New Roman" w:cs="Times New Roman"/>
            <w:sz w:val="24"/>
            <w:szCs w:val="24"/>
          </w:rPr>
          <w:id w:val="-1575350276"/>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Ghe18 \l 3082 </w:instrText>
          </w:r>
          <w:r w:rsidR="008B79EB">
            <w:rPr>
              <w:rFonts w:ascii="Times New Roman" w:hAnsi="Times New Roman" w:cs="Times New Roman"/>
              <w:sz w:val="24"/>
              <w:szCs w:val="24"/>
            </w:rPr>
            <w:fldChar w:fldCharType="separate"/>
          </w:r>
          <w:r w:rsidRPr="0020718A">
            <w:rPr>
              <w:rFonts w:ascii="Times New Roman" w:hAnsi="Times New Roman" w:cs="Times New Roman"/>
              <w:noProof/>
              <w:sz w:val="24"/>
              <w:szCs w:val="24"/>
              <w:lang w:val="es-ES"/>
            </w:rPr>
            <w:t>(Ghermandi, 2018)</w:t>
          </w:r>
          <w:r w:rsidR="008B79EB">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61683C" w:rsidRDefault="0061683C" w:rsidP="0061683C">
      <w:pPr>
        <w:spacing w:after="0" w:line="360" w:lineRule="auto"/>
        <w:jc w:val="both"/>
        <w:rPr>
          <w:rFonts w:ascii="Times New Roman" w:hAnsi="Times New Roman" w:cs="Times New Roman"/>
          <w:sz w:val="24"/>
          <w:szCs w:val="24"/>
        </w:rPr>
      </w:pPr>
    </w:p>
    <w:p w:rsidR="0061683C" w:rsidRPr="00B734A4" w:rsidRDefault="0061683C" w:rsidP="0061683C">
      <w:pPr>
        <w:spacing w:after="0" w:line="360" w:lineRule="auto"/>
        <w:jc w:val="both"/>
        <w:rPr>
          <w:rFonts w:ascii="Times New Roman" w:hAnsi="Times New Roman" w:cs="Times New Roman"/>
          <w:sz w:val="24"/>
          <w:szCs w:val="24"/>
        </w:rPr>
        <w:sectPr w:rsidR="0061683C" w:rsidRPr="00B734A4" w:rsidSect="00BB6E94">
          <w:pgSz w:w="11907" w:h="16839" w:code="9"/>
          <w:pgMar w:top="1701" w:right="1701" w:bottom="1701" w:left="2268" w:header="709" w:footer="134" w:gutter="0"/>
          <w:cols w:space="708"/>
          <w:docGrid w:linePitch="360"/>
        </w:sectPr>
      </w:pPr>
    </w:p>
    <w:p w:rsidR="00EC3CBB" w:rsidRDefault="0061683C" w:rsidP="00EC3CBB">
      <w:bookmarkStart w:id="472" w:name="_Toc524999861"/>
      <w:bookmarkStart w:id="473" w:name="_Toc525140269"/>
      <w:bookmarkStart w:id="474" w:name="_Toc4724239"/>
      <w:r w:rsidRPr="00EC3CBB">
        <w:rPr>
          <w:rFonts w:ascii="Times New Roman" w:hAnsi="Times New Roman" w:cs="Times New Roman"/>
          <w:b/>
          <w:sz w:val="24"/>
          <w:szCs w:val="24"/>
        </w:rPr>
        <w:t xml:space="preserve">Tabla </w:t>
      </w:r>
      <w:r w:rsidR="008B79EB" w:rsidRPr="00EC3CBB">
        <w:rPr>
          <w:rFonts w:ascii="Times New Roman" w:hAnsi="Times New Roman" w:cs="Times New Roman"/>
          <w:b/>
          <w:sz w:val="24"/>
          <w:szCs w:val="24"/>
        </w:rPr>
        <w:fldChar w:fldCharType="begin"/>
      </w:r>
      <w:r w:rsidRPr="00EC3CBB">
        <w:rPr>
          <w:rFonts w:ascii="Times New Roman" w:hAnsi="Times New Roman" w:cs="Times New Roman"/>
          <w:b/>
          <w:sz w:val="24"/>
          <w:szCs w:val="24"/>
        </w:rPr>
        <w:instrText xml:space="preserve"> SEQ Tabla \* ARABIC </w:instrText>
      </w:r>
      <w:r w:rsidR="008B79EB" w:rsidRPr="00EC3CBB">
        <w:rPr>
          <w:rFonts w:ascii="Times New Roman" w:hAnsi="Times New Roman" w:cs="Times New Roman"/>
          <w:b/>
          <w:sz w:val="24"/>
          <w:szCs w:val="24"/>
        </w:rPr>
        <w:fldChar w:fldCharType="separate"/>
      </w:r>
      <w:r w:rsidR="00140D1C" w:rsidRPr="00EC3CBB">
        <w:rPr>
          <w:rFonts w:ascii="Times New Roman" w:hAnsi="Times New Roman" w:cs="Times New Roman"/>
          <w:b/>
          <w:noProof/>
          <w:sz w:val="24"/>
          <w:szCs w:val="24"/>
        </w:rPr>
        <w:t>78</w:t>
      </w:r>
      <w:r w:rsidR="008B79EB" w:rsidRPr="00EC3CBB">
        <w:rPr>
          <w:rFonts w:ascii="Times New Roman" w:hAnsi="Times New Roman" w:cs="Times New Roman"/>
          <w:b/>
          <w:sz w:val="24"/>
          <w:szCs w:val="24"/>
        </w:rPr>
        <w:fldChar w:fldCharType="end"/>
      </w:r>
      <w:r w:rsidRPr="00EC3CBB">
        <w:rPr>
          <w:rFonts w:ascii="Times New Roman" w:hAnsi="Times New Roman" w:cs="Times New Roman"/>
          <w:b/>
          <w:sz w:val="24"/>
          <w:szCs w:val="24"/>
        </w:rPr>
        <w:t>.</w:t>
      </w:r>
      <w:bookmarkEnd w:id="472"/>
      <w:bookmarkEnd w:id="473"/>
      <w:bookmarkEnd w:id="474"/>
      <w:r w:rsidR="00140D1C" w:rsidRPr="00EC3CBB">
        <w:rPr>
          <w:rFonts w:ascii="Times New Roman" w:hAnsi="Times New Roman" w:cs="Times New Roman"/>
          <w:b/>
          <w:sz w:val="24"/>
          <w:szCs w:val="24"/>
        </w:rPr>
        <w:t xml:space="preserve"> </w:t>
      </w:r>
      <w:r w:rsidR="00191AA7" w:rsidRPr="00EC3CBB">
        <w:rPr>
          <w:rFonts w:ascii="Times New Roman" w:hAnsi="Times New Roman" w:cs="Times New Roman"/>
          <w:b/>
          <w:sz w:val="24"/>
          <w:szCs w:val="24"/>
        </w:rPr>
        <w:t>Proyecciones de gastos</w:t>
      </w:r>
      <w:r w:rsidR="00EC3CBB" w:rsidRPr="00EC3CBB">
        <w:rPr>
          <w:noProof/>
          <w:lang w:eastAsia="es-EC"/>
        </w:rPr>
        <w:drawing>
          <wp:inline distT="0" distB="0" distL="0" distR="0">
            <wp:extent cx="8343900" cy="4429125"/>
            <wp:effectExtent l="19050" t="0" r="0" b="0"/>
            <wp:docPr id="233"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2" cstate="print"/>
                    <a:srcRect/>
                    <a:stretch>
                      <a:fillRect/>
                    </a:stretch>
                  </pic:blipFill>
                  <pic:spPr bwMode="auto">
                    <a:xfrm>
                      <a:off x="0" y="0"/>
                      <a:ext cx="8351328" cy="4433068"/>
                    </a:xfrm>
                    <a:prstGeom prst="rect">
                      <a:avLst/>
                    </a:prstGeom>
                    <a:noFill/>
                    <a:ln w="9525">
                      <a:noFill/>
                      <a:miter lim="800000"/>
                      <a:headEnd/>
                      <a:tailEnd/>
                    </a:ln>
                  </pic:spPr>
                </pic:pic>
              </a:graphicData>
            </a:graphic>
          </wp:inline>
        </w:drawing>
      </w:r>
    </w:p>
    <w:p w:rsidR="00EC3CBB" w:rsidRPr="00EC3CBB" w:rsidRDefault="00EC3CBB" w:rsidP="00EC3CBB"/>
    <w:p w:rsidR="00DB3DF8" w:rsidRDefault="004530C6" w:rsidP="00B21DBA">
      <w:pPr>
        <w:spacing w:after="0" w:line="240" w:lineRule="auto"/>
        <w:rPr>
          <w:rFonts w:ascii="Times New Roman" w:hAnsi="Times New Roman" w:cs="Times New Roman"/>
          <w:b/>
          <w:sz w:val="20"/>
          <w:szCs w:val="20"/>
        </w:rPr>
      </w:pPr>
      <w:r w:rsidRPr="004530C6">
        <w:rPr>
          <w:noProof/>
          <w:szCs w:val="20"/>
          <w:lang w:eastAsia="es-EC"/>
        </w:rPr>
        <w:drawing>
          <wp:inline distT="0" distB="0" distL="0" distR="0">
            <wp:extent cx="8305800" cy="4152900"/>
            <wp:effectExtent l="19050" t="0" r="0" b="0"/>
            <wp:docPr id="3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3" cstate="print"/>
                    <a:srcRect/>
                    <a:stretch>
                      <a:fillRect/>
                    </a:stretch>
                  </pic:blipFill>
                  <pic:spPr bwMode="auto">
                    <a:xfrm>
                      <a:off x="0" y="0"/>
                      <a:ext cx="8305800" cy="4152900"/>
                    </a:xfrm>
                    <a:prstGeom prst="rect">
                      <a:avLst/>
                    </a:prstGeom>
                    <a:noFill/>
                    <a:ln w="9525">
                      <a:noFill/>
                      <a:miter lim="800000"/>
                      <a:headEnd/>
                      <a:tailEnd/>
                    </a:ln>
                  </pic:spPr>
                </pic:pic>
              </a:graphicData>
            </a:graphic>
          </wp:inline>
        </w:drawing>
      </w:r>
    </w:p>
    <w:p w:rsidR="00B21DBA" w:rsidRDefault="00B21DBA" w:rsidP="00B21DBA">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B21DBA" w:rsidRDefault="00B21DBA" w:rsidP="00B21DBA">
      <w:pPr>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C21E5A" w:rsidRDefault="00247D1B" w:rsidP="001C2E57">
      <w:pPr>
        <w:spacing w:line="360" w:lineRule="auto"/>
        <w:jc w:val="both"/>
        <w:rPr>
          <w:rFonts w:ascii="Times New Roman" w:hAnsi="Times New Roman" w:cs="Times New Roman"/>
          <w:sz w:val="24"/>
          <w:szCs w:val="24"/>
        </w:rPr>
      </w:pPr>
      <w:r>
        <w:rPr>
          <w:rFonts w:ascii="Times New Roman" w:hAnsi="Times New Roman" w:cs="Times New Roman"/>
          <w:sz w:val="24"/>
          <w:szCs w:val="24"/>
        </w:rPr>
        <w:t>Tanto los gastos administrativos como de ventas fueron proyectados con una tasa del 5%  que es la tasa promedio del incremento de los sueldos de los 5 últimos años</w:t>
      </w:r>
      <w:r w:rsidR="001C2E57">
        <w:rPr>
          <w:rFonts w:ascii="Times New Roman" w:hAnsi="Times New Roman" w:cs="Times New Roman"/>
          <w:sz w:val="24"/>
          <w:szCs w:val="24"/>
        </w:rPr>
        <w:t>.</w:t>
      </w:r>
      <w:r>
        <w:rPr>
          <w:rFonts w:ascii="Times New Roman" w:hAnsi="Times New Roman" w:cs="Times New Roman"/>
          <w:sz w:val="24"/>
          <w:szCs w:val="24"/>
        </w:rPr>
        <w:t xml:space="preserve">  </w:t>
      </w:r>
    </w:p>
    <w:p w:rsidR="001C2E57" w:rsidRPr="001C2E57" w:rsidRDefault="001C2E57" w:rsidP="001C2E57">
      <w:pPr>
        <w:spacing w:line="360" w:lineRule="auto"/>
        <w:jc w:val="both"/>
        <w:rPr>
          <w:rFonts w:ascii="Times New Roman" w:hAnsi="Times New Roman" w:cs="Times New Roman"/>
          <w:sz w:val="24"/>
          <w:szCs w:val="24"/>
        </w:rPr>
        <w:sectPr w:rsidR="001C2E57" w:rsidRPr="001C2E57" w:rsidSect="00394529">
          <w:pgSz w:w="16839" w:h="11907" w:orient="landscape" w:code="9"/>
          <w:pgMar w:top="2268" w:right="1701" w:bottom="1701" w:left="1701" w:header="709" w:footer="57" w:gutter="0"/>
          <w:cols w:space="708"/>
          <w:docGrid w:linePitch="360"/>
        </w:sectPr>
      </w:pPr>
    </w:p>
    <w:p w:rsidR="0061683C" w:rsidRPr="00B734A4" w:rsidRDefault="0061683C" w:rsidP="0061683C">
      <w:pPr>
        <w:spacing w:after="0" w:line="360" w:lineRule="auto"/>
        <w:jc w:val="both"/>
        <w:rPr>
          <w:rFonts w:ascii="Times New Roman" w:hAnsi="Times New Roman" w:cs="Times New Roman"/>
          <w:b/>
          <w:sz w:val="24"/>
          <w:szCs w:val="24"/>
        </w:rPr>
      </w:pPr>
      <w:r w:rsidRPr="00B734A4">
        <w:rPr>
          <w:rFonts w:ascii="Times New Roman" w:hAnsi="Times New Roman" w:cs="Times New Roman"/>
          <w:b/>
          <w:sz w:val="24"/>
          <w:szCs w:val="24"/>
        </w:rPr>
        <w:t xml:space="preserve">Mano de obra </w:t>
      </w:r>
    </w:p>
    <w:p w:rsidR="0061683C" w:rsidRDefault="0061683C" w:rsidP="0061683C">
      <w:pPr>
        <w:spacing w:after="0" w:line="360" w:lineRule="auto"/>
        <w:ind w:right="-30"/>
        <w:jc w:val="both"/>
        <w:rPr>
          <w:rFonts w:ascii="Times New Roman" w:hAnsi="Times New Roman" w:cs="Times New Roman"/>
          <w:sz w:val="24"/>
          <w:szCs w:val="24"/>
        </w:rPr>
      </w:pPr>
      <w:r w:rsidRPr="006D725E">
        <w:rPr>
          <w:rFonts w:ascii="Times New Roman" w:hAnsi="Times New Roman" w:cs="Times New Roman"/>
          <w:sz w:val="24"/>
          <w:szCs w:val="24"/>
        </w:rPr>
        <w:t xml:space="preserve">En la contabilidad general </w:t>
      </w:r>
      <w:r>
        <w:rPr>
          <w:rFonts w:ascii="Times New Roman" w:hAnsi="Times New Roman" w:cs="Times New Roman"/>
          <w:sz w:val="24"/>
          <w:szCs w:val="24"/>
        </w:rPr>
        <w:t xml:space="preserve">de las empresas se entiende por mano de obra </w:t>
      </w:r>
      <w:r w:rsidRPr="006D725E">
        <w:rPr>
          <w:rFonts w:ascii="Times New Roman" w:hAnsi="Times New Roman" w:cs="Times New Roman"/>
          <w:sz w:val="24"/>
          <w:szCs w:val="24"/>
        </w:rPr>
        <w:t>el coste total que representa el montante de trabajadores que tenga la empresa incluyendo los</w:t>
      </w:r>
      <w:r>
        <w:rPr>
          <w:rFonts w:ascii="Times New Roman" w:hAnsi="Times New Roman" w:cs="Times New Roman"/>
          <w:sz w:val="24"/>
          <w:szCs w:val="24"/>
        </w:rPr>
        <w:t xml:space="preserve"> </w:t>
      </w:r>
      <w:r w:rsidRPr="006D725E">
        <w:rPr>
          <w:rFonts w:ascii="Times New Roman" w:hAnsi="Times New Roman" w:cs="Times New Roman"/>
          <w:sz w:val="24"/>
          <w:szCs w:val="24"/>
        </w:rPr>
        <w:t>salarios</w:t>
      </w:r>
      <w:r>
        <w:rPr>
          <w:rFonts w:ascii="Times New Roman" w:hAnsi="Times New Roman" w:cs="Times New Roman"/>
          <w:sz w:val="24"/>
          <w:szCs w:val="24"/>
        </w:rPr>
        <w:t xml:space="preserve"> </w:t>
      </w:r>
      <w:r w:rsidRPr="006D725E">
        <w:rPr>
          <w:rFonts w:ascii="Times New Roman" w:hAnsi="Times New Roman" w:cs="Times New Roman"/>
          <w:sz w:val="24"/>
          <w:szCs w:val="24"/>
        </w:rPr>
        <w:t>y todo</w:t>
      </w:r>
      <w:r>
        <w:rPr>
          <w:rFonts w:ascii="Times New Roman" w:hAnsi="Times New Roman" w:cs="Times New Roman"/>
          <w:sz w:val="24"/>
          <w:szCs w:val="24"/>
        </w:rPr>
        <w:t xml:space="preserve"> </w:t>
      </w:r>
      <w:r w:rsidRPr="006D725E">
        <w:rPr>
          <w:rFonts w:ascii="Times New Roman" w:hAnsi="Times New Roman" w:cs="Times New Roman"/>
          <w:sz w:val="24"/>
          <w:szCs w:val="24"/>
        </w:rPr>
        <w:t>tipo de</w:t>
      </w:r>
      <w:r>
        <w:rPr>
          <w:rFonts w:ascii="Times New Roman" w:hAnsi="Times New Roman" w:cs="Times New Roman"/>
          <w:sz w:val="24"/>
          <w:szCs w:val="24"/>
        </w:rPr>
        <w:t xml:space="preserve"> </w:t>
      </w:r>
      <w:r w:rsidRPr="006D725E">
        <w:rPr>
          <w:rFonts w:ascii="Times New Roman" w:hAnsi="Times New Roman" w:cs="Times New Roman"/>
          <w:sz w:val="24"/>
          <w:szCs w:val="24"/>
        </w:rPr>
        <w:t>impuestos</w:t>
      </w:r>
      <w:r>
        <w:rPr>
          <w:rFonts w:ascii="Times New Roman" w:hAnsi="Times New Roman" w:cs="Times New Roman"/>
          <w:sz w:val="24"/>
          <w:szCs w:val="24"/>
        </w:rPr>
        <w:t xml:space="preserve"> </w:t>
      </w:r>
      <w:r w:rsidRPr="006D725E">
        <w:rPr>
          <w:rFonts w:ascii="Times New Roman" w:hAnsi="Times New Roman" w:cs="Times New Roman"/>
          <w:sz w:val="24"/>
          <w:szCs w:val="24"/>
        </w:rPr>
        <w:t>que van ligados a cada trabajador. La mano de obra es un elemento muy importante, por lo tanto su correcta administración y control determinará de forma significativa el costo final del producto o servicio</w:t>
      </w:r>
      <w:r>
        <w:rPr>
          <w:rFonts w:ascii="Times New Roman" w:hAnsi="Times New Roman" w:cs="Times New Roman"/>
          <w:sz w:val="24"/>
          <w:szCs w:val="24"/>
        </w:rPr>
        <w:t xml:space="preserve"> </w:t>
      </w:r>
      <w:sdt>
        <w:sdtPr>
          <w:rPr>
            <w:rFonts w:ascii="Times New Roman" w:hAnsi="Times New Roman" w:cs="Times New Roman"/>
            <w:sz w:val="24"/>
            <w:szCs w:val="24"/>
          </w:rPr>
          <w:id w:val="-89858746"/>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Ari171 \l 3082 </w:instrText>
          </w:r>
          <w:r w:rsidR="008B79EB">
            <w:rPr>
              <w:rFonts w:ascii="Times New Roman" w:hAnsi="Times New Roman" w:cs="Times New Roman"/>
              <w:sz w:val="24"/>
              <w:szCs w:val="24"/>
            </w:rPr>
            <w:fldChar w:fldCharType="separate"/>
          </w:r>
          <w:r w:rsidRPr="006D725E">
            <w:rPr>
              <w:rFonts w:ascii="Times New Roman" w:hAnsi="Times New Roman" w:cs="Times New Roman"/>
              <w:noProof/>
              <w:sz w:val="24"/>
              <w:szCs w:val="24"/>
              <w:lang w:val="es-ES"/>
            </w:rPr>
            <w:t>(Arias, 2017)</w:t>
          </w:r>
          <w:r w:rsidR="008B79EB">
            <w:rPr>
              <w:rFonts w:ascii="Times New Roman" w:hAnsi="Times New Roman" w:cs="Times New Roman"/>
              <w:sz w:val="24"/>
              <w:szCs w:val="24"/>
            </w:rPr>
            <w:fldChar w:fldCharType="end"/>
          </w:r>
        </w:sdtContent>
      </w:sdt>
      <w:r>
        <w:rPr>
          <w:rFonts w:ascii="Times New Roman" w:hAnsi="Times New Roman" w:cs="Times New Roman"/>
          <w:sz w:val="24"/>
          <w:szCs w:val="24"/>
        </w:rPr>
        <w:t>. El cálculo de la mano de obra de la empresa está basado a la necesidad de personal de cada una de las áreas de trabajo de la empresa SINAPIS en la planta de producción, por lo que se realiza el cálculo los respectivos sueldos.</w:t>
      </w:r>
    </w:p>
    <w:p w:rsidR="00D73E2E" w:rsidRDefault="00D73E2E" w:rsidP="0061683C">
      <w:pPr>
        <w:widowControl w:val="0"/>
        <w:spacing w:after="0" w:line="240" w:lineRule="auto"/>
      </w:pPr>
    </w:p>
    <w:p w:rsidR="00D73E2E" w:rsidRDefault="00D73E2E" w:rsidP="00D73E2E">
      <w:pPr>
        <w:pStyle w:val="Epgrafe"/>
        <w:keepNext/>
        <w:spacing w:after="0"/>
        <w:rPr>
          <w:rFonts w:ascii="Times New Roman" w:hAnsi="Times New Roman" w:cs="Times New Roman"/>
          <w:b/>
          <w:color w:val="FFFFFF" w:themeColor="background1"/>
          <w:sz w:val="24"/>
          <w:szCs w:val="24"/>
        </w:rPr>
      </w:pPr>
      <w:bookmarkStart w:id="475" w:name="_Toc4724240"/>
      <w:r w:rsidRPr="00D73E2E">
        <w:rPr>
          <w:rFonts w:ascii="Times New Roman" w:hAnsi="Times New Roman" w:cs="Times New Roman"/>
          <w:b/>
          <w:color w:val="000000" w:themeColor="text1"/>
          <w:sz w:val="24"/>
          <w:szCs w:val="24"/>
        </w:rPr>
        <w:t xml:space="preserve">Tabla </w:t>
      </w:r>
      <w:r w:rsidR="008B79EB" w:rsidRPr="00D73E2E">
        <w:rPr>
          <w:rFonts w:ascii="Times New Roman" w:hAnsi="Times New Roman" w:cs="Times New Roman"/>
          <w:b/>
          <w:color w:val="000000" w:themeColor="text1"/>
          <w:sz w:val="24"/>
          <w:szCs w:val="24"/>
        </w:rPr>
        <w:fldChar w:fldCharType="begin"/>
      </w:r>
      <w:r w:rsidRPr="00D73E2E">
        <w:rPr>
          <w:rFonts w:ascii="Times New Roman" w:hAnsi="Times New Roman" w:cs="Times New Roman"/>
          <w:b/>
          <w:color w:val="000000" w:themeColor="text1"/>
          <w:sz w:val="24"/>
          <w:szCs w:val="24"/>
        </w:rPr>
        <w:instrText xml:space="preserve"> SEQ Tabla \* ARABIC </w:instrText>
      </w:r>
      <w:r w:rsidR="008B79EB" w:rsidRPr="00D73E2E">
        <w:rPr>
          <w:rFonts w:ascii="Times New Roman" w:hAnsi="Times New Roman" w:cs="Times New Roman"/>
          <w:b/>
          <w:color w:val="000000" w:themeColor="text1"/>
          <w:sz w:val="24"/>
          <w:szCs w:val="24"/>
        </w:rPr>
        <w:fldChar w:fldCharType="separate"/>
      </w:r>
      <w:r w:rsidR="00140D1C">
        <w:rPr>
          <w:rFonts w:ascii="Times New Roman" w:hAnsi="Times New Roman" w:cs="Times New Roman"/>
          <w:b/>
          <w:noProof/>
          <w:color w:val="000000" w:themeColor="text1"/>
          <w:sz w:val="24"/>
          <w:szCs w:val="24"/>
        </w:rPr>
        <w:t>79</w:t>
      </w:r>
      <w:r w:rsidR="008B79EB" w:rsidRPr="00D73E2E">
        <w:rPr>
          <w:rFonts w:ascii="Times New Roman" w:hAnsi="Times New Roman" w:cs="Times New Roman"/>
          <w:b/>
          <w:color w:val="000000" w:themeColor="text1"/>
          <w:sz w:val="24"/>
          <w:szCs w:val="24"/>
        </w:rPr>
        <w:fldChar w:fldCharType="end"/>
      </w:r>
      <w:r w:rsidRPr="00D73E2E">
        <w:rPr>
          <w:rFonts w:ascii="Times New Roman" w:hAnsi="Times New Roman" w:cs="Times New Roman"/>
          <w:b/>
          <w:color w:val="000000" w:themeColor="text1"/>
          <w:sz w:val="24"/>
          <w:szCs w:val="24"/>
        </w:rPr>
        <w:t xml:space="preserve">. </w:t>
      </w:r>
      <w:r w:rsidRPr="00191AA7">
        <w:rPr>
          <w:rFonts w:ascii="Times New Roman" w:hAnsi="Times New Roman" w:cs="Times New Roman"/>
          <w:b/>
          <w:color w:val="FFFFFF" w:themeColor="background1"/>
          <w:sz w:val="24"/>
          <w:szCs w:val="24"/>
        </w:rPr>
        <w:t>Mano de obra</w:t>
      </w:r>
      <w:r w:rsidR="00C21E5A" w:rsidRPr="00191AA7">
        <w:rPr>
          <w:rFonts w:ascii="Times New Roman" w:hAnsi="Times New Roman" w:cs="Times New Roman"/>
          <w:b/>
          <w:color w:val="FFFFFF" w:themeColor="background1"/>
          <w:sz w:val="24"/>
          <w:szCs w:val="24"/>
        </w:rPr>
        <w:t xml:space="preserve"> Directa</w:t>
      </w:r>
      <w:bookmarkEnd w:id="475"/>
    </w:p>
    <w:p w:rsidR="00191AA7" w:rsidRPr="00191AA7" w:rsidRDefault="00191AA7" w:rsidP="00191AA7">
      <w:pPr>
        <w:spacing w:after="0"/>
        <w:rPr>
          <w:i/>
        </w:rPr>
      </w:pPr>
      <w:r w:rsidRPr="00191AA7">
        <w:rPr>
          <w:rFonts w:ascii="Times New Roman" w:hAnsi="Times New Roman" w:cs="Times New Roman"/>
          <w:b/>
          <w:i/>
          <w:color w:val="000000" w:themeColor="text1"/>
          <w:sz w:val="24"/>
          <w:szCs w:val="24"/>
        </w:rPr>
        <w:t>Mano de obra Directa</w:t>
      </w:r>
    </w:p>
    <w:p w:rsidR="0061683C" w:rsidRPr="00B734A4" w:rsidRDefault="00C21E5A" w:rsidP="0061683C">
      <w:pPr>
        <w:widowControl w:val="0"/>
        <w:spacing w:after="0" w:line="240" w:lineRule="auto"/>
        <w:rPr>
          <w:rFonts w:ascii="Times New Roman" w:hAnsi="Times New Roman" w:cs="Times New Roman"/>
          <w:sz w:val="20"/>
          <w:szCs w:val="20"/>
        </w:rPr>
      </w:pPr>
      <w:r w:rsidRPr="00C21E5A">
        <w:rPr>
          <w:noProof/>
          <w:szCs w:val="20"/>
          <w:lang w:eastAsia="es-EC"/>
        </w:rPr>
        <w:drawing>
          <wp:inline distT="0" distB="0" distL="0" distR="0">
            <wp:extent cx="5400675" cy="1666875"/>
            <wp:effectExtent l="19050" t="0" r="9525"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4" cstate="print"/>
                    <a:srcRect/>
                    <a:stretch>
                      <a:fillRect/>
                    </a:stretch>
                  </pic:blipFill>
                  <pic:spPr bwMode="auto">
                    <a:xfrm>
                      <a:off x="0" y="0"/>
                      <a:ext cx="5400675" cy="1666875"/>
                    </a:xfrm>
                    <a:prstGeom prst="rect">
                      <a:avLst/>
                    </a:prstGeom>
                    <a:noFill/>
                    <a:ln w="9525">
                      <a:noFill/>
                      <a:miter lim="800000"/>
                      <a:headEnd/>
                      <a:tailEnd/>
                    </a:ln>
                  </pic:spPr>
                </pic:pic>
              </a:graphicData>
            </a:graphic>
          </wp:inline>
        </w:drawing>
      </w:r>
    </w:p>
    <w:p w:rsidR="00B21DBA" w:rsidRDefault="00B21DBA" w:rsidP="00B21DBA">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B21DBA" w:rsidRDefault="00B21DBA" w:rsidP="00B21DBA">
      <w:pPr>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A2756A" w:rsidRDefault="0061683C" w:rsidP="0061683C">
      <w:pPr>
        <w:tabs>
          <w:tab w:val="left" w:pos="1785"/>
        </w:tabs>
        <w:spacing w:line="360" w:lineRule="auto"/>
        <w:jc w:val="both"/>
        <w:rPr>
          <w:rFonts w:ascii="Times New Roman" w:hAnsi="Times New Roman" w:cs="Times New Roman"/>
          <w:sz w:val="24"/>
          <w:szCs w:val="24"/>
        </w:rPr>
      </w:pPr>
      <w:r w:rsidRPr="00A2756A">
        <w:rPr>
          <w:rFonts w:ascii="Times New Roman" w:hAnsi="Times New Roman" w:cs="Times New Roman"/>
          <w:sz w:val="24"/>
          <w:szCs w:val="24"/>
        </w:rPr>
        <w:t>El proceso de elaboración de</w:t>
      </w:r>
      <w:r w:rsidR="00A2756A" w:rsidRPr="00A2756A">
        <w:rPr>
          <w:rFonts w:ascii="Times New Roman" w:hAnsi="Times New Roman" w:cs="Times New Roman"/>
          <w:sz w:val="24"/>
          <w:szCs w:val="24"/>
        </w:rPr>
        <w:t>l Jabón desinflamatorio a base de flor de mostaza</w:t>
      </w:r>
      <w:r w:rsidR="00711B51">
        <w:rPr>
          <w:rFonts w:ascii="Times New Roman" w:hAnsi="Times New Roman" w:cs="Times New Roman"/>
          <w:sz w:val="24"/>
          <w:szCs w:val="24"/>
        </w:rPr>
        <w:t xml:space="preserve"> </w:t>
      </w:r>
      <w:r w:rsidRPr="00A2756A">
        <w:rPr>
          <w:rFonts w:ascii="Times New Roman" w:hAnsi="Times New Roman" w:cs="Times New Roman"/>
          <w:sz w:val="24"/>
          <w:szCs w:val="24"/>
        </w:rPr>
        <w:t>dependerá de</w:t>
      </w:r>
      <w:r w:rsidR="00C21E5A">
        <w:rPr>
          <w:rFonts w:ascii="Times New Roman" w:hAnsi="Times New Roman" w:cs="Times New Roman"/>
          <w:sz w:val="24"/>
          <w:szCs w:val="24"/>
        </w:rPr>
        <w:t xml:space="preserve"> un</w:t>
      </w:r>
      <w:r w:rsidRPr="00A2756A">
        <w:rPr>
          <w:rFonts w:ascii="Times New Roman" w:hAnsi="Times New Roman" w:cs="Times New Roman"/>
          <w:sz w:val="24"/>
          <w:szCs w:val="24"/>
        </w:rPr>
        <w:t xml:space="preserve"> </w:t>
      </w:r>
      <w:r w:rsidR="00A2756A" w:rsidRPr="00A2756A">
        <w:rPr>
          <w:rFonts w:ascii="Times New Roman" w:hAnsi="Times New Roman" w:cs="Times New Roman"/>
          <w:sz w:val="24"/>
          <w:szCs w:val="24"/>
        </w:rPr>
        <w:t>obrero</w:t>
      </w:r>
      <w:r w:rsidR="00C21E5A">
        <w:rPr>
          <w:rFonts w:ascii="Times New Roman" w:hAnsi="Times New Roman" w:cs="Times New Roman"/>
          <w:sz w:val="24"/>
          <w:szCs w:val="24"/>
        </w:rPr>
        <w:t xml:space="preserve"> y el costo de Mano de obra directa es de $ 481,72  mensuales</w:t>
      </w:r>
      <w:r w:rsidR="00775909">
        <w:rPr>
          <w:rFonts w:ascii="Times New Roman" w:hAnsi="Times New Roman" w:cs="Times New Roman"/>
          <w:sz w:val="24"/>
          <w:szCs w:val="24"/>
        </w:rPr>
        <w:t xml:space="preserve"> y una remuneración anual de $ 5.780,68</w:t>
      </w:r>
    </w:p>
    <w:p w:rsidR="00775909" w:rsidRPr="00775909" w:rsidRDefault="00775909" w:rsidP="0061683C">
      <w:pPr>
        <w:tabs>
          <w:tab w:val="left" w:pos="1785"/>
        </w:tabs>
        <w:spacing w:line="360" w:lineRule="auto"/>
        <w:jc w:val="both"/>
        <w:rPr>
          <w:rFonts w:ascii="Times New Roman" w:hAnsi="Times New Roman" w:cs="Times New Roman"/>
          <w:b/>
          <w:sz w:val="24"/>
          <w:szCs w:val="24"/>
        </w:rPr>
      </w:pPr>
      <w:r w:rsidRPr="00775909">
        <w:rPr>
          <w:rFonts w:ascii="Times New Roman" w:hAnsi="Times New Roman" w:cs="Times New Roman"/>
          <w:b/>
          <w:sz w:val="24"/>
          <w:szCs w:val="24"/>
        </w:rPr>
        <w:t>Mano de Obra Indirecta</w:t>
      </w:r>
    </w:p>
    <w:p w:rsidR="00C21E5A" w:rsidRDefault="00C21E5A" w:rsidP="00C21E5A">
      <w:pPr>
        <w:pStyle w:val="Epgrafe"/>
        <w:keepNext/>
        <w:spacing w:after="0"/>
        <w:rPr>
          <w:rFonts w:ascii="Times New Roman" w:hAnsi="Times New Roman" w:cs="Times New Roman"/>
          <w:b/>
          <w:color w:val="FFFFFF" w:themeColor="background1"/>
          <w:sz w:val="24"/>
          <w:szCs w:val="24"/>
        </w:rPr>
      </w:pPr>
      <w:bookmarkStart w:id="476" w:name="_Toc4724241"/>
      <w:r w:rsidRPr="00D73E2E">
        <w:rPr>
          <w:rFonts w:ascii="Times New Roman" w:hAnsi="Times New Roman" w:cs="Times New Roman"/>
          <w:b/>
          <w:color w:val="000000" w:themeColor="text1"/>
          <w:sz w:val="24"/>
          <w:szCs w:val="24"/>
        </w:rPr>
        <w:t xml:space="preserve">Tabla </w:t>
      </w:r>
      <w:r w:rsidR="008B79EB" w:rsidRPr="00D73E2E">
        <w:rPr>
          <w:rFonts w:ascii="Times New Roman" w:hAnsi="Times New Roman" w:cs="Times New Roman"/>
          <w:b/>
          <w:color w:val="000000" w:themeColor="text1"/>
          <w:sz w:val="24"/>
          <w:szCs w:val="24"/>
        </w:rPr>
        <w:fldChar w:fldCharType="begin"/>
      </w:r>
      <w:r w:rsidRPr="00D73E2E">
        <w:rPr>
          <w:rFonts w:ascii="Times New Roman" w:hAnsi="Times New Roman" w:cs="Times New Roman"/>
          <w:b/>
          <w:color w:val="000000" w:themeColor="text1"/>
          <w:sz w:val="24"/>
          <w:szCs w:val="24"/>
        </w:rPr>
        <w:instrText xml:space="preserve"> SEQ Tabla \* ARABIC </w:instrText>
      </w:r>
      <w:r w:rsidR="008B79EB" w:rsidRPr="00D73E2E">
        <w:rPr>
          <w:rFonts w:ascii="Times New Roman" w:hAnsi="Times New Roman" w:cs="Times New Roman"/>
          <w:b/>
          <w:color w:val="000000" w:themeColor="text1"/>
          <w:sz w:val="24"/>
          <w:szCs w:val="24"/>
        </w:rPr>
        <w:fldChar w:fldCharType="separate"/>
      </w:r>
      <w:r w:rsidR="00140D1C">
        <w:rPr>
          <w:rFonts w:ascii="Times New Roman" w:hAnsi="Times New Roman" w:cs="Times New Roman"/>
          <w:b/>
          <w:noProof/>
          <w:color w:val="000000" w:themeColor="text1"/>
          <w:sz w:val="24"/>
          <w:szCs w:val="24"/>
        </w:rPr>
        <w:t>80</w:t>
      </w:r>
      <w:r w:rsidR="008B79EB" w:rsidRPr="00D73E2E">
        <w:rPr>
          <w:rFonts w:ascii="Times New Roman" w:hAnsi="Times New Roman" w:cs="Times New Roman"/>
          <w:b/>
          <w:color w:val="000000" w:themeColor="text1"/>
          <w:sz w:val="24"/>
          <w:szCs w:val="24"/>
        </w:rPr>
        <w:fldChar w:fldCharType="end"/>
      </w:r>
      <w:r w:rsidRPr="00D73E2E">
        <w:rPr>
          <w:rFonts w:ascii="Times New Roman" w:hAnsi="Times New Roman" w:cs="Times New Roman"/>
          <w:b/>
          <w:color w:val="000000" w:themeColor="text1"/>
          <w:sz w:val="24"/>
          <w:szCs w:val="24"/>
        </w:rPr>
        <w:t xml:space="preserve">. </w:t>
      </w:r>
      <w:r w:rsidRPr="00191AA7">
        <w:rPr>
          <w:rFonts w:ascii="Times New Roman" w:hAnsi="Times New Roman" w:cs="Times New Roman"/>
          <w:b/>
          <w:color w:val="FFFFFF" w:themeColor="background1"/>
          <w:sz w:val="24"/>
          <w:szCs w:val="24"/>
        </w:rPr>
        <w:t>Mano de obra Indirecta</w:t>
      </w:r>
      <w:bookmarkEnd w:id="476"/>
    </w:p>
    <w:p w:rsidR="00191AA7" w:rsidRPr="00191AA7" w:rsidRDefault="00191AA7" w:rsidP="00191AA7">
      <w:pPr>
        <w:spacing w:after="0"/>
        <w:rPr>
          <w:i/>
        </w:rPr>
      </w:pPr>
      <w:r w:rsidRPr="00191AA7">
        <w:rPr>
          <w:rFonts w:ascii="Times New Roman" w:hAnsi="Times New Roman" w:cs="Times New Roman"/>
          <w:b/>
          <w:i/>
          <w:color w:val="000000" w:themeColor="text1"/>
          <w:sz w:val="24"/>
          <w:szCs w:val="24"/>
        </w:rPr>
        <w:t>Mano de obra Indirecta</w:t>
      </w:r>
    </w:p>
    <w:p w:rsidR="00C21E5A" w:rsidRDefault="00DB3DF8" w:rsidP="00C21E5A">
      <w:pPr>
        <w:spacing w:after="0" w:line="240" w:lineRule="auto"/>
        <w:rPr>
          <w:rFonts w:ascii="Times New Roman" w:hAnsi="Times New Roman" w:cs="Times New Roman"/>
          <w:sz w:val="20"/>
          <w:szCs w:val="20"/>
        </w:rPr>
      </w:pPr>
      <w:r w:rsidRPr="00DB3DF8">
        <w:rPr>
          <w:noProof/>
          <w:szCs w:val="20"/>
          <w:lang w:eastAsia="es-EC"/>
        </w:rPr>
        <w:drawing>
          <wp:inline distT="0" distB="0" distL="0" distR="0">
            <wp:extent cx="5286375" cy="1552575"/>
            <wp:effectExtent l="19050" t="0" r="9525" b="0"/>
            <wp:docPr id="74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5" cstate="print"/>
                    <a:srcRect/>
                    <a:stretch>
                      <a:fillRect/>
                    </a:stretch>
                  </pic:blipFill>
                  <pic:spPr bwMode="auto">
                    <a:xfrm>
                      <a:off x="0" y="0"/>
                      <a:ext cx="5311010" cy="1559810"/>
                    </a:xfrm>
                    <a:prstGeom prst="rect">
                      <a:avLst/>
                    </a:prstGeom>
                    <a:noFill/>
                    <a:ln w="9525">
                      <a:noFill/>
                      <a:miter lim="800000"/>
                      <a:headEnd/>
                      <a:tailEnd/>
                    </a:ln>
                  </pic:spPr>
                </pic:pic>
              </a:graphicData>
            </a:graphic>
          </wp:inline>
        </w:drawing>
      </w:r>
      <w:r w:rsidR="00C21E5A" w:rsidRPr="00C21E5A">
        <w:rPr>
          <w:rFonts w:ascii="Times New Roman" w:hAnsi="Times New Roman" w:cs="Times New Roman"/>
          <w:b/>
          <w:sz w:val="20"/>
          <w:szCs w:val="20"/>
        </w:rPr>
        <w:t xml:space="preserve"> </w:t>
      </w:r>
      <w:r w:rsidR="00C21E5A" w:rsidRPr="00113997">
        <w:rPr>
          <w:rFonts w:ascii="Times New Roman" w:hAnsi="Times New Roman" w:cs="Times New Roman"/>
          <w:b/>
          <w:sz w:val="20"/>
          <w:szCs w:val="20"/>
        </w:rPr>
        <w:t xml:space="preserve">Elaborado por: </w:t>
      </w:r>
      <w:r w:rsidR="00C21E5A" w:rsidRPr="00312D10">
        <w:rPr>
          <w:rFonts w:ascii="Times New Roman" w:hAnsi="Times New Roman" w:cs="Times New Roman"/>
          <w:sz w:val="20"/>
          <w:szCs w:val="20"/>
        </w:rPr>
        <w:t>Jaqueline Álvarez (2018)</w:t>
      </w:r>
    </w:p>
    <w:p w:rsidR="00C21E5A" w:rsidRDefault="00C21E5A" w:rsidP="00C21E5A">
      <w:pPr>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C21E5A" w:rsidRDefault="00C21E5A" w:rsidP="00775909">
      <w:pPr>
        <w:pStyle w:val="Sinespaciado"/>
        <w:spacing w:line="360" w:lineRule="auto"/>
        <w:ind w:left="0" w:firstLine="0"/>
        <w:rPr>
          <w:rFonts w:ascii="Times New Roman" w:hAnsi="Times New Roman" w:cs="Times New Roman"/>
          <w:sz w:val="24"/>
          <w:szCs w:val="24"/>
        </w:rPr>
      </w:pPr>
      <w:r>
        <w:rPr>
          <w:rFonts w:ascii="Times New Roman" w:hAnsi="Times New Roman" w:cs="Times New Roman"/>
          <w:sz w:val="24"/>
          <w:szCs w:val="24"/>
        </w:rPr>
        <w:t>La mano de obra indirecta constara con un mecánico</w:t>
      </w:r>
      <w:r w:rsidR="00775909">
        <w:rPr>
          <w:rFonts w:ascii="Times New Roman" w:hAnsi="Times New Roman" w:cs="Times New Roman"/>
          <w:sz w:val="24"/>
          <w:szCs w:val="24"/>
        </w:rPr>
        <w:t xml:space="preserve"> que ayudara al mantenimiento de la  maquinaria con un sueldo de $ </w:t>
      </w:r>
      <w:r w:rsidR="00DB3DF8">
        <w:rPr>
          <w:rFonts w:ascii="Times New Roman" w:hAnsi="Times New Roman" w:cs="Times New Roman"/>
          <w:sz w:val="24"/>
          <w:szCs w:val="24"/>
        </w:rPr>
        <w:t>200</w:t>
      </w:r>
      <w:r w:rsidR="00775909">
        <w:rPr>
          <w:rFonts w:ascii="Times New Roman" w:hAnsi="Times New Roman" w:cs="Times New Roman"/>
          <w:sz w:val="24"/>
          <w:szCs w:val="24"/>
        </w:rPr>
        <w:t>,00 dólares</w:t>
      </w:r>
      <w:r w:rsidR="00DB3DF8">
        <w:rPr>
          <w:rFonts w:ascii="Times New Roman" w:hAnsi="Times New Roman" w:cs="Times New Roman"/>
          <w:sz w:val="24"/>
          <w:szCs w:val="24"/>
        </w:rPr>
        <w:t xml:space="preserve"> a medio tiempo </w:t>
      </w:r>
      <w:r w:rsidR="00775909">
        <w:rPr>
          <w:rFonts w:ascii="Times New Roman" w:hAnsi="Times New Roman" w:cs="Times New Roman"/>
          <w:sz w:val="24"/>
          <w:szCs w:val="24"/>
        </w:rPr>
        <w:t xml:space="preserve">más beneficios sociales y con una remuneración anual de  $ </w:t>
      </w:r>
      <w:r w:rsidR="00DB3DF8">
        <w:rPr>
          <w:rFonts w:ascii="Times New Roman" w:hAnsi="Times New Roman" w:cs="Times New Roman"/>
          <w:sz w:val="24"/>
          <w:szCs w:val="24"/>
        </w:rPr>
        <w:t>3.073,60</w:t>
      </w:r>
      <w:r w:rsidR="00775909">
        <w:rPr>
          <w:rFonts w:ascii="Times New Roman" w:hAnsi="Times New Roman" w:cs="Times New Roman"/>
          <w:sz w:val="24"/>
          <w:szCs w:val="24"/>
        </w:rPr>
        <w:t>.</w:t>
      </w:r>
    </w:p>
    <w:p w:rsidR="00775909" w:rsidRDefault="00775909" w:rsidP="00C21E5A">
      <w:pPr>
        <w:pStyle w:val="Sinespaciado"/>
        <w:ind w:left="0" w:firstLine="0"/>
        <w:rPr>
          <w:rFonts w:ascii="Times New Roman" w:hAnsi="Times New Roman" w:cs="Times New Roman"/>
          <w:sz w:val="24"/>
          <w:szCs w:val="24"/>
        </w:rPr>
      </w:pPr>
    </w:p>
    <w:p w:rsidR="00775909" w:rsidRDefault="00775909" w:rsidP="00775909">
      <w:pPr>
        <w:tabs>
          <w:tab w:val="left" w:pos="1785"/>
        </w:tabs>
        <w:spacing w:line="360" w:lineRule="auto"/>
        <w:jc w:val="both"/>
        <w:rPr>
          <w:rFonts w:ascii="Times New Roman" w:hAnsi="Times New Roman" w:cs="Times New Roman"/>
          <w:b/>
          <w:sz w:val="24"/>
          <w:szCs w:val="24"/>
        </w:rPr>
      </w:pPr>
      <w:r>
        <w:rPr>
          <w:rFonts w:ascii="Times New Roman" w:hAnsi="Times New Roman" w:cs="Times New Roman"/>
          <w:b/>
          <w:sz w:val="24"/>
          <w:szCs w:val="24"/>
        </w:rPr>
        <w:t>Personal Administrativo</w:t>
      </w:r>
    </w:p>
    <w:p w:rsidR="00775909" w:rsidRDefault="00775909" w:rsidP="00775909">
      <w:pPr>
        <w:pStyle w:val="Epgrafe"/>
        <w:keepNext/>
        <w:spacing w:after="0"/>
        <w:rPr>
          <w:rFonts w:ascii="Times New Roman" w:hAnsi="Times New Roman" w:cs="Times New Roman"/>
          <w:b/>
          <w:color w:val="FFFFFF" w:themeColor="background1"/>
          <w:sz w:val="24"/>
          <w:szCs w:val="24"/>
        </w:rPr>
      </w:pPr>
      <w:bookmarkStart w:id="477" w:name="_Toc4724242"/>
      <w:r w:rsidRPr="00D73E2E">
        <w:rPr>
          <w:rFonts w:ascii="Times New Roman" w:hAnsi="Times New Roman" w:cs="Times New Roman"/>
          <w:b/>
          <w:color w:val="000000" w:themeColor="text1"/>
          <w:sz w:val="24"/>
          <w:szCs w:val="24"/>
        </w:rPr>
        <w:t xml:space="preserve">Tabla </w:t>
      </w:r>
      <w:r w:rsidR="008B79EB" w:rsidRPr="00D73E2E">
        <w:rPr>
          <w:rFonts w:ascii="Times New Roman" w:hAnsi="Times New Roman" w:cs="Times New Roman"/>
          <w:b/>
          <w:color w:val="000000" w:themeColor="text1"/>
          <w:sz w:val="24"/>
          <w:szCs w:val="24"/>
        </w:rPr>
        <w:fldChar w:fldCharType="begin"/>
      </w:r>
      <w:r w:rsidRPr="00D73E2E">
        <w:rPr>
          <w:rFonts w:ascii="Times New Roman" w:hAnsi="Times New Roman" w:cs="Times New Roman"/>
          <w:b/>
          <w:color w:val="000000" w:themeColor="text1"/>
          <w:sz w:val="24"/>
          <w:szCs w:val="24"/>
        </w:rPr>
        <w:instrText xml:space="preserve"> SEQ Tabla \* ARABIC </w:instrText>
      </w:r>
      <w:r w:rsidR="008B79EB" w:rsidRPr="00D73E2E">
        <w:rPr>
          <w:rFonts w:ascii="Times New Roman" w:hAnsi="Times New Roman" w:cs="Times New Roman"/>
          <w:b/>
          <w:color w:val="000000" w:themeColor="text1"/>
          <w:sz w:val="24"/>
          <w:szCs w:val="24"/>
        </w:rPr>
        <w:fldChar w:fldCharType="separate"/>
      </w:r>
      <w:r w:rsidR="00140D1C">
        <w:rPr>
          <w:rFonts w:ascii="Times New Roman" w:hAnsi="Times New Roman" w:cs="Times New Roman"/>
          <w:b/>
          <w:noProof/>
          <w:color w:val="000000" w:themeColor="text1"/>
          <w:sz w:val="24"/>
          <w:szCs w:val="24"/>
        </w:rPr>
        <w:t>81</w:t>
      </w:r>
      <w:r w:rsidR="008B79EB" w:rsidRPr="00D73E2E">
        <w:rPr>
          <w:rFonts w:ascii="Times New Roman" w:hAnsi="Times New Roman" w:cs="Times New Roman"/>
          <w:b/>
          <w:color w:val="000000" w:themeColor="text1"/>
          <w:sz w:val="24"/>
          <w:szCs w:val="24"/>
        </w:rPr>
        <w:fldChar w:fldCharType="end"/>
      </w:r>
      <w:r>
        <w:rPr>
          <w:rFonts w:ascii="Times New Roman" w:hAnsi="Times New Roman" w:cs="Times New Roman"/>
          <w:b/>
          <w:color w:val="000000" w:themeColor="text1"/>
          <w:sz w:val="24"/>
          <w:szCs w:val="24"/>
        </w:rPr>
        <w:t xml:space="preserve">. </w:t>
      </w:r>
      <w:r w:rsidRPr="00191AA7">
        <w:rPr>
          <w:rFonts w:ascii="Times New Roman" w:hAnsi="Times New Roman" w:cs="Times New Roman"/>
          <w:b/>
          <w:color w:val="FFFFFF" w:themeColor="background1"/>
          <w:sz w:val="24"/>
          <w:szCs w:val="24"/>
        </w:rPr>
        <w:t>Personal Administrativo</w:t>
      </w:r>
      <w:bookmarkEnd w:id="477"/>
    </w:p>
    <w:p w:rsidR="00191AA7" w:rsidRPr="00191AA7" w:rsidRDefault="00191AA7" w:rsidP="00191AA7">
      <w:pPr>
        <w:spacing w:after="0"/>
        <w:rPr>
          <w:i/>
        </w:rPr>
      </w:pPr>
      <w:r w:rsidRPr="00191AA7">
        <w:rPr>
          <w:rFonts w:ascii="Times New Roman" w:hAnsi="Times New Roman" w:cs="Times New Roman"/>
          <w:b/>
          <w:i/>
          <w:color w:val="000000" w:themeColor="text1"/>
          <w:sz w:val="24"/>
          <w:szCs w:val="24"/>
        </w:rPr>
        <w:t>Personal Administrativo</w:t>
      </w:r>
    </w:p>
    <w:p w:rsidR="00775909" w:rsidRDefault="004530C6" w:rsidP="00775909">
      <w:r w:rsidRPr="004530C6">
        <w:rPr>
          <w:noProof/>
          <w:lang w:eastAsia="es-EC"/>
        </w:rPr>
        <w:drawing>
          <wp:inline distT="0" distB="0" distL="0" distR="0">
            <wp:extent cx="5534025" cy="2286000"/>
            <wp:effectExtent l="19050" t="0" r="9525" b="0"/>
            <wp:docPr id="224"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6" cstate="print"/>
                    <a:srcRect/>
                    <a:stretch>
                      <a:fillRect/>
                    </a:stretch>
                  </pic:blipFill>
                  <pic:spPr bwMode="auto">
                    <a:xfrm>
                      <a:off x="0" y="0"/>
                      <a:ext cx="5543803" cy="2290039"/>
                    </a:xfrm>
                    <a:prstGeom prst="rect">
                      <a:avLst/>
                    </a:prstGeom>
                    <a:noFill/>
                    <a:ln w="9525">
                      <a:noFill/>
                      <a:miter lim="800000"/>
                      <a:headEnd/>
                      <a:tailEnd/>
                    </a:ln>
                  </pic:spPr>
                </pic:pic>
              </a:graphicData>
            </a:graphic>
          </wp:inline>
        </w:drawing>
      </w:r>
    </w:p>
    <w:p w:rsidR="00775909" w:rsidRDefault="00775909" w:rsidP="00775909">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775909" w:rsidRDefault="00775909" w:rsidP="00775909">
      <w:pPr>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775909" w:rsidRDefault="00775909" w:rsidP="00775909"/>
    <w:p w:rsidR="00775909" w:rsidRDefault="00775909" w:rsidP="00775909">
      <w:pPr>
        <w:tabs>
          <w:tab w:val="left" w:pos="1785"/>
        </w:tabs>
        <w:spacing w:line="360" w:lineRule="auto"/>
        <w:jc w:val="both"/>
        <w:rPr>
          <w:rFonts w:ascii="Times New Roman" w:hAnsi="Times New Roman" w:cs="Times New Roman"/>
          <w:sz w:val="24"/>
          <w:szCs w:val="24"/>
        </w:rPr>
      </w:pPr>
      <w:r>
        <w:rPr>
          <w:rFonts w:ascii="Times New Roman" w:hAnsi="Times New Roman" w:cs="Times New Roman"/>
          <w:sz w:val="24"/>
          <w:szCs w:val="24"/>
        </w:rPr>
        <w:t>La empresa contara con un administrador que va a dirigir la empresa con un sueldo de $ 450.00 más beneficios de ley, también se contara con un  contador que va a trabajar a tiempo parcial con un sueldo básico de $ 120,00 y también se incorpora una secretaria con el sueldo básico de $ 38</w:t>
      </w:r>
      <w:r w:rsidR="000F3635">
        <w:rPr>
          <w:rFonts w:ascii="Times New Roman" w:hAnsi="Times New Roman" w:cs="Times New Roman"/>
          <w:sz w:val="24"/>
          <w:szCs w:val="24"/>
        </w:rPr>
        <w:t>6</w:t>
      </w:r>
      <w:r>
        <w:rPr>
          <w:rFonts w:ascii="Times New Roman" w:hAnsi="Times New Roman" w:cs="Times New Roman"/>
          <w:sz w:val="24"/>
          <w:szCs w:val="24"/>
        </w:rPr>
        <w:t xml:space="preserve">,00 </w:t>
      </w:r>
      <w:r w:rsidR="00D533F9">
        <w:rPr>
          <w:rFonts w:ascii="Times New Roman" w:hAnsi="Times New Roman" w:cs="Times New Roman"/>
          <w:sz w:val="24"/>
          <w:szCs w:val="24"/>
        </w:rPr>
        <w:t>más</w:t>
      </w:r>
      <w:r>
        <w:rPr>
          <w:rFonts w:ascii="Times New Roman" w:hAnsi="Times New Roman" w:cs="Times New Roman"/>
          <w:sz w:val="24"/>
          <w:szCs w:val="24"/>
        </w:rPr>
        <w:t xml:space="preserve"> beneficios de Ley. Estas tres personas tendrán una remuneración </w:t>
      </w:r>
      <w:r w:rsidR="00DD74BE">
        <w:rPr>
          <w:rFonts w:ascii="Times New Roman" w:hAnsi="Times New Roman" w:cs="Times New Roman"/>
          <w:sz w:val="24"/>
          <w:szCs w:val="24"/>
        </w:rPr>
        <w:t>total anual de $14.373,74</w:t>
      </w:r>
      <w:r w:rsidRPr="00A2756A">
        <w:rPr>
          <w:rFonts w:ascii="Times New Roman" w:hAnsi="Times New Roman" w:cs="Times New Roman"/>
          <w:sz w:val="24"/>
          <w:szCs w:val="24"/>
        </w:rPr>
        <w:t xml:space="preserve"> </w:t>
      </w:r>
    </w:p>
    <w:p w:rsidR="00DD74BE" w:rsidRDefault="00DD74BE" w:rsidP="00DD74BE">
      <w:pPr>
        <w:tabs>
          <w:tab w:val="left" w:pos="1785"/>
        </w:tabs>
        <w:spacing w:line="360" w:lineRule="auto"/>
        <w:jc w:val="both"/>
        <w:rPr>
          <w:rFonts w:ascii="Times New Roman" w:hAnsi="Times New Roman" w:cs="Times New Roman"/>
          <w:b/>
          <w:sz w:val="24"/>
          <w:szCs w:val="24"/>
        </w:rPr>
      </w:pPr>
    </w:p>
    <w:p w:rsidR="00DD74BE" w:rsidRDefault="00DD74BE" w:rsidP="00DD74BE">
      <w:pPr>
        <w:tabs>
          <w:tab w:val="left" w:pos="1785"/>
        </w:tabs>
        <w:spacing w:line="360" w:lineRule="auto"/>
        <w:jc w:val="both"/>
        <w:rPr>
          <w:rFonts w:ascii="Times New Roman" w:hAnsi="Times New Roman" w:cs="Times New Roman"/>
          <w:b/>
          <w:sz w:val="24"/>
          <w:szCs w:val="24"/>
        </w:rPr>
      </w:pPr>
    </w:p>
    <w:p w:rsidR="00DD74BE" w:rsidRDefault="00DD74BE" w:rsidP="00DD74BE">
      <w:pPr>
        <w:tabs>
          <w:tab w:val="left" w:pos="1785"/>
        </w:tabs>
        <w:spacing w:line="360" w:lineRule="auto"/>
        <w:jc w:val="both"/>
        <w:rPr>
          <w:rFonts w:ascii="Times New Roman" w:hAnsi="Times New Roman" w:cs="Times New Roman"/>
          <w:b/>
          <w:sz w:val="24"/>
          <w:szCs w:val="24"/>
        </w:rPr>
      </w:pPr>
    </w:p>
    <w:p w:rsidR="00DD74BE" w:rsidRDefault="00DD74BE" w:rsidP="00DD74BE">
      <w:pPr>
        <w:tabs>
          <w:tab w:val="left" w:pos="1785"/>
        </w:tabs>
        <w:spacing w:line="360" w:lineRule="auto"/>
        <w:jc w:val="both"/>
        <w:rPr>
          <w:rFonts w:ascii="Times New Roman" w:hAnsi="Times New Roman" w:cs="Times New Roman"/>
          <w:b/>
          <w:sz w:val="24"/>
          <w:szCs w:val="24"/>
        </w:rPr>
      </w:pPr>
    </w:p>
    <w:p w:rsidR="00DD74BE" w:rsidRDefault="00DD74BE" w:rsidP="00DD74BE">
      <w:pPr>
        <w:tabs>
          <w:tab w:val="left" w:pos="1785"/>
        </w:tabs>
        <w:spacing w:line="360" w:lineRule="auto"/>
        <w:jc w:val="both"/>
        <w:rPr>
          <w:rFonts w:ascii="Times New Roman" w:hAnsi="Times New Roman" w:cs="Times New Roman"/>
          <w:b/>
          <w:sz w:val="24"/>
          <w:szCs w:val="24"/>
        </w:rPr>
      </w:pPr>
    </w:p>
    <w:p w:rsidR="000F3635" w:rsidRDefault="000F3635" w:rsidP="00DD74BE">
      <w:pPr>
        <w:tabs>
          <w:tab w:val="left" w:pos="1785"/>
        </w:tabs>
        <w:spacing w:line="360" w:lineRule="auto"/>
        <w:jc w:val="both"/>
        <w:rPr>
          <w:rFonts w:ascii="Times New Roman" w:hAnsi="Times New Roman" w:cs="Times New Roman"/>
          <w:b/>
          <w:sz w:val="24"/>
          <w:szCs w:val="24"/>
        </w:rPr>
      </w:pPr>
    </w:p>
    <w:p w:rsidR="00775909" w:rsidRDefault="00DD74BE" w:rsidP="00DD74BE">
      <w:pPr>
        <w:tabs>
          <w:tab w:val="left" w:pos="1785"/>
        </w:tabs>
        <w:spacing w:line="360" w:lineRule="auto"/>
        <w:jc w:val="both"/>
        <w:rPr>
          <w:rFonts w:ascii="Times New Roman" w:hAnsi="Times New Roman" w:cs="Times New Roman"/>
          <w:b/>
          <w:sz w:val="24"/>
          <w:szCs w:val="24"/>
        </w:rPr>
      </w:pPr>
      <w:r>
        <w:rPr>
          <w:rFonts w:ascii="Times New Roman" w:hAnsi="Times New Roman" w:cs="Times New Roman"/>
          <w:b/>
          <w:sz w:val="24"/>
          <w:szCs w:val="24"/>
        </w:rPr>
        <w:t>Personal de Ventas</w:t>
      </w:r>
    </w:p>
    <w:p w:rsidR="00DD74BE" w:rsidRPr="00191AA7" w:rsidRDefault="00DD74BE" w:rsidP="00DD74BE">
      <w:pPr>
        <w:pStyle w:val="Epgrafe"/>
        <w:keepNext/>
        <w:spacing w:after="0"/>
        <w:rPr>
          <w:rFonts w:ascii="Times New Roman" w:hAnsi="Times New Roman" w:cs="Times New Roman"/>
          <w:b/>
          <w:color w:val="FFFFFF" w:themeColor="background1"/>
          <w:sz w:val="24"/>
          <w:szCs w:val="24"/>
        </w:rPr>
      </w:pPr>
      <w:bookmarkStart w:id="478" w:name="_Toc4724243"/>
      <w:r w:rsidRPr="00D73E2E">
        <w:rPr>
          <w:rFonts w:ascii="Times New Roman" w:hAnsi="Times New Roman" w:cs="Times New Roman"/>
          <w:b/>
          <w:color w:val="000000" w:themeColor="text1"/>
          <w:sz w:val="24"/>
          <w:szCs w:val="24"/>
        </w:rPr>
        <w:t xml:space="preserve">Tabla </w:t>
      </w:r>
      <w:r w:rsidR="008B79EB" w:rsidRPr="00D73E2E">
        <w:rPr>
          <w:rFonts w:ascii="Times New Roman" w:hAnsi="Times New Roman" w:cs="Times New Roman"/>
          <w:b/>
          <w:color w:val="000000" w:themeColor="text1"/>
          <w:sz w:val="24"/>
          <w:szCs w:val="24"/>
        </w:rPr>
        <w:fldChar w:fldCharType="begin"/>
      </w:r>
      <w:r w:rsidRPr="00D73E2E">
        <w:rPr>
          <w:rFonts w:ascii="Times New Roman" w:hAnsi="Times New Roman" w:cs="Times New Roman"/>
          <w:b/>
          <w:color w:val="000000" w:themeColor="text1"/>
          <w:sz w:val="24"/>
          <w:szCs w:val="24"/>
        </w:rPr>
        <w:instrText xml:space="preserve"> SEQ Tabla \* ARABIC </w:instrText>
      </w:r>
      <w:r w:rsidR="008B79EB" w:rsidRPr="00D73E2E">
        <w:rPr>
          <w:rFonts w:ascii="Times New Roman" w:hAnsi="Times New Roman" w:cs="Times New Roman"/>
          <w:b/>
          <w:color w:val="000000" w:themeColor="text1"/>
          <w:sz w:val="24"/>
          <w:szCs w:val="24"/>
        </w:rPr>
        <w:fldChar w:fldCharType="separate"/>
      </w:r>
      <w:r w:rsidR="00140D1C">
        <w:rPr>
          <w:rFonts w:ascii="Times New Roman" w:hAnsi="Times New Roman" w:cs="Times New Roman"/>
          <w:b/>
          <w:noProof/>
          <w:color w:val="000000" w:themeColor="text1"/>
          <w:sz w:val="24"/>
          <w:szCs w:val="24"/>
        </w:rPr>
        <w:t>82</w:t>
      </w:r>
      <w:r w:rsidR="008B79EB" w:rsidRPr="00D73E2E">
        <w:rPr>
          <w:rFonts w:ascii="Times New Roman" w:hAnsi="Times New Roman" w:cs="Times New Roman"/>
          <w:b/>
          <w:color w:val="000000" w:themeColor="text1"/>
          <w:sz w:val="24"/>
          <w:szCs w:val="24"/>
        </w:rPr>
        <w:fldChar w:fldCharType="end"/>
      </w:r>
      <w:r>
        <w:rPr>
          <w:rFonts w:ascii="Times New Roman" w:hAnsi="Times New Roman" w:cs="Times New Roman"/>
          <w:b/>
          <w:color w:val="000000" w:themeColor="text1"/>
          <w:sz w:val="24"/>
          <w:szCs w:val="24"/>
        </w:rPr>
        <w:t xml:space="preserve">. </w:t>
      </w:r>
      <w:r w:rsidRPr="00191AA7">
        <w:rPr>
          <w:rFonts w:ascii="Times New Roman" w:hAnsi="Times New Roman" w:cs="Times New Roman"/>
          <w:b/>
          <w:color w:val="FFFFFF" w:themeColor="background1"/>
          <w:sz w:val="24"/>
          <w:szCs w:val="24"/>
        </w:rPr>
        <w:t>Personal de Ventas</w:t>
      </w:r>
      <w:bookmarkEnd w:id="478"/>
    </w:p>
    <w:p w:rsidR="00191AA7" w:rsidRDefault="00191AA7" w:rsidP="00191AA7">
      <w:pPr>
        <w:pStyle w:val="Epgrafe"/>
        <w:keepNext/>
        <w:spacing w:after="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Personal de Ventas</w:t>
      </w:r>
    </w:p>
    <w:p w:rsidR="00DD74BE" w:rsidRDefault="00EC3CBB" w:rsidP="00D533F9">
      <w:pPr>
        <w:tabs>
          <w:tab w:val="left" w:pos="1785"/>
        </w:tabs>
        <w:spacing w:line="240" w:lineRule="auto"/>
        <w:jc w:val="both"/>
        <w:rPr>
          <w:rFonts w:ascii="Times New Roman" w:hAnsi="Times New Roman" w:cs="Times New Roman"/>
          <w:b/>
          <w:sz w:val="24"/>
          <w:szCs w:val="24"/>
        </w:rPr>
      </w:pPr>
      <w:r w:rsidRPr="00EC3CBB">
        <w:rPr>
          <w:noProof/>
          <w:szCs w:val="24"/>
          <w:lang w:eastAsia="es-EC"/>
        </w:rPr>
        <w:drawing>
          <wp:inline distT="0" distB="0" distL="0" distR="0">
            <wp:extent cx="5381254" cy="1838325"/>
            <wp:effectExtent l="19050" t="0" r="0" b="0"/>
            <wp:docPr id="234"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7" cstate="print"/>
                    <a:srcRect/>
                    <a:stretch>
                      <a:fillRect/>
                    </a:stretch>
                  </pic:blipFill>
                  <pic:spPr bwMode="auto">
                    <a:xfrm>
                      <a:off x="0" y="0"/>
                      <a:ext cx="5400675" cy="1844960"/>
                    </a:xfrm>
                    <a:prstGeom prst="rect">
                      <a:avLst/>
                    </a:prstGeom>
                    <a:noFill/>
                    <a:ln w="9525">
                      <a:noFill/>
                      <a:miter lim="800000"/>
                      <a:headEnd/>
                      <a:tailEnd/>
                    </a:ln>
                  </pic:spPr>
                </pic:pic>
              </a:graphicData>
            </a:graphic>
          </wp:inline>
        </w:drawing>
      </w:r>
    </w:p>
    <w:p w:rsidR="00DD74BE" w:rsidRDefault="00DD74BE" w:rsidP="00D533F9">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DD74BE" w:rsidRDefault="00DD74BE" w:rsidP="00D533F9">
      <w:pPr>
        <w:spacing w:line="240" w:lineRule="auto"/>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DD74BE" w:rsidRDefault="00DD74BE" w:rsidP="00191AA7">
      <w:pPr>
        <w:tabs>
          <w:tab w:val="left" w:pos="1785"/>
        </w:tabs>
        <w:spacing w:after="0" w:line="360" w:lineRule="auto"/>
        <w:jc w:val="both"/>
        <w:rPr>
          <w:rFonts w:ascii="Times New Roman" w:hAnsi="Times New Roman" w:cs="Times New Roman"/>
          <w:b/>
          <w:sz w:val="24"/>
          <w:szCs w:val="24"/>
        </w:rPr>
      </w:pPr>
    </w:p>
    <w:p w:rsidR="00DD74BE" w:rsidRDefault="00DD74BE" w:rsidP="00DD74BE">
      <w:pPr>
        <w:tabs>
          <w:tab w:val="left" w:pos="1785"/>
        </w:tabs>
        <w:spacing w:line="360" w:lineRule="auto"/>
        <w:jc w:val="both"/>
        <w:rPr>
          <w:rFonts w:ascii="Times New Roman" w:hAnsi="Times New Roman" w:cs="Times New Roman"/>
          <w:sz w:val="24"/>
          <w:szCs w:val="24"/>
        </w:rPr>
      </w:pPr>
      <w:r>
        <w:rPr>
          <w:rFonts w:ascii="Times New Roman" w:hAnsi="Times New Roman" w:cs="Times New Roman"/>
          <w:sz w:val="24"/>
          <w:szCs w:val="24"/>
        </w:rPr>
        <w:t>Se contratara un vendedor en relación de dependencia con un sueldo de $386,00 más beneficios de Ley con un costo mensual de $ 476,84 y valor anual de $ 5.722,06, el mismo que ayudara a comercializar el producto.</w:t>
      </w:r>
    </w:p>
    <w:p w:rsidR="001172CF" w:rsidRDefault="001172CF" w:rsidP="001172CF">
      <w:pPr>
        <w:tabs>
          <w:tab w:val="left" w:pos="1785"/>
        </w:tabs>
        <w:spacing w:after="0" w:line="360" w:lineRule="auto"/>
        <w:jc w:val="both"/>
        <w:rPr>
          <w:rFonts w:ascii="Times New Roman" w:hAnsi="Times New Roman" w:cs="Times New Roman"/>
          <w:sz w:val="24"/>
          <w:szCs w:val="24"/>
        </w:rPr>
      </w:pPr>
    </w:p>
    <w:p w:rsidR="0061683C" w:rsidRPr="00B734A4" w:rsidRDefault="0061683C" w:rsidP="00603817">
      <w:pPr>
        <w:tabs>
          <w:tab w:val="left" w:pos="1785"/>
        </w:tabs>
        <w:spacing w:line="360" w:lineRule="auto"/>
        <w:jc w:val="both"/>
        <w:rPr>
          <w:rFonts w:ascii="Times New Roman" w:hAnsi="Times New Roman" w:cs="Times New Roman"/>
          <w:b/>
          <w:sz w:val="24"/>
          <w:szCs w:val="24"/>
        </w:rPr>
      </w:pPr>
      <w:r w:rsidRPr="00B734A4">
        <w:rPr>
          <w:rFonts w:ascii="Times New Roman" w:hAnsi="Times New Roman" w:cs="Times New Roman"/>
          <w:b/>
          <w:sz w:val="24"/>
          <w:szCs w:val="24"/>
        </w:rPr>
        <w:t xml:space="preserve">Depreciaciones </w:t>
      </w:r>
    </w:p>
    <w:p w:rsidR="0061683C" w:rsidRDefault="0061683C" w:rsidP="0061683C">
      <w:pPr>
        <w:spacing w:line="360" w:lineRule="auto"/>
        <w:jc w:val="both"/>
        <w:rPr>
          <w:rFonts w:ascii="Times New Roman" w:hAnsi="Times New Roman" w:cs="Times New Roman"/>
        </w:rPr>
      </w:pPr>
      <w:r w:rsidRPr="00FC27DE">
        <w:rPr>
          <w:rFonts w:ascii="Times New Roman" w:hAnsi="Times New Roman" w:cs="Times New Roman"/>
          <w:sz w:val="24"/>
          <w:szCs w:val="24"/>
        </w:rPr>
        <w:t xml:space="preserve">Depreciación es la deducción o reducción anual del valor de una propiedad, planta o equipo que se reporta en los libros contables. </w:t>
      </w:r>
      <w:r w:rsidRPr="00FC27DE">
        <w:rPr>
          <w:rFonts w:ascii="Times New Roman" w:hAnsi="Times New Roman" w:cs="Times New Roman"/>
        </w:rPr>
        <w:t>Para calcular la depreciación debemos conocer: El Costo del Activo, El Valor Residual Fina, El Método de Depreciación a Utilizar</w:t>
      </w:r>
      <w:r>
        <w:rPr>
          <w:rFonts w:ascii="Times New Roman" w:hAnsi="Times New Roman" w:cs="Times New Roman"/>
        </w:rPr>
        <w:t xml:space="preserve"> </w:t>
      </w:r>
      <w:sdt>
        <w:sdtPr>
          <w:rPr>
            <w:rFonts w:ascii="Times New Roman" w:hAnsi="Times New Roman" w:cs="Times New Roman"/>
          </w:rPr>
          <w:id w:val="630512665"/>
          <w:citation/>
        </w:sdtPr>
        <w:sdtEndPr/>
        <w:sdtContent>
          <w:r w:rsidR="008B79EB">
            <w:rPr>
              <w:rFonts w:ascii="Times New Roman" w:hAnsi="Times New Roman" w:cs="Times New Roman"/>
            </w:rPr>
            <w:fldChar w:fldCharType="begin"/>
          </w:r>
          <w:r>
            <w:rPr>
              <w:rFonts w:ascii="Times New Roman" w:hAnsi="Times New Roman" w:cs="Times New Roman"/>
              <w:lang w:val="es-ES"/>
            </w:rPr>
            <w:instrText xml:space="preserve"> CITATION Cas17 \l 3082 </w:instrText>
          </w:r>
          <w:r w:rsidR="008B79EB">
            <w:rPr>
              <w:rFonts w:ascii="Times New Roman" w:hAnsi="Times New Roman" w:cs="Times New Roman"/>
            </w:rPr>
            <w:fldChar w:fldCharType="separate"/>
          </w:r>
          <w:r w:rsidRPr="00FC27DE">
            <w:rPr>
              <w:rFonts w:ascii="Times New Roman" w:hAnsi="Times New Roman" w:cs="Times New Roman"/>
              <w:noProof/>
              <w:lang w:val="es-ES"/>
            </w:rPr>
            <w:t>(Castro, 2017)</w:t>
          </w:r>
          <w:r w:rsidR="008B79EB">
            <w:rPr>
              <w:rFonts w:ascii="Times New Roman" w:hAnsi="Times New Roman" w:cs="Times New Roman"/>
            </w:rPr>
            <w:fldChar w:fldCharType="end"/>
          </w:r>
        </w:sdtContent>
      </w:sdt>
      <w:r>
        <w:rPr>
          <w:rFonts w:ascii="Times New Roman" w:hAnsi="Times New Roman" w:cs="Times New Roman"/>
        </w:rPr>
        <w:t>.</w:t>
      </w:r>
    </w:p>
    <w:p w:rsidR="00DD74BE" w:rsidRDefault="00DD74BE" w:rsidP="0061683C">
      <w:pPr>
        <w:pStyle w:val="Epgrafe"/>
        <w:spacing w:after="0"/>
        <w:rPr>
          <w:rFonts w:ascii="Times New Roman" w:hAnsi="Times New Roman" w:cs="Times New Roman"/>
          <w:b/>
          <w:color w:val="000000" w:themeColor="text1"/>
          <w:sz w:val="24"/>
          <w:szCs w:val="24"/>
        </w:rPr>
      </w:pPr>
      <w:bookmarkStart w:id="479" w:name="_Toc524999866"/>
      <w:bookmarkStart w:id="480" w:name="_Toc525140274"/>
    </w:p>
    <w:p w:rsidR="00DD74BE" w:rsidRDefault="00DD74BE" w:rsidP="0061683C">
      <w:pPr>
        <w:pStyle w:val="Epgrafe"/>
        <w:spacing w:after="0"/>
        <w:rPr>
          <w:rFonts w:ascii="Times New Roman" w:hAnsi="Times New Roman" w:cs="Times New Roman"/>
          <w:b/>
          <w:color w:val="000000" w:themeColor="text1"/>
          <w:sz w:val="24"/>
          <w:szCs w:val="24"/>
        </w:rPr>
      </w:pPr>
    </w:p>
    <w:p w:rsidR="00DD74BE" w:rsidRDefault="00DD74BE" w:rsidP="0061683C">
      <w:pPr>
        <w:pStyle w:val="Epgrafe"/>
        <w:spacing w:after="0"/>
        <w:rPr>
          <w:rFonts w:ascii="Times New Roman" w:hAnsi="Times New Roman" w:cs="Times New Roman"/>
          <w:b/>
          <w:color w:val="000000" w:themeColor="text1"/>
          <w:sz w:val="24"/>
          <w:szCs w:val="24"/>
        </w:rPr>
      </w:pPr>
    </w:p>
    <w:p w:rsidR="00DD74BE" w:rsidRDefault="00DD74BE" w:rsidP="0061683C">
      <w:pPr>
        <w:pStyle w:val="Epgrafe"/>
        <w:spacing w:after="0"/>
        <w:rPr>
          <w:rFonts w:ascii="Times New Roman" w:hAnsi="Times New Roman" w:cs="Times New Roman"/>
          <w:b/>
          <w:color w:val="000000" w:themeColor="text1"/>
          <w:sz w:val="24"/>
          <w:szCs w:val="24"/>
        </w:rPr>
      </w:pPr>
    </w:p>
    <w:p w:rsidR="00DD74BE" w:rsidRDefault="00DD74BE" w:rsidP="0061683C">
      <w:pPr>
        <w:pStyle w:val="Epgrafe"/>
        <w:spacing w:after="0"/>
        <w:rPr>
          <w:rFonts w:ascii="Times New Roman" w:hAnsi="Times New Roman" w:cs="Times New Roman"/>
          <w:b/>
          <w:color w:val="000000" w:themeColor="text1"/>
          <w:sz w:val="24"/>
          <w:szCs w:val="24"/>
        </w:rPr>
      </w:pPr>
    </w:p>
    <w:p w:rsidR="00DD74BE" w:rsidRDefault="00DD74BE" w:rsidP="0061683C">
      <w:pPr>
        <w:pStyle w:val="Epgrafe"/>
        <w:spacing w:after="0"/>
        <w:rPr>
          <w:rFonts w:ascii="Times New Roman" w:hAnsi="Times New Roman" w:cs="Times New Roman"/>
          <w:b/>
          <w:color w:val="000000" w:themeColor="text1"/>
          <w:sz w:val="24"/>
          <w:szCs w:val="24"/>
        </w:rPr>
      </w:pPr>
    </w:p>
    <w:p w:rsidR="00DD74BE" w:rsidRDefault="00DD74BE" w:rsidP="0061683C">
      <w:pPr>
        <w:pStyle w:val="Epgrafe"/>
        <w:spacing w:after="0"/>
        <w:rPr>
          <w:rFonts w:ascii="Times New Roman" w:hAnsi="Times New Roman" w:cs="Times New Roman"/>
          <w:b/>
          <w:color w:val="000000" w:themeColor="text1"/>
          <w:sz w:val="24"/>
          <w:szCs w:val="24"/>
        </w:rPr>
      </w:pPr>
    </w:p>
    <w:p w:rsidR="00DD74BE" w:rsidRDefault="00DD74BE" w:rsidP="0061683C">
      <w:pPr>
        <w:pStyle w:val="Epgrafe"/>
        <w:spacing w:after="0"/>
        <w:rPr>
          <w:rFonts w:ascii="Times New Roman" w:hAnsi="Times New Roman" w:cs="Times New Roman"/>
          <w:b/>
          <w:color w:val="000000" w:themeColor="text1"/>
          <w:sz w:val="24"/>
          <w:szCs w:val="24"/>
        </w:rPr>
      </w:pPr>
    </w:p>
    <w:p w:rsidR="00DD74BE" w:rsidRDefault="00DD74BE" w:rsidP="0061683C">
      <w:pPr>
        <w:pStyle w:val="Epgrafe"/>
        <w:spacing w:after="0"/>
        <w:rPr>
          <w:rFonts w:ascii="Times New Roman" w:hAnsi="Times New Roman" w:cs="Times New Roman"/>
          <w:b/>
          <w:color w:val="000000" w:themeColor="text1"/>
          <w:sz w:val="24"/>
          <w:szCs w:val="24"/>
        </w:rPr>
      </w:pPr>
    </w:p>
    <w:p w:rsidR="00DD74BE" w:rsidRDefault="00DD74BE" w:rsidP="0061683C">
      <w:pPr>
        <w:pStyle w:val="Epgrafe"/>
        <w:spacing w:after="0"/>
        <w:rPr>
          <w:rFonts w:ascii="Times New Roman" w:hAnsi="Times New Roman" w:cs="Times New Roman"/>
          <w:b/>
          <w:color w:val="000000" w:themeColor="text1"/>
          <w:sz w:val="24"/>
          <w:szCs w:val="24"/>
        </w:rPr>
      </w:pPr>
    </w:p>
    <w:p w:rsidR="00D533F9" w:rsidRPr="00D533F9" w:rsidRDefault="00D533F9" w:rsidP="00D533F9"/>
    <w:p w:rsidR="00DD74BE" w:rsidRDefault="00DD74BE" w:rsidP="0061683C">
      <w:pPr>
        <w:pStyle w:val="Epgrafe"/>
        <w:spacing w:after="0"/>
        <w:rPr>
          <w:rFonts w:ascii="Times New Roman" w:hAnsi="Times New Roman" w:cs="Times New Roman"/>
          <w:b/>
          <w:color w:val="000000" w:themeColor="text1"/>
          <w:sz w:val="24"/>
          <w:szCs w:val="24"/>
        </w:rPr>
      </w:pPr>
    </w:p>
    <w:p w:rsidR="00EC3CBB" w:rsidRPr="00EC3CBB" w:rsidRDefault="00EC3CBB" w:rsidP="00EC3CBB"/>
    <w:p w:rsidR="00DD74BE" w:rsidRDefault="00DD74BE" w:rsidP="0061683C">
      <w:pPr>
        <w:pStyle w:val="Epgrafe"/>
        <w:spacing w:after="0"/>
        <w:rPr>
          <w:rFonts w:ascii="Times New Roman" w:hAnsi="Times New Roman" w:cs="Times New Roman"/>
          <w:b/>
          <w:color w:val="000000" w:themeColor="text1"/>
          <w:sz w:val="24"/>
          <w:szCs w:val="24"/>
        </w:rPr>
      </w:pPr>
    </w:p>
    <w:p w:rsidR="0061683C" w:rsidRDefault="0061683C" w:rsidP="0061683C">
      <w:pPr>
        <w:pStyle w:val="Epgrafe"/>
        <w:spacing w:after="0"/>
        <w:rPr>
          <w:rFonts w:ascii="Times New Roman" w:hAnsi="Times New Roman" w:cs="Times New Roman"/>
          <w:b/>
          <w:color w:val="FFFFFF" w:themeColor="background1"/>
          <w:sz w:val="24"/>
          <w:szCs w:val="24"/>
        </w:rPr>
      </w:pPr>
      <w:bookmarkStart w:id="481" w:name="_Toc4724244"/>
      <w:r w:rsidRPr="00625FA3">
        <w:rPr>
          <w:rFonts w:ascii="Times New Roman" w:hAnsi="Times New Roman" w:cs="Times New Roman"/>
          <w:b/>
          <w:color w:val="000000" w:themeColor="text1"/>
          <w:sz w:val="24"/>
          <w:szCs w:val="24"/>
        </w:rPr>
        <w:t xml:space="preserve">Tabla </w:t>
      </w:r>
      <w:r w:rsidR="008B79EB" w:rsidRPr="00625FA3">
        <w:rPr>
          <w:rFonts w:ascii="Times New Roman" w:hAnsi="Times New Roman" w:cs="Times New Roman"/>
          <w:b/>
          <w:color w:val="000000" w:themeColor="text1"/>
          <w:sz w:val="24"/>
          <w:szCs w:val="24"/>
        </w:rPr>
        <w:fldChar w:fldCharType="begin"/>
      </w:r>
      <w:r w:rsidRPr="00625FA3">
        <w:rPr>
          <w:rFonts w:ascii="Times New Roman" w:hAnsi="Times New Roman" w:cs="Times New Roman"/>
          <w:b/>
          <w:color w:val="000000" w:themeColor="text1"/>
          <w:sz w:val="24"/>
          <w:szCs w:val="24"/>
        </w:rPr>
        <w:instrText xml:space="preserve"> SEQ Tabla \* ARABIC </w:instrText>
      </w:r>
      <w:r w:rsidR="008B79EB" w:rsidRPr="00625FA3">
        <w:rPr>
          <w:rFonts w:ascii="Times New Roman" w:hAnsi="Times New Roman" w:cs="Times New Roman"/>
          <w:b/>
          <w:color w:val="000000" w:themeColor="text1"/>
          <w:sz w:val="24"/>
          <w:szCs w:val="24"/>
        </w:rPr>
        <w:fldChar w:fldCharType="separate"/>
      </w:r>
      <w:r w:rsidR="00140D1C">
        <w:rPr>
          <w:rFonts w:ascii="Times New Roman" w:hAnsi="Times New Roman" w:cs="Times New Roman"/>
          <w:b/>
          <w:noProof/>
          <w:color w:val="000000" w:themeColor="text1"/>
          <w:sz w:val="24"/>
          <w:szCs w:val="24"/>
        </w:rPr>
        <w:t>83</w:t>
      </w:r>
      <w:r w:rsidR="008B79EB" w:rsidRPr="00625FA3">
        <w:rPr>
          <w:rFonts w:ascii="Times New Roman" w:hAnsi="Times New Roman" w:cs="Times New Roman"/>
          <w:b/>
          <w:color w:val="000000" w:themeColor="text1"/>
          <w:sz w:val="24"/>
          <w:szCs w:val="24"/>
        </w:rPr>
        <w:fldChar w:fldCharType="end"/>
      </w:r>
      <w:r w:rsidRPr="00625FA3">
        <w:rPr>
          <w:rFonts w:ascii="Times New Roman" w:hAnsi="Times New Roman" w:cs="Times New Roman"/>
          <w:b/>
          <w:color w:val="000000" w:themeColor="text1"/>
          <w:sz w:val="24"/>
          <w:szCs w:val="24"/>
        </w:rPr>
        <w:t xml:space="preserve">. </w:t>
      </w:r>
      <w:r w:rsidRPr="001172CF">
        <w:rPr>
          <w:rFonts w:ascii="Times New Roman" w:hAnsi="Times New Roman" w:cs="Times New Roman"/>
          <w:b/>
          <w:color w:val="FFFFFF" w:themeColor="background1"/>
          <w:sz w:val="24"/>
          <w:szCs w:val="24"/>
        </w:rPr>
        <w:t>Depreciaciones</w:t>
      </w:r>
      <w:bookmarkEnd w:id="479"/>
      <w:bookmarkEnd w:id="480"/>
      <w:bookmarkEnd w:id="481"/>
    </w:p>
    <w:p w:rsidR="001172CF" w:rsidRPr="001172CF" w:rsidRDefault="001172CF" w:rsidP="001172CF">
      <w:pPr>
        <w:spacing w:after="0"/>
        <w:rPr>
          <w:i/>
        </w:rPr>
      </w:pPr>
      <w:r w:rsidRPr="001172CF">
        <w:rPr>
          <w:rFonts w:ascii="Times New Roman" w:hAnsi="Times New Roman" w:cs="Times New Roman"/>
          <w:b/>
          <w:i/>
          <w:color w:val="000000" w:themeColor="text1"/>
          <w:sz w:val="24"/>
          <w:szCs w:val="24"/>
        </w:rPr>
        <w:t>Depreciaciones</w:t>
      </w:r>
    </w:p>
    <w:p w:rsidR="00C21E5A" w:rsidRDefault="000F3635" w:rsidP="00B21DBA">
      <w:pPr>
        <w:spacing w:after="0" w:line="240" w:lineRule="auto"/>
        <w:rPr>
          <w:noProof/>
          <w:lang w:eastAsia="es-EC"/>
        </w:rPr>
      </w:pPr>
      <w:r w:rsidRPr="000F3635">
        <w:rPr>
          <w:noProof/>
          <w:lang w:eastAsia="es-EC"/>
        </w:rPr>
        <w:drawing>
          <wp:inline distT="0" distB="0" distL="0" distR="0">
            <wp:extent cx="5398770" cy="5495925"/>
            <wp:effectExtent l="19050" t="0" r="0" b="0"/>
            <wp:docPr id="226"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8" cstate="print"/>
                    <a:srcRect/>
                    <a:stretch>
                      <a:fillRect/>
                    </a:stretch>
                  </pic:blipFill>
                  <pic:spPr bwMode="auto">
                    <a:xfrm>
                      <a:off x="0" y="0"/>
                      <a:ext cx="5400675" cy="5497865"/>
                    </a:xfrm>
                    <a:prstGeom prst="rect">
                      <a:avLst/>
                    </a:prstGeom>
                    <a:noFill/>
                    <a:ln w="9525">
                      <a:noFill/>
                      <a:miter lim="800000"/>
                      <a:headEnd/>
                      <a:tailEnd/>
                    </a:ln>
                  </pic:spPr>
                </pic:pic>
              </a:graphicData>
            </a:graphic>
          </wp:inline>
        </w:drawing>
      </w:r>
    </w:p>
    <w:p w:rsidR="00B21DBA" w:rsidRDefault="00D25C5C" w:rsidP="00B21DBA">
      <w:pPr>
        <w:spacing w:after="0" w:line="240" w:lineRule="auto"/>
        <w:rPr>
          <w:rFonts w:ascii="Times New Roman" w:hAnsi="Times New Roman" w:cs="Times New Roman"/>
          <w:sz w:val="20"/>
          <w:szCs w:val="20"/>
        </w:rPr>
      </w:pPr>
      <w:r w:rsidRPr="00D25C5C">
        <w:t xml:space="preserve"> </w:t>
      </w:r>
      <w:r w:rsidR="00B21DBA" w:rsidRPr="00113997">
        <w:rPr>
          <w:rFonts w:ascii="Times New Roman" w:hAnsi="Times New Roman" w:cs="Times New Roman"/>
          <w:b/>
          <w:sz w:val="20"/>
          <w:szCs w:val="20"/>
        </w:rPr>
        <w:t xml:space="preserve">Elaborado por: </w:t>
      </w:r>
      <w:r w:rsidR="00B21DBA" w:rsidRPr="00312D10">
        <w:rPr>
          <w:rFonts w:ascii="Times New Roman" w:hAnsi="Times New Roman" w:cs="Times New Roman"/>
          <w:sz w:val="20"/>
          <w:szCs w:val="20"/>
        </w:rPr>
        <w:t>Jaqueline Álvarez (2018)</w:t>
      </w:r>
    </w:p>
    <w:p w:rsidR="00B21DBA" w:rsidRDefault="001172CF" w:rsidP="00B21DBA">
      <w:pPr>
        <w:rPr>
          <w:rFonts w:ascii="Times New Roman" w:hAnsi="Times New Roman" w:cs="Times New Roman"/>
          <w:sz w:val="20"/>
          <w:szCs w:val="20"/>
        </w:rPr>
      </w:pPr>
      <w:r>
        <w:rPr>
          <w:rFonts w:ascii="Times New Roman" w:hAnsi="Times New Roman" w:cs="Times New Roman"/>
          <w:b/>
          <w:sz w:val="20"/>
          <w:szCs w:val="20"/>
        </w:rPr>
        <w:t xml:space="preserve"> </w:t>
      </w:r>
      <w:r w:rsidR="00B21DBA">
        <w:rPr>
          <w:rFonts w:ascii="Times New Roman" w:hAnsi="Times New Roman" w:cs="Times New Roman"/>
          <w:b/>
          <w:sz w:val="20"/>
          <w:szCs w:val="20"/>
        </w:rPr>
        <w:t xml:space="preserve">Fuente: </w:t>
      </w:r>
      <w:r w:rsidR="00B21DBA">
        <w:rPr>
          <w:rFonts w:ascii="Times New Roman" w:hAnsi="Times New Roman" w:cs="Times New Roman"/>
          <w:sz w:val="20"/>
          <w:szCs w:val="20"/>
        </w:rPr>
        <w:t>Investigación propia</w:t>
      </w:r>
    </w:p>
    <w:p w:rsidR="001172CF" w:rsidRDefault="001172CF" w:rsidP="00603817">
      <w:pPr>
        <w:spacing w:after="0" w:line="360" w:lineRule="auto"/>
        <w:jc w:val="both"/>
        <w:rPr>
          <w:rFonts w:ascii="Times New Roman" w:hAnsi="Times New Roman" w:cs="Times New Roman"/>
          <w:b/>
          <w:sz w:val="24"/>
          <w:szCs w:val="24"/>
        </w:rPr>
      </w:pPr>
    </w:p>
    <w:p w:rsidR="0061683C" w:rsidRDefault="0061683C" w:rsidP="0060381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Se determina los porcentajes de depreciación</w:t>
      </w:r>
      <w:r w:rsidR="00DD74BE">
        <w:rPr>
          <w:rFonts w:ascii="Times New Roman" w:hAnsi="Times New Roman" w:cs="Times New Roman"/>
          <w:sz w:val="24"/>
          <w:szCs w:val="24"/>
        </w:rPr>
        <w:t xml:space="preserve"> según la Ley de </w:t>
      </w:r>
      <w:r w:rsidR="001C2E57">
        <w:rPr>
          <w:rFonts w:ascii="Times New Roman" w:hAnsi="Times New Roman" w:cs="Times New Roman"/>
          <w:sz w:val="24"/>
          <w:szCs w:val="24"/>
        </w:rPr>
        <w:t>Régimen</w:t>
      </w:r>
      <w:r w:rsidR="00DD74BE">
        <w:rPr>
          <w:rFonts w:ascii="Times New Roman" w:hAnsi="Times New Roman" w:cs="Times New Roman"/>
          <w:sz w:val="24"/>
          <w:szCs w:val="24"/>
        </w:rPr>
        <w:t xml:space="preserve"> Tributario Interno lo siguiere es decir para Edificios se deprecia en 5% ya que su vida útil es de 20 años, mientras que</w:t>
      </w:r>
      <w:r w:rsidR="001C2E57">
        <w:rPr>
          <w:rFonts w:ascii="Times New Roman" w:hAnsi="Times New Roman" w:cs="Times New Roman"/>
          <w:sz w:val="24"/>
          <w:szCs w:val="24"/>
        </w:rPr>
        <w:t xml:space="preserve"> </w:t>
      </w:r>
      <w:r w:rsidR="00DD74BE">
        <w:rPr>
          <w:rFonts w:ascii="Times New Roman" w:hAnsi="Times New Roman" w:cs="Times New Roman"/>
          <w:sz w:val="24"/>
          <w:szCs w:val="24"/>
        </w:rPr>
        <w:t xml:space="preserve"> instalaciones adecuaciones y maquinaria y equipo se deprecia en 10 años es decir el 10% mientras que los equipos de computación se depreciación a 3 años de vida útil asumiendo un valor anual de </w:t>
      </w:r>
      <w:r w:rsidR="001C2E57">
        <w:rPr>
          <w:rFonts w:ascii="Times New Roman" w:hAnsi="Times New Roman" w:cs="Times New Roman"/>
          <w:sz w:val="24"/>
          <w:szCs w:val="24"/>
        </w:rPr>
        <w:t>$</w:t>
      </w:r>
      <w:r w:rsidR="00DD74BE">
        <w:rPr>
          <w:rFonts w:ascii="Times New Roman" w:hAnsi="Times New Roman" w:cs="Times New Roman"/>
          <w:sz w:val="24"/>
          <w:szCs w:val="24"/>
        </w:rPr>
        <w:t>760</w:t>
      </w:r>
      <w:r w:rsidR="001C2E57">
        <w:rPr>
          <w:rFonts w:ascii="Times New Roman" w:hAnsi="Times New Roman" w:cs="Times New Roman"/>
          <w:sz w:val="24"/>
          <w:szCs w:val="24"/>
        </w:rPr>
        <w:t xml:space="preserve">,50 </w:t>
      </w:r>
    </w:p>
    <w:p w:rsidR="00603817" w:rsidRDefault="00603817" w:rsidP="00603817">
      <w:pPr>
        <w:spacing w:after="0" w:line="360" w:lineRule="auto"/>
        <w:jc w:val="both"/>
        <w:rPr>
          <w:rFonts w:ascii="Times New Roman" w:hAnsi="Times New Roman" w:cs="Times New Roman"/>
          <w:sz w:val="24"/>
          <w:szCs w:val="24"/>
        </w:rPr>
      </w:pPr>
    </w:p>
    <w:p w:rsidR="001C2E57" w:rsidRDefault="001C2E57" w:rsidP="00603817">
      <w:pPr>
        <w:spacing w:after="0" w:line="360" w:lineRule="auto"/>
        <w:jc w:val="both"/>
        <w:rPr>
          <w:rFonts w:ascii="Times New Roman" w:hAnsi="Times New Roman" w:cs="Times New Roman"/>
          <w:sz w:val="24"/>
          <w:szCs w:val="24"/>
        </w:rPr>
      </w:pPr>
    </w:p>
    <w:p w:rsidR="0061683C" w:rsidRPr="00EA6E7E" w:rsidRDefault="0061683C" w:rsidP="00603817">
      <w:pPr>
        <w:spacing w:after="0" w:line="360" w:lineRule="auto"/>
        <w:rPr>
          <w:rFonts w:ascii="Times New Roman" w:hAnsi="Times New Roman" w:cs="Times New Roman"/>
          <w:sz w:val="24"/>
          <w:szCs w:val="24"/>
        </w:rPr>
      </w:pPr>
      <w:r w:rsidRPr="00B734A4">
        <w:rPr>
          <w:rFonts w:ascii="Times New Roman" w:hAnsi="Times New Roman" w:cs="Times New Roman"/>
          <w:b/>
          <w:sz w:val="24"/>
          <w:szCs w:val="24"/>
        </w:rPr>
        <w:t>Proyección de la depreciación.</w:t>
      </w:r>
    </w:p>
    <w:p w:rsidR="0061683C" w:rsidRDefault="0061683C" w:rsidP="0061683C">
      <w:pPr>
        <w:pStyle w:val="Epgrafe"/>
        <w:keepNext/>
        <w:spacing w:after="0"/>
        <w:rPr>
          <w:rFonts w:ascii="Times New Roman" w:hAnsi="Times New Roman" w:cs="Times New Roman"/>
          <w:b/>
          <w:color w:val="FFFFFF" w:themeColor="background1"/>
          <w:sz w:val="24"/>
          <w:szCs w:val="24"/>
        </w:rPr>
      </w:pPr>
      <w:bookmarkStart w:id="482" w:name="_Toc524999867"/>
      <w:bookmarkStart w:id="483" w:name="_Toc525140275"/>
      <w:bookmarkStart w:id="484" w:name="_Toc4724245"/>
      <w:r w:rsidRPr="00EA6E7E">
        <w:rPr>
          <w:rFonts w:ascii="Times New Roman" w:hAnsi="Times New Roman" w:cs="Times New Roman"/>
          <w:b/>
          <w:color w:val="000000" w:themeColor="text1"/>
          <w:sz w:val="24"/>
          <w:szCs w:val="24"/>
        </w:rPr>
        <w:t xml:space="preserve">Tabla </w:t>
      </w:r>
      <w:r w:rsidR="008B79EB" w:rsidRPr="00EA6E7E">
        <w:rPr>
          <w:rFonts w:ascii="Times New Roman" w:hAnsi="Times New Roman" w:cs="Times New Roman"/>
          <w:b/>
          <w:color w:val="000000" w:themeColor="text1"/>
          <w:sz w:val="24"/>
          <w:szCs w:val="24"/>
        </w:rPr>
        <w:fldChar w:fldCharType="begin"/>
      </w:r>
      <w:r w:rsidRPr="00EA6E7E">
        <w:rPr>
          <w:rFonts w:ascii="Times New Roman" w:hAnsi="Times New Roman" w:cs="Times New Roman"/>
          <w:b/>
          <w:color w:val="000000" w:themeColor="text1"/>
          <w:sz w:val="24"/>
          <w:szCs w:val="24"/>
        </w:rPr>
        <w:instrText xml:space="preserve"> SEQ Tabla \* ARABIC </w:instrText>
      </w:r>
      <w:r w:rsidR="008B79EB" w:rsidRPr="00EA6E7E">
        <w:rPr>
          <w:rFonts w:ascii="Times New Roman" w:hAnsi="Times New Roman" w:cs="Times New Roman"/>
          <w:b/>
          <w:color w:val="000000" w:themeColor="text1"/>
          <w:sz w:val="24"/>
          <w:szCs w:val="24"/>
        </w:rPr>
        <w:fldChar w:fldCharType="separate"/>
      </w:r>
      <w:r w:rsidR="00140D1C">
        <w:rPr>
          <w:rFonts w:ascii="Times New Roman" w:hAnsi="Times New Roman" w:cs="Times New Roman"/>
          <w:b/>
          <w:noProof/>
          <w:color w:val="000000" w:themeColor="text1"/>
          <w:sz w:val="24"/>
          <w:szCs w:val="24"/>
        </w:rPr>
        <w:t>84</w:t>
      </w:r>
      <w:r w:rsidR="008B79EB" w:rsidRPr="00EA6E7E">
        <w:rPr>
          <w:rFonts w:ascii="Times New Roman" w:hAnsi="Times New Roman" w:cs="Times New Roman"/>
          <w:b/>
          <w:color w:val="000000" w:themeColor="text1"/>
          <w:sz w:val="24"/>
          <w:szCs w:val="24"/>
        </w:rPr>
        <w:fldChar w:fldCharType="end"/>
      </w:r>
      <w:r w:rsidRPr="00EA6E7E">
        <w:rPr>
          <w:rFonts w:ascii="Times New Roman" w:hAnsi="Times New Roman" w:cs="Times New Roman"/>
          <w:b/>
          <w:color w:val="000000" w:themeColor="text1"/>
          <w:sz w:val="24"/>
          <w:szCs w:val="24"/>
        </w:rPr>
        <w:t xml:space="preserve">. </w:t>
      </w:r>
      <w:r w:rsidRPr="001172CF">
        <w:rPr>
          <w:rFonts w:ascii="Times New Roman" w:hAnsi="Times New Roman" w:cs="Times New Roman"/>
          <w:b/>
          <w:color w:val="FFFFFF" w:themeColor="background1"/>
          <w:sz w:val="24"/>
          <w:szCs w:val="24"/>
        </w:rPr>
        <w:t>Proyección de la depreciación</w:t>
      </w:r>
      <w:bookmarkEnd w:id="482"/>
      <w:bookmarkEnd w:id="483"/>
      <w:bookmarkEnd w:id="484"/>
    </w:p>
    <w:p w:rsidR="001172CF" w:rsidRPr="001172CF" w:rsidRDefault="001172CF" w:rsidP="001172CF">
      <w:pPr>
        <w:spacing w:after="0"/>
        <w:rPr>
          <w:i/>
        </w:rPr>
      </w:pPr>
      <w:r w:rsidRPr="001172CF">
        <w:rPr>
          <w:rFonts w:ascii="Times New Roman" w:hAnsi="Times New Roman" w:cs="Times New Roman"/>
          <w:b/>
          <w:i/>
          <w:color w:val="000000" w:themeColor="text1"/>
          <w:sz w:val="24"/>
          <w:szCs w:val="24"/>
        </w:rPr>
        <w:t>Proyección de la depreciación</w:t>
      </w:r>
    </w:p>
    <w:p w:rsidR="001C2E57" w:rsidRDefault="000F3635" w:rsidP="00B21DBA">
      <w:pPr>
        <w:spacing w:after="0" w:line="240" w:lineRule="auto"/>
        <w:rPr>
          <w:noProof/>
          <w:lang w:eastAsia="es-EC"/>
        </w:rPr>
      </w:pPr>
      <w:r w:rsidRPr="000F3635">
        <w:rPr>
          <w:noProof/>
          <w:lang w:eastAsia="es-EC"/>
        </w:rPr>
        <w:drawing>
          <wp:inline distT="0" distB="0" distL="0" distR="0">
            <wp:extent cx="5400675" cy="5085051"/>
            <wp:effectExtent l="19050" t="0" r="9525" b="0"/>
            <wp:docPr id="227"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9" cstate="print"/>
                    <a:srcRect/>
                    <a:stretch>
                      <a:fillRect/>
                    </a:stretch>
                  </pic:blipFill>
                  <pic:spPr bwMode="auto">
                    <a:xfrm>
                      <a:off x="0" y="0"/>
                      <a:ext cx="5400675" cy="5085051"/>
                    </a:xfrm>
                    <a:prstGeom prst="rect">
                      <a:avLst/>
                    </a:prstGeom>
                    <a:noFill/>
                    <a:ln w="9525">
                      <a:noFill/>
                      <a:miter lim="800000"/>
                      <a:headEnd/>
                      <a:tailEnd/>
                    </a:ln>
                  </pic:spPr>
                </pic:pic>
              </a:graphicData>
            </a:graphic>
          </wp:inline>
        </w:drawing>
      </w:r>
    </w:p>
    <w:p w:rsidR="00B21DBA" w:rsidRDefault="0069324E" w:rsidP="00B21DBA">
      <w:pPr>
        <w:spacing w:after="0" w:line="240" w:lineRule="auto"/>
        <w:rPr>
          <w:rFonts w:ascii="Times New Roman" w:hAnsi="Times New Roman" w:cs="Times New Roman"/>
          <w:sz w:val="20"/>
          <w:szCs w:val="20"/>
        </w:rPr>
      </w:pPr>
      <w:r w:rsidRPr="0069324E">
        <w:t xml:space="preserve"> </w:t>
      </w:r>
      <w:r w:rsidR="00B21DBA" w:rsidRPr="00113997">
        <w:rPr>
          <w:rFonts w:ascii="Times New Roman" w:hAnsi="Times New Roman" w:cs="Times New Roman"/>
          <w:b/>
          <w:sz w:val="20"/>
          <w:szCs w:val="20"/>
        </w:rPr>
        <w:t xml:space="preserve">Elaborado por: </w:t>
      </w:r>
      <w:r w:rsidR="00B21DBA" w:rsidRPr="00312D10">
        <w:rPr>
          <w:rFonts w:ascii="Times New Roman" w:hAnsi="Times New Roman" w:cs="Times New Roman"/>
          <w:sz w:val="20"/>
          <w:szCs w:val="20"/>
        </w:rPr>
        <w:t>Jaqueline Álvarez (2018)</w:t>
      </w:r>
    </w:p>
    <w:p w:rsidR="00B21DBA" w:rsidRDefault="00B21DBA" w:rsidP="00B21DBA">
      <w:pPr>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61683C" w:rsidRPr="00B21DBA" w:rsidRDefault="0061683C" w:rsidP="00B21DBA">
      <w:pPr>
        <w:pStyle w:val="Textoindependiente"/>
        <w:spacing w:after="0" w:line="240" w:lineRule="auto"/>
        <w:rPr>
          <w:sz w:val="20"/>
          <w:szCs w:val="20"/>
        </w:rPr>
      </w:pPr>
    </w:p>
    <w:p w:rsidR="0061683C" w:rsidRDefault="0061683C" w:rsidP="0061683C">
      <w:pPr>
        <w:spacing w:after="0" w:line="360" w:lineRule="auto"/>
        <w:jc w:val="both"/>
        <w:rPr>
          <w:rFonts w:ascii="Times New Roman" w:hAnsi="Times New Roman" w:cs="Times New Roman"/>
          <w:b/>
          <w:sz w:val="24"/>
          <w:szCs w:val="24"/>
        </w:rPr>
      </w:pPr>
      <w:r w:rsidRPr="00D74878">
        <w:rPr>
          <w:rFonts w:ascii="Times New Roman" w:hAnsi="Times New Roman" w:cs="Times New Roman"/>
          <w:sz w:val="24"/>
          <w:szCs w:val="24"/>
        </w:rPr>
        <w:t xml:space="preserve">En base a los costos de los activos de la empresa se proyecta a cinco años la depreciación </w:t>
      </w:r>
      <w:r w:rsidR="00295769">
        <w:rPr>
          <w:rFonts w:ascii="Times New Roman" w:hAnsi="Times New Roman" w:cs="Times New Roman"/>
          <w:sz w:val="24"/>
          <w:szCs w:val="24"/>
        </w:rPr>
        <w:t>por lo que se obtiene que para el primero, segundo, y tercer a</w:t>
      </w:r>
      <w:r w:rsidR="00A72F6C">
        <w:rPr>
          <w:rFonts w:ascii="Times New Roman" w:hAnsi="Times New Roman" w:cs="Times New Roman"/>
          <w:sz w:val="24"/>
          <w:szCs w:val="24"/>
        </w:rPr>
        <w:t xml:space="preserve">ño la depreciación total es de </w:t>
      </w:r>
      <w:r w:rsidR="0072533D">
        <w:rPr>
          <w:rFonts w:ascii="Times New Roman" w:hAnsi="Times New Roman" w:cs="Times New Roman"/>
          <w:sz w:val="24"/>
          <w:szCs w:val="24"/>
        </w:rPr>
        <w:t>2.</w:t>
      </w:r>
      <w:r w:rsidR="001C2E57">
        <w:rPr>
          <w:rFonts w:ascii="Times New Roman" w:hAnsi="Times New Roman" w:cs="Times New Roman"/>
          <w:sz w:val="24"/>
          <w:szCs w:val="24"/>
        </w:rPr>
        <w:t>6</w:t>
      </w:r>
      <w:r w:rsidR="000F3635">
        <w:rPr>
          <w:rFonts w:ascii="Times New Roman" w:hAnsi="Times New Roman" w:cs="Times New Roman"/>
          <w:sz w:val="24"/>
          <w:szCs w:val="24"/>
        </w:rPr>
        <w:t>54</w:t>
      </w:r>
      <w:r w:rsidR="001C2E57">
        <w:rPr>
          <w:rFonts w:ascii="Times New Roman" w:hAnsi="Times New Roman" w:cs="Times New Roman"/>
          <w:sz w:val="24"/>
          <w:szCs w:val="24"/>
        </w:rPr>
        <w:t>.</w:t>
      </w:r>
      <w:r w:rsidR="000F3635">
        <w:rPr>
          <w:rFonts w:ascii="Times New Roman" w:hAnsi="Times New Roman" w:cs="Times New Roman"/>
          <w:sz w:val="24"/>
          <w:szCs w:val="24"/>
        </w:rPr>
        <w:t>87</w:t>
      </w:r>
      <w:r w:rsidR="00295769">
        <w:rPr>
          <w:rFonts w:ascii="Times New Roman" w:hAnsi="Times New Roman" w:cs="Times New Roman"/>
          <w:sz w:val="24"/>
          <w:szCs w:val="24"/>
        </w:rPr>
        <w:t xml:space="preserve"> dólares, y para el cuarto y quinto año la depreciación será de </w:t>
      </w:r>
      <w:r w:rsidR="0072533D">
        <w:rPr>
          <w:rFonts w:ascii="Times New Roman" w:hAnsi="Times New Roman" w:cs="Times New Roman"/>
          <w:sz w:val="24"/>
          <w:szCs w:val="24"/>
        </w:rPr>
        <w:t>1.</w:t>
      </w:r>
      <w:r w:rsidR="001C2E57">
        <w:rPr>
          <w:rFonts w:ascii="Times New Roman" w:hAnsi="Times New Roman" w:cs="Times New Roman"/>
          <w:sz w:val="24"/>
          <w:szCs w:val="24"/>
        </w:rPr>
        <w:t>887.20</w:t>
      </w:r>
      <w:r w:rsidR="00295769">
        <w:rPr>
          <w:rFonts w:ascii="Times New Roman" w:hAnsi="Times New Roman" w:cs="Times New Roman"/>
          <w:sz w:val="24"/>
          <w:szCs w:val="24"/>
        </w:rPr>
        <w:t xml:space="preserve"> dólares, </w:t>
      </w:r>
      <w:r w:rsidR="007E7470">
        <w:rPr>
          <w:rFonts w:ascii="Times New Roman" w:hAnsi="Times New Roman" w:cs="Times New Roman"/>
          <w:sz w:val="24"/>
          <w:szCs w:val="24"/>
        </w:rPr>
        <w:t>esto se lo puede apreciar</w:t>
      </w:r>
      <w:r w:rsidRPr="00D74878">
        <w:rPr>
          <w:rFonts w:ascii="Times New Roman" w:hAnsi="Times New Roman" w:cs="Times New Roman"/>
          <w:sz w:val="24"/>
          <w:szCs w:val="24"/>
        </w:rPr>
        <w:t xml:space="preserve"> en la tabla anterior.</w:t>
      </w:r>
    </w:p>
    <w:p w:rsidR="0061683C" w:rsidRDefault="0061683C" w:rsidP="00603817">
      <w:pPr>
        <w:spacing w:after="0" w:line="240" w:lineRule="auto"/>
        <w:jc w:val="both"/>
        <w:rPr>
          <w:rFonts w:ascii="Times New Roman" w:hAnsi="Times New Roman" w:cs="Times New Roman"/>
          <w:b/>
          <w:sz w:val="24"/>
          <w:szCs w:val="24"/>
        </w:rPr>
      </w:pPr>
    </w:p>
    <w:p w:rsidR="0061683C" w:rsidRDefault="0061683C" w:rsidP="0061683C">
      <w:pPr>
        <w:keepNext/>
        <w:keepLines/>
        <w:spacing w:before="40" w:line="360" w:lineRule="auto"/>
        <w:outlineLvl w:val="1"/>
        <w:rPr>
          <w:rFonts w:ascii="Times New Roman" w:eastAsiaTheme="majorEastAsia" w:hAnsi="Times New Roman" w:cs="Times New Roman"/>
          <w:b/>
          <w:sz w:val="24"/>
          <w:szCs w:val="24"/>
        </w:rPr>
      </w:pPr>
      <w:bookmarkStart w:id="485" w:name="_Toc479006357"/>
      <w:bookmarkStart w:id="486" w:name="_Toc505375555"/>
      <w:bookmarkStart w:id="487" w:name="_Toc509294769"/>
      <w:bookmarkStart w:id="488" w:name="_Toc524999567"/>
      <w:bookmarkStart w:id="489" w:name="_Toc525140077"/>
      <w:bookmarkStart w:id="490" w:name="_Toc4723396"/>
      <w:r w:rsidRPr="00B734A4">
        <w:rPr>
          <w:rFonts w:ascii="Times New Roman" w:eastAsiaTheme="majorEastAsia" w:hAnsi="Times New Roman" w:cs="Times New Roman"/>
          <w:b/>
          <w:sz w:val="24"/>
          <w:szCs w:val="24"/>
        </w:rPr>
        <w:t>5.4 Cálculo de Ingresos</w:t>
      </w:r>
      <w:bookmarkEnd w:id="485"/>
      <w:bookmarkEnd w:id="486"/>
      <w:bookmarkEnd w:id="487"/>
      <w:bookmarkEnd w:id="488"/>
      <w:bookmarkEnd w:id="489"/>
      <w:bookmarkEnd w:id="490"/>
    </w:p>
    <w:p w:rsidR="0061683C" w:rsidRDefault="0061683C" w:rsidP="0061683C">
      <w:pPr>
        <w:spacing w:after="0" w:line="360" w:lineRule="auto"/>
        <w:jc w:val="both"/>
        <w:rPr>
          <w:rFonts w:ascii="Times New Roman" w:hAnsi="Times New Roman" w:cs="Times New Roman"/>
          <w:sz w:val="24"/>
          <w:szCs w:val="24"/>
        </w:rPr>
      </w:pPr>
      <w:r w:rsidRPr="00D2495B">
        <w:rPr>
          <w:rFonts w:ascii="Times New Roman" w:hAnsi="Times New Roman" w:cs="Times New Roman"/>
          <w:sz w:val="24"/>
          <w:szCs w:val="24"/>
        </w:rPr>
        <w:t>Por lo general, el costo de una unidad por la cantidad de unidades vendidas equivale al i</w:t>
      </w:r>
      <w:r w:rsidR="00D73E2E">
        <w:rPr>
          <w:rFonts w:ascii="Times New Roman" w:hAnsi="Times New Roman" w:cs="Times New Roman"/>
          <w:sz w:val="24"/>
          <w:szCs w:val="24"/>
        </w:rPr>
        <w:t>ngreso por ventas de la empresa</w:t>
      </w:r>
      <w:r w:rsidRPr="00D2495B">
        <w:rPr>
          <w:rFonts w:ascii="Times New Roman" w:hAnsi="Times New Roman" w:cs="Times New Roman"/>
          <w:sz w:val="24"/>
          <w:szCs w:val="24"/>
        </w:rPr>
        <w:t>, las empresas su</w:t>
      </w:r>
      <w:r w:rsidR="00D73E2E">
        <w:rPr>
          <w:rFonts w:ascii="Times New Roman" w:hAnsi="Times New Roman" w:cs="Times New Roman"/>
          <w:sz w:val="24"/>
          <w:szCs w:val="24"/>
        </w:rPr>
        <w:t>elen tener más de un producto</w:t>
      </w:r>
      <w:r w:rsidRPr="00D2495B">
        <w:rPr>
          <w:rFonts w:ascii="Times New Roman" w:hAnsi="Times New Roman" w:cs="Times New Roman"/>
          <w:sz w:val="24"/>
          <w:szCs w:val="24"/>
        </w:rPr>
        <w:t xml:space="preserve"> por lo tanto, calculan el ingreso por ventas para productos individuales, y luego combinan las cifras de ingresos en una sola suma.</w:t>
      </w:r>
      <w:r>
        <w:rPr>
          <w:rFonts w:ascii="Times New Roman" w:hAnsi="Times New Roman" w:cs="Times New Roman"/>
          <w:sz w:val="24"/>
          <w:szCs w:val="24"/>
        </w:rPr>
        <w:t xml:space="preserve"> </w:t>
      </w:r>
      <w:sdt>
        <w:sdtPr>
          <w:rPr>
            <w:rFonts w:ascii="Times New Roman" w:hAnsi="Times New Roman" w:cs="Times New Roman"/>
            <w:sz w:val="24"/>
            <w:szCs w:val="24"/>
          </w:rPr>
          <w:id w:val="-1642885326"/>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Mcb17 \l 3082 </w:instrText>
          </w:r>
          <w:r w:rsidR="008B79EB">
            <w:rPr>
              <w:rFonts w:ascii="Times New Roman" w:hAnsi="Times New Roman" w:cs="Times New Roman"/>
              <w:sz w:val="24"/>
              <w:szCs w:val="24"/>
            </w:rPr>
            <w:fldChar w:fldCharType="separate"/>
          </w:r>
          <w:r w:rsidRPr="00183FD3">
            <w:rPr>
              <w:rFonts w:ascii="Times New Roman" w:hAnsi="Times New Roman" w:cs="Times New Roman"/>
              <w:noProof/>
              <w:sz w:val="24"/>
              <w:szCs w:val="24"/>
              <w:lang w:val="es-ES"/>
            </w:rPr>
            <w:t>(Mcbride, 2017)</w:t>
          </w:r>
          <w:r w:rsidR="008B79EB">
            <w:rPr>
              <w:rFonts w:ascii="Times New Roman" w:hAnsi="Times New Roman" w:cs="Times New Roman"/>
              <w:sz w:val="24"/>
              <w:szCs w:val="24"/>
            </w:rPr>
            <w:fldChar w:fldCharType="end"/>
          </w:r>
        </w:sdtContent>
      </w:sdt>
    </w:p>
    <w:p w:rsidR="0061683C" w:rsidRPr="00B734A4" w:rsidRDefault="0061683C" w:rsidP="00603817">
      <w:pPr>
        <w:spacing w:after="0" w:line="240" w:lineRule="auto"/>
        <w:jc w:val="both"/>
        <w:rPr>
          <w:rFonts w:ascii="Times New Roman" w:hAnsi="Times New Roman" w:cs="Times New Roman"/>
          <w:sz w:val="24"/>
          <w:szCs w:val="24"/>
        </w:rPr>
      </w:pPr>
    </w:p>
    <w:p w:rsidR="0061683C" w:rsidRDefault="0061683C" w:rsidP="0061683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Para realizar los cálculos de los valores de ingresos de cada año de actividades comerciales de la empresa SINAPIS se toma en cuenta la capacidad de producción de la misma, </w:t>
      </w:r>
      <w:r w:rsidR="005679AD">
        <w:rPr>
          <w:rFonts w:ascii="Times New Roman" w:hAnsi="Times New Roman" w:cs="Times New Roman"/>
          <w:sz w:val="24"/>
          <w:szCs w:val="24"/>
        </w:rPr>
        <w:t>esto se expone en la tabla Nº 8</w:t>
      </w:r>
      <w:r w:rsidR="00D533F9">
        <w:rPr>
          <w:rFonts w:ascii="Times New Roman" w:hAnsi="Times New Roman" w:cs="Times New Roman"/>
          <w:sz w:val="24"/>
          <w:szCs w:val="24"/>
        </w:rPr>
        <w:t>4</w:t>
      </w:r>
      <w:r>
        <w:rPr>
          <w:rFonts w:ascii="Times New Roman" w:hAnsi="Times New Roman" w:cs="Times New Roman"/>
          <w:sz w:val="24"/>
          <w:szCs w:val="24"/>
        </w:rPr>
        <w:t xml:space="preserve"> a continuación: </w:t>
      </w:r>
    </w:p>
    <w:p w:rsidR="001172CF" w:rsidRDefault="001172CF" w:rsidP="001172CF">
      <w:pPr>
        <w:spacing w:after="0" w:line="360" w:lineRule="auto"/>
        <w:jc w:val="both"/>
        <w:rPr>
          <w:rFonts w:ascii="Times New Roman" w:hAnsi="Times New Roman" w:cs="Times New Roman"/>
          <w:sz w:val="24"/>
          <w:szCs w:val="24"/>
        </w:rPr>
      </w:pPr>
    </w:p>
    <w:p w:rsidR="007E7470" w:rsidRDefault="0061683C" w:rsidP="00D533F9">
      <w:pPr>
        <w:pStyle w:val="Epgrafe"/>
        <w:spacing w:after="0"/>
        <w:rPr>
          <w:rFonts w:ascii="Times New Roman" w:hAnsi="Times New Roman" w:cs="Times New Roman"/>
          <w:b/>
          <w:color w:val="FFFFFF" w:themeColor="background1"/>
          <w:sz w:val="24"/>
          <w:szCs w:val="24"/>
        </w:rPr>
      </w:pPr>
      <w:bookmarkStart w:id="491" w:name="_Toc524999868"/>
      <w:bookmarkStart w:id="492" w:name="_Toc525140276"/>
      <w:bookmarkStart w:id="493" w:name="_Toc4724246"/>
      <w:r w:rsidRPr="00FB65AD">
        <w:rPr>
          <w:rFonts w:ascii="Times New Roman" w:hAnsi="Times New Roman" w:cs="Times New Roman"/>
          <w:b/>
          <w:color w:val="000000" w:themeColor="text1"/>
          <w:sz w:val="24"/>
          <w:szCs w:val="24"/>
        </w:rPr>
        <w:t xml:space="preserve">Tabla </w:t>
      </w:r>
      <w:r w:rsidR="008B79EB" w:rsidRPr="00FB65AD">
        <w:rPr>
          <w:rFonts w:ascii="Times New Roman" w:hAnsi="Times New Roman" w:cs="Times New Roman"/>
          <w:b/>
          <w:color w:val="000000" w:themeColor="text1"/>
          <w:sz w:val="24"/>
          <w:szCs w:val="24"/>
        </w:rPr>
        <w:fldChar w:fldCharType="begin"/>
      </w:r>
      <w:r w:rsidRPr="00FB65AD">
        <w:rPr>
          <w:rFonts w:ascii="Times New Roman" w:hAnsi="Times New Roman" w:cs="Times New Roman"/>
          <w:b/>
          <w:color w:val="000000" w:themeColor="text1"/>
          <w:sz w:val="24"/>
          <w:szCs w:val="24"/>
        </w:rPr>
        <w:instrText xml:space="preserve"> SEQ Tabla \* ARABIC </w:instrText>
      </w:r>
      <w:r w:rsidR="008B79EB" w:rsidRPr="00FB65AD">
        <w:rPr>
          <w:rFonts w:ascii="Times New Roman" w:hAnsi="Times New Roman" w:cs="Times New Roman"/>
          <w:b/>
          <w:color w:val="000000" w:themeColor="text1"/>
          <w:sz w:val="24"/>
          <w:szCs w:val="24"/>
        </w:rPr>
        <w:fldChar w:fldCharType="separate"/>
      </w:r>
      <w:r w:rsidR="00140D1C">
        <w:rPr>
          <w:rFonts w:ascii="Times New Roman" w:hAnsi="Times New Roman" w:cs="Times New Roman"/>
          <w:b/>
          <w:noProof/>
          <w:color w:val="000000" w:themeColor="text1"/>
          <w:sz w:val="24"/>
          <w:szCs w:val="24"/>
        </w:rPr>
        <w:t>85</w:t>
      </w:r>
      <w:r w:rsidR="008B79EB" w:rsidRPr="00FB65AD">
        <w:rPr>
          <w:rFonts w:ascii="Times New Roman" w:hAnsi="Times New Roman" w:cs="Times New Roman"/>
          <w:b/>
          <w:color w:val="000000" w:themeColor="text1"/>
          <w:sz w:val="24"/>
          <w:szCs w:val="24"/>
        </w:rPr>
        <w:fldChar w:fldCharType="end"/>
      </w:r>
      <w:r w:rsidRPr="00FB65AD">
        <w:rPr>
          <w:rFonts w:ascii="Times New Roman" w:hAnsi="Times New Roman" w:cs="Times New Roman"/>
          <w:b/>
          <w:color w:val="000000" w:themeColor="text1"/>
          <w:sz w:val="24"/>
          <w:szCs w:val="24"/>
        </w:rPr>
        <w:t xml:space="preserve">. </w:t>
      </w:r>
      <w:r w:rsidRPr="001172CF">
        <w:rPr>
          <w:rFonts w:ascii="Times New Roman" w:hAnsi="Times New Roman" w:cs="Times New Roman"/>
          <w:b/>
          <w:color w:val="FFFFFF" w:themeColor="background1"/>
          <w:sz w:val="24"/>
          <w:szCs w:val="24"/>
        </w:rPr>
        <w:t>Cálculo de Ingresos</w:t>
      </w:r>
      <w:bookmarkEnd w:id="491"/>
      <w:bookmarkEnd w:id="492"/>
      <w:bookmarkEnd w:id="493"/>
    </w:p>
    <w:p w:rsidR="001172CF" w:rsidRPr="001172CF" w:rsidRDefault="001172CF" w:rsidP="001172CF">
      <w:pPr>
        <w:spacing w:after="0"/>
        <w:rPr>
          <w:i/>
        </w:rPr>
      </w:pPr>
      <w:r w:rsidRPr="001172CF">
        <w:rPr>
          <w:rFonts w:ascii="Times New Roman" w:hAnsi="Times New Roman" w:cs="Times New Roman"/>
          <w:b/>
          <w:i/>
          <w:color w:val="000000" w:themeColor="text1"/>
          <w:sz w:val="24"/>
          <w:szCs w:val="24"/>
        </w:rPr>
        <w:t>Cálculo de Ingresos</w:t>
      </w:r>
    </w:p>
    <w:p w:rsidR="00EE4D8A" w:rsidRPr="00DA4BFC" w:rsidRDefault="000F3635" w:rsidP="00DA4BFC">
      <w:r w:rsidRPr="000F3635">
        <w:rPr>
          <w:noProof/>
          <w:lang w:eastAsia="es-EC"/>
        </w:rPr>
        <w:drawing>
          <wp:inline distT="0" distB="0" distL="0" distR="0">
            <wp:extent cx="5373788" cy="990600"/>
            <wp:effectExtent l="19050" t="0" r="0" b="0"/>
            <wp:docPr id="228"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0" cstate="print"/>
                    <a:srcRect/>
                    <a:stretch>
                      <a:fillRect/>
                    </a:stretch>
                  </pic:blipFill>
                  <pic:spPr bwMode="auto">
                    <a:xfrm>
                      <a:off x="0" y="0"/>
                      <a:ext cx="5400675" cy="995556"/>
                    </a:xfrm>
                    <a:prstGeom prst="rect">
                      <a:avLst/>
                    </a:prstGeom>
                    <a:noFill/>
                    <a:ln w="9525">
                      <a:noFill/>
                      <a:miter lim="800000"/>
                      <a:headEnd/>
                      <a:tailEnd/>
                    </a:ln>
                  </pic:spPr>
                </pic:pic>
              </a:graphicData>
            </a:graphic>
          </wp:inline>
        </w:drawing>
      </w:r>
    </w:p>
    <w:p w:rsidR="00B21DBA" w:rsidRDefault="00B21DBA" w:rsidP="00B21DBA">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61683C" w:rsidRPr="00EE4D8A" w:rsidRDefault="00B21DBA" w:rsidP="00EE4D8A">
      <w:pPr>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 xml:space="preserve">Investigación </w:t>
      </w:r>
      <w:r w:rsidR="00EE4D8A">
        <w:rPr>
          <w:rFonts w:ascii="Times New Roman" w:hAnsi="Times New Roman" w:cs="Times New Roman"/>
          <w:sz w:val="20"/>
          <w:szCs w:val="20"/>
        </w:rPr>
        <w:t>propia</w:t>
      </w:r>
    </w:p>
    <w:p w:rsidR="0061683C" w:rsidRPr="00B734A4" w:rsidRDefault="0061683C" w:rsidP="0061683C">
      <w:pPr>
        <w:widowControl w:val="0"/>
        <w:spacing w:after="0" w:line="240" w:lineRule="auto"/>
        <w:rPr>
          <w:rFonts w:ascii="Times New Roman" w:eastAsia="Calibri" w:hAnsi="Times New Roman" w:cs="Times New Roman"/>
          <w:sz w:val="20"/>
          <w:szCs w:val="20"/>
        </w:rPr>
      </w:pPr>
    </w:p>
    <w:p w:rsidR="0061683C" w:rsidRPr="00B734A4" w:rsidRDefault="0061683C" w:rsidP="0061683C">
      <w:pPr>
        <w:widowControl w:val="0"/>
        <w:spacing w:after="0" w:line="240" w:lineRule="auto"/>
        <w:rPr>
          <w:rFonts w:ascii="Times New Roman" w:eastAsia="Calibri" w:hAnsi="Times New Roman" w:cs="Times New Roman"/>
          <w:sz w:val="20"/>
          <w:szCs w:val="20"/>
        </w:rPr>
      </w:pPr>
    </w:p>
    <w:p w:rsidR="0061683C" w:rsidRDefault="0061683C" w:rsidP="0061683C">
      <w:pPr>
        <w:spacing w:line="360" w:lineRule="auto"/>
        <w:jc w:val="both"/>
        <w:rPr>
          <w:rFonts w:ascii="Times New Roman" w:hAnsi="Times New Roman" w:cs="Times New Roman"/>
          <w:sz w:val="24"/>
          <w:szCs w:val="24"/>
        </w:rPr>
      </w:pPr>
      <w:r w:rsidRPr="00EE4D8A">
        <w:rPr>
          <w:rFonts w:ascii="Times New Roman" w:hAnsi="Times New Roman" w:cs="Times New Roman"/>
          <w:sz w:val="24"/>
          <w:szCs w:val="24"/>
        </w:rPr>
        <w:t xml:space="preserve">Los resultados obtenidos a través de los cálculos de ingresos realizados muestran que la cifra de ventas de la empresa SINAPIS es de </w:t>
      </w:r>
      <w:r w:rsidR="00EE4D8A" w:rsidRPr="007E7470">
        <w:rPr>
          <w:rFonts w:ascii="Times New Roman" w:eastAsia="Times New Roman" w:hAnsi="Times New Roman" w:cs="Times New Roman"/>
          <w:color w:val="000000"/>
          <w:sz w:val="24"/>
          <w:szCs w:val="24"/>
          <w:lang w:eastAsia="es-EC"/>
        </w:rPr>
        <w:t xml:space="preserve">$ </w:t>
      </w:r>
      <w:r w:rsidR="00D533F9">
        <w:rPr>
          <w:rFonts w:ascii="Times New Roman" w:eastAsia="Times New Roman" w:hAnsi="Times New Roman" w:cs="Times New Roman"/>
          <w:color w:val="000000"/>
          <w:sz w:val="24"/>
          <w:szCs w:val="24"/>
          <w:lang w:eastAsia="es-EC"/>
        </w:rPr>
        <w:t>7</w:t>
      </w:r>
      <w:r w:rsidR="00DB3DF8">
        <w:rPr>
          <w:rFonts w:ascii="Times New Roman" w:eastAsia="Times New Roman" w:hAnsi="Times New Roman" w:cs="Times New Roman"/>
          <w:color w:val="000000"/>
          <w:sz w:val="24"/>
          <w:szCs w:val="24"/>
          <w:lang w:eastAsia="es-EC"/>
        </w:rPr>
        <w:t>6</w:t>
      </w:r>
      <w:r w:rsidR="00D533F9">
        <w:rPr>
          <w:rFonts w:ascii="Times New Roman" w:eastAsia="Times New Roman" w:hAnsi="Times New Roman" w:cs="Times New Roman"/>
          <w:color w:val="000000"/>
          <w:sz w:val="24"/>
          <w:szCs w:val="24"/>
          <w:lang w:eastAsia="es-EC"/>
        </w:rPr>
        <w:t>.</w:t>
      </w:r>
      <w:r w:rsidR="00140D1C">
        <w:rPr>
          <w:rFonts w:ascii="Times New Roman" w:eastAsia="Times New Roman" w:hAnsi="Times New Roman" w:cs="Times New Roman"/>
          <w:color w:val="000000"/>
          <w:sz w:val="24"/>
          <w:szCs w:val="24"/>
          <w:lang w:eastAsia="es-EC"/>
        </w:rPr>
        <w:t>624,84</w:t>
      </w:r>
      <w:r w:rsidR="00EE4D8A" w:rsidRPr="00EE4D8A">
        <w:rPr>
          <w:rFonts w:ascii="Calibri" w:eastAsia="Times New Roman" w:hAnsi="Calibri" w:cs="Times New Roman"/>
          <w:color w:val="000000"/>
          <w:sz w:val="24"/>
          <w:szCs w:val="24"/>
          <w:lang w:eastAsia="es-EC"/>
        </w:rPr>
        <w:t xml:space="preserve"> </w:t>
      </w:r>
      <w:r w:rsidRPr="00EE4D8A">
        <w:rPr>
          <w:rFonts w:ascii="Times New Roman" w:hAnsi="Times New Roman" w:cs="Times New Roman"/>
          <w:sz w:val="24"/>
          <w:szCs w:val="24"/>
        </w:rPr>
        <w:t>dóla</w:t>
      </w:r>
      <w:r w:rsidR="00DB3DF8">
        <w:rPr>
          <w:rFonts w:ascii="Times New Roman" w:hAnsi="Times New Roman" w:cs="Times New Roman"/>
          <w:sz w:val="24"/>
          <w:szCs w:val="24"/>
        </w:rPr>
        <w:t>res, m</w:t>
      </w:r>
      <w:r w:rsidRPr="00EE4D8A">
        <w:rPr>
          <w:rFonts w:ascii="Times New Roman" w:hAnsi="Times New Roman" w:cs="Times New Roman"/>
          <w:sz w:val="24"/>
          <w:szCs w:val="24"/>
        </w:rPr>
        <w:t xml:space="preserve">onto del que se obtiene una utilidad del </w:t>
      </w:r>
      <w:r w:rsidR="00140D1C">
        <w:rPr>
          <w:rFonts w:ascii="Times New Roman" w:hAnsi="Times New Roman" w:cs="Times New Roman"/>
          <w:sz w:val="24"/>
          <w:szCs w:val="24"/>
        </w:rPr>
        <w:t>18,50</w:t>
      </w:r>
      <w:r w:rsidRPr="00EE4D8A">
        <w:rPr>
          <w:rFonts w:ascii="Times New Roman" w:hAnsi="Times New Roman" w:cs="Times New Roman"/>
          <w:sz w:val="24"/>
          <w:szCs w:val="24"/>
        </w:rPr>
        <w:t>%,</w:t>
      </w:r>
      <w:r w:rsidRPr="00EE4D8A">
        <w:rPr>
          <w:rFonts w:ascii="Times New Roman" w:eastAsia="Times New Roman" w:hAnsi="Times New Roman" w:cs="Times New Roman"/>
          <w:color w:val="000000"/>
          <w:sz w:val="24"/>
          <w:szCs w:val="24"/>
          <w:lang w:eastAsia="es-EC"/>
        </w:rPr>
        <w:t xml:space="preserve"> obteniendo así que el precio </w:t>
      </w:r>
      <w:r w:rsidR="00AF4F39">
        <w:rPr>
          <w:rFonts w:ascii="Times New Roman" w:eastAsia="Times New Roman" w:hAnsi="Times New Roman" w:cs="Times New Roman"/>
          <w:color w:val="000000"/>
          <w:sz w:val="24"/>
          <w:szCs w:val="24"/>
          <w:lang w:eastAsia="es-EC"/>
        </w:rPr>
        <w:t>de venta</w:t>
      </w:r>
      <w:r w:rsidRPr="00EE4D8A">
        <w:rPr>
          <w:rFonts w:ascii="Times New Roman" w:eastAsia="Times New Roman" w:hAnsi="Times New Roman" w:cs="Times New Roman"/>
          <w:color w:val="000000"/>
          <w:sz w:val="24"/>
          <w:szCs w:val="24"/>
          <w:lang w:eastAsia="es-EC"/>
        </w:rPr>
        <w:t xml:space="preserve"> </w:t>
      </w:r>
      <w:r w:rsidR="00D533F9">
        <w:rPr>
          <w:rFonts w:ascii="Times New Roman" w:eastAsia="Times New Roman" w:hAnsi="Times New Roman" w:cs="Times New Roman"/>
          <w:color w:val="000000"/>
          <w:sz w:val="24"/>
          <w:szCs w:val="24"/>
          <w:lang w:eastAsia="es-EC"/>
        </w:rPr>
        <w:t xml:space="preserve">unitario </w:t>
      </w:r>
      <w:r w:rsidRPr="00EE4D8A">
        <w:rPr>
          <w:rFonts w:ascii="Times New Roman" w:eastAsia="Times New Roman" w:hAnsi="Times New Roman" w:cs="Times New Roman"/>
          <w:color w:val="000000"/>
          <w:sz w:val="24"/>
          <w:szCs w:val="24"/>
          <w:lang w:eastAsia="es-EC"/>
        </w:rPr>
        <w:t>de</w:t>
      </w:r>
      <w:r w:rsidR="007E7470">
        <w:rPr>
          <w:rFonts w:ascii="Times New Roman" w:eastAsia="Times New Roman" w:hAnsi="Times New Roman" w:cs="Times New Roman"/>
          <w:color w:val="000000"/>
          <w:sz w:val="24"/>
          <w:szCs w:val="24"/>
          <w:lang w:eastAsia="es-EC"/>
        </w:rPr>
        <w:t xml:space="preserve">l jabón </w:t>
      </w:r>
      <w:r w:rsidR="00666FB7">
        <w:rPr>
          <w:rFonts w:ascii="Times New Roman" w:eastAsia="Times New Roman" w:hAnsi="Times New Roman" w:cs="Times New Roman"/>
          <w:color w:val="000000"/>
          <w:sz w:val="24"/>
          <w:szCs w:val="24"/>
          <w:lang w:eastAsia="es-EC"/>
        </w:rPr>
        <w:t>SINAPIS</w:t>
      </w:r>
      <w:r w:rsidRPr="00EE4D8A">
        <w:rPr>
          <w:rFonts w:ascii="Times New Roman" w:eastAsia="Times New Roman" w:hAnsi="Times New Roman" w:cs="Times New Roman"/>
          <w:color w:val="000000"/>
          <w:sz w:val="24"/>
          <w:szCs w:val="24"/>
          <w:lang w:eastAsia="es-EC"/>
        </w:rPr>
        <w:t xml:space="preserve">, </w:t>
      </w:r>
      <w:r w:rsidR="00D533F9">
        <w:rPr>
          <w:rFonts w:ascii="Times New Roman" w:eastAsia="Times New Roman" w:hAnsi="Times New Roman" w:cs="Times New Roman"/>
          <w:color w:val="000000"/>
          <w:sz w:val="24"/>
          <w:szCs w:val="24"/>
          <w:lang w:eastAsia="es-EC"/>
        </w:rPr>
        <w:t xml:space="preserve">en $ </w:t>
      </w:r>
      <w:r w:rsidR="00DB3DF8">
        <w:rPr>
          <w:rFonts w:ascii="Times New Roman" w:eastAsia="Times New Roman" w:hAnsi="Times New Roman" w:cs="Times New Roman"/>
          <w:color w:val="000000"/>
          <w:sz w:val="24"/>
          <w:szCs w:val="24"/>
          <w:lang w:eastAsia="es-EC"/>
        </w:rPr>
        <w:t>1.7</w:t>
      </w:r>
      <w:r w:rsidR="00140D1C">
        <w:rPr>
          <w:rFonts w:ascii="Times New Roman" w:eastAsia="Times New Roman" w:hAnsi="Times New Roman" w:cs="Times New Roman"/>
          <w:color w:val="000000"/>
          <w:sz w:val="24"/>
          <w:szCs w:val="24"/>
          <w:lang w:eastAsia="es-EC"/>
        </w:rPr>
        <w:t>0</w:t>
      </w:r>
      <w:r w:rsidR="00DB3DF8">
        <w:rPr>
          <w:rFonts w:ascii="Times New Roman" w:eastAsia="Times New Roman" w:hAnsi="Times New Roman" w:cs="Times New Roman"/>
          <w:color w:val="000000"/>
          <w:sz w:val="24"/>
          <w:szCs w:val="24"/>
          <w:lang w:eastAsia="es-EC"/>
        </w:rPr>
        <w:t xml:space="preserve"> </w:t>
      </w:r>
      <w:r w:rsidRPr="00EE4D8A">
        <w:rPr>
          <w:rFonts w:ascii="Times New Roman" w:hAnsi="Times New Roman" w:cs="Times New Roman"/>
          <w:sz w:val="24"/>
          <w:szCs w:val="24"/>
        </w:rPr>
        <w:t>dólares.</w:t>
      </w:r>
    </w:p>
    <w:p w:rsidR="001172CF" w:rsidRDefault="001172CF" w:rsidP="001172CF">
      <w:pPr>
        <w:spacing w:after="0" w:line="360" w:lineRule="auto"/>
        <w:jc w:val="both"/>
        <w:rPr>
          <w:rFonts w:ascii="Times New Roman" w:hAnsi="Times New Roman" w:cs="Times New Roman"/>
          <w:sz w:val="24"/>
          <w:szCs w:val="24"/>
        </w:rPr>
      </w:pPr>
    </w:p>
    <w:p w:rsidR="0061683C" w:rsidRPr="00B734A4" w:rsidRDefault="0061683C" w:rsidP="0061683C">
      <w:pPr>
        <w:spacing w:line="360" w:lineRule="auto"/>
        <w:jc w:val="both"/>
        <w:rPr>
          <w:rFonts w:ascii="Times New Roman" w:hAnsi="Times New Roman" w:cs="Times New Roman"/>
          <w:b/>
          <w:sz w:val="24"/>
          <w:szCs w:val="24"/>
        </w:rPr>
      </w:pPr>
      <w:r w:rsidRPr="00B734A4">
        <w:rPr>
          <w:rFonts w:ascii="Times New Roman" w:hAnsi="Times New Roman" w:cs="Times New Roman"/>
          <w:b/>
          <w:sz w:val="24"/>
          <w:szCs w:val="24"/>
        </w:rPr>
        <w:t xml:space="preserve">Proyecciones de ingresos </w:t>
      </w:r>
    </w:p>
    <w:p w:rsidR="0061683C" w:rsidRDefault="0061683C" w:rsidP="0061683C">
      <w:pPr>
        <w:spacing w:line="360" w:lineRule="auto"/>
        <w:jc w:val="both"/>
        <w:rPr>
          <w:rFonts w:ascii="Times New Roman" w:hAnsi="Times New Roman" w:cs="Times New Roman"/>
          <w:sz w:val="24"/>
          <w:szCs w:val="24"/>
        </w:rPr>
      </w:pPr>
      <w:r w:rsidRPr="00743495">
        <w:rPr>
          <w:rFonts w:ascii="Times New Roman" w:hAnsi="Times New Roman" w:cs="Times New Roman"/>
          <w:sz w:val="24"/>
          <w:szCs w:val="24"/>
        </w:rPr>
        <w:t xml:space="preserve">El presupuesto base </w:t>
      </w:r>
      <w:r>
        <w:rPr>
          <w:rFonts w:ascii="Times New Roman" w:hAnsi="Times New Roman" w:cs="Times New Roman"/>
          <w:sz w:val="24"/>
          <w:szCs w:val="24"/>
        </w:rPr>
        <w:t xml:space="preserve">de gastos se puede definir como </w:t>
      </w:r>
      <w:r w:rsidRPr="00743495">
        <w:rPr>
          <w:rFonts w:ascii="Times New Roman" w:hAnsi="Times New Roman" w:cs="Times New Roman"/>
          <w:sz w:val="24"/>
          <w:szCs w:val="24"/>
        </w:rPr>
        <w:t>la proyección de gastos ne</w:t>
      </w:r>
      <w:r>
        <w:rPr>
          <w:rFonts w:ascii="Times New Roman" w:hAnsi="Times New Roman" w:cs="Times New Roman"/>
          <w:sz w:val="24"/>
          <w:szCs w:val="24"/>
        </w:rPr>
        <w:t xml:space="preserve">cesarios con el fin de mantener </w:t>
      </w:r>
      <w:r w:rsidRPr="00743495">
        <w:rPr>
          <w:rFonts w:ascii="Times New Roman" w:hAnsi="Times New Roman" w:cs="Times New Roman"/>
          <w:sz w:val="24"/>
          <w:szCs w:val="24"/>
        </w:rPr>
        <w:t>en ejercicios fu</w:t>
      </w:r>
      <w:r>
        <w:rPr>
          <w:rFonts w:ascii="Times New Roman" w:hAnsi="Times New Roman" w:cs="Times New Roman"/>
          <w:sz w:val="24"/>
          <w:szCs w:val="24"/>
        </w:rPr>
        <w:t xml:space="preserve">turos (a corto, a medio o largo </w:t>
      </w:r>
      <w:r w:rsidRPr="00743495">
        <w:rPr>
          <w:rFonts w:ascii="Times New Roman" w:hAnsi="Times New Roman" w:cs="Times New Roman"/>
          <w:sz w:val="24"/>
          <w:szCs w:val="24"/>
        </w:rPr>
        <w:t>plazo) las políticas púb</w:t>
      </w:r>
      <w:r>
        <w:rPr>
          <w:rFonts w:ascii="Times New Roman" w:hAnsi="Times New Roman" w:cs="Times New Roman"/>
          <w:sz w:val="24"/>
          <w:szCs w:val="24"/>
        </w:rPr>
        <w:t xml:space="preserve">licas actuales, haciendo frente </w:t>
      </w:r>
      <w:r w:rsidRPr="00743495">
        <w:rPr>
          <w:rFonts w:ascii="Times New Roman" w:hAnsi="Times New Roman" w:cs="Times New Roman"/>
          <w:sz w:val="24"/>
          <w:szCs w:val="24"/>
        </w:rPr>
        <w:t xml:space="preserve">tanto a las implicaciones </w:t>
      </w:r>
      <w:r>
        <w:rPr>
          <w:rFonts w:ascii="Times New Roman" w:hAnsi="Times New Roman" w:cs="Times New Roman"/>
          <w:sz w:val="24"/>
          <w:szCs w:val="24"/>
        </w:rPr>
        <w:t xml:space="preserve">de estas como a los compromisos </w:t>
      </w:r>
      <w:r w:rsidRPr="00743495">
        <w:rPr>
          <w:rFonts w:ascii="Times New Roman" w:hAnsi="Times New Roman" w:cs="Times New Roman"/>
          <w:sz w:val="24"/>
          <w:szCs w:val="24"/>
        </w:rPr>
        <w:t>generados en el ej</w:t>
      </w:r>
      <w:r>
        <w:rPr>
          <w:rFonts w:ascii="Times New Roman" w:hAnsi="Times New Roman" w:cs="Times New Roman"/>
          <w:sz w:val="24"/>
          <w:szCs w:val="24"/>
        </w:rPr>
        <w:t xml:space="preserve">ercicio corriente o en períodos anteriores </w:t>
      </w:r>
      <w:sdt>
        <w:sdtPr>
          <w:rPr>
            <w:rFonts w:ascii="Times New Roman" w:hAnsi="Times New Roman" w:cs="Times New Roman"/>
            <w:sz w:val="24"/>
            <w:szCs w:val="24"/>
          </w:rPr>
          <w:id w:val="-406924734"/>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Rov18 \l 3082 </w:instrText>
          </w:r>
          <w:r w:rsidR="008B79EB">
            <w:rPr>
              <w:rFonts w:ascii="Times New Roman" w:hAnsi="Times New Roman" w:cs="Times New Roman"/>
              <w:sz w:val="24"/>
              <w:szCs w:val="24"/>
            </w:rPr>
            <w:fldChar w:fldCharType="separate"/>
          </w:r>
          <w:r w:rsidRPr="00743495">
            <w:rPr>
              <w:rFonts w:ascii="Times New Roman" w:hAnsi="Times New Roman" w:cs="Times New Roman"/>
              <w:noProof/>
              <w:sz w:val="24"/>
              <w:szCs w:val="24"/>
              <w:lang w:val="es-ES"/>
            </w:rPr>
            <w:t>(Rovira, 2018)</w:t>
          </w:r>
          <w:r w:rsidR="008B79EB">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61683C" w:rsidRPr="00B734A4" w:rsidRDefault="0061683C" w:rsidP="0061683C">
      <w:pPr>
        <w:spacing w:line="360" w:lineRule="auto"/>
        <w:jc w:val="both"/>
        <w:rPr>
          <w:rFonts w:ascii="Times New Roman" w:hAnsi="Times New Roman" w:cs="Times New Roman"/>
          <w:sz w:val="24"/>
          <w:szCs w:val="24"/>
        </w:rPr>
      </w:pPr>
      <w:r>
        <w:rPr>
          <w:rFonts w:ascii="Times New Roman" w:hAnsi="Times New Roman" w:cs="Times New Roman"/>
          <w:sz w:val="24"/>
          <w:szCs w:val="24"/>
        </w:rPr>
        <w:t>La proyección de ingresos de la empresa SINAPIS está realizada a cinco años en base a la producción determinada.</w:t>
      </w:r>
      <w:r w:rsidRPr="00B734A4">
        <w:rPr>
          <w:rFonts w:ascii="Times New Roman" w:hAnsi="Times New Roman" w:cs="Times New Roman"/>
          <w:sz w:val="24"/>
          <w:szCs w:val="24"/>
        </w:rPr>
        <w:t xml:space="preserve"> </w:t>
      </w:r>
    </w:p>
    <w:p w:rsidR="00EC3CBB" w:rsidRDefault="00EC3CBB" w:rsidP="0061683C">
      <w:pPr>
        <w:pStyle w:val="Epgrafe"/>
        <w:spacing w:after="0"/>
        <w:rPr>
          <w:rFonts w:ascii="Times New Roman" w:hAnsi="Times New Roman" w:cs="Times New Roman"/>
          <w:b/>
          <w:color w:val="000000" w:themeColor="text1"/>
          <w:sz w:val="24"/>
          <w:szCs w:val="24"/>
        </w:rPr>
      </w:pPr>
      <w:bookmarkStart w:id="494" w:name="_Toc524999869"/>
      <w:bookmarkStart w:id="495" w:name="_Toc525140277"/>
      <w:bookmarkStart w:id="496" w:name="_Toc4724247"/>
    </w:p>
    <w:p w:rsidR="00EC3CBB" w:rsidRDefault="00EC3CBB" w:rsidP="0061683C">
      <w:pPr>
        <w:pStyle w:val="Epgrafe"/>
        <w:spacing w:after="0"/>
        <w:rPr>
          <w:rFonts w:ascii="Times New Roman" w:hAnsi="Times New Roman" w:cs="Times New Roman"/>
          <w:b/>
          <w:color w:val="000000" w:themeColor="text1"/>
          <w:sz w:val="24"/>
          <w:szCs w:val="24"/>
        </w:rPr>
      </w:pPr>
    </w:p>
    <w:p w:rsidR="00EC3CBB" w:rsidRDefault="00EC3CBB" w:rsidP="0061683C">
      <w:pPr>
        <w:pStyle w:val="Epgrafe"/>
        <w:spacing w:after="0"/>
        <w:rPr>
          <w:rFonts w:ascii="Times New Roman" w:hAnsi="Times New Roman" w:cs="Times New Roman"/>
          <w:b/>
          <w:color w:val="000000" w:themeColor="text1"/>
          <w:sz w:val="24"/>
          <w:szCs w:val="24"/>
        </w:rPr>
      </w:pPr>
    </w:p>
    <w:p w:rsidR="0061683C" w:rsidRDefault="0061683C" w:rsidP="0061683C">
      <w:pPr>
        <w:pStyle w:val="Epgrafe"/>
        <w:spacing w:after="0"/>
        <w:rPr>
          <w:rFonts w:ascii="Times New Roman" w:eastAsia="Calibri" w:hAnsi="Times New Roman" w:cs="Times New Roman"/>
          <w:b/>
          <w:color w:val="FFFFFF" w:themeColor="background1"/>
          <w:sz w:val="24"/>
          <w:szCs w:val="24"/>
        </w:rPr>
      </w:pPr>
      <w:r w:rsidRPr="00E7545A">
        <w:rPr>
          <w:rFonts w:ascii="Times New Roman" w:hAnsi="Times New Roman" w:cs="Times New Roman"/>
          <w:b/>
          <w:color w:val="000000" w:themeColor="text1"/>
          <w:sz w:val="24"/>
          <w:szCs w:val="24"/>
        </w:rPr>
        <w:t xml:space="preserve">Tabla </w:t>
      </w:r>
      <w:r w:rsidR="008B79EB" w:rsidRPr="00E7545A">
        <w:rPr>
          <w:rFonts w:ascii="Times New Roman" w:hAnsi="Times New Roman" w:cs="Times New Roman"/>
          <w:b/>
          <w:color w:val="000000" w:themeColor="text1"/>
          <w:sz w:val="24"/>
          <w:szCs w:val="24"/>
        </w:rPr>
        <w:fldChar w:fldCharType="begin"/>
      </w:r>
      <w:r w:rsidRPr="00E7545A">
        <w:rPr>
          <w:rFonts w:ascii="Times New Roman" w:hAnsi="Times New Roman" w:cs="Times New Roman"/>
          <w:b/>
          <w:color w:val="000000" w:themeColor="text1"/>
          <w:sz w:val="24"/>
          <w:szCs w:val="24"/>
        </w:rPr>
        <w:instrText xml:space="preserve"> SEQ Tabla \* ARABIC </w:instrText>
      </w:r>
      <w:r w:rsidR="008B79EB" w:rsidRPr="00E7545A">
        <w:rPr>
          <w:rFonts w:ascii="Times New Roman" w:hAnsi="Times New Roman" w:cs="Times New Roman"/>
          <w:b/>
          <w:color w:val="000000" w:themeColor="text1"/>
          <w:sz w:val="24"/>
          <w:szCs w:val="24"/>
        </w:rPr>
        <w:fldChar w:fldCharType="separate"/>
      </w:r>
      <w:r w:rsidR="00031145">
        <w:rPr>
          <w:rFonts w:ascii="Times New Roman" w:hAnsi="Times New Roman" w:cs="Times New Roman"/>
          <w:b/>
          <w:noProof/>
          <w:color w:val="000000" w:themeColor="text1"/>
          <w:sz w:val="24"/>
          <w:szCs w:val="24"/>
        </w:rPr>
        <w:t>86</w:t>
      </w:r>
      <w:r w:rsidR="008B79EB" w:rsidRPr="00E7545A">
        <w:rPr>
          <w:rFonts w:ascii="Times New Roman" w:hAnsi="Times New Roman" w:cs="Times New Roman"/>
          <w:b/>
          <w:color w:val="000000" w:themeColor="text1"/>
          <w:sz w:val="24"/>
          <w:szCs w:val="24"/>
        </w:rPr>
        <w:fldChar w:fldCharType="end"/>
      </w:r>
      <w:r w:rsidRPr="00E7545A">
        <w:rPr>
          <w:rFonts w:ascii="Times New Roman" w:hAnsi="Times New Roman" w:cs="Times New Roman"/>
          <w:b/>
          <w:color w:val="000000" w:themeColor="text1"/>
          <w:sz w:val="24"/>
          <w:szCs w:val="24"/>
        </w:rPr>
        <w:t xml:space="preserve">. </w:t>
      </w:r>
      <w:r w:rsidRPr="001172CF">
        <w:rPr>
          <w:rFonts w:ascii="Times New Roman" w:hAnsi="Times New Roman" w:cs="Times New Roman"/>
          <w:b/>
          <w:color w:val="FFFFFF" w:themeColor="background1"/>
          <w:sz w:val="24"/>
          <w:szCs w:val="24"/>
        </w:rPr>
        <w:t>Proyecciones de ingresos</w:t>
      </w:r>
      <w:bookmarkEnd w:id="494"/>
      <w:bookmarkEnd w:id="495"/>
      <w:bookmarkEnd w:id="496"/>
      <w:r w:rsidRPr="001172CF">
        <w:rPr>
          <w:rFonts w:ascii="Times New Roman" w:eastAsia="Calibri" w:hAnsi="Times New Roman" w:cs="Times New Roman"/>
          <w:b/>
          <w:color w:val="FFFFFF" w:themeColor="background1"/>
          <w:sz w:val="24"/>
          <w:szCs w:val="24"/>
        </w:rPr>
        <w:t xml:space="preserve"> </w:t>
      </w:r>
    </w:p>
    <w:p w:rsidR="001172CF" w:rsidRPr="001172CF" w:rsidRDefault="001172CF" w:rsidP="001172CF">
      <w:pPr>
        <w:spacing w:after="0"/>
        <w:rPr>
          <w:i/>
        </w:rPr>
      </w:pPr>
      <w:r w:rsidRPr="001172CF">
        <w:rPr>
          <w:rFonts w:ascii="Times New Roman" w:hAnsi="Times New Roman" w:cs="Times New Roman"/>
          <w:b/>
          <w:i/>
          <w:color w:val="000000" w:themeColor="text1"/>
          <w:sz w:val="24"/>
          <w:szCs w:val="24"/>
        </w:rPr>
        <w:t>Proyecciones de ingresos</w:t>
      </w:r>
    </w:p>
    <w:p w:rsidR="00DA4BFC" w:rsidRDefault="00140D1C" w:rsidP="00140D1C">
      <w:pPr>
        <w:spacing w:after="0" w:line="240" w:lineRule="auto"/>
      </w:pPr>
      <w:r w:rsidRPr="00140D1C">
        <w:rPr>
          <w:noProof/>
          <w:lang w:eastAsia="es-EC"/>
        </w:rPr>
        <w:drawing>
          <wp:inline distT="0" distB="0" distL="0" distR="0">
            <wp:extent cx="4181475" cy="895350"/>
            <wp:effectExtent l="19050" t="0" r="9525" b="0"/>
            <wp:docPr id="229"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1" cstate="print"/>
                    <a:srcRect/>
                    <a:stretch>
                      <a:fillRect/>
                    </a:stretch>
                  </pic:blipFill>
                  <pic:spPr bwMode="auto">
                    <a:xfrm>
                      <a:off x="0" y="0"/>
                      <a:ext cx="4181475" cy="895350"/>
                    </a:xfrm>
                    <a:prstGeom prst="rect">
                      <a:avLst/>
                    </a:prstGeom>
                    <a:noFill/>
                    <a:ln w="9525">
                      <a:noFill/>
                      <a:miter lim="800000"/>
                      <a:headEnd/>
                      <a:tailEnd/>
                    </a:ln>
                  </pic:spPr>
                </pic:pic>
              </a:graphicData>
            </a:graphic>
          </wp:inline>
        </w:drawing>
      </w:r>
    </w:p>
    <w:p w:rsidR="00140D1C" w:rsidRDefault="00140D1C" w:rsidP="00DA4BFC">
      <w:pPr>
        <w:spacing w:after="0" w:line="240" w:lineRule="auto"/>
      </w:pPr>
    </w:p>
    <w:p w:rsidR="00140D1C" w:rsidRDefault="00140D1C" w:rsidP="00140D1C">
      <w:pPr>
        <w:spacing w:after="0" w:line="240" w:lineRule="auto"/>
      </w:pPr>
      <w:r w:rsidRPr="00140D1C">
        <w:rPr>
          <w:noProof/>
          <w:lang w:eastAsia="es-EC"/>
        </w:rPr>
        <w:drawing>
          <wp:inline distT="0" distB="0" distL="0" distR="0">
            <wp:extent cx="4181475" cy="885825"/>
            <wp:effectExtent l="19050" t="0" r="9525" b="0"/>
            <wp:docPr id="230"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2" cstate="print"/>
                    <a:srcRect/>
                    <a:stretch>
                      <a:fillRect/>
                    </a:stretch>
                  </pic:blipFill>
                  <pic:spPr bwMode="auto">
                    <a:xfrm>
                      <a:off x="0" y="0"/>
                      <a:ext cx="4181475" cy="885825"/>
                    </a:xfrm>
                    <a:prstGeom prst="rect">
                      <a:avLst/>
                    </a:prstGeom>
                    <a:noFill/>
                    <a:ln w="9525">
                      <a:noFill/>
                      <a:miter lim="800000"/>
                      <a:headEnd/>
                      <a:tailEnd/>
                    </a:ln>
                  </pic:spPr>
                </pic:pic>
              </a:graphicData>
            </a:graphic>
          </wp:inline>
        </w:drawing>
      </w:r>
    </w:p>
    <w:p w:rsidR="00140D1C" w:rsidRDefault="00140D1C" w:rsidP="00DA4BFC">
      <w:pPr>
        <w:spacing w:after="0" w:line="240" w:lineRule="auto"/>
      </w:pPr>
    </w:p>
    <w:p w:rsidR="00140D1C" w:rsidRDefault="00140D1C" w:rsidP="00140D1C">
      <w:pPr>
        <w:pStyle w:val="Sinespaciado"/>
        <w:ind w:left="0" w:firstLine="0"/>
        <w:jc w:val="left"/>
      </w:pPr>
      <w:r w:rsidRPr="00140D1C">
        <w:rPr>
          <w:noProof/>
          <w:lang w:eastAsia="es-EC"/>
        </w:rPr>
        <w:drawing>
          <wp:inline distT="0" distB="0" distL="0" distR="0">
            <wp:extent cx="4248150" cy="1000125"/>
            <wp:effectExtent l="19050" t="0" r="0" b="0"/>
            <wp:docPr id="231"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3" cstate="print"/>
                    <a:srcRect/>
                    <a:stretch>
                      <a:fillRect/>
                    </a:stretch>
                  </pic:blipFill>
                  <pic:spPr bwMode="auto">
                    <a:xfrm>
                      <a:off x="0" y="0"/>
                      <a:ext cx="4258565" cy="1002577"/>
                    </a:xfrm>
                    <a:prstGeom prst="rect">
                      <a:avLst/>
                    </a:prstGeom>
                    <a:noFill/>
                    <a:ln w="9525">
                      <a:noFill/>
                      <a:miter lim="800000"/>
                      <a:headEnd/>
                      <a:tailEnd/>
                    </a:ln>
                  </pic:spPr>
                </pic:pic>
              </a:graphicData>
            </a:graphic>
          </wp:inline>
        </w:drawing>
      </w:r>
    </w:p>
    <w:p w:rsidR="00B21DBA" w:rsidRDefault="00B21DBA" w:rsidP="00140D1C">
      <w:pPr>
        <w:pStyle w:val="Sinespaciado"/>
        <w:ind w:left="0" w:firstLine="0"/>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B21DBA" w:rsidRDefault="00B21DBA" w:rsidP="00140D1C">
      <w:pPr>
        <w:pStyle w:val="Sinespaciado"/>
        <w:ind w:left="0" w:firstLine="0"/>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140D1C" w:rsidRDefault="00140D1C" w:rsidP="00140D1C">
      <w:pPr>
        <w:pStyle w:val="Sinespaciado"/>
        <w:rPr>
          <w:rFonts w:ascii="Times New Roman" w:hAnsi="Times New Roman" w:cs="Times New Roman"/>
          <w:sz w:val="20"/>
          <w:szCs w:val="20"/>
        </w:rPr>
      </w:pPr>
    </w:p>
    <w:p w:rsidR="0061683C" w:rsidRPr="00B21DBA" w:rsidRDefault="0061683C" w:rsidP="00B21DBA">
      <w:pPr>
        <w:pStyle w:val="Textoindependiente"/>
        <w:spacing w:after="0" w:line="240" w:lineRule="auto"/>
        <w:rPr>
          <w:sz w:val="20"/>
          <w:szCs w:val="20"/>
        </w:rPr>
      </w:pPr>
    </w:p>
    <w:p w:rsidR="00157ADA" w:rsidRDefault="0061683C" w:rsidP="00157ADA">
      <w:pPr>
        <w:widowControl w:val="0"/>
        <w:spacing w:after="0" w:line="360" w:lineRule="auto"/>
        <w:jc w:val="both"/>
        <w:rPr>
          <w:rFonts w:ascii="Times New Roman" w:hAnsi="Times New Roman" w:cs="Times New Roman"/>
          <w:sz w:val="24"/>
          <w:szCs w:val="24"/>
        </w:rPr>
      </w:pPr>
      <w:r>
        <w:rPr>
          <w:rFonts w:ascii="Times New Roman" w:eastAsia="Calibri" w:hAnsi="Times New Roman" w:cs="Times New Roman"/>
          <w:sz w:val="24"/>
          <w:szCs w:val="24"/>
        </w:rPr>
        <w:t>La producción estimada de la empresa SINAPI</w:t>
      </w:r>
      <w:r w:rsidR="00EE4D8A">
        <w:rPr>
          <w:rFonts w:ascii="Times New Roman" w:eastAsia="Calibri" w:hAnsi="Times New Roman" w:cs="Times New Roman"/>
          <w:sz w:val="24"/>
          <w:szCs w:val="24"/>
        </w:rPr>
        <w:t xml:space="preserve">S que se expone en la tabla </w:t>
      </w:r>
      <w:r w:rsidR="00447D16">
        <w:rPr>
          <w:rFonts w:ascii="Times New Roman" w:eastAsia="Calibri" w:hAnsi="Times New Roman" w:cs="Times New Roman"/>
          <w:sz w:val="24"/>
          <w:szCs w:val="24"/>
        </w:rPr>
        <w:t>Nº 8</w:t>
      </w:r>
      <w:r w:rsidR="00157ADA">
        <w:rPr>
          <w:rFonts w:ascii="Times New Roman" w:eastAsia="Calibri" w:hAnsi="Times New Roman" w:cs="Times New Roman"/>
          <w:sz w:val="24"/>
          <w:szCs w:val="24"/>
        </w:rPr>
        <w:t>5</w:t>
      </w:r>
      <w:r w:rsidRPr="00A87C2D">
        <w:rPr>
          <w:rFonts w:ascii="Times New Roman" w:eastAsia="Calibri" w:hAnsi="Times New Roman" w:cs="Times New Roman"/>
          <w:sz w:val="24"/>
          <w:szCs w:val="24"/>
        </w:rPr>
        <w:t xml:space="preserve"> es de </w:t>
      </w:r>
      <w:r w:rsidR="00DB3DF8">
        <w:rPr>
          <w:rFonts w:ascii="Times New Roman" w:eastAsia="Calibri" w:hAnsi="Times New Roman" w:cs="Times New Roman"/>
          <w:sz w:val="24"/>
          <w:szCs w:val="24"/>
        </w:rPr>
        <w:t>43.924</w:t>
      </w:r>
      <w:r w:rsidRPr="00A87C2D">
        <w:rPr>
          <w:rFonts w:ascii="Times New Roman" w:eastAsia="Calibri" w:hAnsi="Times New Roman" w:cs="Times New Roman"/>
          <w:sz w:val="24"/>
          <w:szCs w:val="24"/>
        </w:rPr>
        <w:t xml:space="preserve"> unidades esto durante el primer año de actividades comerciales tomando en cuenta que el precio unitario de</w:t>
      </w:r>
      <w:r w:rsidR="00A87C2D" w:rsidRPr="00A87C2D">
        <w:rPr>
          <w:rFonts w:ascii="Times New Roman" w:eastAsia="Calibri" w:hAnsi="Times New Roman" w:cs="Times New Roman"/>
          <w:sz w:val="24"/>
          <w:szCs w:val="24"/>
        </w:rPr>
        <w:t>l jabón desinflamatorio a base de mostaza</w:t>
      </w:r>
      <w:r w:rsidRPr="00A87C2D">
        <w:rPr>
          <w:rFonts w:ascii="Times New Roman" w:eastAsia="Calibri" w:hAnsi="Times New Roman" w:cs="Times New Roman"/>
          <w:sz w:val="24"/>
          <w:szCs w:val="24"/>
        </w:rPr>
        <w:t xml:space="preserve"> es de $ </w:t>
      </w:r>
      <w:r w:rsidR="00DB3DF8">
        <w:rPr>
          <w:rFonts w:ascii="Times New Roman" w:eastAsia="Calibri" w:hAnsi="Times New Roman" w:cs="Times New Roman"/>
          <w:sz w:val="24"/>
          <w:szCs w:val="24"/>
        </w:rPr>
        <w:t>1.7</w:t>
      </w:r>
      <w:r w:rsidR="00EC3CBB">
        <w:rPr>
          <w:rFonts w:ascii="Times New Roman" w:eastAsia="Calibri" w:hAnsi="Times New Roman" w:cs="Times New Roman"/>
          <w:sz w:val="24"/>
          <w:szCs w:val="24"/>
        </w:rPr>
        <w:t>0</w:t>
      </w:r>
      <w:r w:rsidRPr="00A87C2D">
        <w:rPr>
          <w:rFonts w:ascii="Times New Roman" w:eastAsia="Calibri" w:hAnsi="Times New Roman" w:cs="Times New Roman"/>
          <w:sz w:val="24"/>
          <w:szCs w:val="24"/>
        </w:rPr>
        <w:t xml:space="preserve"> dólares, </w:t>
      </w:r>
      <w:r w:rsidR="00EC3CBB">
        <w:rPr>
          <w:rFonts w:ascii="Times New Roman" w:eastAsia="Calibri" w:hAnsi="Times New Roman" w:cs="Times New Roman"/>
          <w:sz w:val="24"/>
          <w:szCs w:val="24"/>
        </w:rPr>
        <w:t xml:space="preserve"> </w:t>
      </w:r>
      <w:r w:rsidR="00EC3CBB" w:rsidRPr="002832E9">
        <w:rPr>
          <w:rFonts w:ascii="Times New Roman" w:hAnsi="Times New Roman" w:cs="Times New Roman"/>
          <w:sz w:val="24"/>
          <w:szCs w:val="24"/>
        </w:rPr>
        <w:t>en relación</w:t>
      </w:r>
      <w:r w:rsidR="00EC3CBB" w:rsidRPr="00411C47">
        <w:rPr>
          <w:rFonts w:ascii="Times New Roman" w:hAnsi="Times New Roman" w:cs="Times New Roman"/>
          <w:sz w:val="24"/>
          <w:szCs w:val="24"/>
        </w:rPr>
        <w:t xml:space="preserve"> </w:t>
      </w:r>
      <w:r w:rsidR="00EC3CBB">
        <w:rPr>
          <w:rFonts w:ascii="Times New Roman" w:hAnsi="Times New Roman" w:cs="Times New Roman"/>
          <w:sz w:val="24"/>
          <w:szCs w:val="24"/>
        </w:rPr>
        <w:t>el índice de crecimiento poblacional IPC que asciende a 1,47%</w:t>
      </w:r>
      <w:bookmarkStart w:id="497" w:name="_Toc479006358"/>
      <w:r w:rsidR="00EC3CBB">
        <w:rPr>
          <w:rFonts w:ascii="Times New Roman" w:hAnsi="Times New Roman" w:cs="Times New Roman"/>
          <w:sz w:val="24"/>
          <w:szCs w:val="24"/>
        </w:rPr>
        <w:t>.</w:t>
      </w:r>
    </w:p>
    <w:p w:rsidR="00EC3CBB" w:rsidRDefault="00EC3CBB" w:rsidP="00157ADA">
      <w:pPr>
        <w:widowControl w:val="0"/>
        <w:spacing w:after="0" w:line="360" w:lineRule="auto"/>
        <w:jc w:val="both"/>
        <w:rPr>
          <w:rFonts w:ascii="Times New Roman" w:eastAsia="Calibri" w:hAnsi="Times New Roman" w:cs="Times New Roman"/>
          <w:b/>
          <w:sz w:val="24"/>
          <w:szCs w:val="24"/>
        </w:rPr>
      </w:pPr>
    </w:p>
    <w:p w:rsidR="0061683C" w:rsidRPr="00B734A4" w:rsidRDefault="0061683C" w:rsidP="0061683C">
      <w:pPr>
        <w:widowControl w:val="0"/>
        <w:spacing w:after="0" w:line="360" w:lineRule="auto"/>
        <w:outlineLvl w:val="1"/>
        <w:rPr>
          <w:rFonts w:ascii="Times New Roman" w:eastAsia="Calibri" w:hAnsi="Times New Roman" w:cs="Times New Roman"/>
          <w:b/>
          <w:sz w:val="24"/>
          <w:szCs w:val="24"/>
        </w:rPr>
      </w:pPr>
      <w:bookmarkStart w:id="498" w:name="_Toc509294770"/>
      <w:bookmarkStart w:id="499" w:name="_Toc524999568"/>
      <w:bookmarkStart w:id="500" w:name="_Toc525140078"/>
      <w:bookmarkStart w:id="501" w:name="_Toc4723397"/>
      <w:r w:rsidRPr="00B734A4">
        <w:rPr>
          <w:rFonts w:ascii="Times New Roman" w:eastAsia="Calibri" w:hAnsi="Times New Roman" w:cs="Times New Roman"/>
          <w:b/>
          <w:sz w:val="24"/>
          <w:szCs w:val="24"/>
        </w:rPr>
        <w:t>5.5</w:t>
      </w:r>
      <w:r>
        <w:rPr>
          <w:rFonts w:ascii="Times New Roman" w:eastAsia="Calibri" w:hAnsi="Times New Roman" w:cs="Times New Roman"/>
          <w:b/>
          <w:sz w:val="24"/>
          <w:szCs w:val="24"/>
        </w:rPr>
        <w:t>.</w:t>
      </w:r>
      <w:r w:rsidRPr="00B734A4">
        <w:rPr>
          <w:rFonts w:ascii="Times New Roman" w:eastAsia="Calibri" w:hAnsi="Times New Roman" w:cs="Times New Roman"/>
          <w:b/>
          <w:sz w:val="24"/>
          <w:szCs w:val="24"/>
        </w:rPr>
        <w:t xml:space="preserve"> FLUJO DE CAJA</w:t>
      </w:r>
      <w:bookmarkEnd w:id="497"/>
      <w:bookmarkEnd w:id="498"/>
      <w:bookmarkEnd w:id="499"/>
      <w:bookmarkEnd w:id="500"/>
      <w:bookmarkEnd w:id="501"/>
    </w:p>
    <w:p w:rsidR="00D547F8" w:rsidRPr="001172CF" w:rsidRDefault="0061683C" w:rsidP="001172CF">
      <w:pPr>
        <w:spacing w:after="0" w:line="360" w:lineRule="auto"/>
        <w:jc w:val="both"/>
        <w:rPr>
          <w:rFonts w:ascii="Times New Roman" w:hAnsi="Times New Roman" w:cs="Times New Roman"/>
          <w:sz w:val="24"/>
          <w:szCs w:val="24"/>
        </w:rPr>
      </w:pPr>
      <w:r w:rsidRPr="00D25012">
        <w:rPr>
          <w:rFonts w:ascii="Times New Roman" w:hAnsi="Times New Roman" w:cs="Times New Roman"/>
          <w:sz w:val="24"/>
          <w:szCs w:val="24"/>
        </w:rPr>
        <w:t>El flujo de caja es un informe financiero para ordenar los ingresos y egresos de efectivo que tiene la empresa durante un tiempo definido, es decir, a</w:t>
      </w:r>
      <w:r>
        <w:rPr>
          <w:rFonts w:ascii="Times New Roman" w:hAnsi="Times New Roman" w:cs="Times New Roman"/>
          <w:sz w:val="24"/>
          <w:szCs w:val="24"/>
        </w:rPr>
        <w:t xml:space="preserve">yuda a conocer la liquidez del negocio </w:t>
      </w:r>
      <w:sdt>
        <w:sdtPr>
          <w:rPr>
            <w:rFonts w:ascii="Times New Roman" w:hAnsi="Times New Roman" w:cs="Times New Roman"/>
            <w:sz w:val="24"/>
            <w:szCs w:val="24"/>
          </w:rPr>
          <w:id w:val="703521437"/>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Jim17 \l 3082 </w:instrText>
          </w:r>
          <w:r w:rsidR="008B79EB">
            <w:rPr>
              <w:rFonts w:ascii="Times New Roman" w:hAnsi="Times New Roman" w:cs="Times New Roman"/>
              <w:sz w:val="24"/>
              <w:szCs w:val="24"/>
            </w:rPr>
            <w:fldChar w:fldCharType="separate"/>
          </w:r>
          <w:r w:rsidRPr="007D49FA">
            <w:rPr>
              <w:rFonts w:ascii="Times New Roman" w:hAnsi="Times New Roman" w:cs="Times New Roman"/>
              <w:noProof/>
              <w:sz w:val="24"/>
              <w:szCs w:val="24"/>
              <w:lang w:val="es-ES"/>
            </w:rPr>
            <w:t>(Jiménez, 2017)</w:t>
          </w:r>
          <w:r w:rsidR="008B79EB">
            <w:rPr>
              <w:rFonts w:ascii="Times New Roman" w:hAnsi="Times New Roman" w:cs="Times New Roman"/>
              <w:sz w:val="24"/>
              <w:szCs w:val="24"/>
            </w:rPr>
            <w:fldChar w:fldCharType="end"/>
          </w:r>
        </w:sdtContent>
      </w:sdt>
      <w:r>
        <w:rPr>
          <w:rFonts w:ascii="Times New Roman" w:hAnsi="Times New Roman" w:cs="Times New Roman"/>
          <w:sz w:val="24"/>
          <w:szCs w:val="24"/>
        </w:rPr>
        <w:t>, El flujo de caja permite conocer el grado de liquidez de la empresa SINAPIS.</w:t>
      </w:r>
    </w:p>
    <w:p w:rsidR="00D547F8" w:rsidRDefault="00D547F8" w:rsidP="0061683C">
      <w:pPr>
        <w:widowControl w:val="0"/>
        <w:spacing w:after="0" w:line="240" w:lineRule="auto"/>
        <w:rPr>
          <w:rFonts w:ascii="Times New Roman" w:eastAsia="Calibri" w:hAnsi="Times New Roman" w:cs="Times New Roman"/>
          <w:b/>
          <w:sz w:val="24"/>
          <w:szCs w:val="24"/>
        </w:rPr>
      </w:pPr>
    </w:p>
    <w:p w:rsidR="00EC3CBB" w:rsidRDefault="00EC3CBB" w:rsidP="0061683C">
      <w:pPr>
        <w:widowControl w:val="0"/>
        <w:spacing w:after="0" w:line="240" w:lineRule="auto"/>
        <w:rPr>
          <w:rFonts w:ascii="Times New Roman" w:eastAsia="Calibri" w:hAnsi="Times New Roman" w:cs="Times New Roman"/>
          <w:b/>
          <w:sz w:val="24"/>
          <w:szCs w:val="24"/>
        </w:rPr>
      </w:pPr>
    </w:p>
    <w:p w:rsidR="00EC3CBB" w:rsidRDefault="00EC3CBB" w:rsidP="0061683C">
      <w:pPr>
        <w:widowControl w:val="0"/>
        <w:spacing w:after="0" w:line="240" w:lineRule="auto"/>
        <w:rPr>
          <w:rFonts w:ascii="Times New Roman" w:eastAsia="Calibri" w:hAnsi="Times New Roman" w:cs="Times New Roman"/>
          <w:b/>
          <w:sz w:val="24"/>
          <w:szCs w:val="24"/>
        </w:rPr>
      </w:pPr>
    </w:p>
    <w:p w:rsidR="00EC3CBB" w:rsidRDefault="00EC3CBB" w:rsidP="0061683C">
      <w:pPr>
        <w:widowControl w:val="0"/>
        <w:spacing w:after="0" w:line="240" w:lineRule="auto"/>
        <w:rPr>
          <w:rFonts w:ascii="Times New Roman" w:eastAsia="Calibri" w:hAnsi="Times New Roman" w:cs="Times New Roman"/>
          <w:b/>
          <w:sz w:val="24"/>
          <w:szCs w:val="24"/>
        </w:rPr>
      </w:pPr>
    </w:p>
    <w:p w:rsidR="00EC3CBB" w:rsidRDefault="00EC3CBB" w:rsidP="0061683C">
      <w:pPr>
        <w:widowControl w:val="0"/>
        <w:spacing w:after="0" w:line="240" w:lineRule="auto"/>
        <w:rPr>
          <w:rFonts w:ascii="Times New Roman" w:eastAsia="Calibri" w:hAnsi="Times New Roman" w:cs="Times New Roman"/>
          <w:b/>
          <w:sz w:val="24"/>
          <w:szCs w:val="24"/>
        </w:rPr>
      </w:pPr>
    </w:p>
    <w:p w:rsidR="00EC3CBB" w:rsidRDefault="00EC3CBB" w:rsidP="0061683C">
      <w:pPr>
        <w:widowControl w:val="0"/>
        <w:spacing w:after="0" w:line="240" w:lineRule="auto"/>
        <w:rPr>
          <w:rFonts w:ascii="Times New Roman" w:eastAsia="Calibri" w:hAnsi="Times New Roman" w:cs="Times New Roman"/>
          <w:b/>
          <w:sz w:val="24"/>
          <w:szCs w:val="24"/>
        </w:rPr>
      </w:pPr>
    </w:p>
    <w:p w:rsidR="00EC3CBB" w:rsidRDefault="00EC3CBB" w:rsidP="0061683C">
      <w:pPr>
        <w:widowControl w:val="0"/>
        <w:spacing w:after="0" w:line="240" w:lineRule="auto"/>
        <w:rPr>
          <w:rFonts w:ascii="Times New Roman" w:eastAsia="Calibri" w:hAnsi="Times New Roman" w:cs="Times New Roman"/>
          <w:b/>
          <w:sz w:val="24"/>
          <w:szCs w:val="24"/>
        </w:rPr>
      </w:pPr>
    </w:p>
    <w:p w:rsidR="00EC3CBB" w:rsidRDefault="00EC3CBB" w:rsidP="0061683C">
      <w:pPr>
        <w:widowControl w:val="0"/>
        <w:spacing w:after="0" w:line="240" w:lineRule="auto"/>
        <w:rPr>
          <w:rFonts w:ascii="Times New Roman" w:eastAsia="Calibri" w:hAnsi="Times New Roman" w:cs="Times New Roman"/>
          <w:b/>
          <w:sz w:val="24"/>
          <w:szCs w:val="24"/>
        </w:rPr>
      </w:pPr>
    </w:p>
    <w:p w:rsidR="00EC3CBB" w:rsidRPr="00B734A4" w:rsidRDefault="00EC3CBB" w:rsidP="0061683C">
      <w:pPr>
        <w:widowControl w:val="0"/>
        <w:spacing w:after="0" w:line="240" w:lineRule="auto"/>
        <w:rPr>
          <w:rFonts w:ascii="Times New Roman" w:eastAsia="Calibri" w:hAnsi="Times New Roman" w:cs="Times New Roman"/>
          <w:b/>
          <w:sz w:val="24"/>
          <w:szCs w:val="24"/>
        </w:rPr>
      </w:pPr>
    </w:p>
    <w:p w:rsidR="00D547F8" w:rsidRDefault="0061683C" w:rsidP="00D547F8">
      <w:pPr>
        <w:pStyle w:val="Epgrafe"/>
        <w:keepNext/>
        <w:spacing w:after="0"/>
        <w:rPr>
          <w:rFonts w:ascii="Times New Roman" w:hAnsi="Times New Roman" w:cs="Times New Roman"/>
          <w:b/>
          <w:color w:val="FFFFFF" w:themeColor="background1"/>
          <w:sz w:val="24"/>
          <w:szCs w:val="24"/>
        </w:rPr>
      </w:pPr>
      <w:bookmarkStart w:id="502" w:name="_Toc524999870"/>
      <w:bookmarkStart w:id="503" w:name="_Toc525140278"/>
      <w:bookmarkStart w:id="504" w:name="_Toc4724248"/>
      <w:r w:rsidRPr="00100C95">
        <w:rPr>
          <w:rFonts w:ascii="Times New Roman" w:hAnsi="Times New Roman" w:cs="Times New Roman"/>
          <w:b/>
          <w:color w:val="000000" w:themeColor="text1"/>
          <w:sz w:val="24"/>
          <w:szCs w:val="24"/>
        </w:rPr>
        <w:t xml:space="preserve">Tabla </w:t>
      </w:r>
      <w:r w:rsidR="008B79EB" w:rsidRPr="00100C95">
        <w:rPr>
          <w:rFonts w:ascii="Times New Roman" w:hAnsi="Times New Roman" w:cs="Times New Roman"/>
          <w:b/>
          <w:color w:val="000000" w:themeColor="text1"/>
          <w:sz w:val="24"/>
          <w:szCs w:val="24"/>
        </w:rPr>
        <w:fldChar w:fldCharType="begin"/>
      </w:r>
      <w:r w:rsidRPr="00100C95">
        <w:rPr>
          <w:rFonts w:ascii="Times New Roman" w:hAnsi="Times New Roman" w:cs="Times New Roman"/>
          <w:b/>
          <w:color w:val="000000" w:themeColor="text1"/>
          <w:sz w:val="24"/>
          <w:szCs w:val="24"/>
        </w:rPr>
        <w:instrText xml:space="preserve"> SEQ Tabla \* ARABIC </w:instrText>
      </w:r>
      <w:r w:rsidR="008B79EB" w:rsidRPr="00100C95">
        <w:rPr>
          <w:rFonts w:ascii="Times New Roman" w:hAnsi="Times New Roman" w:cs="Times New Roman"/>
          <w:b/>
          <w:color w:val="000000" w:themeColor="text1"/>
          <w:sz w:val="24"/>
          <w:szCs w:val="24"/>
        </w:rPr>
        <w:fldChar w:fldCharType="separate"/>
      </w:r>
      <w:r w:rsidR="003A4E9C">
        <w:rPr>
          <w:rFonts w:ascii="Times New Roman" w:hAnsi="Times New Roman" w:cs="Times New Roman"/>
          <w:b/>
          <w:noProof/>
          <w:color w:val="000000" w:themeColor="text1"/>
          <w:sz w:val="24"/>
          <w:szCs w:val="24"/>
        </w:rPr>
        <w:t>87</w:t>
      </w:r>
      <w:r w:rsidR="008B79EB" w:rsidRPr="00100C95">
        <w:rPr>
          <w:rFonts w:ascii="Times New Roman" w:hAnsi="Times New Roman" w:cs="Times New Roman"/>
          <w:b/>
          <w:color w:val="000000" w:themeColor="text1"/>
          <w:sz w:val="24"/>
          <w:szCs w:val="24"/>
        </w:rPr>
        <w:fldChar w:fldCharType="end"/>
      </w:r>
      <w:r w:rsidRPr="00100C95">
        <w:rPr>
          <w:rFonts w:ascii="Times New Roman" w:hAnsi="Times New Roman" w:cs="Times New Roman"/>
          <w:b/>
          <w:color w:val="000000" w:themeColor="text1"/>
          <w:sz w:val="24"/>
          <w:szCs w:val="24"/>
        </w:rPr>
        <w:t xml:space="preserve">. </w:t>
      </w:r>
      <w:r w:rsidRPr="001172CF">
        <w:rPr>
          <w:rFonts w:ascii="Times New Roman" w:hAnsi="Times New Roman" w:cs="Times New Roman"/>
          <w:b/>
          <w:color w:val="FFFFFF" w:themeColor="background1"/>
          <w:sz w:val="24"/>
          <w:szCs w:val="24"/>
        </w:rPr>
        <w:t>Flujo de caja</w:t>
      </w:r>
      <w:bookmarkEnd w:id="502"/>
      <w:bookmarkEnd w:id="503"/>
      <w:bookmarkEnd w:id="504"/>
    </w:p>
    <w:p w:rsidR="006C5C6E" w:rsidRPr="001172CF" w:rsidRDefault="001172CF" w:rsidP="001172CF">
      <w:pPr>
        <w:spacing w:after="0"/>
        <w:rPr>
          <w:i/>
        </w:rPr>
      </w:pPr>
      <w:r w:rsidRPr="001172CF">
        <w:rPr>
          <w:rFonts w:ascii="Times New Roman" w:hAnsi="Times New Roman" w:cs="Times New Roman"/>
          <w:b/>
          <w:i/>
          <w:color w:val="000000" w:themeColor="text1"/>
          <w:sz w:val="24"/>
          <w:szCs w:val="24"/>
        </w:rPr>
        <w:t>Flujo de caja</w:t>
      </w:r>
    </w:p>
    <w:p w:rsidR="00D547F8" w:rsidRDefault="00EC3CBB" w:rsidP="00A87C2D">
      <w:pPr>
        <w:widowControl w:val="0"/>
        <w:spacing w:after="0" w:line="240" w:lineRule="auto"/>
        <w:rPr>
          <w:rFonts w:ascii="Times New Roman" w:hAnsi="Times New Roman" w:cs="Times New Roman"/>
          <w:b/>
          <w:sz w:val="20"/>
          <w:szCs w:val="20"/>
        </w:rPr>
      </w:pPr>
      <w:r w:rsidRPr="00EC3CBB">
        <w:rPr>
          <w:noProof/>
          <w:szCs w:val="20"/>
          <w:lang w:eastAsia="es-EC"/>
        </w:rPr>
        <w:drawing>
          <wp:inline distT="0" distB="0" distL="0" distR="0">
            <wp:extent cx="5400675" cy="3316306"/>
            <wp:effectExtent l="19050" t="0" r="9525" b="0"/>
            <wp:docPr id="235"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4" cstate="print"/>
                    <a:srcRect/>
                    <a:stretch>
                      <a:fillRect/>
                    </a:stretch>
                  </pic:blipFill>
                  <pic:spPr bwMode="auto">
                    <a:xfrm>
                      <a:off x="0" y="0"/>
                      <a:ext cx="5400675" cy="3316306"/>
                    </a:xfrm>
                    <a:prstGeom prst="rect">
                      <a:avLst/>
                    </a:prstGeom>
                    <a:noFill/>
                    <a:ln w="9525">
                      <a:noFill/>
                      <a:miter lim="800000"/>
                      <a:headEnd/>
                      <a:tailEnd/>
                    </a:ln>
                  </pic:spPr>
                </pic:pic>
              </a:graphicData>
            </a:graphic>
          </wp:inline>
        </w:drawing>
      </w:r>
    </w:p>
    <w:p w:rsidR="00B21DBA" w:rsidRDefault="00B21DBA" w:rsidP="00A87C2D">
      <w:pPr>
        <w:widowControl w:val="0"/>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B21DBA" w:rsidRDefault="00B21DBA" w:rsidP="00B21DBA">
      <w:pPr>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5B0596" w:rsidRDefault="005B0596" w:rsidP="005970D5">
      <w:pPr>
        <w:spacing w:after="0" w:line="360" w:lineRule="auto"/>
        <w:jc w:val="both"/>
        <w:rPr>
          <w:rFonts w:ascii="Times New Roman" w:hAnsi="Times New Roman" w:cs="Times New Roman"/>
          <w:b/>
          <w:sz w:val="24"/>
          <w:szCs w:val="24"/>
        </w:rPr>
      </w:pPr>
    </w:p>
    <w:p w:rsidR="0061683C" w:rsidRDefault="0061683C" w:rsidP="005970D5">
      <w:pPr>
        <w:spacing w:after="0" w:line="360" w:lineRule="auto"/>
        <w:jc w:val="both"/>
        <w:rPr>
          <w:rFonts w:ascii="Times New Roman" w:hAnsi="Times New Roman" w:cs="Times New Roman"/>
          <w:sz w:val="24"/>
          <w:szCs w:val="24"/>
        </w:rPr>
      </w:pPr>
      <w:r w:rsidRPr="00A87C2D">
        <w:rPr>
          <w:rFonts w:ascii="Times New Roman" w:hAnsi="Times New Roman" w:cs="Times New Roman"/>
          <w:sz w:val="24"/>
          <w:szCs w:val="24"/>
        </w:rPr>
        <w:t>La empresa SINAPIS a través del flujo de caja muestra un superávit</w:t>
      </w:r>
      <w:r w:rsidRPr="00A87C2D">
        <w:rPr>
          <w:rFonts w:ascii="Times New Roman" w:hAnsi="Times New Roman" w:cs="Times New Roman"/>
          <w:b/>
          <w:sz w:val="24"/>
          <w:szCs w:val="24"/>
        </w:rPr>
        <w:t xml:space="preserve"> </w:t>
      </w:r>
      <w:r w:rsidR="00157ADA">
        <w:rPr>
          <w:rFonts w:ascii="Times New Roman" w:eastAsia="Times New Roman" w:hAnsi="Times New Roman" w:cs="Times New Roman"/>
          <w:bCs/>
          <w:color w:val="000000"/>
          <w:sz w:val="24"/>
          <w:szCs w:val="24"/>
          <w:lang w:eastAsia="es-EC"/>
        </w:rPr>
        <w:t>$1</w:t>
      </w:r>
      <w:r w:rsidR="00031145">
        <w:rPr>
          <w:rFonts w:ascii="Times New Roman" w:eastAsia="Times New Roman" w:hAnsi="Times New Roman" w:cs="Times New Roman"/>
          <w:bCs/>
          <w:color w:val="000000"/>
          <w:sz w:val="24"/>
          <w:szCs w:val="24"/>
          <w:lang w:eastAsia="es-EC"/>
        </w:rPr>
        <w:t>1</w:t>
      </w:r>
      <w:r w:rsidR="005B0596">
        <w:rPr>
          <w:rFonts w:ascii="Times New Roman" w:eastAsia="Times New Roman" w:hAnsi="Times New Roman" w:cs="Times New Roman"/>
          <w:bCs/>
          <w:color w:val="000000"/>
          <w:sz w:val="24"/>
          <w:szCs w:val="24"/>
          <w:lang w:eastAsia="es-EC"/>
        </w:rPr>
        <w:t>.</w:t>
      </w:r>
      <w:r w:rsidR="00031145">
        <w:rPr>
          <w:rFonts w:ascii="Times New Roman" w:eastAsia="Times New Roman" w:hAnsi="Times New Roman" w:cs="Times New Roman"/>
          <w:bCs/>
          <w:color w:val="000000"/>
          <w:sz w:val="24"/>
          <w:szCs w:val="24"/>
          <w:lang w:eastAsia="es-EC"/>
        </w:rPr>
        <w:t>225,48</w:t>
      </w:r>
      <w:r w:rsidRPr="00A87C2D">
        <w:rPr>
          <w:rFonts w:ascii="Times New Roman" w:eastAsia="Times New Roman" w:hAnsi="Times New Roman" w:cs="Times New Roman"/>
          <w:bCs/>
          <w:color w:val="000000"/>
          <w:sz w:val="24"/>
          <w:szCs w:val="24"/>
          <w:lang w:eastAsia="es-EC"/>
        </w:rPr>
        <w:t xml:space="preserve"> </w:t>
      </w:r>
      <w:r w:rsidRPr="00A87C2D">
        <w:rPr>
          <w:rFonts w:ascii="Times New Roman" w:hAnsi="Times New Roman" w:cs="Times New Roman"/>
          <w:sz w:val="24"/>
          <w:szCs w:val="24"/>
        </w:rPr>
        <w:t xml:space="preserve">dólares, durante el año base </w:t>
      </w:r>
      <w:r w:rsidR="003F004D">
        <w:rPr>
          <w:rFonts w:ascii="Times New Roman" w:hAnsi="Times New Roman" w:cs="Times New Roman"/>
          <w:sz w:val="24"/>
          <w:szCs w:val="24"/>
        </w:rPr>
        <w:t>de trabajo, en cuanto a los otros</w:t>
      </w:r>
      <w:r w:rsidRPr="00A87C2D">
        <w:rPr>
          <w:rFonts w:ascii="Times New Roman" w:hAnsi="Times New Roman" w:cs="Times New Roman"/>
          <w:sz w:val="24"/>
          <w:szCs w:val="24"/>
        </w:rPr>
        <w:t xml:space="preserve"> años de actividades se puede ver que existe una un panorama positivo, esto lógicamente deja entrever que la empresa no tendrá que pasar por dificultades económicas para el cumplimiento de sus haberes.</w:t>
      </w:r>
    </w:p>
    <w:p w:rsidR="005970D5" w:rsidRPr="00B734A4" w:rsidRDefault="005970D5" w:rsidP="005970D5">
      <w:pPr>
        <w:spacing w:after="0" w:line="360" w:lineRule="auto"/>
        <w:jc w:val="both"/>
        <w:rPr>
          <w:rFonts w:ascii="Times New Roman" w:hAnsi="Times New Roman" w:cs="Times New Roman"/>
          <w:sz w:val="24"/>
          <w:szCs w:val="24"/>
        </w:rPr>
      </w:pPr>
    </w:p>
    <w:p w:rsidR="0061683C" w:rsidRPr="00B734A4" w:rsidRDefault="0061683C" w:rsidP="0061683C">
      <w:pPr>
        <w:keepNext/>
        <w:keepLines/>
        <w:spacing w:before="40" w:line="360" w:lineRule="auto"/>
        <w:outlineLvl w:val="1"/>
        <w:rPr>
          <w:rFonts w:ascii="Times New Roman" w:eastAsiaTheme="majorEastAsia" w:hAnsi="Times New Roman" w:cs="Times New Roman"/>
          <w:b/>
          <w:sz w:val="24"/>
          <w:szCs w:val="24"/>
        </w:rPr>
      </w:pPr>
      <w:bookmarkStart w:id="505" w:name="_Toc479006359"/>
      <w:bookmarkStart w:id="506" w:name="_Toc505375559"/>
      <w:bookmarkStart w:id="507" w:name="_Toc509294771"/>
      <w:bookmarkStart w:id="508" w:name="_Toc524999569"/>
      <w:bookmarkStart w:id="509" w:name="_Toc525140079"/>
      <w:bookmarkStart w:id="510" w:name="_Toc4723398"/>
      <w:r w:rsidRPr="00B734A4">
        <w:rPr>
          <w:rFonts w:ascii="Times New Roman" w:eastAsiaTheme="majorEastAsia" w:hAnsi="Times New Roman" w:cs="Times New Roman"/>
          <w:b/>
          <w:sz w:val="24"/>
          <w:szCs w:val="24"/>
        </w:rPr>
        <w:t>5.6</w:t>
      </w:r>
      <w:r>
        <w:rPr>
          <w:rFonts w:ascii="Times New Roman" w:eastAsiaTheme="majorEastAsia" w:hAnsi="Times New Roman" w:cs="Times New Roman"/>
          <w:b/>
          <w:sz w:val="24"/>
          <w:szCs w:val="24"/>
        </w:rPr>
        <w:t>.</w:t>
      </w:r>
      <w:r w:rsidRPr="00B734A4">
        <w:rPr>
          <w:rFonts w:ascii="Times New Roman" w:eastAsiaTheme="majorEastAsia" w:hAnsi="Times New Roman" w:cs="Times New Roman"/>
          <w:b/>
          <w:sz w:val="24"/>
          <w:szCs w:val="24"/>
        </w:rPr>
        <w:t xml:space="preserve"> PUNTO DE EQUILIBRIO</w:t>
      </w:r>
      <w:bookmarkEnd w:id="505"/>
      <w:bookmarkEnd w:id="506"/>
      <w:bookmarkEnd w:id="507"/>
      <w:bookmarkEnd w:id="508"/>
      <w:bookmarkEnd w:id="509"/>
      <w:bookmarkEnd w:id="510"/>
    </w:p>
    <w:p w:rsidR="0061683C" w:rsidRDefault="0061683C" w:rsidP="0061683C">
      <w:pPr>
        <w:widowControl w:val="0"/>
        <w:spacing w:after="0" w:line="360" w:lineRule="auto"/>
        <w:jc w:val="both"/>
        <w:rPr>
          <w:rFonts w:ascii="Times New Roman" w:hAnsi="Times New Roman" w:cs="Times New Roman"/>
          <w:sz w:val="24"/>
          <w:szCs w:val="24"/>
        </w:rPr>
      </w:pPr>
      <w:r w:rsidRPr="00410827">
        <w:rPr>
          <w:rFonts w:ascii="Times New Roman" w:hAnsi="Times New Roman" w:cs="Times New Roman"/>
          <w:sz w:val="24"/>
          <w:szCs w:val="24"/>
        </w:rPr>
        <w:t>En términos de contabilidad de costos, es aquel punto de actividad (volumen</w:t>
      </w:r>
      <w:r>
        <w:rPr>
          <w:rFonts w:ascii="Times New Roman" w:hAnsi="Times New Roman" w:cs="Times New Roman"/>
          <w:sz w:val="24"/>
          <w:szCs w:val="24"/>
        </w:rPr>
        <w:t xml:space="preserve"> </w:t>
      </w:r>
      <w:r w:rsidRPr="00410827">
        <w:rPr>
          <w:rFonts w:ascii="Times New Roman" w:hAnsi="Times New Roman" w:cs="Times New Roman"/>
          <w:sz w:val="24"/>
          <w:szCs w:val="24"/>
        </w:rPr>
        <w:t xml:space="preserve">de ventas) donde los ingresos totales son iguales </w:t>
      </w:r>
      <w:r>
        <w:rPr>
          <w:rFonts w:ascii="Times New Roman" w:hAnsi="Times New Roman" w:cs="Times New Roman"/>
          <w:sz w:val="24"/>
          <w:szCs w:val="24"/>
        </w:rPr>
        <w:t xml:space="preserve">a los costos totales, es decir, </w:t>
      </w:r>
      <w:r w:rsidRPr="00410827">
        <w:rPr>
          <w:rFonts w:ascii="Times New Roman" w:hAnsi="Times New Roman" w:cs="Times New Roman"/>
          <w:sz w:val="24"/>
          <w:szCs w:val="24"/>
        </w:rPr>
        <w:t>el punto de actividad donde no existe utilidad ni pérdida.</w:t>
      </w:r>
    </w:p>
    <w:p w:rsidR="0061683C" w:rsidRDefault="0061683C" w:rsidP="0061683C">
      <w:pPr>
        <w:widowControl w:val="0"/>
        <w:spacing w:after="0" w:line="360" w:lineRule="auto"/>
        <w:jc w:val="both"/>
        <w:rPr>
          <w:rFonts w:ascii="Times New Roman" w:hAnsi="Times New Roman" w:cs="Times New Roman"/>
          <w:sz w:val="24"/>
          <w:szCs w:val="24"/>
        </w:rPr>
      </w:pPr>
      <w:r w:rsidRPr="00410827">
        <w:rPr>
          <w:rFonts w:ascii="Times New Roman" w:hAnsi="Times New Roman" w:cs="Times New Roman"/>
          <w:sz w:val="24"/>
          <w:szCs w:val="24"/>
        </w:rPr>
        <w:t xml:space="preserve">Hallar el punto de equilibrio es hallar el </w:t>
      </w:r>
      <w:r>
        <w:rPr>
          <w:rFonts w:ascii="Times New Roman" w:hAnsi="Times New Roman" w:cs="Times New Roman"/>
          <w:sz w:val="24"/>
          <w:szCs w:val="24"/>
        </w:rPr>
        <w:t xml:space="preserve">número de unidades a vender, de </w:t>
      </w:r>
      <w:r w:rsidRPr="00410827">
        <w:rPr>
          <w:rFonts w:ascii="Times New Roman" w:hAnsi="Times New Roman" w:cs="Times New Roman"/>
          <w:sz w:val="24"/>
          <w:szCs w:val="24"/>
        </w:rPr>
        <w:t>modo que se cumpla con lo anterior (que las ve</w:t>
      </w:r>
      <w:r>
        <w:rPr>
          <w:rFonts w:ascii="Times New Roman" w:hAnsi="Times New Roman" w:cs="Times New Roman"/>
          <w:sz w:val="24"/>
          <w:szCs w:val="24"/>
        </w:rPr>
        <w:t xml:space="preserve">ntas sean iguales a los costos) </w:t>
      </w:r>
      <w:sdt>
        <w:sdtPr>
          <w:rPr>
            <w:rFonts w:ascii="Times New Roman" w:hAnsi="Times New Roman" w:cs="Times New Roman"/>
            <w:sz w:val="24"/>
            <w:szCs w:val="24"/>
          </w:rPr>
          <w:id w:val="1568842727"/>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Cir18 \l 3082 </w:instrText>
          </w:r>
          <w:r w:rsidR="008B79EB">
            <w:rPr>
              <w:rFonts w:ascii="Times New Roman" w:hAnsi="Times New Roman" w:cs="Times New Roman"/>
              <w:sz w:val="24"/>
              <w:szCs w:val="24"/>
            </w:rPr>
            <w:fldChar w:fldCharType="separate"/>
          </w:r>
          <w:r w:rsidRPr="00410827">
            <w:rPr>
              <w:rFonts w:ascii="Times New Roman" w:hAnsi="Times New Roman" w:cs="Times New Roman"/>
              <w:noProof/>
              <w:sz w:val="24"/>
              <w:szCs w:val="24"/>
              <w:lang w:val="es-ES"/>
            </w:rPr>
            <w:t>(Cirene, 2018)</w:t>
          </w:r>
          <w:r w:rsidR="008B79EB">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031145" w:rsidRDefault="00031145" w:rsidP="0061683C">
      <w:pPr>
        <w:widowControl w:val="0"/>
        <w:spacing w:after="0" w:line="360" w:lineRule="auto"/>
        <w:jc w:val="both"/>
        <w:rPr>
          <w:rFonts w:ascii="Times New Roman" w:hAnsi="Times New Roman" w:cs="Times New Roman"/>
          <w:sz w:val="24"/>
          <w:szCs w:val="24"/>
        </w:rPr>
      </w:pPr>
    </w:p>
    <w:p w:rsidR="00031145" w:rsidRDefault="00031145" w:rsidP="0061683C">
      <w:pPr>
        <w:widowControl w:val="0"/>
        <w:spacing w:after="0" w:line="360" w:lineRule="auto"/>
        <w:jc w:val="both"/>
        <w:rPr>
          <w:rFonts w:ascii="Times New Roman" w:hAnsi="Times New Roman" w:cs="Times New Roman"/>
          <w:sz w:val="24"/>
          <w:szCs w:val="24"/>
        </w:rPr>
      </w:pPr>
    </w:p>
    <w:p w:rsidR="00031145" w:rsidRDefault="00031145" w:rsidP="0061683C">
      <w:pPr>
        <w:widowControl w:val="0"/>
        <w:spacing w:after="0" w:line="360" w:lineRule="auto"/>
        <w:jc w:val="both"/>
        <w:rPr>
          <w:rFonts w:ascii="Times New Roman" w:hAnsi="Times New Roman" w:cs="Times New Roman"/>
          <w:sz w:val="24"/>
          <w:szCs w:val="24"/>
        </w:rPr>
      </w:pPr>
    </w:p>
    <w:p w:rsidR="00031145" w:rsidRDefault="00031145" w:rsidP="0061683C">
      <w:pPr>
        <w:widowControl w:val="0"/>
        <w:spacing w:after="0" w:line="360" w:lineRule="auto"/>
        <w:jc w:val="both"/>
        <w:rPr>
          <w:rFonts w:ascii="Times New Roman" w:hAnsi="Times New Roman" w:cs="Times New Roman"/>
          <w:sz w:val="24"/>
          <w:szCs w:val="24"/>
        </w:rPr>
      </w:pPr>
    </w:p>
    <w:p w:rsidR="0061683C" w:rsidRDefault="0061683C" w:rsidP="0061683C">
      <w:pPr>
        <w:pStyle w:val="Epgrafe"/>
        <w:keepNext/>
        <w:spacing w:after="0"/>
        <w:rPr>
          <w:rFonts w:ascii="Times New Roman" w:hAnsi="Times New Roman" w:cs="Times New Roman"/>
          <w:b/>
          <w:color w:val="FFFFFF" w:themeColor="background1"/>
          <w:sz w:val="24"/>
          <w:szCs w:val="24"/>
        </w:rPr>
      </w:pPr>
      <w:bookmarkStart w:id="511" w:name="_Toc524999871"/>
      <w:bookmarkStart w:id="512" w:name="_Toc525140279"/>
      <w:bookmarkStart w:id="513" w:name="_Toc4724249"/>
      <w:r w:rsidRPr="00401CEC">
        <w:rPr>
          <w:rFonts w:ascii="Times New Roman" w:hAnsi="Times New Roman" w:cs="Times New Roman"/>
          <w:b/>
          <w:color w:val="000000" w:themeColor="text1"/>
          <w:sz w:val="24"/>
          <w:szCs w:val="24"/>
        </w:rPr>
        <w:t xml:space="preserve">Tabla </w:t>
      </w:r>
      <w:r w:rsidR="008B79EB" w:rsidRPr="00401CEC">
        <w:rPr>
          <w:rFonts w:ascii="Times New Roman" w:hAnsi="Times New Roman" w:cs="Times New Roman"/>
          <w:b/>
          <w:color w:val="000000" w:themeColor="text1"/>
          <w:sz w:val="24"/>
          <w:szCs w:val="24"/>
        </w:rPr>
        <w:fldChar w:fldCharType="begin"/>
      </w:r>
      <w:r w:rsidRPr="00401CEC">
        <w:rPr>
          <w:rFonts w:ascii="Times New Roman" w:hAnsi="Times New Roman" w:cs="Times New Roman"/>
          <w:b/>
          <w:color w:val="000000" w:themeColor="text1"/>
          <w:sz w:val="24"/>
          <w:szCs w:val="24"/>
        </w:rPr>
        <w:instrText xml:space="preserve"> SEQ Tabla \* ARABIC </w:instrText>
      </w:r>
      <w:r w:rsidR="008B79EB" w:rsidRPr="00401CEC">
        <w:rPr>
          <w:rFonts w:ascii="Times New Roman" w:hAnsi="Times New Roman" w:cs="Times New Roman"/>
          <w:b/>
          <w:color w:val="000000" w:themeColor="text1"/>
          <w:sz w:val="24"/>
          <w:szCs w:val="24"/>
        </w:rPr>
        <w:fldChar w:fldCharType="separate"/>
      </w:r>
      <w:r w:rsidR="003A4E9C">
        <w:rPr>
          <w:rFonts w:ascii="Times New Roman" w:hAnsi="Times New Roman" w:cs="Times New Roman"/>
          <w:b/>
          <w:noProof/>
          <w:color w:val="000000" w:themeColor="text1"/>
          <w:sz w:val="24"/>
          <w:szCs w:val="24"/>
        </w:rPr>
        <w:t>88</w:t>
      </w:r>
      <w:r w:rsidR="008B79EB" w:rsidRPr="00401CEC">
        <w:rPr>
          <w:rFonts w:ascii="Times New Roman" w:hAnsi="Times New Roman" w:cs="Times New Roman"/>
          <w:b/>
          <w:color w:val="000000" w:themeColor="text1"/>
          <w:sz w:val="24"/>
          <w:szCs w:val="24"/>
        </w:rPr>
        <w:fldChar w:fldCharType="end"/>
      </w:r>
      <w:r w:rsidRPr="00401CEC">
        <w:rPr>
          <w:rFonts w:ascii="Times New Roman" w:hAnsi="Times New Roman" w:cs="Times New Roman"/>
          <w:b/>
          <w:color w:val="000000" w:themeColor="text1"/>
          <w:sz w:val="24"/>
          <w:szCs w:val="24"/>
        </w:rPr>
        <w:t xml:space="preserve">. </w:t>
      </w:r>
      <w:r w:rsidRPr="001172CF">
        <w:rPr>
          <w:rFonts w:ascii="Times New Roman" w:hAnsi="Times New Roman" w:cs="Times New Roman"/>
          <w:b/>
          <w:color w:val="FFFFFF" w:themeColor="background1"/>
          <w:sz w:val="24"/>
          <w:szCs w:val="24"/>
        </w:rPr>
        <w:t>Formula del punto de equilibrio</w:t>
      </w:r>
      <w:bookmarkEnd w:id="511"/>
      <w:bookmarkEnd w:id="512"/>
      <w:bookmarkEnd w:id="513"/>
    </w:p>
    <w:p w:rsidR="001172CF" w:rsidRDefault="001172CF" w:rsidP="001172CF">
      <w:pPr>
        <w:spacing w:after="0"/>
        <w:rPr>
          <w:rFonts w:ascii="Times New Roman" w:hAnsi="Times New Roman" w:cs="Times New Roman"/>
          <w:b/>
          <w:i/>
          <w:color w:val="000000" w:themeColor="text1"/>
          <w:sz w:val="24"/>
          <w:szCs w:val="24"/>
        </w:rPr>
      </w:pPr>
      <w:r w:rsidRPr="001172CF">
        <w:rPr>
          <w:rFonts w:ascii="Times New Roman" w:hAnsi="Times New Roman" w:cs="Times New Roman"/>
          <w:b/>
          <w:i/>
          <w:color w:val="000000" w:themeColor="text1"/>
          <w:sz w:val="24"/>
          <w:szCs w:val="24"/>
        </w:rPr>
        <w:t>Formula del punto de equilibrio</w:t>
      </w:r>
    </w:p>
    <w:p w:rsidR="00031145" w:rsidRPr="001172CF" w:rsidRDefault="00031145" w:rsidP="001172CF">
      <w:pPr>
        <w:spacing w:after="0"/>
        <w:rPr>
          <w:i/>
        </w:rPr>
      </w:pPr>
    </w:p>
    <w:p w:rsidR="0061683C" w:rsidRDefault="0061683C" w:rsidP="0061683C">
      <w:pPr>
        <w:widowControl w:val="0"/>
        <w:spacing w:after="0" w:line="240" w:lineRule="auto"/>
        <w:jc w:val="center"/>
        <w:rPr>
          <w:rFonts w:ascii="Times New Roman" w:hAnsi="Times New Roman" w:cs="Times New Roman"/>
          <w:b/>
          <w:color w:val="000000" w:themeColor="text1"/>
          <w:sz w:val="20"/>
          <w:szCs w:val="20"/>
        </w:rPr>
      </w:pPr>
      <w:r>
        <w:rPr>
          <w:noProof/>
          <w:lang w:eastAsia="es-EC"/>
        </w:rPr>
        <w:drawing>
          <wp:inline distT="0" distB="0" distL="0" distR="0">
            <wp:extent cx="3094990" cy="2009775"/>
            <wp:effectExtent l="0" t="0" r="0" b="9525"/>
            <wp:docPr id="241" name="irc_mi" descr="http://img.elblogsalmon.com/2010/06/punto-de-equilibrio_formulas.jpg">
              <a:extLst xmlns:a="http://schemas.openxmlformats.org/drawingml/2006/main">
                <a:ext uri="{FF2B5EF4-FFF2-40B4-BE49-F238E27FC236}">
                  <a16:creationId xmlns:w15="http://schemas.microsoft.com/office/word/2012/wordml" xmlns:o="urn:schemas-microsoft-com:office:office" xmlns:v="urn:schemas-microsoft-com:vml" xmlns:w10="urn:schemas-microsoft-com:office:word" xmlns:w="http://schemas.openxmlformats.org/wordprocessingml/2006/main" xmlns:xdr="http://schemas.openxmlformats.org/drawingml/2006/spreadsheetDrawing" xmlns="" xmlns:a16="http://schemas.microsoft.com/office/drawing/2014/main" xmlns:lc="http://schemas.openxmlformats.org/drawingml/2006/lockedCanvas" xmlns:arto="http://schemas.microsoft.com/office/word/2006/arto" xmlns:ve="http://schemas.openxmlformats.org/markup-compatibility/2006" id="{00000000-0008-0000-1700-000007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rc_mi" descr="http://img.elblogsalmon.com/2010/06/punto-de-equilibrio_formulas.jpg">
                      <a:extLst>
                        <a:ext uri="{FF2B5EF4-FFF2-40B4-BE49-F238E27FC236}">
                          <a16:creationId xmlns:w15="http://schemas.microsoft.com/office/word/2012/wordml" xmlns:o="urn:schemas-microsoft-com:office:office" xmlns:v="urn:schemas-microsoft-com:vml" xmlns:w10="urn:schemas-microsoft-com:office:word" xmlns:w="http://schemas.openxmlformats.org/wordprocessingml/2006/main" xmlns:xdr="http://schemas.openxmlformats.org/drawingml/2006/spreadsheetDrawing" xmlns="" xmlns:a16="http://schemas.microsoft.com/office/drawing/2014/main" xmlns:lc="http://schemas.openxmlformats.org/drawingml/2006/lockedCanvas" xmlns:arto="http://schemas.microsoft.com/office/word/2006/arto" xmlns:ve="http://schemas.openxmlformats.org/markup-compatibility/2006" id="{00000000-0008-0000-1700-000007000000}"/>
                        </a:ext>
                      </a:extLst>
                    </pic:cNvPr>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3123285" cy="2028149"/>
                    </a:xfrm>
                    <a:prstGeom prst="rect">
                      <a:avLst/>
                    </a:prstGeom>
                    <a:noFill/>
                    <a:extLst/>
                  </pic:spPr>
                </pic:pic>
              </a:graphicData>
            </a:graphic>
          </wp:inline>
        </w:drawing>
      </w:r>
    </w:p>
    <w:p w:rsidR="00B21DBA" w:rsidRDefault="001172CF" w:rsidP="00B21DBA">
      <w:pPr>
        <w:spacing w:after="0" w:line="240" w:lineRule="auto"/>
        <w:rPr>
          <w:rFonts w:ascii="Times New Roman" w:hAnsi="Times New Roman" w:cs="Times New Roman"/>
          <w:sz w:val="20"/>
          <w:szCs w:val="20"/>
        </w:rPr>
      </w:pPr>
      <w:r>
        <w:rPr>
          <w:rFonts w:ascii="Times New Roman" w:hAnsi="Times New Roman" w:cs="Times New Roman"/>
          <w:b/>
          <w:color w:val="000000" w:themeColor="text1"/>
          <w:sz w:val="20"/>
          <w:szCs w:val="20"/>
        </w:rPr>
        <w:t xml:space="preserve">                                     </w:t>
      </w:r>
      <w:r w:rsidR="00B21DBA" w:rsidRPr="00113997">
        <w:rPr>
          <w:rFonts w:ascii="Times New Roman" w:hAnsi="Times New Roman" w:cs="Times New Roman"/>
          <w:b/>
          <w:sz w:val="20"/>
          <w:szCs w:val="20"/>
        </w:rPr>
        <w:t xml:space="preserve">Elaborado por: </w:t>
      </w:r>
      <w:r w:rsidR="00B21DBA" w:rsidRPr="00312D10">
        <w:rPr>
          <w:rFonts w:ascii="Times New Roman" w:hAnsi="Times New Roman" w:cs="Times New Roman"/>
          <w:sz w:val="20"/>
          <w:szCs w:val="20"/>
        </w:rPr>
        <w:t>Jaqueline Álvarez (2018)</w:t>
      </w:r>
    </w:p>
    <w:p w:rsidR="00B21DBA" w:rsidRDefault="001172CF" w:rsidP="00B21DBA">
      <w:pPr>
        <w:rPr>
          <w:rFonts w:ascii="Times New Roman" w:hAnsi="Times New Roman" w:cs="Times New Roman"/>
          <w:sz w:val="20"/>
          <w:szCs w:val="20"/>
        </w:rPr>
      </w:pPr>
      <w:r>
        <w:rPr>
          <w:rFonts w:ascii="Times New Roman" w:hAnsi="Times New Roman" w:cs="Times New Roman"/>
          <w:b/>
          <w:sz w:val="20"/>
          <w:szCs w:val="20"/>
        </w:rPr>
        <w:t xml:space="preserve">                                     </w:t>
      </w:r>
      <w:r w:rsidR="00B21DBA">
        <w:rPr>
          <w:rFonts w:ascii="Times New Roman" w:hAnsi="Times New Roman" w:cs="Times New Roman"/>
          <w:b/>
          <w:sz w:val="20"/>
          <w:szCs w:val="20"/>
        </w:rPr>
        <w:t xml:space="preserve">Fuente: </w:t>
      </w:r>
      <w:r w:rsidR="00B21DBA">
        <w:rPr>
          <w:rFonts w:ascii="Times New Roman" w:hAnsi="Times New Roman" w:cs="Times New Roman"/>
          <w:sz w:val="20"/>
          <w:szCs w:val="20"/>
        </w:rPr>
        <w:t>Investigación propia</w:t>
      </w:r>
    </w:p>
    <w:p w:rsidR="0061683C" w:rsidRPr="001172CF" w:rsidRDefault="0061683C" w:rsidP="002A78A7">
      <w:pPr>
        <w:pStyle w:val="Epgrafe"/>
        <w:spacing w:after="0"/>
        <w:rPr>
          <w:rFonts w:ascii="Times New Roman" w:hAnsi="Times New Roman" w:cs="Times New Roman"/>
          <w:b/>
          <w:color w:val="FFFFFF" w:themeColor="background1"/>
          <w:sz w:val="24"/>
          <w:szCs w:val="24"/>
        </w:rPr>
      </w:pPr>
      <w:bookmarkStart w:id="514" w:name="_Toc524999872"/>
      <w:bookmarkStart w:id="515" w:name="_Toc525140280"/>
      <w:bookmarkStart w:id="516" w:name="_Toc4724250"/>
      <w:r w:rsidRPr="001172CF">
        <w:rPr>
          <w:rFonts w:ascii="Times New Roman" w:hAnsi="Times New Roman" w:cs="Times New Roman"/>
          <w:b/>
          <w:color w:val="000000" w:themeColor="text1"/>
          <w:sz w:val="24"/>
          <w:szCs w:val="24"/>
        </w:rPr>
        <w:t xml:space="preserve">Tabla </w:t>
      </w:r>
      <w:r w:rsidR="008B79EB" w:rsidRPr="001172CF">
        <w:rPr>
          <w:rFonts w:ascii="Times New Roman" w:hAnsi="Times New Roman" w:cs="Times New Roman"/>
          <w:b/>
          <w:color w:val="000000" w:themeColor="text1"/>
          <w:sz w:val="24"/>
          <w:szCs w:val="24"/>
        </w:rPr>
        <w:fldChar w:fldCharType="begin"/>
      </w:r>
      <w:r w:rsidRPr="001172CF">
        <w:rPr>
          <w:rFonts w:ascii="Times New Roman" w:hAnsi="Times New Roman" w:cs="Times New Roman"/>
          <w:b/>
          <w:color w:val="000000" w:themeColor="text1"/>
          <w:sz w:val="24"/>
          <w:szCs w:val="24"/>
        </w:rPr>
        <w:instrText xml:space="preserve"> SEQ Tabla \* ARABIC </w:instrText>
      </w:r>
      <w:r w:rsidR="008B79EB" w:rsidRPr="001172CF">
        <w:rPr>
          <w:rFonts w:ascii="Times New Roman" w:hAnsi="Times New Roman" w:cs="Times New Roman"/>
          <w:b/>
          <w:color w:val="000000" w:themeColor="text1"/>
          <w:sz w:val="24"/>
          <w:szCs w:val="24"/>
        </w:rPr>
        <w:fldChar w:fldCharType="separate"/>
      </w:r>
      <w:r w:rsidR="003A4E9C">
        <w:rPr>
          <w:rFonts w:ascii="Times New Roman" w:hAnsi="Times New Roman" w:cs="Times New Roman"/>
          <w:b/>
          <w:noProof/>
          <w:color w:val="000000" w:themeColor="text1"/>
          <w:sz w:val="24"/>
          <w:szCs w:val="24"/>
        </w:rPr>
        <w:t>89</w:t>
      </w:r>
      <w:r w:rsidR="008B79EB" w:rsidRPr="001172CF">
        <w:rPr>
          <w:rFonts w:ascii="Times New Roman" w:hAnsi="Times New Roman" w:cs="Times New Roman"/>
          <w:b/>
          <w:color w:val="000000" w:themeColor="text1"/>
          <w:sz w:val="24"/>
          <w:szCs w:val="24"/>
        </w:rPr>
        <w:fldChar w:fldCharType="end"/>
      </w:r>
      <w:r w:rsidRPr="001172CF">
        <w:rPr>
          <w:rFonts w:ascii="Times New Roman" w:hAnsi="Times New Roman" w:cs="Times New Roman"/>
          <w:b/>
          <w:color w:val="000000" w:themeColor="text1"/>
          <w:sz w:val="24"/>
          <w:szCs w:val="24"/>
        </w:rPr>
        <w:t>.</w:t>
      </w:r>
      <w:r w:rsidRPr="001172CF">
        <w:rPr>
          <w:rFonts w:ascii="Times New Roman" w:hAnsi="Times New Roman" w:cs="Times New Roman"/>
          <w:b/>
          <w:color w:val="FFFFFF" w:themeColor="background1"/>
          <w:sz w:val="24"/>
          <w:szCs w:val="24"/>
        </w:rPr>
        <w:t>Punto de Equilibrio</w:t>
      </w:r>
      <w:bookmarkEnd w:id="514"/>
      <w:bookmarkEnd w:id="515"/>
      <w:bookmarkEnd w:id="516"/>
    </w:p>
    <w:p w:rsidR="0061683C" w:rsidRPr="001172CF" w:rsidRDefault="001172CF" w:rsidP="001172CF">
      <w:pPr>
        <w:spacing w:after="0"/>
        <w:rPr>
          <w:i/>
        </w:rPr>
      </w:pPr>
      <w:r w:rsidRPr="001172CF">
        <w:rPr>
          <w:rFonts w:ascii="Times New Roman" w:hAnsi="Times New Roman" w:cs="Times New Roman"/>
          <w:b/>
          <w:i/>
          <w:color w:val="000000" w:themeColor="text1"/>
          <w:sz w:val="24"/>
          <w:szCs w:val="24"/>
        </w:rPr>
        <w:t>Punto de Equilibrio</w:t>
      </w:r>
    </w:p>
    <w:p w:rsidR="0061683C" w:rsidRDefault="00BD16E5" w:rsidP="0061683C">
      <w:pPr>
        <w:pStyle w:val="Textoindependiente"/>
        <w:spacing w:after="0" w:line="240" w:lineRule="auto"/>
        <w:rPr>
          <w:rFonts w:cs="Times New Roman"/>
          <w:sz w:val="20"/>
          <w:szCs w:val="20"/>
        </w:rPr>
      </w:pPr>
      <w:r w:rsidRPr="00BD16E5">
        <w:rPr>
          <w:noProof/>
          <w:szCs w:val="20"/>
          <w:lang w:eastAsia="es-EC"/>
        </w:rPr>
        <w:drawing>
          <wp:inline distT="0" distB="0" distL="0" distR="0">
            <wp:extent cx="5400675" cy="2800042"/>
            <wp:effectExtent l="19050" t="0" r="9525" b="0"/>
            <wp:docPr id="38"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6" cstate="print"/>
                    <a:srcRect/>
                    <a:stretch>
                      <a:fillRect/>
                    </a:stretch>
                  </pic:blipFill>
                  <pic:spPr bwMode="auto">
                    <a:xfrm>
                      <a:off x="0" y="0"/>
                      <a:ext cx="5400675" cy="2800042"/>
                    </a:xfrm>
                    <a:prstGeom prst="rect">
                      <a:avLst/>
                    </a:prstGeom>
                    <a:noFill/>
                    <a:ln w="9525">
                      <a:noFill/>
                      <a:miter lim="800000"/>
                      <a:headEnd/>
                      <a:tailEnd/>
                    </a:ln>
                  </pic:spPr>
                </pic:pic>
              </a:graphicData>
            </a:graphic>
          </wp:inline>
        </w:drawing>
      </w:r>
    </w:p>
    <w:p w:rsidR="00B21DBA" w:rsidRDefault="00B21DBA" w:rsidP="00B21DBA">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B21DBA" w:rsidRDefault="00B21DBA" w:rsidP="00B21DBA">
      <w:pPr>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tbl>
      <w:tblPr>
        <w:tblW w:w="6423" w:type="dxa"/>
        <w:tblCellMar>
          <w:left w:w="70" w:type="dxa"/>
          <w:right w:w="70" w:type="dxa"/>
        </w:tblCellMar>
        <w:tblLook w:val="04A0" w:firstRow="1" w:lastRow="0" w:firstColumn="1" w:lastColumn="0" w:noHBand="0" w:noVBand="1"/>
      </w:tblPr>
      <w:tblGrid>
        <w:gridCol w:w="1982"/>
        <w:gridCol w:w="473"/>
        <w:gridCol w:w="1163"/>
        <w:gridCol w:w="2805"/>
      </w:tblGrid>
      <w:tr w:rsidR="00843C7E" w:rsidRPr="00843C7E" w:rsidTr="008A33F1">
        <w:trPr>
          <w:trHeight w:val="248"/>
        </w:trPr>
        <w:tc>
          <w:tcPr>
            <w:tcW w:w="6423" w:type="dxa"/>
            <w:gridSpan w:val="4"/>
            <w:tcBorders>
              <w:top w:val="nil"/>
              <w:left w:val="nil"/>
              <w:bottom w:val="nil"/>
              <w:right w:val="nil"/>
            </w:tcBorders>
            <w:shd w:val="clear" w:color="000000" w:fill="FFFFFF"/>
            <w:noWrap/>
            <w:vAlign w:val="bottom"/>
            <w:hideMark/>
          </w:tcPr>
          <w:p w:rsidR="00843C7E" w:rsidRPr="00843C7E" w:rsidRDefault="00843C7E" w:rsidP="00257FE2">
            <w:pPr>
              <w:spacing w:line="240" w:lineRule="auto"/>
              <w:rPr>
                <w:rFonts w:ascii="Times New Roman" w:eastAsia="Times New Roman" w:hAnsi="Times New Roman" w:cs="Times New Roman"/>
                <w:b/>
                <w:sz w:val="24"/>
                <w:szCs w:val="24"/>
                <w:lang w:eastAsia="es-EC"/>
              </w:rPr>
            </w:pPr>
            <w:r w:rsidRPr="00843C7E">
              <w:rPr>
                <w:rFonts w:ascii="Times New Roman" w:eastAsia="Times New Roman" w:hAnsi="Times New Roman" w:cs="Times New Roman"/>
                <w:b/>
                <w:sz w:val="24"/>
                <w:szCs w:val="24"/>
                <w:lang w:eastAsia="es-EC"/>
              </w:rPr>
              <w:t>Determinación del punto de equilibrio en dólares</w:t>
            </w:r>
          </w:p>
        </w:tc>
      </w:tr>
      <w:tr w:rsidR="00843C7E" w:rsidRPr="00843C7E" w:rsidTr="001172CF">
        <w:trPr>
          <w:trHeight w:val="248"/>
        </w:trPr>
        <w:tc>
          <w:tcPr>
            <w:tcW w:w="1982" w:type="dxa"/>
            <w:tcBorders>
              <w:top w:val="nil"/>
              <w:left w:val="nil"/>
              <w:bottom w:val="nil"/>
              <w:right w:val="nil"/>
            </w:tcBorders>
            <w:shd w:val="clear" w:color="000000" w:fill="FFFFFF"/>
            <w:noWrap/>
            <w:vAlign w:val="bottom"/>
            <w:hideMark/>
          </w:tcPr>
          <w:p w:rsidR="00843C7E" w:rsidRPr="00843C7E" w:rsidRDefault="00843C7E" w:rsidP="00257FE2">
            <w:pPr>
              <w:spacing w:line="240" w:lineRule="auto"/>
              <w:rPr>
                <w:rFonts w:ascii="Times New Roman" w:eastAsia="Times New Roman" w:hAnsi="Times New Roman" w:cs="Times New Roman"/>
                <w:sz w:val="24"/>
                <w:szCs w:val="24"/>
                <w:lang w:eastAsia="es-EC"/>
              </w:rPr>
            </w:pPr>
            <w:r w:rsidRPr="00843C7E">
              <w:rPr>
                <w:rFonts w:ascii="Times New Roman" w:eastAsia="Times New Roman" w:hAnsi="Times New Roman" w:cs="Times New Roman"/>
                <w:sz w:val="24"/>
                <w:szCs w:val="24"/>
                <w:lang w:eastAsia="es-EC"/>
              </w:rPr>
              <w:t> </w:t>
            </w:r>
          </w:p>
        </w:tc>
        <w:tc>
          <w:tcPr>
            <w:tcW w:w="473" w:type="dxa"/>
            <w:tcBorders>
              <w:top w:val="nil"/>
              <w:left w:val="nil"/>
              <w:bottom w:val="nil"/>
              <w:right w:val="nil"/>
            </w:tcBorders>
            <w:shd w:val="clear" w:color="000000" w:fill="FFFFFF"/>
            <w:noWrap/>
            <w:vAlign w:val="bottom"/>
            <w:hideMark/>
          </w:tcPr>
          <w:p w:rsidR="00843C7E" w:rsidRPr="00843C7E" w:rsidRDefault="00843C7E" w:rsidP="00257FE2">
            <w:pPr>
              <w:spacing w:line="240" w:lineRule="auto"/>
              <w:rPr>
                <w:rFonts w:ascii="Times New Roman" w:eastAsia="Times New Roman" w:hAnsi="Times New Roman" w:cs="Times New Roman"/>
                <w:sz w:val="24"/>
                <w:szCs w:val="24"/>
                <w:lang w:eastAsia="es-EC"/>
              </w:rPr>
            </w:pPr>
            <w:r w:rsidRPr="00843C7E">
              <w:rPr>
                <w:rFonts w:ascii="Times New Roman" w:eastAsia="Times New Roman" w:hAnsi="Times New Roman" w:cs="Times New Roman"/>
                <w:sz w:val="24"/>
                <w:szCs w:val="24"/>
                <w:lang w:eastAsia="es-EC"/>
              </w:rPr>
              <w:t> </w:t>
            </w:r>
          </w:p>
        </w:tc>
        <w:tc>
          <w:tcPr>
            <w:tcW w:w="1163" w:type="dxa"/>
            <w:tcBorders>
              <w:top w:val="nil"/>
              <w:left w:val="nil"/>
              <w:bottom w:val="nil"/>
              <w:right w:val="nil"/>
            </w:tcBorders>
            <w:shd w:val="clear" w:color="000000" w:fill="FFFFFF"/>
            <w:noWrap/>
            <w:vAlign w:val="bottom"/>
            <w:hideMark/>
          </w:tcPr>
          <w:p w:rsidR="00843C7E" w:rsidRPr="00843C7E" w:rsidRDefault="00843C7E" w:rsidP="00257FE2">
            <w:pPr>
              <w:spacing w:line="240" w:lineRule="auto"/>
              <w:rPr>
                <w:rFonts w:ascii="Times New Roman" w:eastAsia="Times New Roman" w:hAnsi="Times New Roman" w:cs="Times New Roman"/>
                <w:sz w:val="24"/>
                <w:szCs w:val="24"/>
                <w:lang w:eastAsia="es-EC"/>
              </w:rPr>
            </w:pPr>
            <w:r w:rsidRPr="00843C7E">
              <w:rPr>
                <w:rFonts w:ascii="Times New Roman" w:eastAsia="Times New Roman" w:hAnsi="Times New Roman" w:cs="Times New Roman"/>
                <w:sz w:val="24"/>
                <w:szCs w:val="24"/>
                <w:lang w:eastAsia="es-EC"/>
              </w:rPr>
              <w:t> </w:t>
            </w:r>
          </w:p>
        </w:tc>
        <w:tc>
          <w:tcPr>
            <w:tcW w:w="2805" w:type="dxa"/>
            <w:tcBorders>
              <w:top w:val="nil"/>
              <w:left w:val="nil"/>
              <w:bottom w:val="nil"/>
              <w:right w:val="nil"/>
            </w:tcBorders>
            <w:shd w:val="clear" w:color="000000" w:fill="FFFFFF"/>
            <w:noWrap/>
            <w:vAlign w:val="bottom"/>
            <w:hideMark/>
          </w:tcPr>
          <w:p w:rsidR="00843C7E" w:rsidRDefault="00843C7E" w:rsidP="00257FE2">
            <w:pPr>
              <w:spacing w:line="240" w:lineRule="auto"/>
              <w:rPr>
                <w:rFonts w:ascii="Times New Roman" w:eastAsia="Times New Roman" w:hAnsi="Times New Roman" w:cs="Times New Roman"/>
                <w:sz w:val="24"/>
                <w:szCs w:val="24"/>
                <w:lang w:eastAsia="es-EC"/>
              </w:rPr>
            </w:pPr>
            <w:r w:rsidRPr="00843C7E">
              <w:rPr>
                <w:rFonts w:ascii="Times New Roman" w:eastAsia="Times New Roman" w:hAnsi="Times New Roman" w:cs="Times New Roman"/>
                <w:sz w:val="24"/>
                <w:szCs w:val="24"/>
                <w:lang w:eastAsia="es-EC"/>
              </w:rPr>
              <w:t> </w:t>
            </w:r>
          </w:p>
          <w:p w:rsidR="00BD16E5" w:rsidRPr="00843C7E" w:rsidRDefault="00BD16E5" w:rsidP="00257FE2">
            <w:pPr>
              <w:spacing w:line="240" w:lineRule="auto"/>
              <w:rPr>
                <w:rFonts w:ascii="Times New Roman" w:eastAsia="Times New Roman" w:hAnsi="Times New Roman" w:cs="Times New Roman"/>
                <w:sz w:val="24"/>
                <w:szCs w:val="24"/>
                <w:lang w:eastAsia="es-EC"/>
              </w:rPr>
            </w:pPr>
          </w:p>
        </w:tc>
      </w:tr>
      <w:tr w:rsidR="00843C7E" w:rsidRPr="00843C7E" w:rsidTr="001172CF">
        <w:trPr>
          <w:trHeight w:val="260"/>
        </w:trPr>
        <w:tc>
          <w:tcPr>
            <w:tcW w:w="1982" w:type="dxa"/>
            <w:vMerge w:val="restart"/>
            <w:tcBorders>
              <w:top w:val="nil"/>
              <w:left w:val="nil"/>
              <w:bottom w:val="nil"/>
              <w:right w:val="nil"/>
            </w:tcBorders>
            <w:shd w:val="clear" w:color="000000" w:fill="FFFFFF"/>
            <w:vAlign w:val="bottom"/>
            <w:hideMark/>
          </w:tcPr>
          <w:p w:rsidR="00843C7E" w:rsidRPr="00843C7E" w:rsidRDefault="00843C7E" w:rsidP="00257FE2">
            <w:pPr>
              <w:spacing w:line="240" w:lineRule="auto"/>
              <w:jc w:val="center"/>
              <w:rPr>
                <w:rFonts w:ascii="Times New Roman" w:eastAsia="Times New Roman" w:hAnsi="Times New Roman" w:cs="Times New Roman"/>
                <w:b/>
                <w:sz w:val="24"/>
                <w:szCs w:val="24"/>
                <w:lang w:eastAsia="es-EC"/>
              </w:rPr>
            </w:pPr>
            <w:r w:rsidRPr="00843C7E">
              <w:rPr>
                <w:rFonts w:ascii="Times New Roman" w:eastAsia="Times New Roman" w:hAnsi="Times New Roman" w:cs="Times New Roman"/>
                <w:b/>
                <w:sz w:val="24"/>
                <w:szCs w:val="24"/>
                <w:lang w:eastAsia="es-EC"/>
              </w:rPr>
              <w:t>Punto Equilibrio</w:t>
            </w:r>
          </w:p>
        </w:tc>
        <w:tc>
          <w:tcPr>
            <w:tcW w:w="473" w:type="dxa"/>
            <w:vMerge w:val="restart"/>
            <w:tcBorders>
              <w:top w:val="nil"/>
              <w:left w:val="nil"/>
              <w:bottom w:val="nil"/>
              <w:right w:val="nil"/>
            </w:tcBorders>
            <w:shd w:val="clear" w:color="000000" w:fill="FFFFFF"/>
            <w:vAlign w:val="center"/>
            <w:hideMark/>
          </w:tcPr>
          <w:p w:rsidR="00843C7E" w:rsidRPr="00843C7E" w:rsidRDefault="00843C7E" w:rsidP="00257FE2">
            <w:pPr>
              <w:spacing w:line="240" w:lineRule="auto"/>
              <w:jc w:val="center"/>
              <w:rPr>
                <w:rFonts w:ascii="Times New Roman" w:eastAsia="Times New Roman" w:hAnsi="Times New Roman" w:cs="Times New Roman"/>
                <w:sz w:val="24"/>
                <w:szCs w:val="24"/>
                <w:lang w:eastAsia="es-EC"/>
              </w:rPr>
            </w:pPr>
            <w:r w:rsidRPr="00843C7E">
              <w:rPr>
                <w:rFonts w:ascii="Times New Roman" w:eastAsia="Times New Roman" w:hAnsi="Times New Roman" w:cs="Times New Roman"/>
                <w:sz w:val="24"/>
                <w:szCs w:val="24"/>
                <w:lang w:eastAsia="es-EC"/>
              </w:rPr>
              <w:t>=</w:t>
            </w:r>
          </w:p>
        </w:tc>
        <w:tc>
          <w:tcPr>
            <w:tcW w:w="3968" w:type="dxa"/>
            <w:gridSpan w:val="2"/>
            <w:tcBorders>
              <w:top w:val="nil"/>
              <w:left w:val="nil"/>
              <w:bottom w:val="single" w:sz="8" w:space="0" w:color="auto"/>
              <w:right w:val="nil"/>
            </w:tcBorders>
            <w:shd w:val="clear" w:color="000000" w:fill="FFFFFF"/>
            <w:noWrap/>
            <w:vAlign w:val="bottom"/>
            <w:hideMark/>
          </w:tcPr>
          <w:p w:rsidR="00843C7E" w:rsidRPr="00843C7E" w:rsidRDefault="00843C7E" w:rsidP="00257FE2">
            <w:pPr>
              <w:spacing w:line="240" w:lineRule="auto"/>
              <w:jc w:val="center"/>
              <w:rPr>
                <w:rFonts w:ascii="Times New Roman" w:eastAsia="Times New Roman" w:hAnsi="Times New Roman" w:cs="Times New Roman"/>
                <w:sz w:val="24"/>
                <w:szCs w:val="24"/>
                <w:lang w:eastAsia="es-EC"/>
              </w:rPr>
            </w:pPr>
            <w:r w:rsidRPr="00843C7E">
              <w:rPr>
                <w:rFonts w:ascii="Times New Roman" w:eastAsia="Times New Roman" w:hAnsi="Times New Roman" w:cs="Times New Roman"/>
                <w:sz w:val="24"/>
                <w:szCs w:val="24"/>
                <w:lang w:eastAsia="es-EC"/>
              </w:rPr>
              <w:t>Costos Fijos</w:t>
            </w:r>
          </w:p>
        </w:tc>
      </w:tr>
      <w:tr w:rsidR="00843C7E" w:rsidRPr="00843C7E" w:rsidTr="001172CF">
        <w:trPr>
          <w:trHeight w:val="260"/>
        </w:trPr>
        <w:tc>
          <w:tcPr>
            <w:tcW w:w="1982" w:type="dxa"/>
            <w:vMerge/>
            <w:tcBorders>
              <w:top w:val="nil"/>
              <w:left w:val="nil"/>
              <w:bottom w:val="nil"/>
              <w:right w:val="nil"/>
            </w:tcBorders>
            <w:vAlign w:val="center"/>
            <w:hideMark/>
          </w:tcPr>
          <w:p w:rsidR="00843C7E" w:rsidRPr="00843C7E" w:rsidRDefault="00843C7E" w:rsidP="00257FE2">
            <w:pPr>
              <w:spacing w:line="240" w:lineRule="auto"/>
              <w:rPr>
                <w:rFonts w:ascii="Times New Roman" w:eastAsia="Times New Roman" w:hAnsi="Times New Roman" w:cs="Times New Roman"/>
                <w:b/>
                <w:sz w:val="24"/>
                <w:szCs w:val="24"/>
                <w:lang w:eastAsia="es-EC"/>
              </w:rPr>
            </w:pPr>
          </w:p>
        </w:tc>
        <w:tc>
          <w:tcPr>
            <w:tcW w:w="473" w:type="dxa"/>
            <w:vMerge/>
            <w:tcBorders>
              <w:top w:val="nil"/>
              <w:left w:val="nil"/>
              <w:bottom w:val="nil"/>
              <w:right w:val="nil"/>
            </w:tcBorders>
            <w:vAlign w:val="center"/>
            <w:hideMark/>
          </w:tcPr>
          <w:p w:rsidR="00843C7E" w:rsidRPr="00843C7E" w:rsidRDefault="00843C7E" w:rsidP="00257FE2">
            <w:pPr>
              <w:spacing w:line="240" w:lineRule="auto"/>
              <w:rPr>
                <w:rFonts w:ascii="Times New Roman" w:eastAsia="Times New Roman" w:hAnsi="Times New Roman" w:cs="Times New Roman"/>
                <w:sz w:val="24"/>
                <w:szCs w:val="24"/>
                <w:lang w:eastAsia="es-EC"/>
              </w:rPr>
            </w:pPr>
          </w:p>
        </w:tc>
        <w:tc>
          <w:tcPr>
            <w:tcW w:w="1163" w:type="dxa"/>
            <w:vMerge w:val="restart"/>
            <w:tcBorders>
              <w:top w:val="nil"/>
              <w:left w:val="nil"/>
              <w:bottom w:val="nil"/>
              <w:right w:val="nil"/>
            </w:tcBorders>
            <w:shd w:val="clear" w:color="000000" w:fill="FFFFFF"/>
            <w:vAlign w:val="center"/>
            <w:hideMark/>
          </w:tcPr>
          <w:p w:rsidR="00843C7E" w:rsidRPr="00843C7E" w:rsidRDefault="006A63BA" w:rsidP="00257FE2">
            <w:pPr>
              <w:spacing w:line="240" w:lineRule="auto"/>
              <w:jc w:val="center"/>
              <w:rPr>
                <w:rFonts w:ascii="Times New Roman" w:eastAsia="Times New Roman" w:hAnsi="Times New Roman" w:cs="Times New Roman"/>
                <w:sz w:val="24"/>
                <w:szCs w:val="24"/>
                <w:lang w:eastAsia="es-EC"/>
              </w:rPr>
            </w:pPr>
            <w:r>
              <w:rPr>
                <w:rFonts w:ascii="Times New Roman" w:hAnsi="Times New Roman" w:cs="Times New Roman"/>
                <w:noProof/>
                <w:sz w:val="24"/>
                <w:szCs w:val="24"/>
                <w:lang w:eastAsia="es-EC"/>
              </w:rPr>
              <mc:AlternateContent>
                <mc:Choice Requires="wps">
                  <w:drawing>
                    <wp:anchor distT="0" distB="0" distL="114300" distR="114300" simplePos="0" relativeHeight="251675648" behindDoc="0" locked="0" layoutInCell="1" allowOverlap="1">
                      <wp:simplePos x="0" y="0"/>
                      <wp:positionH relativeFrom="column">
                        <wp:posOffset>613410</wp:posOffset>
                      </wp:positionH>
                      <wp:positionV relativeFrom="paragraph">
                        <wp:posOffset>61595</wp:posOffset>
                      </wp:positionV>
                      <wp:extent cx="1909445" cy="516255"/>
                      <wp:effectExtent l="0" t="0" r="14605" b="17145"/>
                      <wp:wrapNone/>
                      <wp:docPr id="112" name="AutoShape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9445" cy="516255"/>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60E47E4D"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127" o:spid="_x0000_s1026" type="#_x0000_t185" style="position:absolute;margin-left:48.3pt;margin-top:4.85pt;width:150.35pt;height:40.6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"/>
                  </w:pict>
                </mc:Fallback>
              </mc:AlternateContent>
            </w:r>
          </w:p>
          <w:p w:rsidR="00843C7E" w:rsidRPr="00843C7E" w:rsidRDefault="00843C7E" w:rsidP="00843C7E">
            <w:pPr>
              <w:pStyle w:val="Prrafodelista"/>
              <w:numPr>
                <w:ilvl w:val="0"/>
                <w:numId w:val="12"/>
              </w:numPr>
              <w:spacing w:after="0" w:line="240" w:lineRule="auto"/>
              <w:jc w:val="center"/>
              <w:rPr>
                <w:rFonts w:ascii="Times New Roman" w:eastAsia="Times New Roman" w:hAnsi="Times New Roman" w:cs="Times New Roman"/>
                <w:sz w:val="24"/>
                <w:szCs w:val="24"/>
                <w:lang w:eastAsia="es-EC"/>
              </w:rPr>
            </w:pPr>
          </w:p>
        </w:tc>
        <w:tc>
          <w:tcPr>
            <w:tcW w:w="2805" w:type="dxa"/>
            <w:tcBorders>
              <w:top w:val="nil"/>
              <w:left w:val="nil"/>
              <w:bottom w:val="single" w:sz="8" w:space="0" w:color="auto"/>
              <w:right w:val="nil"/>
            </w:tcBorders>
            <w:shd w:val="clear" w:color="000000" w:fill="FFFFFF"/>
            <w:noWrap/>
            <w:vAlign w:val="bottom"/>
            <w:hideMark/>
          </w:tcPr>
          <w:p w:rsidR="00843C7E" w:rsidRPr="00843C7E" w:rsidRDefault="00843C7E" w:rsidP="008A33F1">
            <w:pPr>
              <w:spacing w:line="240" w:lineRule="auto"/>
              <w:rPr>
                <w:rFonts w:ascii="Times New Roman" w:eastAsia="Times New Roman" w:hAnsi="Times New Roman" w:cs="Times New Roman"/>
                <w:sz w:val="24"/>
                <w:szCs w:val="24"/>
                <w:lang w:eastAsia="es-EC"/>
              </w:rPr>
            </w:pPr>
            <w:r w:rsidRPr="00843C7E">
              <w:rPr>
                <w:rFonts w:ascii="Times New Roman" w:eastAsia="Times New Roman" w:hAnsi="Times New Roman" w:cs="Times New Roman"/>
                <w:sz w:val="24"/>
                <w:szCs w:val="24"/>
                <w:lang w:eastAsia="es-EC"/>
              </w:rPr>
              <w:t xml:space="preserve">      Costos</w:t>
            </w:r>
            <w:r w:rsidR="008A33F1">
              <w:rPr>
                <w:rFonts w:ascii="Times New Roman" w:eastAsia="Times New Roman" w:hAnsi="Times New Roman" w:cs="Times New Roman"/>
                <w:sz w:val="24"/>
                <w:szCs w:val="24"/>
                <w:lang w:eastAsia="es-EC"/>
              </w:rPr>
              <w:t xml:space="preserve">  </w:t>
            </w:r>
            <w:r w:rsidRPr="00843C7E">
              <w:rPr>
                <w:rFonts w:ascii="Times New Roman" w:eastAsia="Times New Roman" w:hAnsi="Times New Roman" w:cs="Times New Roman"/>
                <w:sz w:val="24"/>
                <w:szCs w:val="24"/>
                <w:lang w:eastAsia="es-EC"/>
              </w:rPr>
              <w:t>Variables</w:t>
            </w:r>
          </w:p>
        </w:tc>
      </w:tr>
      <w:tr w:rsidR="00843C7E" w:rsidRPr="00843C7E" w:rsidTr="001172CF">
        <w:trPr>
          <w:trHeight w:val="248"/>
        </w:trPr>
        <w:tc>
          <w:tcPr>
            <w:tcW w:w="1982" w:type="dxa"/>
            <w:tcBorders>
              <w:top w:val="nil"/>
              <w:left w:val="nil"/>
              <w:bottom w:val="nil"/>
              <w:right w:val="nil"/>
            </w:tcBorders>
            <w:shd w:val="clear" w:color="000000" w:fill="FFFFFF"/>
            <w:noWrap/>
            <w:vAlign w:val="bottom"/>
            <w:hideMark/>
          </w:tcPr>
          <w:p w:rsidR="00843C7E" w:rsidRPr="00843C7E" w:rsidRDefault="00843C7E" w:rsidP="00257FE2">
            <w:pPr>
              <w:spacing w:line="240" w:lineRule="auto"/>
              <w:rPr>
                <w:rFonts w:ascii="Times New Roman" w:eastAsia="Times New Roman" w:hAnsi="Times New Roman" w:cs="Times New Roman"/>
                <w:b/>
                <w:sz w:val="24"/>
                <w:szCs w:val="24"/>
                <w:lang w:eastAsia="es-EC"/>
              </w:rPr>
            </w:pPr>
            <w:r w:rsidRPr="00843C7E">
              <w:rPr>
                <w:rFonts w:ascii="Times New Roman" w:eastAsia="Times New Roman" w:hAnsi="Times New Roman" w:cs="Times New Roman"/>
                <w:b/>
                <w:sz w:val="24"/>
                <w:szCs w:val="24"/>
                <w:lang w:eastAsia="es-EC"/>
              </w:rPr>
              <w:t> </w:t>
            </w:r>
          </w:p>
        </w:tc>
        <w:tc>
          <w:tcPr>
            <w:tcW w:w="473" w:type="dxa"/>
            <w:tcBorders>
              <w:top w:val="nil"/>
              <w:left w:val="nil"/>
              <w:bottom w:val="nil"/>
              <w:right w:val="nil"/>
            </w:tcBorders>
            <w:shd w:val="clear" w:color="000000" w:fill="FFFFFF"/>
            <w:noWrap/>
            <w:vAlign w:val="bottom"/>
            <w:hideMark/>
          </w:tcPr>
          <w:p w:rsidR="00843C7E" w:rsidRPr="00843C7E" w:rsidRDefault="00843C7E" w:rsidP="00257FE2">
            <w:pPr>
              <w:spacing w:line="240" w:lineRule="auto"/>
              <w:rPr>
                <w:rFonts w:ascii="Times New Roman" w:eastAsia="Times New Roman" w:hAnsi="Times New Roman" w:cs="Times New Roman"/>
                <w:sz w:val="24"/>
                <w:szCs w:val="24"/>
                <w:lang w:eastAsia="es-EC"/>
              </w:rPr>
            </w:pPr>
            <w:r w:rsidRPr="00843C7E">
              <w:rPr>
                <w:rFonts w:ascii="Times New Roman" w:eastAsia="Times New Roman" w:hAnsi="Times New Roman" w:cs="Times New Roman"/>
                <w:sz w:val="24"/>
                <w:szCs w:val="24"/>
                <w:lang w:eastAsia="es-EC"/>
              </w:rPr>
              <w:t> </w:t>
            </w:r>
          </w:p>
        </w:tc>
        <w:tc>
          <w:tcPr>
            <w:tcW w:w="1163" w:type="dxa"/>
            <w:vMerge/>
            <w:tcBorders>
              <w:top w:val="nil"/>
              <w:left w:val="nil"/>
              <w:bottom w:val="nil"/>
              <w:right w:val="nil"/>
            </w:tcBorders>
            <w:vAlign w:val="center"/>
            <w:hideMark/>
          </w:tcPr>
          <w:p w:rsidR="00843C7E" w:rsidRPr="00843C7E" w:rsidRDefault="00843C7E" w:rsidP="00257FE2">
            <w:pPr>
              <w:spacing w:line="240" w:lineRule="auto"/>
              <w:rPr>
                <w:rFonts w:ascii="Times New Roman" w:eastAsia="Times New Roman" w:hAnsi="Times New Roman" w:cs="Times New Roman"/>
                <w:sz w:val="24"/>
                <w:szCs w:val="24"/>
                <w:lang w:eastAsia="es-EC"/>
              </w:rPr>
            </w:pPr>
          </w:p>
        </w:tc>
        <w:tc>
          <w:tcPr>
            <w:tcW w:w="2805" w:type="dxa"/>
            <w:tcBorders>
              <w:top w:val="nil"/>
              <w:left w:val="nil"/>
              <w:bottom w:val="nil"/>
              <w:right w:val="nil"/>
            </w:tcBorders>
            <w:shd w:val="clear" w:color="000000" w:fill="FFFFFF"/>
            <w:noWrap/>
            <w:vAlign w:val="bottom"/>
            <w:hideMark/>
          </w:tcPr>
          <w:p w:rsidR="00843C7E" w:rsidRPr="00843C7E" w:rsidRDefault="00843C7E" w:rsidP="00257FE2">
            <w:pPr>
              <w:spacing w:line="240" w:lineRule="auto"/>
              <w:rPr>
                <w:rFonts w:ascii="Times New Roman" w:eastAsia="Times New Roman" w:hAnsi="Times New Roman" w:cs="Times New Roman"/>
                <w:sz w:val="24"/>
                <w:szCs w:val="24"/>
                <w:lang w:eastAsia="es-EC"/>
              </w:rPr>
            </w:pPr>
            <w:r w:rsidRPr="00843C7E">
              <w:rPr>
                <w:rFonts w:ascii="Times New Roman" w:eastAsia="Times New Roman" w:hAnsi="Times New Roman" w:cs="Times New Roman"/>
                <w:sz w:val="24"/>
                <w:szCs w:val="24"/>
                <w:lang w:eastAsia="es-EC"/>
              </w:rPr>
              <w:t xml:space="preserve">     </w:t>
            </w:r>
            <w:r w:rsidR="008A33F1">
              <w:rPr>
                <w:rFonts w:ascii="Times New Roman" w:eastAsia="Times New Roman" w:hAnsi="Times New Roman" w:cs="Times New Roman"/>
                <w:sz w:val="24"/>
                <w:szCs w:val="24"/>
                <w:lang w:eastAsia="es-EC"/>
              </w:rPr>
              <w:t xml:space="preserve">     </w:t>
            </w:r>
            <w:r w:rsidRPr="00843C7E">
              <w:rPr>
                <w:rFonts w:ascii="Times New Roman" w:eastAsia="Times New Roman" w:hAnsi="Times New Roman" w:cs="Times New Roman"/>
                <w:sz w:val="24"/>
                <w:szCs w:val="24"/>
                <w:lang w:eastAsia="es-EC"/>
              </w:rPr>
              <w:t>Ventas Total</w:t>
            </w:r>
          </w:p>
        </w:tc>
      </w:tr>
    </w:tbl>
    <w:tbl>
      <w:tblPr>
        <w:tblStyle w:val="TableGrid"/>
        <w:tblpPr w:leftFromText="141" w:rightFromText="141" w:vertAnchor="text" w:horzAnchor="page" w:tblpX="5338" w:tblpY="191"/>
        <w:tblW w:w="0" w:type="auto"/>
        <w:tblInd w:w="0" w:type="dxa"/>
        <w:tblLook w:val="04A0" w:firstRow="1" w:lastRow="0" w:firstColumn="1" w:lastColumn="0" w:noHBand="0" w:noVBand="1"/>
      </w:tblPr>
      <w:tblGrid>
        <w:gridCol w:w="2729"/>
      </w:tblGrid>
      <w:tr w:rsidR="00843C7E" w:rsidRPr="00843C7E" w:rsidTr="00257FE2">
        <w:trPr>
          <w:trHeight w:val="608"/>
        </w:trPr>
        <w:tc>
          <w:tcPr>
            <w:tcW w:w="2729" w:type="dxa"/>
            <w:tcBorders>
              <w:bottom w:val="single" w:sz="4" w:space="0" w:color="auto"/>
            </w:tcBorders>
          </w:tcPr>
          <w:p w:rsidR="008A33F1" w:rsidRDefault="008A33F1" w:rsidP="00843C7E">
            <w:pPr>
              <w:jc w:val="center"/>
              <w:rPr>
                <w:rFonts w:ascii="Times New Roman" w:hAnsi="Times New Roman" w:cs="Times New Roman"/>
                <w:sz w:val="24"/>
                <w:szCs w:val="24"/>
              </w:rPr>
            </w:pPr>
          </w:p>
          <w:p w:rsidR="00BD16E5" w:rsidRDefault="00BD16E5" w:rsidP="00031145">
            <w:pPr>
              <w:jc w:val="center"/>
              <w:rPr>
                <w:rFonts w:ascii="Times New Roman" w:hAnsi="Times New Roman" w:cs="Times New Roman"/>
                <w:sz w:val="24"/>
                <w:szCs w:val="24"/>
              </w:rPr>
            </w:pPr>
          </w:p>
          <w:p w:rsidR="00843C7E" w:rsidRPr="00843C7E" w:rsidRDefault="00843C7E" w:rsidP="00031145">
            <w:pPr>
              <w:jc w:val="center"/>
              <w:rPr>
                <w:rFonts w:ascii="Times New Roman" w:hAnsi="Times New Roman" w:cs="Times New Roman"/>
                <w:sz w:val="24"/>
                <w:szCs w:val="24"/>
              </w:rPr>
            </w:pPr>
            <w:r w:rsidRPr="00843C7E">
              <w:rPr>
                <w:rFonts w:ascii="Times New Roman" w:hAnsi="Times New Roman" w:cs="Times New Roman"/>
                <w:sz w:val="24"/>
                <w:szCs w:val="24"/>
              </w:rPr>
              <w:t>$ 3</w:t>
            </w:r>
            <w:r w:rsidR="00031145">
              <w:rPr>
                <w:rFonts w:ascii="Times New Roman" w:hAnsi="Times New Roman" w:cs="Times New Roman"/>
                <w:sz w:val="24"/>
                <w:szCs w:val="24"/>
              </w:rPr>
              <w:t>5</w:t>
            </w:r>
            <w:r w:rsidRPr="00843C7E">
              <w:rPr>
                <w:rFonts w:ascii="Times New Roman" w:hAnsi="Times New Roman" w:cs="Times New Roman"/>
                <w:sz w:val="24"/>
                <w:szCs w:val="24"/>
              </w:rPr>
              <w:t>.</w:t>
            </w:r>
            <w:r w:rsidR="00031145">
              <w:rPr>
                <w:rFonts w:ascii="Times New Roman" w:hAnsi="Times New Roman" w:cs="Times New Roman"/>
                <w:sz w:val="24"/>
                <w:szCs w:val="24"/>
              </w:rPr>
              <w:t>013,35</w:t>
            </w:r>
          </w:p>
        </w:tc>
      </w:tr>
      <w:tr w:rsidR="00843C7E" w:rsidRPr="00843C7E" w:rsidTr="00257FE2">
        <w:trPr>
          <w:trHeight w:val="586"/>
        </w:trPr>
        <w:tc>
          <w:tcPr>
            <w:tcW w:w="2729" w:type="dxa"/>
            <w:tcBorders>
              <w:top w:val="single" w:sz="4" w:space="0" w:color="auto"/>
            </w:tcBorders>
          </w:tcPr>
          <w:p w:rsidR="00843C7E" w:rsidRPr="00843C7E" w:rsidRDefault="00843C7E" w:rsidP="00031145">
            <w:pPr>
              <w:jc w:val="center"/>
              <w:rPr>
                <w:rFonts w:ascii="Times New Roman" w:hAnsi="Times New Roman" w:cs="Times New Roman"/>
                <w:sz w:val="24"/>
                <w:szCs w:val="24"/>
              </w:rPr>
            </w:pPr>
            <w:r w:rsidRPr="00843C7E">
              <w:rPr>
                <w:rFonts w:ascii="Times New Roman" w:hAnsi="Times New Roman" w:cs="Times New Roman"/>
                <w:sz w:val="24"/>
                <w:szCs w:val="24"/>
              </w:rPr>
              <w:t xml:space="preserve">1-($ </w:t>
            </w:r>
            <w:r>
              <w:rPr>
                <w:rFonts w:ascii="Times New Roman" w:hAnsi="Times New Roman" w:cs="Times New Roman"/>
                <w:sz w:val="24"/>
                <w:szCs w:val="24"/>
              </w:rPr>
              <w:t>27.</w:t>
            </w:r>
            <w:r w:rsidR="003F004D">
              <w:rPr>
                <w:rFonts w:ascii="Times New Roman" w:hAnsi="Times New Roman" w:cs="Times New Roman"/>
                <w:sz w:val="24"/>
                <w:szCs w:val="24"/>
              </w:rPr>
              <w:t>961.20</w:t>
            </w:r>
            <w:r w:rsidRPr="00843C7E">
              <w:rPr>
                <w:rFonts w:ascii="Times New Roman" w:hAnsi="Times New Roman" w:cs="Times New Roman"/>
                <w:sz w:val="24"/>
                <w:szCs w:val="24"/>
              </w:rPr>
              <w:t xml:space="preserve">/$ </w:t>
            </w:r>
            <w:r>
              <w:rPr>
                <w:rFonts w:ascii="Times New Roman" w:hAnsi="Times New Roman" w:cs="Times New Roman"/>
                <w:sz w:val="24"/>
                <w:szCs w:val="24"/>
              </w:rPr>
              <w:t>7</w:t>
            </w:r>
            <w:r w:rsidR="00031145">
              <w:rPr>
                <w:rFonts w:ascii="Times New Roman" w:hAnsi="Times New Roman" w:cs="Times New Roman"/>
                <w:sz w:val="24"/>
                <w:szCs w:val="24"/>
              </w:rPr>
              <w:t>4</w:t>
            </w:r>
            <w:r>
              <w:rPr>
                <w:rFonts w:ascii="Times New Roman" w:hAnsi="Times New Roman" w:cs="Times New Roman"/>
                <w:sz w:val="24"/>
                <w:szCs w:val="24"/>
              </w:rPr>
              <w:t>.</w:t>
            </w:r>
            <w:r w:rsidR="00031145">
              <w:rPr>
                <w:rFonts w:ascii="Times New Roman" w:hAnsi="Times New Roman" w:cs="Times New Roman"/>
                <w:sz w:val="24"/>
                <w:szCs w:val="24"/>
              </w:rPr>
              <w:t>670,80</w:t>
            </w:r>
            <w:r w:rsidRPr="00843C7E">
              <w:rPr>
                <w:rFonts w:ascii="Times New Roman" w:hAnsi="Times New Roman" w:cs="Times New Roman"/>
                <w:sz w:val="24"/>
                <w:szCs w:val="24"/>
              </w:rPr>
              <w:t>)</w:t>
            </w:r>
          </w:p>
        </w:tc>
      </w:tr>
    </w:tbl>
    <w:p w:rsidR="00843C7E" w:rsidRDefault="00843C7E" w:rsidP="00843C7E">
      <w:pPr>
        <w:rPr>
          <w:rFonts w:ascii="Times New Roman" w:hAnsi="Times New Roman" w:cs="Times New Roman"/>
          <w:b/>
          <w:noProof/>
          <w:sz w:val="24"/>
          <w:szCs w:val="24"/>
        </w:rPr>
      </w:pPr>
    </w:p>
    <w:p w:rsidR="00031145" w:rsidRPr="00843C7E" w:rsidRDefault="00031145" w:rsidP="00843C7E">
      <w:pPr>
        <w:rPr>
          <w:rFonts w:ascii="Times New Roman" w:hAnsi="Times New Roman" w:cs="Times New Roman"/>
          <w:b/>
          <w:noProof/>
          <w:sz w:val="24"/>
          <w:szCs w:val="24"/>
        </w:rPr>
      </w:pPr>
    </w:p>
    <w:p w:rsidR="00843C7E" w:rsidRPr="00843C7E" w:rsidRDefault="008A33F1" w:rsidP="00843C7E">
      <w:pPr>
        <w:rPr>
          <w:rFonts w:ascii="Times New Roman" w:hAnsi="Times New Roman" w:cs="Times New Roman"/>
          <w:b/>
          <w:noProof/>
          <w:sz w:val="24"/>
          <w:szCs w:val="24"/>
        </w:rPr>
      </w:pPr>
      <w:r>
        <w:rPr>
          <w:rFonts w:ascii="Times New Roman" w:hAnsi="Times New Roman" w:cs="Times New Roman"/>
          <w:b/>
          <w:noProof/>
          <w:sz w:val="24"/>
          <w:szCs w:val="24"/>
        </w:rPr>
        <w:t>P</w:t>
      </w:r>
      <w:r w:rsidR="00843C7E" w:rsidRPr="00843C7E">
        <w:rPr>
          <w:rFonts w:ascii="Times New Roman" w:hAnsi="Times New Roman" w:cs="Times New Roman"/>
          <w:b/>
          <w:noProof/>
          <w:sz w:val="24"/>
          <w:szCs w:val="24"/>
        </w:rPr>
        <w:t xml:space="preserve">unto de Equilibrio = </w:t>
      </w:r>
    </w:p>
    <w:tbl>
      <w:tblPr>
        <w:tblStyle w:val="TableGrid"/>
        <w:tblpPr w:leftFromText="141" w:rightFromText="141" w:vertAnchor="text" w:horzAnchor="page" w:tblpX="5385" w:tblpY="74"/>
        <w:tblW w:w="0" w:type="auto"/>
        <w:tblInd w:w="0" w:type="dxa"/>
        <w:tblLook w:val="04A0" w:firstRow="1" w:lastRow="0" w:firstColumn="1" w:lastColumn="0" w:noHBand="0" w:noVBand="1"/>
      </w:tblPr>
      <w:tblGrid>
        <w:gridCol w:w="2729"/>
      </w:tblGrid>
      <w:tr w:rsidR="00843C7E" w:rsidRPr="00843C7E" w:rsidTr="00257FE2">
        <w:trPr>
          <w:trHeight w:val="608"/>
        </w:trPr>
        <w:tc>
          <w:tcPr>
            <w:tcW w:w="2729" w:type="dxa"/>
            <w:tcBorders>
              <w:bottom w:val="single" w:sz="4" w:space="0" w:color="auto"/>
            </w:tcBorders>
          </w:tcPr>
          <w:p w:rsidR="00843C7E" w:rsidRDefault="00843C7E" w:rsidP="00257FE2">
            <w:pPr>
              <w:jc w:val="center"/>
              <w:rPr>
                <w:rFonts w:ascii="Times New Roman" w:hAnsi="Times New Roman" w:cs="Times New Roman"/>
                <w:sz w:val="24"/>
                <w:szCs w:val="24"/>
              </w:rPr>
            </w:pPr>
          </w:p>
          <w:p w:rsidR="00BD16E5" w:rsidRPr="00843C7E" w:rsidRDefault="00BD16E5" w:rsidP="00257FE2">
            <w:pPr>
              <w:jc w:val="center"/>
              <w:rPr>
                <w:rFonts w:ascii="Times New Roman" w:hAnsi="Times New Roman" w:cs="Times New Roman"/>
                <w:sz w:val="24"/>
                <w:szCs w:val="24"/>
              </w:rPr>
            </w:pPr>
          </w:p>
          <w:p w:rsidR="008A33F1" w:rsidRDefault="008A33F1" w:rsidP="00257FE2">
            <w:pPr>
              <w:jc w:val="center"/>
              <w:rPr>
                <w:rFonts w:ascii="Times New Roman" w:hAnsi="Times New Roman" w:cs="Times New Roman"/>
                <w:sz w:val="24"/>
                <w:szCs w:val="24"/>
              </w:rPr>
            </w:pPr>
          </w:p>
          <w:p w:rsidR="00843C7E" w:rsidRPr="00843C7E" w:rsidRDefault="00843C7E" w:rsidP="00381F52">
            <w:pPr>
              <w:jc w:val="center"/>
              <w:rPr>
                <w:rFonts w:ascii="Times New Roman" w:hAnsi="Times New Roman" w:cs="Times New Roman"/>
                <w:sz w:val="24"/>
                <w:szCs w:val="24"/>
              </w:rPr>
            </w:pPr>
            <w:r w:rsidRPr="00843C7E">
              <w:rPr>
                <w:rFonts w:ascii="Times New Roman" w:hAnsi="Times New Roman" w:cs="Times New Roman"/>
                <w:sz w:val="24"/>
                <w:szCs w:val="24"/>
              </w:rPr>
              <w:t xml:space="preserve">$ </w:t>
            </w:r>
            <w:r w:rsidR="00381F52">
              <w:rPr>
                <w:rFonts w:ascii="Times New Roman" w:hAnsi="Times New Roman" w:cs="Times New Roman"/>
                <w:sz w:val="24"/>
                <w:szCs w:val="24"/>
              </w:rPr>
              <w:t>35</w:t>
            </w:r>
            <w:r w:rsidR="003E6263">
              <w:rPr>
                <w:rFonts w:ascii="Times New Roman" w:hAnsi="Times New Roman" w:cs="Times New Roman"/>
                <w:sz w:val="24"/>
                <w:szCs w:val="24"/>
              </w:rPr>
              <w:t>.</w:t>
            </w:r>
            <w:r w:rsidR="00381F52">
              <w:rPr>
                <w:rFonts w:ascii="Times New Roman" w:hAnsi="Times New Roman" w:cs="Times New Roman"/>
                <w:sz w:val="24"/>
                <w:szCs w:val="24"/>
              </w:rPr>
              <w:t>013</w:t>
            </w:r>
            <w:r w:rsidRPr="00843C7E">
              <w:rPr>
                <w:rFonts w:ascii="Times New Roman" w:hAnsi="Times New Roman" w:cs="Times New Roman"/>
                <w:sz w:val="24"/>
                <w:szCs w:val="24"/>
              </w:rPr>
              <w:t>,</w:t>
            </w:r>
            <w:r w:rsidR="00381F52">
              <w:rPr>
                <w:rFonts w:ascii="Times New Roman" w:hAnsi="Times New Roman" w:cs="Times New Roman"/>
                <w:sz w:val="24"/>
                <w:szCs w:val="24"/>
              </w:rPr>
              <w:t>35</w:t>
            </w:r>
          </w:p>
        </w:tc>
      </w:tr>
      <w:tr w:rsidR="00843C7E" w:rsidRPr="00843C7E" w:rsidTr="00257FE2">
        <w:trPr>
          <w:trHeight w:val="586"/>
        </w:trPr>
        <w:tc>
          <w:tcPr>
            <w:tcW w:w="2729" w:type="dxa"/>
            <w:tcBorders>
              <w:top w:val="single" w:sz="4" w:space="0" w:color="auto"/>
            </w:tcBorders>
          </w:tcPr>
          <w:p w:rsidR="00843C7E" w:rsidRPr="00843C7E" w:rsidRDefault="00843C7E" w:rsidP="008A33F1">
            <w:pPr>
              <w:jc w:val="center"/>
              <w:rPr>
                <w:rFonts w:ascii="Times New Roman" w:hAnsi="Times New Roman" w:cs="Times New Roman"/>
                <w:sz w:val="24"/>
                <w:szCs w:val="24"/>
              </w:rPr>
            </w:pPr>
            <w:r w:rsidRPr="00843C7E">
              <w:rPr>
                <w:rFonts w:ascii="Times New Roman" w:hAnsi="Times New Roman" w:cs="Times New Roman"/>
                <w:sz w:val="24"/>
                <w:szCs w:val="24"/>
              </w:rPr>
              <w:t>$ 1,00- $ 0,</w:t>
            </w:r>
            <w:r w:rsidR="007A1FF2">
              <w:rPr>
                <w:rFonts w:ascii="Times New Roman" w:hAnsi="Times New Roman" w:cs="Times New Roman"/>
                <w:sz w:val="24"/>
                <w:szCs w:val="24"/>
              </w:rPr>
              <w:t>3744</w:t>
            </w:r>
          </w:p>
        </w:tc>
      </w:tr>
    </w:tbl>
    <w:p w:rsidR="00843C7E" w:rsidRPr="00843C7E" w:rsidRDefault="00843C7E" w:rsidP="00843C7E">
      <w:pPr>
        <w:rPr>
          <w:rFonts w:ascii="Times New Roman" w:hAnsi="Times New Roman" w:cs="Times New Roman"/>
          <w:sz w:val="24"/>
          <w:szCs w:val="24"/>
        </w:rPr>
      </w:pPr>
    </w:p>
    <w:p w:rsidR="008A33F1" w:rsidRDefault="008A33F1" w:rsidP="00843C7E">
      <w:pPr>
        <w:rPr>
          <w:rFonts w:ascii="Times New Roman" w:hAnsi="Times New Roman" w:cs="Times New Roman"/>
          <w:b/>
          <w:sz w:val="24"/>
          <w:szCs w:val="24"/>
        </w:rPr>
      </w:pPr>
    </w:p>
    <w:p w:rsidR="00843C7E" w:rsidRPr="00843C7E" w:rsidRDefault="00843C7E" w:rsidP="00843C7E">
      <w:pPr>
        <w:rPr>
          <w:rFonts w:ascii="Times New Roman" w:hAnsi="Times New Roman" w:cs="Times New Roman"/>
          <w:sz w:val="24"/>
          <w:szCs w:val="24"/>
        </w:rPr>
      </w:pPr>
      <w:r w:rsidRPr="00843C7E">
        <w:rPr>
          <w:rFonts w:ascii="Times New Roman" w:hAnsi="Times New Roman" w:cs="Times New Roman"/>
          <w:b/>
          <w:sz w:val="24"/>
          <w:szCs w:val="24"/>
        </w:rPr>
        <w:t>Punto de Equilibrio</w:t>
      </w:r>
      <w:r w:rsidRPr="00843C7E">
        <w:rPr>
          <w:rFonts w:ascii="Times New Roman" w:hAnsi="Times New Roman" w:cs="Times New Roman"/>
          <w:sz w:val="24"/>
          <w:szCs w:val="24"/>
        </w:rPr>
        <w:t xml:space="preserve"> =     </w:t>
      </w:r>
    </w:p>
    <w:p w:rsidR="00843C7E" w:rsidRPr="00843C7E" w:rsidRDefault="00843C7E" w:rsidP="00843C7E">
      <w:pPr>
        <w:rPr>
          <w:rFonts w:ascii="Times New Roman" w:hAnsi="Times New Roman" w:cs="Times New Roman"/>
          <w:sz w:val="24"/>
          <w:szCs w:val="24"/>
        </w:rPr>
      </w:pPr>
    </w:p>
    <w:tbl>
      <w:tblPr>
        <w:tblStyle w:val="TableGrid"/>
        <w:tblpPr w:leftFromText="141" w:rightFromText="141" w:vertAnchor="text" w:horzAnchor="page" w:tblpX="5385" w:tblpY="74"/>
        <w:tblW w:w="0" w:type="auto"/>
        <w:tblInd w:w="0" w:type="dxa"/>
        <w:tblLook w:val="04A0" w:firstRow="1" w:lastRow="0" w:firstColumn="1" w:lastColumn="0" w:noHBand="0" w:noVBand="1"/>
      </w:tblPr>
      <w:tblGrid>
        <w:gridCol w:w="2774"/>
      </w:tblGrid>
      <w:tr w:rsidR="00843C7E" w:rsidRPr="00843C7E" w:rsidTr="008A33F1">
        <w:trPr>
          <w:trHeight w:val="466"/>
        </w:trPr>
        <w:tc>
          <w:tcPr>
            <w:tcW w:w="2774" w:type="dxa"/>
            <w:tcBorders>
              <w:bottom w:val="single" w:sz="4" w:space="0" w:color="auto"/>
            </w:tcBorders>
          </w:tcPr>
          <w:p w:rsidR="00843C7E" w:rsidRPr="00843C7E" w:rsidRDefault="00843C7E" w:rsidP="00381F52">
            <w:pPr>
              <w:jc w:val="center"/>
              <w:rPr>
                <w:rFonts w:ascii="Times New Roman" w:hAnsi="Times New Roman" w:cs="Times New Roman"/>
                <w:sz w:val="24"/>
                <w:szCs w:val="24"/>
              </w:rPr>
            </w:pPr>
            <w:r w:rsidRPr="00843C7E">
              <w:rPr>
                <w:rFonts w:ascii="Times New Roman" w:hAnsi="Times New Roman" w:cs="Times New Roman"/>
                <w:sz w:val="24"/>
                <w:szCs w:val="24"/>
              </w:rPr>
              <w:t>$ 3</w:t>
            </w:r>
            <w:r w:rsidR="00381F52">
              <w:rPr>
                <w:rFonts w:ascii="Times New Roman" w:hAnsi="Times New Roman" w:cs="Times New Roman"/>
                <w:sz w:val="24"/>
                <w:szCs w:val="24"/>
              </w:rPr>
              <w:t>5</w:t>
            </w:r>
            <w:r w:rsidRPr="00843C7E">
              <w:rPr>
                <w:rFonts w:ascii="Times New Roman" w:hAnsi="Times New Roman" w:cs="Times New Roman"/>
                <w:sz w:val="24"/>
                <w:szCs w:val="24"/>
              </w:rPr>
              <w:t>.</w:t>
            </w:r>
            <w:r w:rsidR="00381F52">
              <w:rPr>
                <w:rFonts w:ascii="Times New Roman" w:hAnsi="Times New Roman" w:cs="Times New Roman"/>
                <w:sz w:val="24"/>
                <w:szCs w:val="24"/>
              </w:rPr>
              <w:t>013,35</w:t>
            </w:r>
          </w:p>
        </w:tc>
      </w:tr>
      <w:tr w:rsidR="00843C7E" w:rsidRPr="00843C7E" w:rsidTr="008A33F1">
        <w:trPr>
          <w:trHeight w:val="449"/>
        </w:trPr>
        <w:tc>
          <w:tcPr>
            <w:tcW w:w="2774" w:type="dxa"/>
            <w:tcBorders>
              <w:top w:val="single" w:sz="4" w:space="0" w:color="auto"/>
            </w:tcBorders>
          </w:tcPr>
          <w:p w:rsidR="00843C7E" w:rsidRPr="00843C7E" w:rsidRDefault="008A33F1" w:rsidP="00257FE2">
            <w:pPr>
              <w:jc w:val="center"/>
              <w:rPr>
                <w:rFonts w:ascii="Times New Roman" w:hAnsi="Times New Roman" w:cs="Times New Roman"/>
                <w:sz w:val="24"/>
                <w:szCs w:val="24"/>
              </w:rPr>
            </w:pPr>
            <w:r>
              <w:rPr>
                <w:rFonts w:ascii="Times New Roman" w:hAnsi="Times New Roman" w:cs="Times New Roman"/>
                <w:sz w:val="24"/>
                <w:szCs w:val="24"/>
              </w:rPr>
              <w:t>$</w:t>
            </w:r>
            <w:r w:rsidR="00843C7E">
              <w:rPr>
                <w:rFonts w:ascii="Times New Roman" w:hAnsi="Times New Roman" w:cs="Times New Roman"/>
                <w:sz w:val="24"/>
                <w:szCs w:val="24"/>
              </w:rPr>
              <w:t xml:space="preserve"> 0.</w:t>
            </w:r>
            <w:r w:rsidR="007A1FF2">
              <w:rPr>
                <w:rFonts w:ascii="Times New Roman" w:hAnsi="Times New Roman" w:cs="Times New Roman"/>
                <w:sz w:val="24"/>
                <w:szCs w:val="24"/>
              </w:rPr>
              <w:t>6256</w:t>
            </w:r>
          </w:p>
          <w:p w:rsidR="00843C7E" w:rsidRPr="00843C7E" w:rsidRDefault="00843C7E" w:rsidP="00257FE2">
            <w:pPr>
              <w:jc w:val="center"/>
              <w:rPr>
                <w:rFonts w:ascii="Times New Roman" w:hAnsi="Times New Roman" w:cs="Times New Roman"/>
                <w:sz w:val="24"/>
                <w:szCs w:val="24"/>
              </w:rPr>
            </w:pPr>
          </w:p>
        </w:tc>
      </w:tr>
    </w:tbl>
    <w:p w:rsidR="008A33F1" w:rsidRDefault="008A33F1" w:rsidP="00843C7E">
      <w:pPr>
        <w:rPr>
          <w:rFonts w:ascii="Times New Roman" w:hAnsi="Times New Roman" w:cs="Times New Roman"/>
          <w:b/>
          <w:sz w:val="24"/>
          <w:szCs w:val="24"/>
        </w:rPr>
      </w:pPr>
    </w:p>
    <w:p w:rsidR="00843C7E" w:rsidRDefault="00843C7E" w:rsidP="00843C7E">
      <w:pPr>
        <w:rPr>
          <w:rFonts w:ascii="Times New Roman" w:hAnsi="Times New Roman" w:cs="Times New Roman"/>
          <w:sz w:val="24"/>
          <w:szCs w:val="24"/>
        </w:rPr>
      </w:pPr>
      <w:r w:rsidRPr="00843C7E">
        <w:rPr>
          <w:rFonts w:ascii="Times New Roman" w:hAnsi="Times New Roman" w:cs="Times New Roman"/>
          <w:b/>
          <w:sz w:val="24"/>
          <w:szCs w:val="24"/>
        </w:rPr>
        <w:t>Punto de Equilibrio</w:t>
      </w:r>
      <w:r w:rsidRPr="00843C7E">
        <w:rPr>
          <w:rFonts w:ascii="Times New Roman" w:hAnsi="Times New Roman" w:cs="Times New Roman"/>
          <w:sz w:val="24"/>
          <w:szCs w:val="24"/>
        </w:rPr>
        <w:t xml:space="preserve"> =    </w:t>
      </w:r>
    </w:p>
    <w:p w:rsidR="008A33F1" w:rsidRDefault="008A33F1" w:rsidP="00843C7E">
      <w:pPr>
        <w:rPr>
          <w:rFonts w:ascii="Times New Roman" w:hAnsi="Times New Roman" w:cs="Times New Roman"/>
          <w:sz w:val="24"/>
          <w:szCs w:val="24"/>
        </w:rPr>
      </w:pPr>
    </w:p>
    <w:p w:rsidR="008A33F1" w:rsidRPr="00843C7E" w:rsidRDefault="008A33F1" w:rsidP="00843C7E">
      <w:pPr>
        <w:rPr>
          <w:rFonts w:ascii="Times New Roman" w:hAnsi="Times New Roman" w:cs="Times New Roman"/>
          <w:b/>
          <w:sz w:val="24"/>
          <w:szCs w:val="24"/>
        </w:rPr>
      </w:pPr>
    </w:p>
    <w:p w:rsidR="00843C7E" w:rsidRPr="00843C7E" w:rsidRDefault="00843C7E" w:rsidP="00843C7E">
      <w:pPr>
        <w:rPr>
          <w:rFonts w:ascii="Times New Roman" w:hAnsi="Times New Roman" w:cs="Times New Roman"/>
          <w:b/>
          <w:sz w:val="24"/>
          <w:szCs w:val="24"/>
        </w:rPr>
      </w:pPr>
      <w:r w:rsidRPr="00843C7E">
        <w:rPr>
          <w:rFonts w:ascii="Times New Roman" w:hAnsi="Times New Roman" w:cs="Times New Roman"/>
          <w:b/>
          <w:sz w:val="24"/>
          <w:szCs w:val="24"/>
        </w:rPr>
        <w:t xml:space="preserve">Punto de Equilibrio =   $ </w:t>
      </w:r>
      <w:r>
        <w:rPr>
          <w:rFonts w:ascii="Times New Roman" w:hAnsi="Times New Roman" w:cs="Times New Roman"/>
          <w:b/>
          <w:sz w:val="24"/>
          <w:szCs w:val="24"/>
        </w:rPr>
        <w:t>5</w:t>
      </w:r>
      <w:r w:rsidR="007A1FF2">
        <w:rPr>
          <w:rFonts w:ascii="Times New Roman" w:hAnsi="Times New Roman" w:cs="Times New Roman"/>
          <w:b/>
          <w:sz w:val="24"/>
          <w:szCs w:val="24"/>
        </w:rPr>
        <w:t>5.972,96</w:t>
      </w:r>
    </w:p>
    <w:p w:rsidR="00843C7E" w:rsidRPr="00843C7E" w:rsidRDefault="00843C7E" w:rsidP="00843C7E">
      <w:pPr>
        <w:rPr>
          <w:rFonts w:ascii="Times New Roman" w:hAnsi="Times New Roman" w:cs="Times New Roman"/>
          <w:sz w:val="24"/>
          <w:szCs w:val="24"/>
        </w:rPr>
      </w:pPr>
    </w:p>
    <w:p w:rsidR="00843C7E" w:rsidRPr="00843C7E" w:rsidRDefault="00843C7E" w:rsidP="00843C7E">
      <w:pPr>
        <w:rPr>
          <w:rFonts w:ascii="Times New Roman" w:hAnsi="Times New Roman" w:cs="Times New Roman"/>
          <w:sz w:val="24"/>
          <w:szCs w:val="24"/>
        </w:rPr>
      </w:pPr>
      <w:r w:rsidRPr="00843C7E">
        <w:rPr>
          <w:rFonts w:ascii="Times New Roman" w:hAnsi="Times New Roman" w:cs="Times New Roman"/>
          <w:sz w:val="24"/>
          <w:szCs w:val="24"/>
        </w:rPr>
        <w:t xml:space="preserve">Lo mínimo que se puede vender es el valor de $ </w:t>
      </w:r>
      <w:r w:rsidR="003F004D">
        <w:rPr>
          <w:rFonts w:ascii="Times New Roman" w:hAnsi="Times New Roman" w:cs="Times New Roman"/>
          <w:sz w:val="24"/>
          <w:szCs w:val="24"/>
        </w:rPr>
        <w:t>5</w:t>
      </w:r>
      <w:r w:rsidR="00381F52">
        <w:rPr>
          <w:rFonts w:ascii="Times New Roman" w:hAnsi="Times New Roman" w:cs="Times New Roman"/>
          <w:sz w:val="24"/>
          <w:szCs w:val="24"/>
        </w:rPr>
        <w:t>5</w:t>
      </w:r>
      <w:r w:rsidR="003F004D">
        <w:rPr>
          <w:rFonts w:ascii="Times New Roman" w:hAnsi="Times New Roman" w:cs="Times New Roman"/>
          <w:sz w:val="24"/>
          <w:szCs w:val="24"/>
        </w:rPr>
        <w:t>.</w:t>
      </w:r>
      <w:r w:rsidR="00381F52">
        <w:rPr>
          <w:rFonts w:ascii="Times New Roman" w:hAnsi="Times New Roman" w:cs="Times New Roman"/>
          <w:sz w:val="24"/>
          <w:szCs w:val="24"/>
        </w:rPr>
        <w:t>972,96</w:t>
      </w:r>
      <w:r w:rsidRPr="00843C7E">
        <w:rPr>
          <w:rFonts w:ascii="Times New Roman" w:hAnsi="Times New Roman" w:cs="Times New Roman"/>
          <w:sz w:val="24"/>
          <w:szCs w:val="24"/>
        </w:rPr>
        <w:t xml:space="preserve"> para poder cubrir sus costos y gastos.</w:t>
      </w:r>
    </w:p>
    <w:p w:rsidR="00843C7E" w:rsidRPr="00843C7E" w:rsidRDefault="00843C7E" w:rsidP="00843C7E">
      <w:pPr>
        <w:rPr>
          <w:rFonts w:ascii="Times New Roman" w:hAnsi="Times New Roman" w:cs="Times New Roman"/>
          <w:sz w:val="24"/>
          <w:szCs w:val="24"/>
        </w:rPr>
      </w:pPr>
    </w:p>
    <w:p w:rsidR="00843C7E" w:rsidRPr="00843C7E" w:rsidRDefault="00843C7E" w:rsidP="00843C7E">
      <w:pPr>
        <w:jc w:val="center"/>
        <w:rPr>
          <w:rFonts w:ascii="Times New Roman" w:hAnsi="Times New Roman" w:cs="Times New Roman"/>
          <w:b/>
          <w:sz w:val="24"/>
          <w:szCs w:val="24"/>
        </w:rPr>
      </w:pPr>
      <w:r w:rsidRPr="00843C7E">
        <w:rPr>
          <w:rFonts w:ascii="Times New Roman" w:hAnsi="Times New Roman" w:cs="Times New Roman"/>
          <w:b/>
          <w:sz w:val="24"/>
          <w:szCs w:val="24"/>
        </w:rPr>
        <w:t>Determinación del Punto de Equilibrio en Volumen</w:t>
      </w:r>
    </w:p>
    <w:tbl>
      <w:tblPr>
        <w:tblStyle w:val="TableGrid"/>
        <w:tblpPr w:leftFromText="141" w:rightFromText="141" w:vertAnchor="text" w:horzAnchor="margin" w:tblpXSpec="right" w:tblpY="138"/>
        <w:tblOverlap w:val="never"/>
        <w:tblW w:w="4272" w:type="dxa"/>
        <w:tblInd w:w="0" w:type="dxa"/>
        <w:tblLook w:val="04A0" w:firstRow="1" w:lastRow="0" w:firstColumn="1" w:lastColumn="0" w:noHBand="0" w:noVBand="1"/>
      </w:tblPr>
      <w:tblGrid>
        <w:gridCol w:w="4272"/>
      </w:tblGrid>
      <w:tr w:rsidR="00843C7E" w:rsidRPr="00843C7E" w:rsidTr="00257FE2">
        <w:trPr>
          <w:trHeight w:val="494"/>
        </w:trPr>
        <w:tc>
          <w:tcPr>
            <w:tcW w:w="4272" w:type="dxa"/>
            <w:tcBorders>
              <w:bottom w:val="single" w:sz="4" w:space="0" w:color="auto"/>
            </w:tcBorders>
          </w:tcPr>
          <w:p w:rsidR="00843C7E" w:rsidRPr="00843C7E" w:rsidRDefault="00843C7E" w:rsidP="00257FE2">
            <w:pPr>
              <w:ind w:right="714"/>
              <w:jc w:val="center"/>
              <w:rPr>
                <w:rFonts w:ascii="Times New Roman" w:eastAsia="Times New Roman" w:hAnsi="Times New Roman" w:cs="Times New Roman"/>
                <w:sz w:val="24"/>
                <w:szCs w:val="24"/>
              </w:rPr>
            </w:pPr>
            <w:r w:rsidRPr="00843C7E">
              <w:rPr>
                <w:rFonts w:ascii="Times New Roman" w:eastAsia="Times New Roman" w:hAnsi="Times New Roman" w:cs="Times New Roman"/>
                <w:sz w:val="24"/>
                <w:szCs w:val="24"/>
              </w:rPr>
              <w:t>Costos Fijos</w:t>
            </w:r>
          </w:p>
        </w:tc>
      </w:tr>
      <w:tr w:rsidR="00843C7E" w:rsidRPr="00843C7E" w:rsidTr="00257FE2">
        <w:trPr>
          <w:trHeight w:val="523"/>
        </w:trPr>
        <w:tc>
          <w:tcPr>
            <w:tcW w:w="4272" w:type="dxa"/>
            <w:tcBorders>
              <w:top w:val="single" w:sz="4" w:space="0" w:color="auto"/>
            </w:tcBorders>
          </w:tcPr>
          <w:p w:rsidR="00843C7E" w:rsidRPr="00843C7E" w:rsidRDefault="00843C7E" w:rsidP="00257FE2">
            <w:pPr>
              <w:jc w:val="center"/>
              <w:rPr>
                <w:rFonts w:ascii="Times New Roman" w:eastAsia="Times New Roman" w:hAnsi="Times New Roman" w:cs="Times New Roman"/>
                <w:sz w:val="24"/>
                <w:szCs w:val="24"/>
              </w:rPr>
            </w:pPr>
            <w:r w:rsidRPr="00843C7E">
              <w:rPr>
                <w:rFonts w:ascii="Times New Roman" w:eastAsia="Times New Roman" w:hAnsi="Times New Roman" w:cs="Times New Roman"/>
                <w:sz w:val="24"/>
                <w:szCs w:val="24"/>
              </w:rPr>
              <w:t>Precio de venta unitario - Costo Variable      Unitario</w:t>
            </w:r>
          </w:p>
        </w:tc>
      </w:tr>
    </w:tbl>
    <w:p w:rsidR="00843C7E" w:rsidRPr="00843C7E" w:rsidRDefault="00843C7E" w:rsidP="00843C7E">
      <w:pPr>
        <w:jc w:val="center"/>
        <w:rPr>
          <w:rFonts w:ascii="Times New Roman" w:hAnsi="Times New Roman" w:cs="Times New Roman"/>
          <w:b/>
          <w:sz w:val="24"/>
          <w:szCs w:val="24"/>
        </w:rPr>
      </w:pPr>
    </w:p>
    <w:p w:rsidR="00843C7E" w:rsidRPr="00843C7E" w:rsidRDefault="00843C7E" w:rsidP="00843C7E">
      <w:pPr>
        <w:rPr>
          <w:rFonts w:ascii="Times New Roman" w:hAnsi="Times New Roman" w:cs="Times New Roman"/>
          <w:b/>
          <w:sz w:val="24"/>
          <w:szCs w:val="24"/>
        </w:rPr>
      </w:pPr>
      <w:r w:rsidRPr="00843C7E">
        <w:rPr>
          <w:rFonts w:ascii="Times New Roman" w:hAnsi="Times New Roman" w:cs="Times New Roman"/>
          <w:b/>
          <w:sz w:val="24"/>
          <w:szCs w:val="24"/>
        </w:rPr>
        <w:t xml:space="preserve">Punto de Equilibrio en cantidad = </w:t>
      </w:r>
    </w:p>
    <w:p w:rsidR="00843C7E" w:rsidRPr="00843C7E" w:rsidRDefault="00843C7E" w:rsidP="00843C7E">
      <w:pPr>
        <w:jc w:val="center"/>
        <w:rPr>
          <w:rFonts w:ascii="Times New Roman" w:hAnsi="Times New Roman" w:cs="Times New Roman"/>
          <w:b/>
          <w:sz w:val="24"/>
          <w:szCs w:val="24"/>
        </w:rPr>
      </w:pPr>
    </w:p>
    <w:tbl>
      <w:tblPr>
        <w:tblW w:w="5435" w:type="dxa"/>
        <w:jc w:val="center"/>
        <w:tblCellMar>
          <w:left w:w="70" w:type="dxa"/>
          <w:right w:w="70" w:type="dxa"/>
        </w:tblCellMar>
        <w:tblLook w:val="04A0" w:firstRow="1" w:lastRow="0" w:firstColumn="1" w:lastColumn="0" w:noHBand="0" w:noVBand="1"/>
      </w:tblPr>
      <w:tblGrid>
        <w:gridCol w:w="4235"/>
        <w:gridCol w:w="160"/>
        <w:gridCol w:w="1040"/>
      </w:tblGrid>
      <w:tr w:rsidR="00843C7E" w:rsidRPr="00843C7E" w:rsidTr="00257FE2">
        <w:trPr>
          <w:trHeight w:val="264"/>
          <w:jc w:val="center"/>
        </w:trPr>
        <w:tc>
          <w:tcPr>
            <w:tcW w:w="4235" w:type="dxa"/>
            <w:tcBorders>
              <w:top w:val="nil"/>
              <w:left w:val="nil"/>
              <w:bottom w:val="nil"/>
              <w:right w:val="nil"/>
            </w:tcBorders>
            <w:shd w:val="clear" w:color="000000" w:fill="FFFFFF"/>
            <w:noWrap/>
            <w:vAlign w:val="bottom"/>
            <w:hideMark/>
          </w:tcPr>
          <w:p w:rsidR="00843C7E" w:rsidRPr="00843C7E" w:rsidRDefault="00843C7E" w:rsidP="00257FE2">
            <w:pPr>
              <w:spacing w:line="240" w:lineRule="auto"/>
              <w:jc w:val="center"/>
              <w:rPr>
                <w:rFonts w:ascii="Times New Roman" w:eastAsia="Times New Roman" w:hAnsi="Times New Roman" w:cs="Times New Roman"/>
                <w:sz w:val="24"/>
                <w:szCs w:val="24"/>
                <w:lang w:eastAsia="es-EC"/>
              </w:rPr>
            </w:pPr>
          </w:p>
        </w:tc>
        <w:tc>
          <w:tcPr>
            <w:tcW w:w="160" w:type="dxa"/>
            <w:tcBorders>
              <w:top w:val="nil"/>
              <w:left w:val="nil"/>
              <w:bottom w:val="nil"/>
              <w:right w:val="nil"/>
            </w:tcBorders>
            <w:shd w:val="clear" w:color="000000" w:fill="FFFFFF"/>
            <w:noWrap/>
            <w:vAlign w:val="bottom"/>
            <w:hideMark/>
          </w:tcPr>
          <w:p w:rsidR="00843C7E" w:rsidRPr="00843C7E" w:rsidRDefault="00843C7E" w:rsidP="00257FE2">
            <w:pPr>
              <w:spacing w:line="240" w:lineRule="auto"/>
              <w:jc w:val="center"/>
              <w:rPr>
                <w:rFonts w:ascii="Times New Roman" w:eastAsia="Times New Roman" w:hAnsi="Times New Roman" w:cs="Times New Roman"/>
                <w:sz w:val="24"/>
                <w:szCs w:val="24"/>
                <w:lang w:eastAsia="es-EC"/>
              </w:rPr>
            </w:pPr>
          </w:p>
        </w:tc>
        <w:tc>
          <w:tcPr>
            <w:tcW w:w="1040" w:type="dxa"/>
            <w:tcBorders>
              <w:top w:val="nil"/>
              <w:left w:val="nil"/>
              <w:bottom w:val="nil"/>
              <w:right w:val="nil"/>
            </w:tcBorders>
            <w:shd w:val="clear" w:color="000000" w:fill="FFFFFF"/>
            <w:noWrap/>
            <w:vAlign w:val="bottom"/>
            <w:hideMark/>
          </w:tcPr>
          <w:p w:rsidR="00843C7E" w:rsidRPr="00843C7E" w:rsidRDefault="00843C7E" w:rsidP="00257FE2">
            <w:pPr>
              <w:spacing w:line="240" w:lineRule="auto"/>
              <w:jc w:val="center"/>
              <w:rPr>
                <w:rFonts w:ascii="Times New Roman" w:eastAsia="Times New Roman" w:hAnsi="Times New Roman" w:cs="Times New Roman"/>
                <w:sz w:val="24"/>
                <w:szCs w:val="24"/>
                <w:lang w:eastAsia="es-EC"/>
              </w:rPr>
            </w:pPr>
          </w:p>
        </w:tc>
      </w:tr>
    </w:tbl>
    <w:p w:rsidR="00843C7E" w:rsidRPr="00843C7E" w:rsidRDefault="00843C7E" w:rsidP="00843C7E">
      <w:pPr>
        <w:rPr>
          <w:rFonts w:ascii="Times New Roman" w:hAnsi="Times New Roman" w:cs="Times New Roman"/>
          <w:sz w:val="24"/>
          <w:szCs w:val="24"/>
        </w:rPr>
      </w:pPr>
      <w:r w:rsidRPr="00843C7E">
        <w:rPr>
          <w:rFonts w:ascii="Times New Roman" w:hAnsi="Times New Roman" w:cs="Times New Roman"/>
          <w:b/>
          <w:sz w:val="24"/>
          <w:szCs w:val="24"/>
        </w:rPr>
        <w:t xml:space="preserve">Punto Equilibrio Cantidad = </w:t>
      </w:r>
      <w:r w:rsidRPr="00843C7E">
        <w:rPr>
          <w:rFonts w:ascii="Times New Roman" w:hAnsi="Times New Roman" w:cs="Times New Roman"/>
          <w:sz w:val="24"/>
          <w:szCs w:val="24"/>
        </w:rPr>
        <w:t xml:space="preserve">   _____________</w:t>
      </w:r>
      <w:r w:rsidRPr="00843C7E">
        <w:rPr>
          <w:rFonts w:ascii="Times New Roman" w:hAnsi="Times New Roman" w:cs="Times New Roman"/>
          <w:sz w:val="24"/>
          <w:szCs w:val="24"/>
          <w:u w:val="single"/>
        </w:rPr>
        <w:t xml:space="preserve"> $ 3</w:t>
      </w:r>
      <w:r w:rsidR="00381F52">
        <w:rPr>
          <w:rFonts w:ascii="Times New Roman" w:hAnsi="Times New Roman" w:cs="Times New Roman"/>
          <w:sz w:val="24"/>
          <w:szCs w:val="24"/>
          <w:u w:val="single"/>
        </w:rPr>
        <w:t>5</w:t>
      </w:r>
      <w:r w:rsidR="005A2355">
        <w:rPr>
          <w:rFonts w:ascii="Times New Roman" w:hAnsi="Times New Roman" w:cs="Times New Roman"/>
          <w:sz w:val="24"/>
          <w:szCs w:val="24"/>
          <w:u w:val="single"/>
        </w:rPr>
        <w:t>.</w:t>
      </w:r>
      <w:r w:rsidR="00381F52">
        <w:rPr>
          <w:rFonts w:ascii="Times New Roman" w:hAnsi="Times New Roman" w:cs="Times New Roman"/>
          <w:sz w:val="24"/>
          <w:szCs w:val="24"/>
          <w:u w:val="single"/>
        </w:rPr>
        <w:t>013</w:t>
      </w:r>
      <w:r w:rsidRPr="00843C7E">
        <w:rPr>
          <w:rFonts w:ascii="Times New Roman" w:hAnsi="Times New Roman" w:cs="Times New Roman"/>
          <w:sz w:val="24"/>
          <w:szCs w:val="24"/>
          <w:u w:val="single"/>
        </w:rPr>
        <w:t>.</w:t>
      </w:r>
      <w:r w:rsidR="003E6263">
        <w:rPr>
          <w:rFonts w:ascii="Times New Roman" w:hAnsi="Times New Roman" w:cs="Times New Roman"/>
          <w:sz w:val="24"/>
          <w:szCs w:val="24"/>
          <w:u w:val="single"/>
        </w:rPr>
        <w:t>3</w:t>
      </w:r>
      <w:r w:rsidR="00381F52">
        <w:rPr>
          <w:rFonts w:ascii="Times New Roman" w:hAnsi="Times New Roman" w:cs="Times New Roman"/>
          <w:sz w:val="24"/>
          <w:szCs w:val="24"/>
          <w:u w:val="single"/>
        </w:rPr>
        <w:t>5</w:t>
      </w:r>
      <w:r w:rsidRPr="00843C7E">
        <w:rPr>
          <w:rFonts w:ascii="Times New Roman" w:hAnsi="Times New Roman" w:cs="Times New Roman"/>
          <w:sz w:val="24"/>
          <w:szCs w:val="24"/>
          <w:u w:val="single"/>
        </w:rPr>
        <w:t>_____</w:t>
      </w:r>
    </w:p>
    <w:p w:rsidR="00843C7E" w:rsidRPr="00843C7E" w:rsidRDefault="00843C7E" w:rsidP="00843C7E">
      <w:pPr>
        <w:jc w:val="center"/>
        <w:rPr>
          <w:rFonts w:ascii="Times New Roman" w:hAnsi="Times New Roman" w:cs="Times New Roman"/>
          <w:sz w:val="24"/>
          <w:szCs w:val="24"/>
        </w:rPr>
      </w:pPr>
      <w:r w:rsidRPr="00843C7E">
        <w:rPr>
          <w:rFonts w:ascii="Times New Roman" w:hAnsi="Times New Roman" w:cs="Times New Roman"/>
          <w:sz w:val="24"/>
          <w:szCs w:val="24"/>
        </w:rPr>
        <w:t xml:space="preserve">                              $</w:t>
      </w:r>
      <w:r w:rsidR="003F004D">
        <w:rPr>
          <w:rFonts w:ascii="Times New Roman" w:hAnsi="Times New Roman" w:cs="Times New Roman"/>
          <w:sz w:val="24"/>
          <w:szCs w:val="24"/>
        </w:rPr>
        <w:t>1.7</w:t>
      </w:r>
      <w:r w:rsidR="00381F52">
        <w:rPr>
          <w:rFonts w:ascii="Times New Roman" w:hAnsi="Times New Roman" w:cs="Times New Roman"/>
          <w:sz w:val="24"/>
          <w:szCs w:val="24"/>
        </w:rPr>
        <w:t>0</w:t>
      </w:r>
      <w:r w:rsidRPr="00843C7E">
        <w:rPr>
          <w:rFonts w:ascii="Times New Roman" w:hAnsi="Times New Roman" w:cs="Times New Roman"/>
          <w:sz w:val="24"/>
          <w:szCs w:val="24"/>
        </w:rPr>
        <w:t>- ($</w:t>
      </w:r>
      <w:r w:rsidR="003E6263">
        <w:rPr>
          <w:rFonts w:ascii="Times New Roman" w:hAnsi="Times New Roman" w:cs="Times New Roman"/>
          <w:sz w:val="24"/>
          <w:szCs w:val="24"/>
        </w:rPr>
        <w:t>27.</w:t>
      </w:r>
      <w:r w:rsidR="003F004D">
        <w:rPr>
          <w:rFonts w:ascii="Times New Roman" w:hAnsi="Times New Roman" w:cs="Times New Roman"/>
          <w:sz w:val="24"/>
          <w:szCs w:val="24"/>
        </w:rPr>
        <w:t>961.20/43.924</w:t>
      </w:r>
      <w:r w:rsidRPr="00843C7E">
        <w:rPr>
          <w:rFonts w:ascii="Times New Roman" w:hAnsi="Times New Roman" w:cs="Times New Roman"/>
          <w:sz w:val="24"/>
          <w:szCs w:val="24"/>
        </w:rPr>
        <w:t>)</w:t>
      </w:r>
    </w:p>
    <w:p w:rsidR="00843C7E" w:rsidRPr="00843C7E" w:rsidRDefault="00843C7E" w:rsidP="00843C7E">
      <w:pPr>
        <w:rPr>
          <w:rFonts w:ascii="Times New Roman" w:hAnsi="Times New Roman" w:cs="Times New Roman"/>
          <w:sz w:val="24"/>
          <w:szCs w:val="24"/>
        </w:rPr>
      </w:pPr>
    </w:p>
    <w:p w:rsidR="00843C7E" w:rsidRPr="00843C7E" w:rsidRDefault="00843C7E" w:rsidP="00843C7E">
      <w:pPr>
        <w:rPr>
          <w:rFonts w:ascii="Times New Roman" w:hAnsi="Times New Roman" w:cs="Times New Roman"/>
          <w:sz w:val="24"/>
          <w:szCs w:val="24"/>
        </w:rPr>
      </w:pPr>
      <w:r w:rsidRPr="00843C7E">
        <w:rPr>
          <w:rFonts w:ascii="Times New Roman" w:hAnsi="Times New Roman" w:cs="Times New Roman"/>
          <w:b/>
          <w:sz w:val="24"/>
          <w:szCs w:val="24"/>
        </w:rPr>
        <w:t>Punto Equilibrio Cantidad</w:t>
      </w:r>
      <w:r w:rsidRPr="00843C7E">
        <w:rPr>
          <w:rFonts w:ascii="Times New Roman" w:hAnsi="Times New Roman" w:cs="Times New Roman"/>
          <w:sz w:val="24"/>
          <w:szCs w:val="24"/>
        </w:rPr>
        <w:t xml:space="preserve">  =    </w:t>
      </w:r>
      <w:r w:rsidRPr="00843C7E">
        <w:rPr>
          <w:rFonts w:ascii="Times New Roman" w:hAnsi="Times New Roman" w:cs="Times New Roman"/>
          <w:sz w:val="24"/>
          <w:szCs w:val="24"/>
          <w:u w:val="single"/>
        </w:rPr>
        <w:t xml:space="preserve"> $ 3</w:t>
      </w:r>
      <w:r w:rsidR="00381F52">
        <w:rPr>
          <w:rFonts w:ascii="Times New Roman" w:hAnsi="Times New Roman" w:cs="Times New Roman"/>
          <w:sz w:val="24"/>
          <w:szCs w:val="24"/>
          <w:u w:val="single"/>
        </w:rPr>
        <w:t>5</w:t>
      </w:r>
      <w:r w:rsidR="003E6263">
        <w:rPr>
          <w:rFonts w:ascii="Times New Roman" w:hAnsi="Times New Roman" w:cs="Times New Roman"/>
          <w:sz w:val="24"/>
          <w:szCs w:val="24"/>
          <w:u w:val="single"/>
        </w:rPr>
        <w:t>.</w:t>
      </w:r>
      <w:r w:rsidR="00381F52">
        <w:rPr>
          <w:rFonts w:ascii="Times New Roman" w:hAnsi="Times New Roman" w:cs="Times New Roman"/>
          <w:sz w:val="24"/>
          <w:szCs w:val="24"/>
          <w:u w:val="single"/>
        </w:rPr>
        <w:t>013</w:t>
      </w:r>
      <w:r w:rsidR="003E6263">
        <w:rPr>
          <w:rFonts w:ascii="Times New Roman" w:hAnsi="Times New Roman" w:cs="Times New Roman"/>
          <w:sz w:val="24"/>
          <w:szCs w:val="24"/>
          <w:u w:val="single"/>
        </w:rPr>
        <w:t>,</w:t>
      </w:r>
      <w:r w:rsidR="00381F52">
        <w:rPr>
          <w:rFonts w:ascii="Times New Roman" w:hAnsi="Times New Roman" w:cs="Times New Roman"/>
          <w:sz w:val="24"/>
          <w:szCs w:val="24"/>
          <w:u w:val="single"/>
        </w:rPr>
        <w:t>35</w:t>
      </w:r>
      <w:r w:rsidRPr="00843C7E">
        <w:rPr>
          <w:rFonts w:ascii="Times New Roman" w:hAnsi="Times New Roman" w:cs="Times New Roman"/>
          <w:sz w:val="24"/>
          <w:szCs w:val="24"/>
          <w:u w:val="single"/>
        </w:rPr>
        <w:t>_____</w:t>
      </w:r>
    </w:p>
    <w:p w:rsidR="00843C7E" w:rsidRPr="00843C7E" w:rsidRDefault="00843C7E" w:rsidP="00843C7E">
      <w:pPr>
        <w:ind w:left="708" w:firstLine="708"/>
        <w:rPr>
          <w:rFonts w:ascii="Times New Roman" w:hAnsi="Times New Roman" w:cs="Times New Roman"/>
          <w:sz w:val="24"/>
          <w:szCs w:val="24"/>
        </w:rPr>
      </w:pPr>
      <w:r w:rsidRPr="00843C7E">
        <w:rPr>
          <w:rFonts w:ascii="Times New Roman" w:hAnsi="Times New Roman" w:cs="Times New Roman"/>
          <w:sz w:val="24"/>
          <w:szCs w:val="24"/>
        </w:rPr>
        <w:t xml:space="preserve">                                 $</w:t>
      </w:r>
      <w:r w:rsidR="003F004D">
        <w:rPr>
          <w:rFonts w:ascii="Times New Roman" w:hAnsi="Times New Roman" w:cs="Times New Roman"/>
          <w:sz w:val="24"/>
          <w:szCs w:val="24"/>
        </w:rPr>
        <w:t>1.7</w:t>
      </w:r>
      <w:r w:rsidR="00381F52">
        <w:rPr>
          <w:rFonts w:ascii="Times New Roman" w:hAnsi="Times New Roman" w:cs="Times New Roman"/>
          <w:sz w:val="24"/>
          <w:szCs w:val="24"/>
        </w:rPr>
        <w:t>0</w:t>
      </w:r>
      <w:r w:rsidRPr="00843C7E">
        <w:rPr>
          <w:rFonts w:ascii="Times New Roman" w:hAnsi="Times New Roman" w:cs="Times New Roman"/>
          <w:sz w:val="24"/>
          <w:szCs w:val="24"/>
        </w:rPr>
        <w:t xml:space="preserve">- $ </w:t>
      </w:r>
      <w:r w:rsidR="00381F52">
        <w:rPr>
          <w:rFonts w:ascii="Times New Roman" w:hAnsi="Times New Roman" w:cs="Times New Roman"/>
          <w:sz w:val="24"/>
          <w:szCs w:val="24"/>
        </w:rPr>
        <w:t>0.64</w:t>
      </w:r>
    </w:p>
    <w:p w:rsidR="00843C7E" w:rsidRPr="00843C7E" w:rsidRDefault="00843C7E" w:rsidP="00843C7E">
      <w:pPr>
        <w:jc w:val="center"/>
        <w:rPr>
          <w:rFonts w:ascii="Times New Roman" w:hAnsi="Times New Roman" w:cs="Times New Roman"/>
          <w:sz w:val="24"/>
          <w:szCs w:val="24"/>
        </w:rPr>
      </w:pPr>
    </w:p>
    <w:p w:rsidR="00843C7E" w:rsidRPr="00843C7E" w:rsidRDefault="00843C7E" w:rsidP="00843C7E">
      <w:pPr>
        <w:rPr>
          <w:rFonts w:ascii="Times New Roman" w:hAnsi="Times New Roman" w:cs="Times New Roman"/>
          <w:sz w:val="24"/>
          <w:szCs w:val="24"/>
          <w:u w:val="single"/>
        </w:rPr>
      </w:pPr>
      <w:r w:rsidRPr="00843C7E">
        <w:rPr>
          <w:rFonts w:ascii="Times New Roman" w:hAnsi="Times New Roman" w:cs="Times New Roman"/>
          <w:b/>
          <w:sz w:val="24"/>
          <w:szCs w:val="24"/>
        </w:rPr>
        <w:t>Punto Equilibrio Cantidad</w:t>
      </w:r>
      <w:r w:rsidRPr="00843C7E">
        <w:rPr>
          <w:rFonts w:ascii="Times New Roman" w:hAnsi="Times New Roman" w:cs="Times New Roman"/>
          <w:sz w:val="24"/>
          <w:szCs w:val="24"/>
        </w:rPr>
        <w:t xml:space="preserve"> =   </w:t>
      </w:r>
      <w:r w:rsidR="00381F52">
        <w:rPr>
          <w:rFonts w:ascii="Times New Roman" w:hAnsi="Times New Roman" w:cs="Times New Roman"/>
          <w:sz w:val="24"/>
          <w:szCs w:val="24"/>
          <w:u w:val="single"/>
        </w:rPr>
        <w:t xml:space="preserve"> $ 35</w:t>
      </w:r>
      <w:r w:rsidR="003E6263">
        <w:rPr>
          <w:rFonts w:ascii="Times New Roman" w:hAnsi="Times New Roman" w:cs="Times New Roman"/>
          <w:sz w:val="24"/>
          <w:szCs w:val="24"/>
          <w:u w:val="single"/>
        </w:rPr>
        <w:t>.</w:t>
      </w:r>
      <w:r w:rsidR="00381F52">
        <w:rPr>
          <w:rFonts w:ascii="Times New Roman" w:hAnsi="Times New Roman" w:cs="Times New Roman"/>
          <w:sz w:val="24"/>
          <w:szCs w:val="24"/>
          <w:u w:val="single"/>
        </w:rPr>
        <w:t>013,35</w:t>
      </w:r>
    </w:p>
    <w:p w:rsidR="00843C7E" w:rsidRPr="00843C7E" w:rsidRDefault="00843C7E" w:rsidP="00843C7E">
      <w:pPr>
        <w:rPr>
          <w:rFonts w:ascii="Times New Roman" w:hAnsi="Times New Roman" w:cs="Times New Roman"/>
          <w:b/>
          <w:sz w:val="24"/>
          <w:szCs w:val="24"/>
        </w:rPr>
      </w:pPr>
      <w:r w:rsidRPr="00843C7E">
        <w:rPr>
          <w:rFonts w:ascii="Times New Roman" w:hAnsi="Times New Roman" w:cs="Times New Roman"/>
          <w:sz w:val="24"/>
          <w:szCs w:val="24"/>
        </w:rPr>
        <w:t xml:space="preserve">                                                       $</w:t>
      </w:r>
      <w:r w:rsidR="003E6263">
        <w:rPr>
          <w:rFonts w:ascii="Times New Roman" w:hAnsi="Times New Roman" w:cs="Times New Roman"/>
          <w:sz w:val="24"/>
          <w:szCs w:val="24"/>
        </w:rPr>
        <w:t>1.</w:t>
      </w:r>
      <w:r w:rsidR="003F004D">
        <w:rPr>
          <w:rFonts w:ascii="Times New Roman" w:hAnsi="Times New Roman" w:cs="Times New Roman"/>
          <w:sz w:val="24"/>
          <w:szCs w:val="24"/>
        </w:rPr>
        <w:t>0</w:t>
      </w:r>
      <w:r w:rsidR="00381F52">
        <w:rPr>
          <w:rFonts w:ascii="Times New Roman" w:hAnsi="Times New Roman" w:cs="Times New Roman"/>
          <w:sz w:val="24"/>
          <w:szCs w:val="24"/>
        </w:rPr>
        <w:t>6</w:t>
      </w:r>
    </w:p>
    <w:p w:rsidR="00843C7E" w:rsidRPr="00843C7E" w:rsidRDefault="00843C7E" w:rsidP="00843C7E">
      <w:pPr>
        <w:rPr>
          <w:rFonts w:ascii="Times New Roman" w:hAnsi="Times New Roman" w:cs="Times New Roman"/>
          <w:b/>
          <w:sz w:val="24"/>
          <w:szCs w:val="24"/>
        </w:rPr>
      </w:pPr>
      <w:r w:rsidRPr="00843C7E">
        <w:rPr>
          <w:rFonts w:ascii="Times New Roman" w:hAnsi="Times New Roman" w:cs="Times New Roman"/>
          <w:b/>
          <w:sz w:val="24"/>
          <w:szCs w:val="24"/>
        </w:rPr>
        <w:t xml:space="preserve">Punto Equilibrio Cantidad = </w:t>
      </w:r>
      <w:r w:rsidR="00F3344B">
        <w:rPr>
          <w:rFonts w:ascii="Times New Roman" w:hAnsi="Times New Roman" w:cs="Times New Roman"/>
          <w:b/>
          <w:sz w:val="24"/>
          <w:szCs w:val="24"/>
        </w:rPr>
        <w:t xml:space="preserve"> </w:t>
      </w:r>
      <w:r w:rsidR="00381F52">
        <w:rPr>
          <w:rFonts w:ascii="Times New Roman" w:hAnsi="Times New Roman" w:cs="Times New Roman"/>
          <w:b/>
          <w:sz w:val="24"/>
          <w:szCs w:val="24"/>
        </w:rPr>
        <w:t>33.031</w:t>
      </w:r>
    </w:p>
    <w:p w:rsidR="00843C7E" w:rsidRPr="00843C7E" w:rsidRDefault="00843C7E" w:rsidP="00843C7E">
      <w:pPr>
        <w:pStyle w:val="Sinespaciado"/>
        <w:spacing w:line="240" w:lineRule="atLeast"/>
        <w:ind w:left="0" w:firstLine="568"/>
        <w:rPr>
          <w:rFonts w:ascii="Times New Roman" w:hAnsi="Times New Roman" w:cs="Times New Roman"/>
          <w:b/>
          <w:sz w:val="24"/>
          <w:szCs w:val="24"/>
        </w:rPr>
      </w:pPr>
    </w:p>
    <w:p w:rsidR="00843C7E" w:rsidRPr="00843C7E" w:rsidRDefault="00843C7E" w:rsidP="00F3344B">
      <w:pPr>
        <w:pStyle w:val="Sinespaciado"/>
        <w:spacing w:line="360" w:lineRule="auto"/>
        <w:ind w:left="0" w:firstLine="0"/>
        <w:rPr>
          <w:rFonts w:ascii="Times New Roman" w:hAnsi="Times New Roman" w:cs="Times New Roman"/>
          <w:sz w:val="24"/>
          <w:szCs w:val="24"/>
        </w:rPr>
      </w:pPr>
      <w:r w:rsidRPr="00843C7E">
        <w:rPr>
          <w:rFonts w:ascii="Times New Roman" w:hAnsi="Times New Roman" w:cs="Times New Roman"/>
          <w:sz w:val="24"/>
          <w:szCs w:val="24"/>
        </w:rPr>
        <w:t xml:space="preserve">Para </w:t>
      </w:r>
      <w:r w:rsidR="00F3344B">
        <w:rPr>
          <w:rFonts w:ascii="Times New Roman" w:hAnsi="Times New Roman" w:cs="Times New Roman"/>
          <w:sz w:val="24"/>
          <w:szCs w:val="24"/>
        </w:rPr>
        <w:t>alcanzar el punto de equilibrio s</w:t>
      </w:r>
      <w:r w:rsidRPr="00843C7E">
        <w:rPr>
          <w:rFonts w:ascii="Times New Roman" w:hAnsi="Times New Roman" w:cs="Times New Roman"/>
          <w:sz w:val="24"/>
          <w:szCs w:val="24"/>
        </w:rPr>
        <w:t xml:space="preserve">e debe producir </w:t>
      </w:r>
      <w:r w:rsidR="00F3344B">
        <w:rPr>
          <w:rFonts w:ascii="Times New Roman" w:hAnsi="Times New Roman" w:cs="Times New Roman"/>
          <w:sz w:val="24"/>
          <w:szCs w:val="24"/>
        </w:rPr>
        <w:t>24.134</w:t>
      </w:r>
      <w:r w:rsidRPr="00843C7E">
        <w:rPr>
          <w:rFonts w:ascii="Times New Roman" w:hAnsi="Times New Roman" w:cs="Times New Roman"/>
          <w:sz w:val="24"/>
          <w:szCs w:val="24"/>
        </w:rPr>
        <w:t xml:space="preserve"> unidades</w:t>
      </w:r>
      <w:r w:rsidR="00F3344B">
        <w:rPr>
          <w:rFonts w:ascii="Times New Roman" w:hAnsi="Times New Roman" w:cs="Times New Roman"/>
          <w:sz w:val="24"/>
          <w:szCs w:val="24"/>
        </w:rPr>
        <w:t>, es decir para ni ganar ni perder se necesita la producción de 24.134 unidades.</w:t>
      </w:r>
    </w:p>
    <w:p w:rsidR="00843C7E" w:rsidRPr="00843C7E" w:rsidRDefault="00843C7E" w:rsidP="00843C7E">
      <w:pPr>
        <w:pStyle w:val="Sinespaciado"/>
        <w:spacing w:line="240" w:lineRule="atLeast"/>
        <w:ind w:left="0" w:firstLine="0"/>
        <w:rPr>
          <w:rFonts w:ascii="Times New Roman" w:hAnsi="Times New Roman" w:cs="Times New Roman"/>
          <w:sz w:val="24"/>
          <w:szCs w:val="24"/>
        </w:rPr>
      </w:pPr>
    </w:p>
    <w:p w:rsidR="00843C7E" w:rsidRPr="00843C7E" w:rsidRDefault="00843C7E" w:rsidP="00843C7E">
      <w:pPr>
        <w:pStyle w:val="Sinespaciado"/>
        <w:spacing w:line="240" w:lineRule="atLeast"/>
        <w:ind w:left="0" w:firstLine="568"/>
        <w:rPr>
          <w:rFonts w:ascii="Times New Roman" w:hAnsi="Times New Roman" w:cs="Times New Roman"/>
          <w:b/>
          <w:sz w:val="24"/>
          <w:szCs w:val="24"/>
        </w:rPr>
      </w:pPr>
    </w:p>
    <w:p w:rsidR="00843C7E" w:rsidRPr="00843C7E" w:rsidRDefault="00843C7E" w:rsidP="00843C7E">
      <w:pPr>
        <w:jc w:val="center"/>
        <w:rPr>
          <w:rFonts w:ascii="Times New Roman" w:hAnsi="Times New Roman" w:cs="Times New Roman"/>
          <w:b/>
          <w:sz w:val="24"/>
          <w:szCs w:val="24"/>
        </w:rPr>
      </w:pPr>
      <w:r w:rsidRPr="00843C7E">
        <w:rPr>
          <w:rFonts w:ascii="Times New Roman" w:hAnsi="Times New Roman" w:cs="Times New Roman"/>
          <w:b/>
          <w:sz w:val="24"/>
          <w:szCs w:val="24"/>
        </w:rPr>
        <w:t>Determinación el  Margen de seguridad</w:t>
      </w:r>
    </w:p>
    <w:tbl>
      <w:tblPr>
        <w:tblW w:w="6674" w:type="dxa"/>
        <w:jc w:val="center"/>
        <w:tblCellMar>
          <w:left w:w="70" w:type="dxa"/>
          <w:right w:w="70" w:type="dxa"/>
        </w:tblCellMar>
        <w:tblLook w:val="04A0" w:firstRow="1" w:lastRow="0" w:firstColumn="1" w:lastColumn="0" w:noHBand="0" w:noVBand="1"/>
      </w:tblPr>
      <w:tblGrid>
        <w:gridCol w:w="6591"/>
        <w:gridCol w:w="151"/>
        <w:gridCol w:w="984"/>
      </w:tblGrid>
      <w:tr w:rsidR="00843C7E" w:rsidRPr="00843C7E" w:rsidTr="00F3344B">
        <w:trPr>
          <w:trHeight w:val="164"/>
          <w:jc w:val="center"/>
        </w:trPr>
        <w:tc>
          <w:tcPr>
            <w:tcW w:w="5539" w:type="dxa"/>
            <w:tcBorders>
              <w:top w:val="nil"/>
              <w:left w:val="nil"/>
              <w:bottom w:val="nil"/>
              <w:right w:val="nil"/>
            </w:tcBorders>
            <w:shd w:val="clear" w:color="000000" w:fill="FFFFFF"/>
            <w:noWrap/>
            <w:vAlign w:val="bottom"/>
            <w:hideMark/>
          </w:tcPr>
          <w:p w:rsidR="00843C7E" w:rsidRPr="00843C7E" w:rsidRDefault="00843C7E" w:rsidP="00257FE2">
            <w:pPr>
              <w:rPr>
                <w:rFonts w:ascii="Times New Roman" w:hAnsi="Times New Roman" w:cs="Times New Roman"/>
                <w:sz w:val="24"/>
                <w:szCs w:val="24"/>
              </w:rPr>
            </w:pPr>
          </w:p>
          <w:tbl>
            <w:tblPr>
              <w:tblStyle w:val="TableGrid"/>
              <w:tblW w:w="6451" w:type="dxa"/>
              <w:tblInd w:w="0" w:type="dxa"/>
              <w:tblLook w:val="04A0" w:firstRow="1" w:lastRow="0" w:firstColumn="1" w:lastColumn="0" w:noHBand="0" w:noVBand="1"/>
            </w:tblPr>
            <w:tblGrid>
              <w:gridCol w:w="2304"/>
              <w:gridCol w:w="4147"/>
            </w:tblGrid>
            <w:tr w:rsidR="00843C7E" w:rsidRPr="00843C7E" w:rsidTr="003F004D">
              <w:trPr>
                <w:trHeight w:val="461"/>
              </w:trPr>
              <w:tc>
                <w:tcPr>
                  <w:tcW w:w="2304" w:type="dxa"/>
                </w:tcPr>
                <w:p w:rsidR="00843C7E" w:rsidRPr="00843C7E" w:rsidRDefault="00843C7E" w:rsidP="00257FE2">
                  <w:pPr>
                    <w:jc w:val="center"/>
                    <w:rPr>
                      <w:rFonts w:ascii="Times New Roman" w:eastAsia="Times New Roman" w:hAnsi="Times New Roman" w:cs="Times New Roman"/>
                      <w:sz w:val="24"/>
                      <w:szCs w:val="24"/>
                    </w:rPr>
                  </w:pPr>
                </w:p>
                <w:p w:rsidR="00843C7E" w:rsidRPr="00843C7E" w:rsidRDefault="00843C7E" w:rsidP="00257FE2">
                  <w:pPr>
                    <w:jc w:val="center"/>
                    <w:rPr>
                      <w:rFonts w:ascii="Times New Roman" w:eastAsia="Times New Roman" w:hAnsi="Times New Roman" w:cs="Times New Roman"/>
                      <w:b/>
                      <w:sz w:val="24"/>
                      <w:szCs w:val="24"/>
                    </w:rPr>
                  </w:pPr>
                  <w:r w:rsidRPr="00843C7E">
                    <w:rPr>
                      <w:rFonts w:ascii="Times New Roman" w:eastAsia="Times New Roman" w:hAnsi="Times New Roman" w:cs="Times New Roman"/>
                      <w:b/>
                      <w:sz w:val="24"/>
                      <w:szCs w:val="24"/>
                    </w:rPr>
                    <w:t>Margen de Seguridad</w:t>
                  </w:r>
                </w:p>
              </w:tc>
              <w:tc>
                <w:tcPr>
                  <w:tcW w:w="4147" w:type="dxa"/>
                  <w:tcBorders>
                    <w:bottom w:val="single" w:sz="4" w:space="0" w:color="auto"/>
                  </w:tcBorders>
                </w:tcPr>
                <w:p w:rsidR="00843C7E" w:rsidRPr="00843C7E" w:rsidRDefault="00843C7E" w:rsidP="00257FE2">
                  <w:pPr>
                    <w:ind w:right="714"/>
                    <w:jc w:val="center"/>
                    <w:rPr>
                      <w:rFonts w:ascii="Times New Roman" w:eastAsia="Times New Roman" w:hAnsi="Times New Roman" w:cs="Times New Roman"/>
                      <w:sz w:val="24"/>
                      <w:szCs w:val="24"/>
                    </w:rPr>
                  </w:pPr>
                  <w:r w:rsidRPr="00843C7E">
                    <w:rPr>
                      <w:rFonts w:ascii="Times New Roman" w:eastAsia="Times New Roman" w:hAnsi="Times New Roman" w:cs="Times New Roman"/>
                      <w:sz w:val="24"/>
                      <w:szCs w:val="24"/>
                    </w:rPr>
                    <w:t>Precio venta – Costo Unitario</w:t>
                  </w:r>
                </w:p>
              </w:tc>
            </w:tr>
            <w:tr w:rsidR="00843C7E" w:rsidRPr="00843C7E" w:rsidTr="003F004D">
              <w:trPr>
                <w:trHeight w:val="490"/>
              </w:trPr>
              <w:tc>
                <w:tcPr>
                  <w:tcW w:w="2304" w:type="dxa"/>
                </w:tcPr>
                <w:p w:rsidR="00843C7E" w:rsidRPr="00843C7E" w:rsidRDefault="00843C7E" w:rsidP="00257FE2">
                  <w:pPr>
                    <w:rPr>
                      <w:rFonts w:ascii="Times New Roman" w:eastAsia="Times New Roman" w:hAnsi="Times New Roman" w:cs="Times New Roman"/>
                      <w:sz w:val="24"/>
                      <w:szCs w:val="24"/>
                    </w:rPr>
                  </w:pPr>
                </w:p>
              </w:tc>
              <w:tc>
                <w:tcPr>
                  <w:tcW w:w="4147" w:type="dxa"/>
                  <w:tcBorders>
                    <w:top w:val="single" w:sz="4" w:space="0" w:color="auto"/>
                  </w:tcBorders>
                </w:tcPr>
                <w:p w:rsidR="00843C7E" w:rsidRPr="00843C7E" w:rsidRDefault="00843C7E" w:rsidP="00257FE2">
                  <w:pPr>
                    <w:jc w:val="center"/>
                    <w:rPr>
                      <w:rFonts w:ascii="Times New Roman" w:eastAsia="Times New Roman" w:hAnsi="Times New Roman" w:cs="Times New Roman"/>
                      <w:sz w:val="24"/>
                      <w:szCs w:val="24"/>
                    </w:rPr>
                  </w:pPr>
                  <w:r w:rsidRPr="00843C7E">
                    <w:rPr>
                      <w:rFonts w:ascii="Times New Roman" w:eastAsia="Times New Roman" w:hAnsi="Times New Roman" w:cs="Times New Roman"/>
                      <w:sz w:val="24"/>
                      <w:szCs w:val="24"/>
                    </w:rPr>
                    <w:t xml:space="preserve">Precio de Ventas </w:t>
                  </w:r>
                </w:p>
              </w:tc>
            </w:tr>
          </w:tbl>
          <w:p w:rsidR="00843C7E" w:rsidRPr="00843C7E" w:rsidRDefault="00843C7E" w:rsidP="00257FE2">
            <w:pPr>
              <w:spacing w:line="240" w:lineRule="auto"/>
              <w:jc w:val="center"/>
              <w:rPr>
                <w:rFonts w:ascii="Times New Roman" w:eastAsia="Times New Roman" w:hAnsi="Times New Roman" w:cs="Times New Roman"/>
                <w:sz w:val="24"/>
                <w:szCs w:val="24"/>
                <w:lang w:eastAsia="es-EC"/>
              </w:rPr>
            </w:pPr>
          </w:p>
        </w:tc>
        <w:tc>
          <w:tcPr>
            <w:tcW w:w="151" w:type="dxa"/>
            <w:tcBorders>
              <w:top w:val="nil"/>
              <w:left w:val="nil"/>
              <w:bottom w:val="nil"/>
              <w:right w:val="nil"/>
            </w:tcBorders>
            <w:shd w:val="clear" w:color="000000" w:fill="FFFFFF"/>
            <w:noWrap/>
            <w:vAlign w:val="bottom"/>
            <w:hideMark/>
          </w:tcPr>
          <w:p w:rsidR="00843C7E" w:rsidRPr="00843C7E" w:rsidRDefault="00843C7E" w:rsidP="00257FE2">
            <w:pPr>
              <w:spacing w:line="240" w:lineRule="auto"/>
              <w:jc w:val="center"/>
              <w:rPr>
                <w:rFonts w:ascii="Times New Roman" w:eastAsia="Times New Roman" w:hAnsi="Times New Roman" w:cs="Times New Roman"/>
                <w:sz w:val="24"/>
                <w:szCs w:val="24"/>
                <w:lang w:eastAsia="es-EC"/>
              </w:rPr>
            </w:pPr>
          </w:p>
        </w:tc>
        <w:tc>
          <w:tcPr>
            <w:tcW w:w="984" w:type="dxa"/>
            <w:tcBorders>
              <w:top w:val="nil"/>
              <w:left w:val="nil"/>
              <w:bottom w:val="nil"/>
              <w:right w:val="nil"/>
            </w:tcBorders>
            <w:shd w:val="clear" w:color="000000" w:fill="FFFFFF"/>
            <w:noWrap/>
            <w:vAlign w:val="bottom"/>
            <w:hideMark/>
          </w:tcPr>
          <w:p w:rsidR="00843C7E" w:rsidRPr="00843C7E" w:rsidRDefault="006A63BA" w:rsidP="00257FE2">
            <w:pPr>
              <w:spacing w:line="240" w:lineRule="auto"/>
              <w:jc w:val="center"/>
              <w:rPr>
                <w:rFonts w:ascii="Times New Roman" w:eastAsia="Times New Roman" w:hAnsi="Times New Roman" w:cs="Times New Roman"/>
                <w:sz w:val="24"/>
                <w:szCs w:val="24"/>
                <w:lang w:eastAsia="es-EC"/>
              </w:rPr>
            </w:pPr>
            <w:r>
              <w:rPr>
                <w:rFonts w:ascii="Times New Roman" w:hAnsi="Times New Roman" w:cs="Times New Roman"/>
                <w:b/>
                <w:noProof/>
                <w:sz w:val="24"/>
                <w:szCs w:val="24"/>
                <w:lang w:eastAsia="es-EC"/>
              </w:rPr>
              <mc:AlternateContent>
                <mc:Choice Requires="wps">
                  <w:drawing>
                    <wp:anchor distT="0" distB="0" distL="114300" distR="114300" simplePos="0" relativeHeight="251672576" behindDoc="0" locked="0" layoutInCell="1" allowOverlap="1">
                      <wp:simplePos x="0" y="0"/>
                      <wp:positionH relativeFrom="column">
                        <wp:posOffset>58420</wp:posOffset>
                      </wp:positionH>
                      <wp:positionV relativeFrom="paragraph">
                        <wp:posOffset>-502285</wp:posOffset>
                      </wp:positionV>
                      <wp:extent cx="638810" cy="377190"/>
                      <wp:effectExtent l="0" t="0" r="8890" b="3810"/>
                      <wp:wrapNone/>
                      <wp:docPr id="108" name="Text Box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810" cy="377190"/>
                              </a:xfrm>
                              <a:prstGeom prst="rect">
                                <a:avLst/>
                              </a:prstGeom>
                              <a:solidFill>
                                <a:schemeClr val="lt1">
                                  <a:lumMod val="100000"/>
                                  <a:lumOff val="0"/>
                                </a:schemeClr>
                              </a:solidFill>
                              <a:ln>
                                <a:noFill/>
                              </a:ln>
                              <a:effectLst/>
                              <a:extLst>
                                <a:ext uri="{91240B29-F687-4F45-9708-019B960494DF}">
                                  <a14:hiddenLine xmlns:a14="http://schemas.microsoft.com/office/drawing/2010/main" w="12700">
                                    <a:solidFill>
                                      <a:schemeClr val="dk1">
                                        <a:lumMod val="100000"/>
                                        <a:lumOff val="0"/>
                                      </a:schemeClr>
                                    </a:solidFill>
                                    <a:prstDash val="dash"/>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3B15D9" w:rsidRDefault="003B15D9" w:rsidP="00843C7E">
                                  <w:pPr>
                                    <w:rPr>
                                      <w:lang w:val="es-ES"/>
                                    </w:rPr>
                                  </w:pPr>
                                  <w:r>
                                    <w:rPr>
                                      <w:lang w:val="es-ES"/>
                                    </w:rPr>
                                    <w:t>X  100</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22" o:spid="_x0000_s1226" type="#_x0000_t202" style="position:absolute;left:0;text-align:left;margin-left:4.6pt;margin-top:-39.55pt;width:50.3pt;height:29.7pt;z-index:2516725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" fillcolor="white [3201]" stroked="f" strokecolor="black [3200]" strokeweight="1pt">
                      <v:stroke dashstyle="dash"/>
                      <v:shadow color="#868686"/>
                      <v:textbox style="mso-fit-shape-to-text:t">
                        <w:txbxContent>
                          <w:p w:rsidR="003B15D9" w:rsidRDefault="003B15D9" w:rsidP="00843C7E">
                            <w:pPr>
                              <w:rPr>
                                <w:lang w:val="es-ES"/>
                              </w:rPr>
                            </w:pPr>
                            <w:r>
                              <w:rPr>
                                <w:lang w:val="es-ES"/>
                              </w:rPr>
                              <w:t>X  100</w:t>
                            </w:r>
                          </w:p>
                        </w:txbxContent>
                      </v:textbox>
                    </v:shape>
                  </w:pict>
                </mc:Fallback>
              </mc:AlternateContent>
            </w:r>
          </w:p>
        </w:tc>
      </w:tr>
    </w:tbl>
    <w:p w:rsidR="00843C7E" w:rsidRPr="00843C7E" w:rsidRDefault="00843C7E" w:rsidP="00843C7E">
      <w:pPr>
        <w:spacing w:line="240" w:lineRule="auto"/>
        <w:jc w:val="center"/>
        <w:rPr>
          <w:rFonts w:ascii="Times New Roman" w:eastAsia="Times New Roman" w:hAnsi="Times New Roman" w:cs="Times New Roman"/>
          <w:sz w:val="24"/>
          <w:szCs w:val="24"/>
          <w:lang w:eastAsia="es-EC"/>
        </w:rPr>
      </w:pPr>
    </w:p>
    <w:p w:rsidR="00843C7E" w:rsidRPr="00843C7E" w:rsidRDefault="006A63BA" w:rsidP="00843C7E">
      <w:pPr>
        <w:spacing w:line="240" w:lineRule="auto"/>
        <w:jc w:val="center"/>
        <w:rPr>
          <w:rFonts w:ascii="Times New Roman" w:eastAsia="Times New Roman" w:hAnsi="Times New Roman" w:cs="Times New Roman"/>
          <w:sz w:val="24"/>
          <w:szCs w:val="24"/>
          <w:lang w:eastAsia="es-EC"/>
        </w:rPr>
      </w:pPr>
      <w:r>
        <w:rPr>
          <w:rFonts w:ascii="Times New Roman" w:eastAsia="Times New Roman" w:hAnsi="Times New Roman" w:cs="Times New Roman"/>
          <w:b/>
          <w:noProof/>
          <w:sz w:val="24"/>
          <w:szCs w:val="24"/>
          <w:lang w:eastAsia="es-EC"/>
        </w:rPr>
        <mc:AlternateContent>
          <mc:Choice Requires="wps">
            <w:drawing>
              <wp:anchor distT="0" distB="0" distL="114300" distR="114300" simplePos="0" relativeHeight="251673600" behindDoc="0" locked="0" layoutInCell="1" allowOverlap="1">
                <wp:simplePos x="0" y="0"/>
                <wp:positionH relativeFrom="column">
                  <wp:posOffset>3902075</wp:posOffset>
                </wp:positionH>
                <wp:positionV relativeFrom="paragraph">
                  <wp:posOffset>24765</wp:posOffset>
                </wp:positionV>
                <wp:extent cx="638810" cy="377190"/>
                <wp:effectExtent l="0" t="0" r="8890" b="3810"/>
                <wp:wrapNone/>
                <wp:docPr id="287" name="Text Box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810" cy="377190"/>
                        </a:xfrm>
                        <a:prstGeom prst="rect">
                          <a:avLst/>
                        </a:prstGeom>
                        <a:solidFill>
                          <a:schemeClr val="lt1">
                            <a:lumMod val="100000"/>
                            <a:lumOff val="0"/>
                          </a:schemeClr>
                        </a:solidFill>
                        <a:ln>
                          <a:noFill/>
                        </a:ln>
                        <a:effectLst/>
                        <a:extLst>
                          <a:ext uri="{91240B29-F687-4F45-9708-019B960494DF}">
                            <a14:hiddenLine xmlns:a14="http://schemas.microsoft.com/office/drawing/2010/main" w="12700">
                              <a:solidFill>
                                <a:schemeClr val="dk1">
                                  <a:lumMod val="100000"/>
                                  <a:lumOff val="0"/>
                                </a:schemeClr>
                              </a:solidFill>
                              <a:prstDash val="dash"/>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3B15D9" w:rsidRDefault="003B15D9" w:rsidP="00843C7E">
                            <w:pPr>
                              <w:rPr>
                                <w:lang w:val="es-ES"/>
                              </w:rPr>
                            </w:pPr>
                            <w:r>
                              <w:rPr>
                                <w:lang w:val="es-ES"/>
                              </w:rPr>
                              <w:t>X  100</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23" o:spid="_x0000_s1227" type="#_x0000_t202" style="position:absolute;left:0;text-align:left;margin-left:307.25pt;margin-top:1.95pt;width:50.3pt;height:29.7pt;z-index:25167360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" fillcolor="white [3201]" stroked="f" strokecolor="black [3200]" strokeweight="1pt">
                <v:stroke dashstyle="dash"/>
                <v:shadow color="#868686"/>
                <v:textbox style="mso-fit-shape-to-text:t">
                  <w:txbxContent>
                    <w:p w:rsidR="003B15D9" w:rsidRDefault="003B15D9" w:rsidP="00843C7E">
                      <w:pPr>
                        <w:rPr>
                          <w:lang w:val="es-ES"/>
                        </w:rPr>
                      </w:pPr>
                      <w:r>
                        <w:rPr>
                          <w:lang w:val="es-ES"/>
                        </w:rPr>
                        <w:t>X  100</w:t>
                      </w:r>
                    </w:p>
                  </w:txbxContent>
                </v:textbox>
              </v:shape>
            </w:pict>
          </mc:Fallback>
        </mc:AlternateContent>
      </w:r>
      <w:r w:rsidR="00843C7E" w:rsidRPr="00843C7E">
        <w:rPr>
          <w:rFonts w:ascii="Times New Roman" w:eastAsia="Times New Roman" w:hAnsi="Times New Roman" w:cs="Times New Roman"/>
          <w:b/>
          <w:sz w:val="24"/>
          <w:szCs w:val="24"/>
          <w:lang w:eastAsia="es-EC"/>
        </w:rPr>
        <w:t>Margen de seguridad</w:t>
      </w:r>
      <w:r w:rsidR="00843C7E" w:rsidRPr="00843C7E">
        <w:rPr>
          <w:rFonts w:ascii="Times New Roman" w:eastAsia="Times New Roman" w:hAnsi="Times New Roman" w:cs="Times New Roman"/>
          <w:sz w:val="24"/>
          <w:szCs w:val="24"/>
          <w:lang w:eastAsia="es-EC"/>
        </w:rPr>
        <w:t xml:space="preserve"> = </w:t>
      </w:r>
      <w:r w:rsidR="00843C7E" w:rsidRPr="00843C7E">
        <w:rPr>
          <w:rFonts w:ascii="Times New Roman" w:eastAsia="Times New Roman" w:hAnsi="Times New Roman" w:cs="Times New Roman"/>
          <w:sz w:val="24"/>
          <w:szCs w:val="24"/>
          <w:u w:val="single"/>
          <w:lang w:eastAsia="es-EC"/>
        </w:rPr>
        <w:t xml:space="preserve"> </w:t>
      </w:r>
      <w:r w:rsidR="003F004D">
        <w:rPr>
          <w:rFonts w:ascii="Times New Roman" w:eastAsia="Times New Roman" w:hAnsi="Times New Roman" w:cs="Times New Roman"/>
          <w:sz w:val="24"/>
          <w:szCs w:val="24"/>
          <w:u w:val="single"/>
          <w:lang w:eastAsia="es-EC"/>
        </w:rPr>
        <w:t>1.7</w:t>
      </w:r>
      <w:r w:rsidR="0067598A">
        <w:rPr>
          <w:rFonts w:ascii="Times New Roman" w:eastAsia="Times New Roman" w:hAnsi="Times New Roman" w:cs="Times New Roman"/>
          <w:sz w:val="24"/>
          <w:szCs w:val="24"/>
          <w:u w:val="single"/>
          <w:lang w:eastAsia="es-EC"/>
        </w:rPr>
        <w:t>0</w:t>
      </w:r>
      <w:r w:rsidR="00F3344B">
        <w:rPr>
          <w:rFonts w:ascii="Times New Roman" w:eastAsia="Times New Roman" w:hAnsi="Times New Roman" w:cs="Times New Roman"/>
          <w:sz w:val="24"/>
          <w:szCs w:val="24"/>
          <w:u w:val="single"/>
          <w:lang w:eastAsia="es-EC"/>
        </w:rPr>
        <w:t xml:space="preserve"> –</w:t>
      </w:r>
      <w:r w:rsidR="00843C7E" w:rsidRPr="00843C7E">
        <w:rPr>
          <w:rFonts w:ascii="Times New Roman" w:eastAsia="Times New Roman" w:hAnsi="Times New Roman" w:cs="Times New Roman"/>
          <w:sz w:val="24"/>
          <w:szCs w:val="24"/>
          <w:u w:val="single"/>
          <w:lang w:eastAsia="es-EC"/>
        </w:rPr>
        <w:t xml:space="preserve"> </w:t>
      </w:r>
      <w:r w:rsidR="00F3344B">
        <w:rPr>
          <w:rFonts w:ascii="Times New Roman" w:eastAsia="Times New Roman" w:hAnsi="Times New Roman" w:cs="Times New Roman"/>
          <w:sz w:val="24"/>
          <w:szCs w:val="24"/>
          <w:u w:val="single"/>
          <w:lang w:eastAsia="es-EC"/>
        </w:rPr>
        <w:t>0.</w:t>
      </w:r>
      <w:r w:rsidR="0067598A">
        <w:rPr>
          <w:rFonts w:ascii="Times New Roman" w:eastAsia="Times New Roman" w:hAnsi="Times New Roman" w:cs="Times New Roman"/>
          <w:sz w:val="24"/>
          <w:szCs w:val="24"/>
          <w:u w:val="single"/>
          <w:lang w:eastAsia="es-EC"/>
        </w:rPr>
        <w:t>64</w:t>
      </w:r>
      <w:r w:rsidR="00843C7E" w:rsidRPr="00843C7E">
        <w:rPr>
          <w:rFonts w:ascii="Times New Roman" w:eastAsia="Times New Roman" w:hAnsi="Times New Roman" w:cs="Times New Roman"/>
          <w:sz w:val="24"/>
          <w:szCs w:val="24"/>
          <w:u w:val="single"/>
          <w:lang w:eastAsia="es-EC"/>
        </w:rPr>
        <w:t xml:space="preserve"> </w:t>
      </w:r>
    </w:p>
    <w:p w:rsidR="00843C7E" w:rsidRPr="00843C7E" w:rsidRDefault="00843C7E" w:rsidP="00843C7E">
      <w:pPr>
        <w:pStyle w:val="Sinespaciado"/>
        <w:spacing w:line="240" w:lineRule="atLeast"/>
        <w:ind w:left="0" w:firstLine="568"/>
        <w:rPr>
          <w:rFonts w:ascii="Times New Roman" w:eastAsia="Times New Roman" w:hAnsi="Times New Roman" w:cs="Times New Roman"/>
          <w:sz w:val="24"/>
          <w:szCs w:val="24"/>
          <w:lang w:eastAsia="es-EC"/>
        </w:rPr>
      </w:pPr>
      <w:r w:rsidRPr="00843C7E">
        <w:rPr>
          <w:rFonts w:ascii="Times New Roman" w:eastAsia="Times New Roman" w:hAnsi="Times New Roman" w:cs="Times New Roman"/>
          <w:sz w:val="24"/>
          <w:szCs w:val="24"/>
          <w:lang w:eastAsia="es-EC"/>
        </w:rPr>
        <w:t xml:space="preserve">                                  </w:t>
      </w:r>
      <w:r w:rsidRPr="00843C7E">
        <w:rPr>
          <w:rFonts w:ascii="Times New Roman" w:eastAsia="Times New Roman" w:hAnsi="Times New Roman" w:cs="Times New Roman"/>
          <w:sz w:val="24"/>
          <w:szCs w:val="24"/>
          <w:lang w:eastAsia="es-EC"/>
        </w:rPr>
        <w:tab/>
      </w:r>
      <w:r w:rsidRPr="00843C7E">
        <w:rPr>
          <w:rFonts w:ascii="Times New Roman" w:eastAsia="Times New Roman" w:hAnsi="Times New Roman" w:cs="Times New Roman"/>
          <w:sz w:val="24"/>
          <w:szCs w:val="24"/>
          <w:lang w:eastAsia="es-EC"/>
        </w:rPr>
        <w:tab/>
      </w:r>
      <w:r w:rsidRPr="00843C7E">
        <w:rPr>
          <w:rFonts w:ascii="Times New Roman" w:eastAsia="Times New Roman" w:hAnsi="Times New Roman" w:cs="Times New Roman"/>
          <w:sz w:val="24"/>
          <w:szCs w:val="24"/>
          <w:lang w:eastAsia="es-EC"/>
        </w:rPr>
        <w:tab/>
      </w:r>
      <w:r w:rsidRPr="00843C7E">
        <w:rPr>
          <w:rFonts w:ascii="Times New Roman" w:eastAsia="Times New Roman" w:hAnsi="Times New Roman" w:cs="Times New Roman"/>
          <w:sz w:val="24"/>
          <w:szCs w:val="24"/>
          <w:lang w:eastAsia="es-EC"/>
        </w:rPr>
        <w:tab/>
      </w:r>
      <w:r w:rsidR="0067598A">
        <w:rPr>
          <w:rFonts w:ascii="Times New Roman" w:eastAsia="Times New Roman" w:hAnsi="Times New Roman" w:cs="Times New Roman"/>
          <w:sz w:val="24"/>
          <w:szCs w:val="24"/>
          <w:lang w:eastAsia="es-EC"/>
        </w:rPr>
        <w:t xml:space="preserve">    1.70</w:t>
      </w:r>
    </w:p>
    <w:p w:rsidR="00843C7E" w:rsidRPr="00843C7E" w:rsidRDefault="00843C7E" w:rsidP="00843C7E">
      <w:pPr>
        <w:pStyle w:val="Sinespaciado"/>
        <w:spacing w:line="240" w:lineRule="atLeast"/>
        <w:ind w:left="0" w:firstLine="568"/>
        <w:jc w:val="center"/>
        <w:rPr>
          <w:rFonts w:ascii="Times New Roman" w:eastAsia="Times New Roman" w:hAnsi="Times New Roman" w:cs="Times New Roman"/>
          <w:sz w:val="24"/>
          <w:szCs w:val="24"/>
          <w:lang w:eastAsia="es-EC"/>
        </w:rPr>
      </w:pPr>
    </w:p>
    <w:p w:rsidR="00843C7E" w:rsidRDefault="00843C7E" w:rsidP="00F3344B">
      <w:pPr>
        <w:pStyle w:val="Sinespaciado"/>
        <w:spacing w:line="240" w:lineRule="atLeast"/>
        <w:ind w:left="567" w:firstLine="708"/>
        <w:jc w:val="center"/>
        <w:rPr>
          <w:rFonts w:ascii="Times New Roman" w:eastAsia="Times New Roman" w:hAnsi="Times New Roman" w:cs="Times New Roman"/>
          <w:b/>
          <w:sz w:val="24"/>
          <w:szCs w:val="24"/>
          <w:lang w:eastAsia="es-EC"/>
        </w:rPr>
      </w:pPr>
      <w:r w:rsidRPr="00843C7E">
        <w:rPr>
          <w:rFonts w:ascii="Times New Roman" w:eastAsia="Times New Roman" w:hAnsi="Times New Roman" w:cs="Times New Roman"/>
          <w:b/>
          <w:sz w:val="24"/>
          <w:szCs w:val="24"/>
          <w:lang w:eastAsia="es-EC"/>
        </w:rPr>
        <w:t xml:space="preserve">Margen de seguridad = </w:t>
      </w:r>
      <w:r w:rsidR="00B41F76">
        <w:rPr>
          <w:rFonts w:ascii="Times New Roman" w:eastAsia="Times New Roman" w:hAnsi="Times New Roman" w:cs="Times New Roman"/>
          <w:b/>
          <w:sz w:val="24"/>
          <w:szCs w:val="24"/>
          <w:lang w:eastAsia="es-EC"/>
        </w:rPr>
        <w:t>75</w:t>
      </w:r>
      <w:r w:rsidR="00F3344B">
        <w:rPr>
          <w:rFonts w:ascii="Times New Roman" w:eastAsia="Times New Roman" w:hAnsi="Times New Roman" w:cs="Times New Roman"/>
          <w:b/>
          <w:sz w:val="24"/>
          <w:szCs w:val="24"/>
          <w:lang w:eastAsia="es-EC"/>
        </w:rPr>
        <w:t>.</w:t>
      </w:r>
      <w:r w:rsidR="003F004D">
        <w:rPr>
          <w:rFonts w:ascii="Times New Roman" w:eastAsia="Times New Roman" w:hAnsi="Times New Roman" w:cs="Times New Roman"/>
          <w:b/>
          <w:sz w:val="24"/>
          <w:szCs w:val="24"/>
          <w:lang w:eastAsia="es-EC"/>
        </w:rPr>
        <w:t>00</w:t>
      </w:r>
      <w:r w:rsidRPr="00843C7E">
        <w:rPr>
          <w:rFonts w:ascii="Times New Roman" w:eastAsia="Times New Roman" w:hAnsi="Times New Roman" w:cs="Times New Roman"/>
          <w:b/>
          <w:sz w:val="24"/>
          <w:szCs w:val="24"/>
          <w:lang w:eastAsia="es-EC"/>
        </w:rPr>
        <w:t>%</w:t>
      </w:r>
    </w:p>
    <w:p w:rsidR="00F3344B" w:rsidRPr="00843C7E" w:rsidRDefault="00F3344B" w:rsidP="00F3344B">
      <w:pPr>
        <w:pStyle w:val="Sinespaciado"/>
        <w:spacing w:line="240" w:lineRule="atLeast"/>
        <w:ind w:left="567" w:firstLine="708"/>
        <w:jc w:val="center"/>
        <w:rPr>
          <w:rFonts w:ascii="Times New Roman" w:hAnsi="Times New Roman" w:cs="Times New Roman"/>
          <w:b/>
          <w:sz w:val="24"/>
          <w:szCs w:val="24"/>
        </w:rPr>
      </w:pPr>
    </w:p>
    <w:p w:rsidR="00843C7E" w:rsidRDefault="00843C7E" w:rsidP="00022414">
      <w:pPr>
        <w:rPr>
          <w:rFonts w:ascii="Times New Roman" w:hAnsi="Times New Roman" w:cs="Times New Roman"/>
          <w:sz w:val="24"/>
          <w:szCs w:val="24"/>
        </w:rPr>
      </w:pPr>
      <w:r w:rsidRPr="00843C7E">
        <w:rPr>
          <w:rFonts w:ascii="Times New Roman" w:hAnsi="Times New Roman" w:cs="Times New Roman"/>
          <w:sz w:val="24"/>
          <w:szCs w:val="24"/>
        </w:rPr>
        <w:t xml:space="preserve">El  margen mínimo que se debe cubrir entre los costos y gastos es el  </w:t>
      </w:r>
      <w:r w:rsidR="00B41F76">
        <w:rPr>
          <w:rFonts w:ascii="Times New Roman" w:hAnsi="Times New Roman" w:cs="Times New Roman"/>
          <w:sz w:val="24"/>
          <w:szCs w:val="24"/>
        </w:rPr>
        <w:t>75,</w:t>
      </w:r>
      <w:r w:rsidR="005B0596">
        <w:rPr>
          <w:rFonts w:ascii="Times New Roman" w:hAnsi="Times New Roman" w:cs="Times New Roman"/>
          <w:sz w:val="24"/>
          <w:szCs w:val="24"/>
        </w:rPr>
        <w:t>00</w:t>
      </w:r>
      <w:r w:rsidRPr="00843C7E">
        <w:rPr>
          <w:rFonts w:ascii="Times New Roman" w:hAnsi="Times New Roman" w:cs="Times New Roman"/>
          <w:sz w:val="24"/>
          <w:szCs w:val="24"/>
        </w:rPr>
        <w:t>%</w:t>
      </w:r>
      <w:r w:rsidR="00022414">
        <w:rPr>
          <w:rFonts w:ascii="Times New Roman" w:hAnsi="Times New Roman" w:cs="Times New Roman"/>
          <w:sz w:val="24"/>
          <w:szCs w:val="24"/>
        </w:rPr>
        <w:t>.</w:t>
      </w:r>
    </w:p>
    <w:p w:rsidR="00022414" w:rsidRDefault="00022414" w:rsidP="002A78A7">
      <w:pPr>
        <w:pStyle w:val="Epgrafe"/>
        <w:spacing w:after="0"/>
        <w:rPr>
          <w:rFonts w:ascii="Times New Roman" w:hAnsi="Times New Roman" w:cs="Times New Roman"/>
          <w:b/>
          <w:color w:val="000000" w:themeColor="text1"/>
          <w:sz w:val="24"/>
          <w:szCs w:val="24"/>
        </w:rPr>
      </w:pPr>
      <w:bookmarkStart w:id="517" w:name="_Toc525140325"/>
    </w:p>
    <w:p w:rsidR="00F3344B" w:rsidRDefault="0061683C" w:rsidP="002A78A7">
      <w:pPr>
        <w:pStyle w:val="Epgrafe"/>
        <w:spacing w:after="0"/>
        <w:rPr>
          <w:noProof/>
          <w:lang w:val="es-ES" w:eastAsia="es-ES"/>
        </w:rPr>
      </w:pPr>
      <w:bookmarkStart w:id="518" w:name="_Toc4724289"/>
      <w:r w:rsidRPr="00045FD6">
        <w:rPr>
          <w:rFonts w:ascii="Times New Roman" w:hAnsi="Times New Roman" w:cs="Times New Roman"/>
          <w:b/>
          <w:color w:val="000000" w:themeColor="text1"/>
          <w:sz w:val="24"/>
          <w:szCs w:val="24"/>
        </w:rPr>
        <w:t xml:space="preserve">Gráfico </w:t>
      </w:r>
      <w:r w:rsidR="008B79EB" w:rsidRPr="00045FD6">
        <w:rPr>
          <w:rFonts w:ascii="Times New Roman" w:hAnsi="Times New Roman" w:cs="Times New Roman"/>
          <w:b/>
          <w:color w:val="000000" w:themeColor="text1"/>
          <w:sz w:val="24"/>
          <w:szCs w:val="24"/>
        </w:rPr>
        <w:fldChar w:fldCharType="begin"/>
      </w:r>
      <w:r w:rsidRPr="00045FD6">
        <w:rPr>
          <w:rFonts w:ascii="Times New Roman" w:hAnsi="Times New Roman" w:cs="Times New Roman"/>
          <w:b/>
          <w:color w:val="000000" w:themeColor="text1"/>
          <w:sz w:val="24"/>
          <w:szCs w:val="24"/>
        </w:rPr>
        <w:instrText xml:space="preserve"> SEQ Gráfico \* ARABIC </w:instrText>
      </w:r>
      <w:r w:rsidR="008B79EB" w:rsidRPr="00045FD6">
        <w:rPr>
          <w:rFonts w:ascii="Times New Roman" w:hAnsi="Times New Roman" w:cs="Times New Roman"/>
          <w:b/>
          <w:color w:val="000000" w:themeColor="text1"/>
          <w:sz w:val="24"/>
          <w:szCs w:val="24"/>
        </w:rPr>
        <w:fldChar w:fldCharType="separate"/>
      </w:r>
      <w:r w:rsidR="00EE2344">
        <w:rPr>
          <w:rFonts w:ascii="Times New Roman" w:hAnsi="Times New Roman" w:cs="Times New Roman"/>
          <w:b/>
          <w:noProof/>
          <w:color w:val="000000" w:themeColor="text1"/>
          <w:sz w:val="24"/>
          <w:szCs w:val="24"/>
        </w:rPr>
        <w:t>28</w:t>
      </w:r>
      <w:r w:rsidR="008B79EB" w:rsidRPr="00045FD6">
        <w:rPr>
          <w:rFonts w:ascii="Times New Roman" w:hAnsi="Times New Roman" w:cs="Times New Roman"/>
          <w:b/>
          <w:color w:val="000000" w:themeColor="text1"/>
          <w:sz w:val="24"/>
          <w:szCs w:val="24"/>
        </w:rPr>
        <w:fldChar w:fldCharType="end"/>
      </w:r>
      <w:r w:rsidRPr="00045FD6">
        <w:rPr>
          <w:rFonts w:ascii="Times New Roman" w:hAnsi="Times New Roman" w:cs="Times New Roman"/>
          <w:b/>
          <w:color w:val="000000" w:themeColor="text1"/>
          <w:sz w:val="24"/>
          <w:szCs w:val="24"/>
        </w:rPr>
        <w:t>. Punto de equilibrio</w:t>
      </w:r>
      <w:bookmarkEnd w:id="517"/>
      <w:bookmarkEnd w:id="518"/>
      <w:r w:rsidR="003E404A" w:rsidRPr="003E404A">
        <w:rPr>
          <w:noProof/>
          <w:lang w:val="es-ES" w:eastAsia="es-ES"/>
        </w:rPr>
        <w:t xml:space="preserve"> </w:t>
      </w:r>
    </w:p>
    <w:p w:rsidR="0067598A" w:rsidRDefault="0067598A" w:rsidP="0067598A">
      <w:pPr>
        <w:rPr>
          <w:lang w:val="es-ES" w:eastAsia="es-ES"/>
        </w:rPr>
      </w:pPr>
      <w:r>
        <w:rPr>
          <w:noProof/>
          <w:lang w:eastAsia="es-EC"/>
        </w:rPr>
        <w:drawing>
          <wp:anchor distT="0" distB="0" distL="114300" distR="114300" simplePos="0" relativeHeight="251709440" behindDoc="1" locked="0" layoutInCell="1" allowOverlap="1">
            <wp:simplePos x="0" y="0"/>
            <wp:positionH relativeFrom="column">
              <wp:posOffset>-99060</wp:posOffset>
            </wp:positionH>
            <wp:positionV relativeFrom="paragraph">
              <wp:posOffset>194945</wp:posOffset>
            </wp:positionV>
            <wp:extent cx="5086350" cy="3171825"/>
            <wp:effectExtent l="19050" t="0" r="0" b="0"/>
            <wp:wrapNone/>
            <wp:docPr id="24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7" cstate="print"/>
                    <a:srcRect/>
                    <a:stretch>
                      <a:fillRect/>
                    </a:stretch>
                  </pic:blipFill>
                  <pic:spPr bwMode="auto">
                    <a:xfrm>
                      <a:off x="0" y="0"/>
                      <a:ext cx="5086350" cy="3171825"/>
                    </a:xfrm>
                    <a:prstGeom prst="rect">
                      <a:avLst/>
                    </a:prstGeom>
                    <a:noFill/>
                    <a:ln w="9525">
                      <a:noFill/>
                      <a:miter lim="800000"/>
                      <a:headEnd/>
                      <a:tailEnd/>
                    </a:ln>
                  </pic:spPr>
                </pic:pic>
              </a:graphicData>
            </a:graphic>
          </wp:anchor>
        </w:drawing>
      </w:r>
      <w:r w:rsidRPr="0067598A">
        <w:rPr>
          <w:noProof/>
          <w:lang w:eastAsia="es-EC"/>
        </w:rPr>
        <w:t xml:space="preserve"> </w:t>
      </w:r>
    </w:p>
    <w:p w:rsidR="0067598A" w:rsidRDefault="0067598A" w:rsidP="0067598A">
      <w:pPr>
        <w:rPr>
          <w:lang w:val="es-ES" w:eastAsia="es-ES"/>
        </w:rPr>
      </w:pPr>
    </w:p>
    <w:p w:rsidR="0067598A" w:rsidRDefault="0067598A" w:rsidP="0067598A">
      <w:pPr>
        <w:rPr>
          <w:lang w:val="es-ES" w:eastAsia="es-ES"/>
        </w:rPr>
      </w:pPr>
    </w:p>
    <w:p w:rsidR="0067598A" w:rsidRDefault="0067598A" w:rsidP="0067598A">
      <w:pPr>
        <w:rPr>
          <w:lang w:val="es-ES" w:eastAsia="es-ES"/>
        </w:rPr>
      </w:pPr>
    </w:p>
    <w:p w:rsidR="0067598A" w:rsidRDefault="0067598A" w:rsidP="0067598A">
      <w:pPr>
        <w:rPr>
          <w:lang w:val="es-ES" w:eastAsia="es-ES"/>
        </w:rPr>
      </w:pPr>
      <w:r>
        <w:rPr>
          <w:noProof/>
          <w:lang w:eastAsia="es-EC"/>
        </w:rPr>
        <mc:AlternateContent>
          <mc:Choice Requires="wps">
            <w:drawing>
              <wp:anchor distT="0" distB="0" distL="114300" distR="114300" simplePos="0" relativeHeight="251712512" behindDoc="0" locked="0" layoutInCell="1" allowOverlap="1">
                <wp:simplePos x="0" y="0"/>
                <wp:positionH relativeFrom="column">
                  <wp:posOffset>1215390</wp:posOffset>
                </wp:positionH>
                <wp:positionV relativeFrom="paragraph">
                  <wp:posOffset>52705</wp:posOffset>
                </wp:positionV>
                <wp:extent cx="1876425" cy="276225"/>
                <wp:effectExtent l="0" t="0" r="28575" b="28575"/>
                <wp:wrapNone/>
                <wp:docPr id="762" name="5 CuadroTexto"/>
                <wp:cNvGraphicFramePr/>
                <a:graphic xmlns:a="http://schemas.openxmlformats.org/drawingml/2006/main">
                  <a:graphicData uri="http://schemas.microsoft.com/office/word/2010/wordprocessingShape">
                    <wps:wsp>
                      <wps:cNvSpPr txBox="1"/>
                      <wps:spPr>
                        <a:xfrm>
                          <a:off x="0" y="0"/>
                          <a:ext cx="1876425" cy="276225"/>
                        </a:xfrm>
                        <a:prstGeom prst="rect">
                          <a:avLst/>
                        </a:prstGeom>
                        <a:solidFill>
                          <a:schemeClr val="lt1"/>
                        </a:solidFill>
                        <a:ln w="9525" cmpd="sng">
                          <a:solidFill>
                            <a:schemeClr val="bg1">
                              <a:alpha val="0"/>
                            </a:schemeClr>
                          </a:solidFill>
                        </a:ln>
                      </wps:spPr>
                      <wps:style>
                        <a:lnRef idx="0">
                          <a:scrgbClr r="0" g="0" b="0"/>
                        </a:lnRef>
                        <a:fillRef idx="0">
                          <a:scrgbClr r="0" g="0" b="0"/>
                        </a:fillRef>
                        <a:effectRef idx="0">
                          <a:scrgbClr r="0" g="0" b="0"/>
                        </a:effectRef>
                        <a:fontRef idx="minor">
                          <a:schemeClr val="dk1"/>
                        </a:fontRef>
                      </wps:style>
                      <wps:txbx>
                        <w:txbxContent>
                          <w:p w:rsidR="003B15D9" w:rsidRDefault="003B15D9" w:rsidP="006A63BA">
                            <w:pPr>
                              <w:pStyle w:val="NormalWeb"/>
                              <w:spacing w:before="0" w:beforeAutospacing="0" w:after="0" w:afterAutospacing="0"/>
                              <w:jc w:val="center"/>
                            </w:pPr>
                            <w:r>
                              <w:rPr>
                                <w:rFonts w:asciiTheme="minorHAnsi" w:hAnsi="Calibri" w:cstheme="minorBidi"/>
                                <w:color w:val="000000" w:themeColor="dark1"/>
                                <w:sz w:val="20"/>
                                <w:szCs w:val="20"/>
                                <w:lang w:val="es-EC"/>
                              </w:rPr>
                              <w:t>Punto de Equilibrio  $55.972,96</w:t>
                            </w:r>
                          </w:p>
                        </w:txbxContent>
                      </wps:txbx>
                      <wps:bodyPr vertOverflow="clip" wrap="square" rtlCol="0" anchor="t">
                        <a:noAutofit/>
                      </wps:bodyPr>
                    </wps:wsp>
                  </a:graphicData>
                </a:graphic>
                <wp14:sizeRelV relativeFrom="margin">
                  <wp14:pctHeight>0</wp14:pctHeight>
                </wp14:sizeRelV>
              </wp:anchor>
            </w:drawing>
          </mc:Choice>
          <mc:Fallback>
            <w:pict>
              <v:shape id="5 CuadroTexto" o:spid="_x0000_s1228" type="#_x0000_t202" style="position:absolute;margin-left:95.7pt;margin-top:4.15pt;width:147.75pt;height:21.75pt;z-index:2517125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" fillcolor="white [3201]" strokecolor="white [3212]">
                <v:stroke opacity="0"/>
                <v:textbox>
                  <w:txbxContent>
                    <w:p w:rsidR="003B15D9" w:rsidRDefault="003B15D9" w:rsidP="006A63BA">
                      <w:pPr>
                        <w:pStyle w:val="NormalWeb"/>
                        <w:spacing w:before="0" w:beforeAutospacing="0" w:after="0" w:afterAutospacing="0"/>
                        <w:jc w:val="center"/>
                      </w:pPr>
                      <w:r>
                        <w:rPr>
                          <w:rFonts w:asciiTheme="minorHAnsi" w:hAnsi="Calibri" w:cstheme="minorBidi"/>
                          <w:color w:val="000000" w:themeColor="dark1"/>
                          <w:sz w:val="20"/>
                          <w:szCs w:val="20"/>
                          <w:lang w:val="es-EC"/>
                        </w:rPr>
                        <w:t>Punto de Equilibrio  $55.972,96</w:t>
                      </w:r>
                    </w:p>
                  </w:txbxContent>
                </v:textbox>
              </v:shape>
            </w:pict>
          </mc:Fallback>
        </mc:AlternateContent>
      </w:r>
    </w:p>
    <w:p w:rsidR="0067598A" w:rsidRDefault="0067598A" w:rsidP="0067598A">
      <w:pPr>
        <w:rPr>
          <w:lang w:val="es-ES" w:eastAsia="es-ES"/>
        </w:rPr>
      </w:pPr>
      <w:r>
        <w:rPr>
          <w:noProof/>
          <w:lang w:eastAsia="es-EC"/>
        </w:rPr>
        <mc:AlternateContent>
          <mc:Choice Requires="wps">
            <w:drawing>
              <wp:anchor distT="0" distB="0" distL="114300" distR="114300" simplePos="0" relativeHeight="251711488" behindDoc="0" locked="0" layoutInCell="1" allowOverlap="1">
                <wp:simplePos x="0" y="0"/>
                <wp:positionH relativeFrom="column">
                  <wp:posOffset>3091815</wp:posOffset>
                </wp:positionH>
                <wp:positionV relativeFrom="paragraph">
                  <wp:posOffset>205105</wp:posOffset>
                </wp:positionV>
                <wp:extent cx="19050" cy="1323975"/>
                <wp:effectExtent l="0" t="0" r="19050" b="28575"/>
                <wp:wrapNone/>
                <wp:docPr id="764" name="4 Conector recto"/>
                <wp:cNvGraphicFramePr/>
                <a:graphic xmlns:a="http://schemas.openxmlformats.org/drawingml/2006/main">
                  <a:graphicData uri="http://schemas.microsoft.com/office/word/2010/wordprocessingShape">
                    <wps:wsp>
                      <wps:cNvCnPr/>
                      <wps:spPr>
                        <a:xfrm flipH="1">
                          <a:off x="0" y="0"/>
                          <a:ext cx="19050" cy="1724025"/>
                        </a:xfrm>
                        <a:prstGeom prst="line">
                          <a:avLst/>
                        </a:prstGeom>
                        <a:ln w="19050">
                          <a:prstDash val="sysDot"/>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5="http://schemas.microsoft.com/office/word/2012/wordml">
            <w:pict>
              <v:line w14:anchorId="51F58B6A" id="4 Conector recto" o:spid="_x0000_s1026" style="position:absolute;flip:x;z-index:251711488;visibility:visible;mso-wrap-style:square;mso-wrap-distance-left:9pt;mso-wrap-distance-top:0;mso-wrap-distance-right:9pt;mso-wrap-distance-bottom:0;mso-position-horizontal:absolute;mso-position-horizontal-relative:text;mso-position-vertical:absolute;mso-position-vertical-relative:text" from="243.45pt,16.15pt" to="244.95pt,1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" strokecolor="black [3200]" strokeweight="1.5pt">
                <v:stroke dashstyle="1 1" joinstyle="miter"/>
              </v:line>
            </w:pict>
          </mc:Fallback>
        </mc:AlternateContent>
      </w:r>
      <w:r>
        <w:rPr>
          <w:noProof/>
          <w:lang w:eastAsia="es-EC"/>
        </w:rPr>
        <mc:AlternateContent>
          <mc:Choice Requires="wps">
            <w:drawing>
              <wp:anchor distT="0" distB="0" distL="114300" distR="114300" simplePos="0" relativeHeight="251710464" behindDoc="0" locked="0" layoutInCell="1" allowOverlap="1">
                <wp:simplePos x="0" y="0"/>
                <wp:positionH relativeFrom="column">
                  <wp:posOffset>605790</wp:posOffset>
                </wp:positionH>
                <wp:positionV relativeFrom="paragraph">
                  <wp:posOffset>176530</wp:posOffset>
                </wp:positionV>
                <wp:extent cx="2409825" cy="28575"/>
                <wp:effectExtent l="0" t="0" r="28575" b="28575"/>
                <wp:wrapNone/>
                <wp:docPr id="765" name="3 Conector recto"/>
                <wp:cNvGraphicFramePr/>
                <a:graphic xmlns:a="http://schemas.openxmlformats.org/drawingml/2006/main">
                  <a:graphicData uri="http://schemas.microsoft.com/office/word/2010/wordprocessingShape">
                    <wps:wsp>
                      <wps:cNvCnPr/>
                      <wps:spPr>
                        <a:xfrm>
                          <a:off x="0" y="0"/>
                          <a:ext cx="3238500" cy="28575"/>
                        </a:xfrm>
                        <a:prstGeom prst="line">
                          <a:avLst/>
                        </a:prstGeom>
                        <a:ln w="19050">
                          <a:prstDash val="sysDot"/>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5="http://schemas.microsoft.com/office/word/2012/wordml">
            <w:pict>
              <v:line w14:anchorId="5243AFBD" id="3 Conector recto" o:spid="_x0000_s1026" style="position:absolute;z-index:251710464;visibility:visible;mso-wrap-style:square;mso-wrap-distance-left:9pt;mso-wrap-distance-top:0;mso-wrap-distance-right:9pt;mso-wrap-distance-bottom:0;mso-position-horizontal:absolute;mso-position-horizontal-relative:text;mso-position-vertical:absolute;mso-position-vertical-relative:text" from="47.7pt,13.9pt" to="237.45pt,1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" strokecolor="black [3200]" strokeweight="1.5pt">
                <v:stroke dashstyle="1 1" joinstyle="miter"/>
              </v:line>
            </w:pict>
          </mc:Fallback>
        </mc:AlternateContent>
      </w:r>
    </w:p>
    <w:p w:rsidR="0067598A" w:rsidRPr="0067598A" w:rsidRDefault="0067598A" w:rsidP="0067598A">
      <w:pPr>
        <w:rPr>
          <w:lang w:val="es-ES" w:eastAsia="es-ES"/>
        </w:rPr>
      </w:pPr>
    </w:p>
    <w:p w:rsidR="00F3344B" w:rsidRDefault="00F3344B" w:rsidP="002A78A7">
      <w:pPr>
        <w:pStyle w:val="Epgrafe"/>
        <w:spacing w:after="0"/>
        <w:rPr>
          <w:noProof/>
          <w:lang w:eastAsia="es-EC"/>
        </w:rPr>
      </w:pPr>
    </w:p>
    <w:p w:rsidR="0067598A" w:rsidRDefault="0067598A" w:rsidP="002A78A7">
      <w:pPr>
        <w:pStyle w:val="Epgrafe"/>
        <w:spacing w:after="0"/>
        <w:rPr>
          <w:noProof/>
          <w:lang w:val="es-ES" w:eastAsia="es-ES"/>
        </w:rPr>
      </w:pPr>
    </w:p>
    <w:p w:rsidR="0067598A" w:rsidRDefault="0067598A" w:rsidP="002A78A7">
      <w:pPr>
        <w:pStyle w:val="Epgrafe"/>
        <w:spacing w:after="0"/>
        <w:rPr>
          <w:noProof/>
          <w:lang w:val="es-ES" w:eastAsia="es-ES"/>
        </w:rPr>
      </w:pPr>
    </w:p>
    <w:p w:rsidR="0067598A" w:rsidRDefault="0067598A" w:rsidP="002A78A7">
      <w:pPr>
        <w:pStyle w:val="Epgrafe"/>
        <w:spacing w:after="0"/>
        <w:rPr>
          <w:noProof/>
          <w:lang w:val="es-ES" w:eastAsia="es-ES"/>
        </w:rPr>
      </w:pPr>
    </w:p>
    <w:p w:rsidR="0067598A" w:rsidRDefault="0067598A" w:rsidP="002A78A7">
      <w:pPr>
        <w:pStyle w:val="Epgrafe"/>
        <w:spacing w:after="0"/>
        <w:rPr>
          <w:noProof/>
          <w:lang w:val="es-ES" w:eastAsia="es-ES"/>
        </w:rPr>
      </w:pPr>
    </w:p>
    <w:p w:rsidR="0067598A" w:rsidRDefault="0067598A" w:rsidP="002A78A7">
      <w:pPr>
        <w:pStyle w:val="Epgrafe"/>
        <w:spacing w:after="0"/>
        <w:rPr>
          <w:noProof/>
          <w:lang w:val="es-ES" w:eastAsia="es-ES"/>
        </w:rPr>
      </w:pPr>
    </w:p>
    <w:p w:rsidR="0067598A" w:rsidRDefault="0067598A" w:rsidP="002A78A7">
      <w:pPr>
        <w:pStyle w:val="Epgrafe"/>
        <w:spacing w:after="0"/>
        <w:rPr>
          <w:noProof/>
          <w:lang w:val="es-ES" w:eastAsia="es-ES"/>
        </w:rPr>
      </w:pPr>
    </w:p>
    <w:p w:rsidR="0067598A" w:rsidRDefault="0067598A" w:rsidP="002A78A7">
      <w:pPr>
        <w:pStyle w:val="Epgrafe"/>
        <w:spacing w:after="0"/>
        <w:rPr>
          <w:noProof/>
          <w:lang w:val="es-ES" w:eastAsia="es-ES"/>
        </w:rPr>
      </w:pPr>
    </w:p>
    <w:p w:rsidR="0067598A" w:rsidRDefault="0067598A" w:rsidP="002A78A7">
      <w:pPr>
        <w:pStyle w:val="Epgrafe"/>
        <w:spacing w:after="0"/>
        <w:rPr>
          <w:noProof/>
          <w:lang w:val="es-ES" w:eastAsia="es-ES"/>
        </w:rPr>
      </w:pPr>
    </w:p>
    <w:p w:rsidR="0067598A" w:rsidRDefault="0067598A" w:rsidP="002A78A7">
      <w:pPr>
        <w:pStyle w:val="Epgrafe"/>
        <w:spacing w:after="0"/>
        <w:rPr>
          <w:noProof/>
          <w:lang w:val="es-ES" w:eastAsia="es-ES"/>
        </w:rPr>
      </w:pPr>
    </w:p>
    <w:p w:rsidR="00B21DBA" w:rsidRPr="002A78A7" w:rsidRDefault="00B21DBA" w:rsidP="002A78A7">
      <w:pPr>
        <w:pStyle w:val="Epgrafe"/>
        <w:spacing w:after="0"/>
        <w:rPr>
          <w:rFonts w:ascii="Times New Roman" w:hAnsi="Times New Roman" w:cs="Times New Roman"/>
          <w:i w:val="0"/>
          <w:color w:val="000000" w:themeColor="text1"/>
          <w:sz w:val="20"/>
          <w:szCs w:val="20"/>
        </w:rPr>
      </w:pPr>
      <w:r w:rsidRPr="002A78A7">
        <w:rPr>
          <w:rFonts w:ascii="Times New Roman" w:hAnsi="Times New Roman" w:cs="Times New Roman"/>
          <w:b/>
          <w:i w:val="0"/>
          <w:color w:val="000000" w:themeColor="text1"/>
          <w:sz w:val="20"/>
          <w:szCs w:val="20"/>
        </w:rPr>
        <w:t xml:space="preserve">Elaborado por: </w:t>
      </w:r>
      <w:r w:rsidRPr="002A78A7">
        <w:rPr>
          <w:rFonts w:ascii="Times New Roman" w:hAnsi="Times New Roman" w:cs="Times New Roman"/>
          <w:i w:val="0"/>
          <w:color w:val="000000" w:themeColor="text1"/>
          <w:sz w:val="20"/>
          <w:szCs w:val="20"/>
        </w:rPr>
        <w:t>Jaqueline Álvarez (2018)</w:t>
      </w:r>
    </w:p>
    <w:p w:rsidR="00B21DBA" w:rsidRPr="002A78A7" w:rsidRDefault="002A78A7" w:rsidP="002A78A7">
      <w:pPr>
        <w:spacing w:after="0"/>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rPr>
        <w:t xml:space="preserve"> </w:t>
      </w:r>
      <w:r w:rsidR="00B21DBA" w:rsidRPr="002A78A7">
        <w:rPr>
          <w:rFonts w:ascii="Times New Roman" w:hAnsi="Times New Roman" w:cs="Times New Roman"/>
          <w:b/>
          <w:color w:val="000000" w:themeColor="text1"/>
          <w:sz w:val="20"/>
          <w:szCs w:val="20"/>
        </w:rPr>
        <w:t xml:space="preserve">Fuente: </w:t>
      </w:r>
      <w:r w:rsidR="00B21DBA" w:rsidRPr="002A78A7">
        <w:rPr>
          <w:rFonts w:ascii="Times New Roman" w:hAnsi="Times New Roman" w:cs="Times New Roman"/>
          <w:color w:val="000000" w:themeColor="text1"/>
          <w:sz w:val="20"/>
          <w:szCs w:val="20"/>
        </w:rPr>
        <w:t>Investigación propia</w:t>
      </w:r>
    </w:p>
    <w:p w:rsidR="0061683C" w:rsidRDefault="0061683C" w:rsidP="0061683C">
      <w:pPr>
        <w:spacing w:line="360" w:lineRule="auto"/>
        <w:jc w:val="both"/>
        <w:rPr>
          <w:rFonts w:ascii="Times New Roman" w:hAnsi="Times New Roman" w:cs="Times New Roman"/>
          <w:b/>
          <w:sz w:val="24"/>
          <w:szCs w:val="24"/>
        </w:rPr>
      </w:pPr>
    </w:p>
    <w:p w:rsidR="0061683C" w:rsidRDefault="0061683C" w:rsidP="0061683C">
      <w:pPr>
        <w:spacing w:after="0" w:line="360" w:lineRule="auto"/>
        <w:jc w:val="both"/>
        <w:rPr>
          <w:rFonts w:ascii="Times New Roman" w:hAnsi="Times New Roman" w:cs="Times New Roman"/>
          <w:sz w:val="24"/>
          <w:szCs w:val="24"/>
        </w:rPr>
      </w:pPr>
      <w:r w:rsidRPr="00CE7B6D">
        <w:rPr>
          <w:rFonts w:ascii="Times New Roman" w:hAnsi="Times New Roman" w:cs="Times New Roman"/>
          <w:sz w:val="24"/>
          <w:szCs w:val="24"/>
        </w:rPr>
        <w:t xml:space="preserve">A través del </w:t>
      </w:r>
      <w:r w:rsidRPr="003A61BD">
        <w:rPr>
          <w:rFonts w:ascii="Times New Roman" w:hAnsi="Times New Roman" w:cs="Times New Roman"/>
          <w:sz w:val="24"/>
          <w:szCs w:val="24"/>
        </w:rPr>
        <w:t>cálculo del punto de equilibrio se ha logrado estab</w:t>
      </w:r>
      <w:r w:rsidR="005841E1">
        <w:rPr>
          <w:rFonts w:ascii="Times New Roman" w:hAnsi="Times New Roman" w:cs="Times New Roman"/>
          <w:sz w:val="24"/>
          <w:szCs w:val="24"/>
        </w:rPr>
        <w:t>lecer que la empresa SINAPIS tiene</w:t>
      </w:r>
      <w:r w:rsidRPr="003A61BD">
        <w:rPr>
          <w:rFonts w:ascii="Times New Roman" w:hAnsi="Times New Roman" w:cs="Times New Roman"/>
          <w:sz w:val="24"/>
          <w:szCs w:val="24"/>
        </w:rPr>
        <w:t xml:space="preserve"> una cifra de ingresos de $ </w:t>
      </w:r>
      <w:r w:rsidR="003E404A">
        <w:rPr>
          <w:rFonts w:ascii="Times New Roman" w:hAnsi="Times New Roman" w:cs="Times New Roman"/>
          <w:sz w:val="24"/>
          <w:szCs w:val="24"/>
        </w:rPr>
        <w:t>7</w:t>
      </w:r>
      <w:r w:rsidR="0067598A">
        <w:rPr>
          <w:rFonts w:ascii="Times New Roman" w:hAnsi="Times New Roman" w:cs="Times New Roman"/>
          <w:sz w:val="24"/>
          <w:szCs w:val="24"/>
        </w:rPr>
        <w:t>4</w:t>
      </w:r>
      <w:r w:rsidR="003F004D">
        <w:rPr>
          <w:rFonts w:ascii="Times New Roman" w:hAnsi="Times New Roman" w:cs="Times New Roman"/>
          <w:sz w:val="24"/>
          <w:szCs w:val="24"/>
        </w:rPr>
        <w:t>.</w:t>
      </w:r>
      <w:r w:rsidR="0067598A">
        <w:rPr>
          <w:rFonts w:ascii="Times New Roman" w:hAnsi="Times New Roman" w:cs="Times New Roman"/>
          <w:sz w:val="24"/>
          <w:szCs w:val="24"/>
        </w:rPr>
        <w:t>670,80</w:t>
      </w:r>
      <w:r w:rsidRPr="003A61BD">
        <w:rPr>
          <w:rFonts w:ascii="Times New Roman" w:hAnsi="Times New Roman" w:cs="Times New Roman"/>
          <w:sz w:val="24"/>
          <w:szCs w:val="24"/>
        </w:rPr>
        <w:t xml:space="preserve"> dólares, de acu</w:t>
      </w:r>
      <w:r w:rsidR="002A78A7" w:rsidRPr="003A61BD">
        <w:rPr>
          <w:rFonts w:ascii="Times New Roman" w:hAnsi="Times New Roman" w:cs="Times New Roman"/>
          <w:sz w:val="24"/>
          <w:szCs w:val="24"/>
        </w:rPr>
        <w:t>e</w:t>
      </w:r>
      <w:r w:rsidR="0067598A">
        <w:rPr>
          <w:rFonts w:ascii="Times New Roman" w:hAnsi="Times New Roman" w:cs="Times New Roman"/>
          <w:sz w:val="24"/>
          <w:szCs w:val="24"/>
        </w:rPr>
        <w:t>rdo al costo de $62.974.55</w:t>
      </w:r>
      <w:r w:rsidRPr="003A61BD">
        <w:rPr>
          <w:rFonts w:ascii="Times New Roman" w:hAnsi="Times New Roman" w:cs="Times New Roman"/>
          <w:sz w:val="24"/>
          <w:szCs w:val="24"/>
        </w:rPr>
        <w:t xml:space="preserve"> dólares, de tal manera que el punto de equilibrio de la empresa se determina en un</w:t>
      </w:r>
      <w:r w:rsidR="005841E1">
        <w:rPr>
          <w:rFonts w:ascii="Times New Roman" w:hAnsi="Times New Roman" w:cs="Times New Roman"/>
          <w:sz w:val="24"/>
          <w:szCs w:val="24"/>
        </w:rPr>
        <w:t>a</w:t>
      </w:r>
      <w:r w:rsidRPr="003A61BD">
        <w:rPr>
          <w:rFonts w:ascii="Times New Roman" w:hAnsi="Times New Roman" w:cs="Times New Roman"/>
          <w:sz w:val="24"/>
          <w:szCs w:val="24"/>
        </w:rPr>
        <w:t xml:space="preserve"> </w:t>
      </w:r>
      <w:r w:rsidR="005841E1">
        <w:rPr>
          <w:rFonts w:ascii="Times New Roman" w:hAnsi="Times New Roman" w:cs="Times New Roman"/>
          <w:sz w:val="24"/>
          <w:szCs w:val="24"/>
        </w:rPr>
        <w:t xml:space="preserve">producción de </w:t>
      </w:r>
      <w:r w:rsidR="0067598A">
        <w:rPr>
          <w:rFonts w:ascii="Times New Roman" w:hAnsi="Times New Roman" w:cs="Times New Roman"/>
          <w:sz w:val="24"/>
          <w:szCs w:val="24"/>
        </w:rPr>
        <w:t>33.031</w:t>
      </w:r>
      <w:r w:rsidR="005841E1">
        <w:rPr>
          <w:rFonts w:ascii="Times New Roman" w:hAnsi="Times New Roman" w:cs="Times New Roman"/>
          <w:sz w:val="24"/>
          <w:szCs w:val="24"/>
        </w:rPr>
        <w:t xml:space="preserve">unidades </w:t>
      </w:r>
      <w:r w:rsidR="00022414">
        <w:rPr>
          <w:rFonts w:ascii="Times New Roman" w:hAnsi="Times New Roman" w:cs="Times New Roman"/>
          <w:sz w:val="24"/>
          <w:szCs w:val="24"/>
        </w:rPr>
        <w:t>anuales</w:t>
      </w:r>
      <w:r w:rsidRPr="003A61BD">
        <w:rPr>
          <w:rFonts w:ascii="Times New Roman" w:hAnsi="Times New Roman" w:cs="Times New Roman"/>
          <w:sz w:val="24"/>
          <w:szCs w:val="24"/>
        </w:rPr>
        <w:t>, para así poder alcanzar el punto de equilibrio, partiendo de que el P.V.</w:t>
      </w:r>
      <w:r w:rsidR="003A61BD" w:rsidRPr="003A61BD">
        <w:rPr>
          <w:rFonts w:ascii="Times New Roman" w:hAnsi="Times New Roman" w:cs="Times New Roman"/>
          <w:sz w:val="24"/>
          <w:szCs w:val="24"/>
        </w:rPr>
        <w:t xml:space="preserve">P. de las </w:t>
      </w:r>
      <w:r w:rsidR="00666FB7">
        <w:rPr>
          <w:rFonts w:ascii="Times New Roman" w:hAnsi="Times New Roman" w:cs="Times New Roman"/>
          <w:sz w:val="24"/>
          <w:szCs w:val="24"/>
        </w:rPr>
        <w:t>SINAPIS</w:t>
      </w:r>
      <w:r w:rsidR="006B626B">
        <w:rPr>
          <w:rFonts w:ascii="Times New Roman" w:hAnsi="Times New Roman" w:cs="Times New Roman"/>
          <w:sz w:val="24"/>
          <w:szCs w:val="24"/>
        </w:rPr>
        <w:t xml:space="preserve"> es de $ </w:t>
      </w:r>
      <w:r w:rsidR="003F004D">
        <w:rPr>
          <w:rFonts w:ascii="Times New Roman" w:hAnsi="Times New Roman" w:cs="Times New Roman"/>
          <w:sz w:val="24"/>
          <w:szCs w:val="24"/>
        </w:rPr>
        <w:t>1.7</w:t>
      </w:r>
      <w:r w:rsidR="0067598A">
        <w:rPr>
          <w:rFonts w:ascii="Times New Roman" w:hAnsi="Times New Roman" w:cs="Times New Roman"/>
          <w:sz w:val="24"/>
          <w:szCs w:val="24"/>
        </w:rPr>
        <w:t>0</w:t>
      </w:r>
      <w:r w:rsidR="003A61BD" w:rsidRPr="003A61BD">
        <w:rPr>
          <w:rFonts w:ascii="Times New Roman" w:hAnsi="Times New Roman" w:cs="Times New Roman"/>
          <w:sz w:val="24"/>
          <w:szCs w:val="24"/>
        </w:rPr>
        <w:t xml:space="preserve"> </w:t>
      </w:r>
      <w:r w:rsidRPr="003A61BD">
        <w:rPr>
          <w:rFonts w:ascii="Times New Roman" w:hAnsi="Times New Roman" w:cs="Times New Roman"/>
          <w:sz w:val="24"/>
          <w:szCs w:val="24"/>
        </w:rPr>
        <w:t>dólar</w:t>
      </w:r>
      <w:r w:rsidR="003A61BD" w:rsidRPr="003A61BD">
        <w:rPr>
          <w:rFonts w:ascii="Times New Roman" w:hAnsi="Times New Roman" w:cs="Times New Roman"/>
          <w:sz w:val="24"/>
          <w:szCs w:val="24"/>
        </w:rPr>
        <w:t>es</w:t>
      </w:r>
      <w:r w:rsidRPr="003A61BD">
        <w:rPr>
          <w:rFonts w:ascii="Times New Roman" w:hAnsi="Times New Roman" w:cs="Times New Roman"/>
          <w:sz w:val="24"/>
          <w:szCs w:val="24"/>
        </w:rPr>
        <w:t xml:space="preserve">, y el costo unitario es de $ </w:t>
      </w:r>
      <w:r w:rsidR="00022414">
        <w:rPr>
          <w:rFonts w:ascii="Times New Roman" w:hAnsi="Times New Roman" w:cs="Times New Roman"/>
          <w:sz w:val="24"/>
          <w:szCs w:val="24"/>
        </w:rPr>
        <w:t>0</w:t>
      </w:r>
      <w:r w:rsidR="006B626B">
        <w:rPr>
          <w:rFonts w:ascii="Times New Roman" w:hAnsi="Times New Roman" w:cs="Times New Roman"/>
          <w:sz w:val="24"/>
          <w:szCs w:val="24"/>
        </w:rPr>
        <w:t>,</w:t>
      </w:r>
      <w:r w:rsidR="003F004D">
        <w:rPr>
          <w:rFonts w:ascii="Times New Roman" w:hAnsi="Times New Roman" w:cs="Times New Roman"/>
          <w:sz w:val="24"/>
          <w:szCs w:val="24"/>
        </w:rPr>
        <w:t>66</w:t>
      </w:r>
      <w:r w:rsidRPr="003A61BD">
        <w:rPr>
          <w:rFonts w:ascii="Times New Roman" w:hAnsi="Times New Roman" w:cs="Times New Roman"/>
          <w:sz w:val="24"/>
          <w:szCs w:val="24"/>
        </w:rPr>
        <w:t xml:space="preserve"> cvs., de dólar, </w:t>
      </w:r>
      <w:r w:rsidR="00022414" w:rsidRPr="003A61BD">
        <w:rPr>
          <w:rFonts w:ascii="Times New Roman" w:hAnsi="Times New Roman" w:cs="Times New Roman"/>
          <w:sz w:val="24"/>
          <w:szCs w:val="24"/>
        </w:rPr>
        <w:t>además</w:t>
      </w:r>
      <w:r w:rsidRPr="003A61BD">
        <w:rPr>
          <w:rFonts w:ascii="Times New Roman" w:hAnsi="Times New Roman" w:cs="Times New Roman"/>
          <w:sz w:val="24"/>
          <w:szCs w:val="24"/>
        </w:rPr>
        <w:t xml:space="preserve"> de que los gastos fijos son de  $</w:t>
      </w:r>
      <w:r w:rsidR="002775BA">
        <w:rPr>
          <w:rFonts w:ascii="Times New Roman" w:hAnsi="Times New Roman" w:cs="Times New Roman"/>
          <w:sz w:val="24"/>
          <w:szCs w:val="24"/>
        </w:rPr>
        <w:t xml:space="preserve"> </w:t>
      </w:r>
      <w:r w:rsidR="00022414">
        <w:rPr>
          <w:rFonts w:ascii="Times New Roman" w:hAnsi="Times New Roman" w:cs="Times New Roman"/>
          <w:sz w:val="24"/>
          <w:szCs w:val="24"/>
        </w:rPr>
        <w:t>3</w:t>
      </w:r>
      <w:r w:rsidR="0067598A">
        <w:rPr>
          <w:rFonts w:ascii="Times New Roman" w:hAnsi="Times New Roman" w:cs="Times New Roman"/>
          <w:sz w:val="24"/>
          <w:szCs w:val="24"/>
        </w:rPr>
        <w:t>5</w:t>
      </w:r>
      <w:r w:rsidR="002775BA">
        <w:rPr>
          <w:rFonts w:ascii="Times New Roman" w:hAnsi="Times New Roman" w:cs="Times New Roman"/>
          <w:sz w:val="24"/>
          <w:szCs w:val="24"/>
        </w:rPr>
        <w:t>.</w:t>
      </w:r>
      <w:r w:rsidR="0067598A">
        <w:rPr>
          <w:rFonts w:ascii="Times New Roman" w:hAnsi="Times New Roman" w:cs="Times New Roman"/>
          <w:sz w:val="24"/>
          <w:szCs w:val="24"/>
        </w:rPr>
        <w:t>013,</w:t>
      </w:r>
      <w:r w:rsidR="00BD16E5">
        <w:rPr>
          <w:rFonts w:ascii="Times New Roman" w:hAnsi="Times New Roman" w:cs="Times New Roman"/>
          <w:sz w:val="24"/>
          <w:szCs w:val="24"/>
        </w:rPr>
        <w:t>35</w:t>
      </w:r>
      <w:r w:rsidRPr="003A61BD">
        <w:rPr>
          <w:rFonts w:ascii="Times New Roman" w:hAnsi="Times New Roman" w:cs="Times New Roman"/>
          <w:sz w:val="24"/>
          <w:szCs w:val="24"/>
        </w:rPr>
        <w:t xml:space="preserve"> dólares.</w:t>
      </w:r>
    </w:p>
    <w:p w:rsidR="0061683C" w:rsidRDefault="0061683C" w:rsidP="0061683C">
      <w:pPr>
        <w:spacing w:after="0" w:line="360" w:lineRule="auto"/>
        <w:jc w:val="both"/>
        <w:rPr>
          <w:rFonts w:ascii="Times New Roman" w:hAnsi="Times New Roman" w:cs="Times New Roman"/>
          <w:sz w:val="24"/>
          <w:szCs w:val="24"/>
        </w:rPr>
      </w:pPr>
    </w:p>
    <w:p w:rsidR="0061683C" w:rsidRPr="00B734A4" w:rsidRDefault="0061683C" w:rsidP="0061683C">
      <w:pPr>
        <w:keepNext/>
        <w:keepLines/>
        <w:spacing w:before="40" w:line="360" w:lineRule="auto"/>
        <w:outlineLvl w:val="1"/>
        <w:rPr>
          <w:rFonts w:ascii="Times New Roman" w:eastAsiaTheme="majorEastAsia" w:hAnsi="Times New Roman" w:cs="Times New Roman"/>
          <w:sz w:val="24"/>
          <w:szCs w:val="24"/>
        </w:rPr>
      </w:pPr>
      <w:bookmarkStart w:id="519" w:name="_Toc509294772"/>
      <w:bookmarkStart w:id="520" w:name="_Toc524999570"/>
      <w:bookmarkStart w:id="521" w:name="_Toc525140080"/>
      <w:bookmarkStart w:id="522" w:name="_Toc4723399"/>
      <w:r w:rsidRPr="00B734A4">
        <w:rPr>
          <w:rFonts w:ascii="Times New Roman" w:eastAsiaTheme="majorEastAsia" w:hAnsi="Times New Roman" w:cs="Times New Roman"/>
          <w:b/>
          <w:sz w:val="24"/>
          <w:szCs w:val="24"/>
        </w:rPr>
        <w:t>5.7. Estado de Resultados Proyectado</w:t>
      </w:r>
      <w:bookmarkEnd w:id="519"/>
      <w:bookmarkEnd w:id="520"/>
      <w:bookmarkEnd w:id="521"/>
      <w:bookmarkEnd w:id="522"/>
    </w:p>
    <w:p w:rsidR="0061683C" w:rsidRDefault="0061683C" w:rsidP="0061683C">
      <w:pPr>
        <w:spacing w:after="0" w:line="360" w:lineRule="auto"/>
        <w:jc w:val="both"/>
        <w:rPr>
          <w:rFonts w:ascii="Times New Roman" w:hAnsi="Times New Roman" w:cs="Times New Roman"/>
          <w:sz w:val="24"/>
          <w:szCs w:val="24"/>
        </w:rPr>
      </w:pPr>
      <w:r w:rsidRPr="00615E3D">
        <w:rPr>
          <w:rFonts w:ascii="Times New Roman" w:hAnsi="Times New Roman" w:cs="Times New Roman"/>
          <w:sz w:val="24"/>
          <w:szCs w:val="24"/>
        </w:rPr>
        <w:t>El resultado final obtenido de los de ingresos, costos y gastos proyectos se resume en el estado de resultados proyectado, en donde al realizar las operaciones correspondientes (+ o -) se obtienen las ganancias o pérdidas que se percibirán en cada periodo de evaluación de horizonte del proyecto</w:t>
      </w:r>
      <w:r>
        <w:rPr>
          <w:rFonts w:ascii="Times New Roman" w:hAnsi="Times New Roman" w:cs="Times New Roman"/>
          <w:sz w:val="24"/>
          <w:szCs w:val="24"/>
        </w:rPr>
        <w:t xml:space="preserve"> </w:t>
      </w:r>
      <w:sdt>
        <w:sdtPr>
          <w:rPr>
            <w:rFonts w:ascii="Times New Roman" w:hAnsi="Times New Roman" w:cs="Times New Roman"/>
            <w:sz w:val="24"/>
            <w:szCs w:val="24"/>
          </w:rPr>
          <w:id w:val="-1386712698"/>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Aba18 \l 3082 </w:instrText>
          </w:r>
          <w:r w:rsidR="008B79EB">
            <w:rPr>
              <w:rFonts w:ascii="Times New Roman" w:hAnsi="Times New Roman" w:cs="Times New Roman"/>
              <w:sz w:val="24"/>
              <w:szCs w:val="24"/>
            </w:rPr>
            <w:fldChar w:fldCharType="separate"/>
          </w:r>
          <w:r w:rsidRPr="00615E3D">
            <w:rPr>
              <w:rFonts w:ascii="Times New Roman" w:hAnsi="Times New Roman" w:cs="Times New Roman"/>
              <w:noProof/>
              <w:sz w:val="24"/>
              <w:szCs w:val="24"/>
              <w:lang w:val="es-ES"/>
            </w:rPr>
            <w:t>(Abarca, 2018)</w:t>
          </w:r>
          <w:r w:rsidR="008B79EB">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61683C" w:rsidRPr="00B734A4" w:rsidRDefault="0061683C" w:rsidP="0061683C">
      <w:pPr>
        <w:spacing w:after="0" w:line="360" w:lineRule="auto"/>
        <w:jc w:val="both"/>
        <w:rPr>
          <w:rFonts w:ascii="Times New Roman" w:hAnsi="Times New Roman" w:cs="Times New Roman"/>
          <w:sz w:val="24"/>
          <w:szCs w:val="24"/>
        </w:rPr>
      </w:pPr>
    </w:p>
    <w:p w:rsidR="0061683C" w:rsidRPr="00615E3D" w:rsidRDefault="0061683C" w:rsidP="0061683C">
      <w:pPr>
        <w:widowControl w:val="0"/>
        <w:spacing w:after="0" w:line="360" w:lineRule="auto"/>
        <w:jc w:val="both"/>
        <w:rPr>
          <w:rFonts w:ascii="Times New Roman" w:eastAsia="Calibri" w:hAnsi="Times New Roman" w:cs="Times New Roman"/>
          <w:sz w:val="24"/>
          <w:szCs w:val="24"/>
        </w:rPr>
      </w:pPr>
      <w:bookmarkStart w:id="523" w:name="_Toc505375562"/>
      <w:r w:rsidRPr="00615E3D">
        <w:rPr>
          <w:rFonts w:ascii="Times New Roman" w:eastAsia="Calibri" w:hAnsi="Times New Roman" w:cs="Times New Roman"/>
          <w:sz w:val="24"/>
          <w:szCs w:val="24"/>
        </w:rPr>
        <w:t>El resultado final de los ingresos y costos operativos como las ventas, costo de ventas, costos de operación, costos financieros, etc. se res</w:t>
      </w:r>
      <w:r>
        <w:rPr>
          <w:rFonts w:ascii="Times New Roman" w:eastAsia="Calibri" w:hAnsi="Times New Roman" w:cs="Times New Roman"/>
          <w:sz w:val="24"/>
          <w:szCs w:val="24"/>
        </w:rPr>
        <w:t xml:space="preserve">umen en el estado de resultados </w:t>
      </w:r>
      <w:sdt>
        <w:sdtPr>
          <w:rPr>
            <w:rFonts w:ascii="Times New Roman" w:eastAsia="Calibri" w:hAnsi="Times New Roman" w:cs="Times New Roman"/>
            <w:sz w:val="24"/>
            <w:szCs w:val="24"/>
          </w:rPr>
          <w:id w:val="-1023930489"/>
          <w:citation/>
        </w:sdtPr>
        <w:sdtEndPr/>
        <w:sdtContent>
          <w:r w:rsidR="008B79EB">
            <w:rPr>
              <w:rFonts w:ascii="Times New Roman" w:eastAsia="Calibri" w:hAnsi="Times New Roman" w:cs="Times New Roman"/>
              <w:sz w:val="24"/>
              <w:szCs w:val="24"/>
            </w:rPr>
            <w:fldChar w:fldCharType="begin"/>
          </w:r>
          <w:r>
            <w:rPr>
              <w:rFonts w:ascii="Times New Roman" w:eastAsia="Calibri" w:hAnsi="Times New Roman" w:cs="Times New Roman"/>
              <w:sz w:val="24"/>
              <w:szCs w:val="24"/>
              <w:lang w:val="es-ES"/>
            </w:rPr>
            <w:instrText xml:space="preserve"> CITATION Con172 \l 3082 </w:instrText>
          </w:r>
          <w:r w:rsidR="008B79EB">
            <w:rPr>
              <w:rFonts w:ascii="Times New Roman" w:eastAsia="Calibri" w:hAnsi="Times New Roman" w:cs="Times New Roman"/>
              <w:sz w:val="24"/>
              <w:szCs w:val="24"/>
            </w:rPr>
            <w:fldChar w:fldCharType="separate"/>
          </w:r>
          <w:r w:rsidRPr="00615E3D">
            <w:rPr>
              <w:rFonts w:ascii="Times New Roman" w:eastAsia="Calibri" w:hAnsi="Times New Roman" w:cs="Times New Roman"/>
              <w:noProof/>
              <w:sz w:val="24"/>
              <w:szCs w:val="24"/>
              <w:lang w:val="es-ES"/>
            </w:rPr>
            <w:t>(Contabilidad, 2017)</w:t>
          </w:r>
          <w:r w:rsidR="008B79EB">
            <w:rPr>
              <w:rFonts w:ascii="Times New Roman" w:eastAsia="Calibri" w:hAnsi="Times New Roman" w:cs="Times New Roman"/>
              <w:sz w:val="24"/>
              <w:szCs w:val="24"/>
            </w:rPr>
            <w:fldChar w:fldCharType="end"/>
          </w:r>
        </w:sdtContent>
      </w:sdt>
      <w:r>
        <w:rPr>
          <w:rFonts w:ascii="Times New Roman" w:eastAsia="Calibri" w:hAnsi="Times New Roman" w:cs="Times New Roman"/>
          <w:sz w:val="24"/>
          <w:szCs w:val="24"/>
        </w:rPr>
        <w:t>.</w:t>
      </w:r>
    </w:p>
    <w:p w:rsidR="0061683C" w:rsidRDefault="0061683C" w:rsidP="0061683C">
      <w:pPr>
        <w:pStyle w:val="Epgrafe"/>
        <w:keepNext/>
        <w:spacing w:after="0"/>
        <w:rPr>
          <w:rFonts w:ascii="Times New Roman" w:hAnsi="Times New Roman" w:cs="Times New Roman"/>
          <w:b/>
          <w:color w:val="FFFFFF" w:themeColor="background1"/>
          <w:sz w:val="24"/>
          <w:szCs w:val="24"/>
        </w:rPr>
      </w:pPr>
      <w:bookmarkStart w:id="524" w:name="_Toc524999873"/>
      <w:bookmarkStart w:id="525" w:name="_Toc525140281"/>
      <w:bookmarkStart w:id="526" w:name="_Toc4724251"/>
      <w:r w:rsidRPr="0026202D">
        <w:rPr>
          <w:rFonts w:ascii="Times New Roman" w:hAnsi="Times New Roman" w:cs="Times New Roman"/>
          <w:b/>
          <w:color w:val="000000" w:themeColor="text1"/>
          <w:sz w:val="24"/>
          <w:szCs w:val="24"/>
        </w:rPr>
        <w:t xml:space="preserve">Tabla </w:t>
      </w:r>
      <w:r w:rsidR="008B79EB" w:rsidRPr="0026202D">
        <w:rPr>
          <w:rFonts w:ascii="Times New Roman" w:hAnsi="Times New Roman" w:cs="Times New Roman"/>
          <w:b/>
          <w:color w:val="000000" w:themeColor="text1"/>
          <w:sz w:val="24"/>
          <w:szCs w:val="24"/>
        </w:rPr>
        <w:fldChar w:fldCharType="begin"/>
      </w:r>
      <w:r w:rsidRPr="0026202D">
        <w:rPr>
          <w:rFonts w:ascii="Times New Roman" w:hAnsi="Times New Roman" w:cs="Times New Roman"/>
          <w:b/>
          <w:color w:val="000000" w:themeColor="text1"/>
          <w:sz w:val="24"/>
          <w:szCs w:val="24"/>
        </w:rPr>
        <w:instrText xml:space="preserve"> SEQ Tabla \* ARABIC </w:instrText>
      </w:r>
      <w:r w:rsidR="008B79EB" w:rsidRPr="0026202D">
        <w:rPr>
          <w:rFonts w:ascii="Times New Roman" w:hAnsi="Times New Roman" w:cs="Times New Roman"/>
          <w:b/>
          <w:color w:val="000000" w:themeColor="text1"/>
          <w:sz w:val="24"/>
          <w:szCs w:val="24"/>
        </w:rPr>
        <w:fldChar w:fldCharType="separate"/>
      </w:r>
      <w:r w:rsidR="00EE2344">
        <w:rPr>
          <w:rFonts w:ascii="Times New Roman" w:hAnsi="Times New Roman" w:cs="Times New Roman"/>
          <w:b/>
          <w:noProof/>
          <w:color w:val="000000" w:themeColor="text1"/>
          <w:sz w:val="24"/>
          <w:szCs w:val="24"/>
        </w:rPr>
        <w:t>90</w:t>
      </w:r>
      <w:r w:rsidR="008B79EB" w:rsidRPr="0026202D">
        <w:rPr>
          <w:rFonts w:ascii="Times New Roman" w:hAnsi="Times New Roman" w:cs="Times New Roman"/>
          <w:b/>
          <w:color w:val="000000" w:themeColor="text1"/>
          <w:sz w:val="24"/>
          <w:szCs w:val="24"/>
        </w:rPr>
        <w:fldChar w:fldCharType="end"/>
      </w:r>
      <w:r w:rsidRPr="0026202D">
        <w:rPr>
          <w:rFonts w:ascii="Times New Roman" w:hAnsi="Times New Roman" w:cs="Times New Roman"/>
          <w:b/>
          <w:color w:val="000000" w:themeColor="text1"/>
          <w:sz w:val="24"/>
          <w:szCs w:val="24"/>
        </w:rPr>
        <w:t xml:space="preserve">. </w:t>
      </w:r>
      <w:r w:rsidRPr="007051AA">
        <w:rPr>
          <w:rFonts w:ascii="Times New Roman" w:hAnsi="Times New Roman" w:cs="Times New Roman"/>
          <w:b/>
          <w:color w:val="FFFFFF" w:themeColor="background1"/>
          <w:sz w:val="24"/>
          <w:szCs w:val="24"/>
        </w:rPr>
        <w:t>Estado de Resultados</w:t>
      </w:r>
      <w:bookmarkEnd w:id="524"/>
      <w:bookmarkEnd w:id="525"/>
      <w:bookmarkEnd w:id="526"/>
    </w:p>
    <w:p w:rsidR="007051AA" w:rsidRPr="007051AA" w:rsidRDefault="007051AA" w:rsidP="007051AA">
      <w:pPr>
        <w:spacing w:after="0"/>
        <w:rPr>
          <w:i/>
        </w:rPr>
      </w:pPr>
      <w:r w:rsidRPr="007051AA">
        <w:rPr>
          <w:rFonts w:ascii="Times New Roman" w:hAnsi="Times New Roman" w:cs="Times New Roman"/>
          <w:b/>
          <w:i/>
          <w:color w:val="000000" w:themeColor="text1"/>
          <w:sz w:val="24"/>
          <w:szCs w:val="24"/>
        </w:rPr>
        <w:t>Estado de Resultados</w:t>
      </w:r>
    </w:p>
    <w:bookmarkEnd w:id="523"/>
    <w:p w:rsidR="00022414" w:rsidRDefault="00BD16E5" w:rsidP="004F3621">
      <w:r w:rsidRPr="00BD16E5">
        <w:rPr>
          <w:noProof/>
          <w:lang w:eastAsia="es-EC"/>
        </w:rPr>
        <w:drawing>
          <wp:inline distT="0" distB="0" distL="0" distR="0">
            <wp:extent cx="5400675" cy="2590800"/>
            <wp:effectExtent l="19050" t="0" r="9525" b="0"/>
            <wp:docPr id="43"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8" cstate="print"/>
                    <a:srcRect/>
                    <a:stretch>
                      <a:fillRect/>
                    </a:stretch>
                  </pic:blipFill>
                  <pic:spPr bwMode="auto">
                    <a:xfrm>
                      <a:off x="0" y="0"/>
                      <a:ext cx="5400675" cy="2590800"/>
                    </a:xfrm>
                    <a:prstGeom prst="rect">
                      <a:avLst/>
                    </a:prstGeom>
                    <a:noFill/>
                    <a:ln w="9525">
                      <a:noFill/>
                      <a:miter lim="800000"/>
                      <a:headEnd/>
                      <a:tailEnd/>
                    </a:ln>
                  </pic:spPr>
                </pic:pic>
              </a:graphicData>
            </a:graphic>
          </wp:inline>
        </w:drawing>
      </w:r>
    </w:p>
    <w:p w:rsidR="00B21DBA" w:rsidRDefault="002775BA" w:rsidP="00B21DBA">
      <w:pPr>
        <w:spacing w:after="0" w:line="240" w:lineRule="auto"/>
        <w:rPr>
          <w:rFonts w:ascii="Times New Roman" w:hAnsi="Times New Roman" w:cs="Times New Roman"/>
          <w:sz w:val="20"/>
          <w:szCs w:val="20"/>
        </w:rPr>
      </w:pPr>
      <w:r w:rsidRPr="002775BA">
        <w:t xml:space="preserve"> </w:t>
      </w:r>
      <w:r w:rsidR="00B21DBA" w:rsidRPr="00113997">
        <w:rPr>
          <w:rFonts w:ascii="Times New Roman" w:hAnsi="Times New Roman" w:cs="Times New Roman"/>
          <w:b/>
          <w:sz w:val="20"/>
          <w:szCs w:val="20"/>
        </w:rPr>
        <w:t xml:space="preserve">Elaborado por: </w:t>
      </w:r>
      <w:r w:rsidR="00B21DBA" w:rsidRPr="00312D10">
        <w:rPr>
          <w:rFonts w:ascii="Times New Roman" w:hAnsi="Times New Roman" w:cs="Times New Roman"/>
          <w:sz w:val="20"/>
          <w:szCs w:val="20"/>
        </w:rPr>
        <w:t>Jaqueline Álvarez (2018)</w:t>
      </w:r>
    </w:p>
    <w:p w:rsidR="00B21DBA" w:rsidRDefault="00B21DBA" w:rsidP="00B21DBA">
      <w:pPr>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61683C" w:rsidRPr="00B21DBA" w:rsidRDefault="0061683C" w:rsidP="00B21DBA">
      <w:pPr>
        <w:pStyle w:val="Textoindependiente"/>
        <w:spacing w:after="0" w:line="240" w:lineRule="auto"/>
        <w:rPr>
          <w:sz w:val="20"/>
          <w:szCs w:val="20"/>
        </w:rPr>
      </w:pPr>
    </w:p>
    <w:p w:rsidR="0061683C" w:rsidRDefault="0061683C" w:rsidP="0061683C">
      <w:pPr>
        <w:spacing w:line="360" w:lineRule="auto"/>
        <w:jc w:val="both"/>
        <w:rPr>
          <w:rFonts w:ascii="Times New Roman" w:hAnsi="Times New Roman" w:cs="Times New Roman"/>
          <w:sz w:val="24"/>
          <w:szCs w:val="24"/>
          <w:lang w:val="es-ES"/>
        </w:rPr>
      </w:pPr>
      <w:r w:rsidRPr="003A61BD">
        <w:rPr>
          <w:rFonts w:ascii="Times New Roman" w:hAnsi="Times New Roman" w:cs="Times New Roman"/>
          <w:sz w:val="24"/>
          <w:szCs w:val="24"/>
          <w:lang w:val="es-ES"/>
        </w:rPr>
        <w:t xml:space="preserve">El estado de resultados de la empresa SINAPIS está determinado en base a los Ingresos, Costos y Gastos efectuados evaluados durante los cinco primeros años de actividades de la empresa, por lo que se puede ver que el primer año la empresa tendrá una utilidad de </w:t>
      </w:r>
      <w:r w:rsidR="003A61BD" w:rsidRPr="003A61BD">
        <w:rPr>
          <w:rFonts w:ascii="Times New Roman" w:hAnsi="Times New Roman" w:cs="Times New Roman"/>
          <w:sz w:val="24"/>
          <w:szCs w:val="24"/>
          <w:lang w:val="es-ES"/>
        </w:rPr>
        <w:t xml:space="preserve">$ </w:t>
      </w:r>
      <w:r w:rsidR="00BD16E5">
        <w:rPr>
          <w:rFonts w:ascii="Times New Roman" w:hAnsi="Times New Roman" w:cs="Times New Roman"/>
          <w:sz w:val="24"/>
          <w:szCs w:val="24"/>
          <w:lang w:val="es-ES"/>
        </w:rPr>
        <w:t>9.941,81</w:t>
      </w:r>
      <w:r w:rsidR="003A61BD" w:rsidRPr="003A61BD">
        <w:rPr>
          <w:rFonts w:ascii="Times New Roman" w:hAnsi="Times New Roman" w:cs="Times New Roman"/>
          <w:sz w:val="24"/>
          <w:szCs w:val="24"/>
          <w:lang w:val="es-ES"/>
        </w:rPr>
        <w:t xml:space="preserve"> </w:t>
      </w:r>
      <w:r w:rsidRPr="003A61BD">
        <w:rPr>
          <w:rFonts w:ascii="Times New Roman" w:hAnsi="Times New Roman" w:cs="Times New Roman"/>
          <w:sz w:val="24"/>
          <w:szCs w:val="24"/>
          <w:lang w:val="es-ES"/>
        </w:rPr>
        <w:t>dólares, tomando en cuenta el cálculo del 15% de participaciones de los trabajadores y del impuesto a la renta.</w:t>
      </w:r>
    </w:p>
    <w:p w:rsidR="0061683C" w:rsidRPr="00B55346" w:rsidRDefault="00B55346" w:rsidP="00B55346">
      <w:pPr>
        <w:keepNext/>
        <w:keepLines/>
        <w:spacing w:before="40" w:line="360" w:lineRule="auto"/>
        <w:outlineLvl w:val="1"/>
        <w:rPr>
          <w:rFonts w:ascii="Times New Roman" w:eastAsiaTheme="majorEastAsia" w:hAnsi="Times New Roman" w:cs="Times New Roman"/>
          <w:sz w:val="24"/>
          <w:szCs w:val="24"/>
        </w:rPr>
      </w:pPr>
      <w:bookmarkStart w:id="527" w:name="_Toc509294773"/>
      <w:bookmarkStart w:id="528" w:name="_Toc524999571"/>
      <w:bookmarkStart w:id="529" w:name="_Toc525140081"/>
      <w:bookmarkStart w:id="530" w:name="_Toc4723400"/>
      <w:r>
        <w:rPr>
          <w:rFonts w:ascii="Times New Roman" w:eastAsiaTheme="majorEastAsia" w:hAnsi="Times New Roman" w:cs="Times New Roman"/>
          <w:b/>
          <w:sz w:val="24"/>
          <w:szCs w:val="24"/>
        </w:rPr>
        <w:t xml:space="preserve">5.8. </w:t>
      </w:r>
      <w:r w:rsidR="0061683C" w:rsidRPr="00B55346">
        <w:rPr>
          <w:rFonts w:ascii="Times New Roman" w:eastAsiaTheme="majorEastAsia" w:hAnsi="Times New Roman" w:cs="Times New Roman"/>
          <w:b/>
          <w:sz w:val="24"/>
          <w:szCs w:val="24"/>
        </w:rPr>
        <w:t>Evaluación financiera</w:t>
      </w:r>
      <w:bookmarkEnd w:id="527"/>
      <w:bookmarkEnd w:id="528"/>
      <w:bookmarkEnd w:id="529"/>
      <w:bookmarkEnd w:id="530"/>
    </w:p>
    <w:p w:rsidR="0061683C" w:rsidRPr="00C23BCF" w:rsidRDefault="0061683C" w:rsidP="00191F29">
      <w:pPr>
        <w:pStyle w:val="Normal1"/>
        <w:spacing w:after="240"/>
        <w:rPr>
          <w:rFonts w:eastAsiaTheme="majorEastAsia"/>
          <w:b/>
        </w:rPr>
      </w:pPr>
      <w:r w:rsidRPr="00C23BCF">
        <w:rPr>
          <w:b/>
        </w:rPr>
        <w:t>Indicadores</w:t>
      </w:r>
    </w:p>
    <w:p w:rsidR="0061683C" w:rsidRPr="00B734A4" w:rsidRDefault="0061683C" w:rsidP="0061683C">
      <w:pPr>
        <w:spacing w:after="0" w:line="360" w:lineRule="auto"/>
        <w:ind w:right="709"/>
        <w:contextualSpacing/>
        <w:jc w:val="both"/>
        <w:rPr>
          <w:rFonts w:ascii="Times New Roman" w:hAnsi="Times New Roman" w:cs="Times New Roman"/>
          <w:b/>
          <w:sz w:val="24"/>
          <w:szCs w:val="24"/>
        </w:rPr>
      </w:pPr>
      <w:r w:rsidRPr="00B734A4">
        <w:rPr>
          <w:rFonts w:ascii="Times New Roman" w:hAnsi="Times New Roman" w:cs="Times New Roman"/>
          <w:b/>
          <w:sz w:val="24"/>
          <w:szCs w:val="24"/>
        </w:rPr>
        <w:t>Valor Actual Neto</w:t>
      </w:r>
    </w:p>
    <w:p w:rsidR="0061683C" w:rsidRDefault="0061683C" w:rsidP="0061683C">
      <w:pPr>
        <w:spacing w:before="240" w:after="0" w:line="360" w:lineRule="auto"/>
        <w:jc w:val="both"/>
        <w:rPr>
          <w:rFonts w:ascii="Times New Roman" w:hAnsi="Times New Roman" w:cs="Times New Roman"/>
        </w:rPr>
      </w:pPr>
      <w:r w:rsidRPr="00C23BCF">
        <w:rPr>
          <w:rFonts w:ascii="Times New Roman" w:hAnsi="Times New Roman" w:cs="Times New Roman"/>
          <w:sz w:val="24"/>
          <w:szCs w:val="24"/>
        </w:rPr>
        <w:t xml:space="preserve">El Valor Actual Neto de un proyecto es el valor </w:t>
      </w:r>
      <w:r w:rsidRPr="00C23BCF">
        <w:rPr>
          <w:rFonts w:ascii="Times New Roman" w:hAnsi="Times New Roman" w:cs="Times New Roman"/>
        </w:rPr>
        <w:t xml:space="preserve">actual/presente de los flujos de efectivo netos de una propuesta, entendiéndose por flujos de efectivo netos la diferencia entre los ingresos periódicos y los egresos periódicos. Para actualizar esos flujos netos </w:t>
      </w:r>
      <w:r w:rsidR="00191F29">
        <w:rPr>
          <w:rFonts w:ascii="Times New Roman" w:hAnsi="Times New Roman" w:cs="Times New Roman"/>
        </w:rPr>
        <w:t xml:space="preserve">se utiliza una tasa </w:t>
      </w:r>
      <w:r w:rsidRPr="00C23BCF">
        <w:rPr>
          <w:rFonts w:ascii="Times New Roman" w:hAnsi="Times New Roman" w:cs="Times New Roman"/>
        </w:rPr>
        <w:t xml:space="preserve">denominada tasa de expectativa o alternativa/oportunidad, que es una medida de la rentabilidad mínima exigida por el proyecto que permite recuperar la inversión, cubrir </w:t>
      </w:r>
      <w:r>
        <w:rPr>
          <w:rFonts w:ascii="Times New Roman" w:hAnsi="Times New Roman" w:cs="Times New Roman"/>
        </w:rPr>
        <w:t xml:space="preserve">los costos y obtener beneficios </w:t>
      </w:r>
      <w:sdt>
        <w:sdtPr>
          <w:rPr>
            <w:rFonts w:ascii="Times New Roman" w:hAnsi="Times New Roman" w:cs="Times New Roman"/>
          </w:rPr>
          <w:id w:val="1873259251"/>
          <w:citation/>
        </w:sdtPr>
        <w:sdtEndPr/>
        <w:sdtContent>
          <w:r w:rsidR="008B79EB">
            <w:rPr>
              <w:rFonts w:ascii="Times New Roman" w:hAnsi="Times New Roman" w:cs="Times New Roman"/>
            </w:rPr>
            <w:fldChar w:fldCharType="begin"/>
          </w:r>
          <w:r>
            <w:rPr>
              <w:rFonts w:ascii="Times New Roman" w:hAnsi="Times New Roman" w:cs="Times New Roman"/>
              <w:lang w:val="es-ES"/>
            </w:rPr>
            <w:instrText xml:space="preserve">CITATION Met17 \t  \l 3082 </w:instrText>
          </w:r>
          <w:r w:rsidR="008B79EB">
            <w:rPr>
              <w:rFonts w:ascii="Times New Roman" w:hAnsi="Times New Roman" w:cs="Times New Roman"/>
            </w:rPr>
            <w:fldChar w:fldCharType="separate"/>
          </w:r>
          <w:r w:rsidRPr="00C23BCF">
            <w:rPr>
              <w:rFonts w:ascii="Times New Roman" w:hAnsi="Times New Roman" w:cs="Times New Roman"/>
              <w:noProof/>
              <w:lang w:val="es-ES"/>
            </w:rPr>
            <w:t>(Mete, 2017)</w:t>
          </w:r>
          <w:r w:rsidR="008B79EB">
            <w:rPr>
              <w:rFonts w:ascii="Times New Roman" w:hAnsi="Times New Roman" w:cs="Times New Roman"/>
            </w:rPr>
            <w:fldChar w:fldCharType="end"/>
          </w:r>
        </w:sdtContent>
      </w:sdt>
      <w:r w:rsidRPr="00C23BCF">
        <w:rPr>
          <w:rFonts w:ascii="Times New Roman" w:hAnsi="Times New Roman" w:cs="Times New Roman"/>
        </w:rPr>
        <w:t xml:space="preserve"> </w:t>
      </w:r>
    </w:p>
    <w:p w:rsidR="0061683C" w:rsidRPr="00C23BCF" w:rsidRDefault="0061683C" w:rsidP="0061683C">
      <w:pPr>
        <w:spacing w:before="240" w:after="0" w:line="360" w:lineRule="auto"/>
        <w:jc w:val="both"/>
        <w:rPr>
          <w:rFonts w:ascii="Times New Roman" w:hAnsi="Times New Roman" w:cs="Times New Roman"/>
          <w:sz w:val="24"/>
          <w:szCs w:val="24"/>
        </w:rPr>
      </w:pPr>
      <w:r w:rsidRPr="00C23BCF">
        <w:rPr>
          <w:rFonts w:ascii="Times New Roman" w:hAnsi="Times New Roman" w:cs="Times New Roman"/>
        </w:rPr>
        <w:t>Para su cálculo se utiliza la siguiente ecuación:</w:t>
      </w:r>
    </w:p>
    <w:p w:rsidR="0061683C" w:rsidRPr="00B734A4" w:rsidRDefault="0061683C" w:rsidP="0061683C">
      <w:pPr>
        <w:spacing w:after="0" w:line="360" w:lineRule="auto"/>
        <w:jc w:val="both"/>
        <w:rPr>
          <w:rFonts w:ascii="Times New Roman" w:hAnsi="Times New Roman" w:cs="Times New Roman"/>
          <w:sz w:val="24"/>
          <w:szCs w:val="24"/>
        </w:rPr>
      </w:pPr>
    </w:p>
    <w:p w:rsidR="0061683C" w:rsidRDefault="0061683C" w:rsidP="0061683C">
      <w:pPr>
        <w:spacing w:line="360" w:lineRule="auto"/>
        <w:jc w:val="center"/>
        <w:rPr>
          <w:rFonts w:ascii="Times New Roman" w:hAnsi="Times New Roman" w:cs="Times New Roman"/>
          <w:sz w:val="24"/>
          <w:szCs w:val="24"/>
        </w:rPr>
      </w:pPr>
      <w:r>
        <w:rPr>
          <w:noProof/>
          <w:lang w:eastAsia="es-EC"/>
        </w:rPr>
        <w:drawing>
          <wp:inline distT="0" distB="0" distL="0" distR="0">
            <wp:extent cx="2569210" cy="704850"/>
            <wp:effectExtent l="0" t="0" r="2540" b="0"/>
            <wp:docPr id="42" name="irc_mi" descr="http://www.empresaactual.com/web/wp-content/uploads/2010/11/VAN.jpg">
              <a:extLst xmlns:a="http://schemas.openxmlformats.org/drawingml/2006/main">
                <a:ext uri="{FF2B5EF4-FFF2-40B4-BE49-F238E27FC236}">
                  <a16:creationId xmlns:w15="http://schemas.microsoft.com/office/word/2012/wordml" xmlns:o="urn:schemas-microsoft-com:office:office" xmlns:v="urn:schemas-microsoft-com:vml" xmlns:w10="urn:schemas-microsoft-com:office:word" xmlns:w="http://schemas.openxmlformats.org/wordprocessingml/2006/main" xmlns:xdr="http://schemas.openxmlformats.org/drawingml/2006/spreadsheetDrawing" xmlns="" xmlns:a16="http://schemas.microsoft.com/office/drawing/2014/main" xmlns:lc="http://schemas.openxmlformats.org/drawingml/2006/lockedCanvas" xmlns:arto="http://schemas.microsoft.com/office/word/2006/arto" xmlns:ve="http://schemas.openxmlformats.org/markup-compatibility/2006" id="{00000000-0008-0000-1600-00001B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rc_mi" descr="http://www.empresaactual.com/web/wp-content/uploads/2010/11/VAN.jpg">
                      <a:extLst>
                        <a:ext uri="{FF2B5EF4-FFF2-40B4-BE49-F238E27FC236}">
                          <a16:creationId xmlns:w15="http://schemas.microsoft.com/office/word/2012/wordml" xmlns:o="urn:schemas-microsoft-com:office:office" xmlns:v="urn:schemas-microsoft-com:vml" xmlns:w10="urn:schemas-microsoft-com:office:word" xmlns:w="http://schemas.openxmlformats.org/wordprocessingml/2006/main" xmlns:xdr="http://schemas.openxmlformats.org/drawingml/2006/spreadsheetDrawing" xmlns="" xmlns:a16="http://schemas.microsoft.com/office/drawing/2014/main" xmlns:lc="http://schemas.openxmlformats.org/drawingml/2006/lockedCanvas" xmlns:arto="http://schemas.microsoft.com/office/word/2006/arto" xmlns:ve="http://schemas.openxmlformats.org/markup-compatibility/2006" id="{00000000-0008-0000-1600-00001B000000}"/>
                        </a:ext>
                      </a:extLst>
                    </pic:cNvPr>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632594" cy="722239"/>
                    </a:xfrm>
                    <a:prstGeom prst="rect">
                      <a:avLst/>
                    </a:prstGeom>
                    <a:noFill/>
                    <a:extLst/>
                  </pic:spPr>
                </pic:pic>
              </a:graphicData>
            </a:graphic>
          </wp:inline>
        </w:drawing>
      </w:r>
    </w:p>
    <w:p w:rsidR="0061683C" w:rsidRDefault="0061683C" w:rsidP="0061683C">
      <w:pPr>
        <w:spacing w:after="0" w:line="360" w:lineRule="auto"/>
        <w:rPr>
          <w:rFonts w:ascii="Times New Roman" w:hAnsi="Times New Roman" w:cs="Times New Roman"/>
          <w:sz w:val="24"/>
          <w:szCs w:val="24"/>
        </w:rPr>
      </w:pPr>
    </w:p>
    <w:p w:rsidR="004F3621" w:rsidRDefault="0061683C" w:rsidP="004F3621">
      <w:pPr>
        <w:pStyle w:val="Epgrafe"/>
        <w:spacing w:after="0"/>
        <w:rPr>
          <w:rFonts w:ascii="Times New Roman" w:hAnsi="Times New Roman" w:cs="Times New Roman"/>
          <w:b/>
          <w:color w:val="FFFFFF" w:themeColor="background1"/>
          <w:sz w:val="24"/>
          <w:szCs w:val="24"/>
        </w:rPr>
      </w:pPr>
      <w:bookmarkStart w:id="531" w:name="_Toc524999874"/>
      <w:bookmarkStart w:id="532" w:name="_Toc525140282"/>
      <w:bookmarkStart w:id="533" w:name="_Toc4724252"/>
      <w:r w:rsidRPr="00C22F00">
        <w:rPr>
          <w:rFonts w:ascii="Times New Roman" w:hAnsi="Times New Roman" w:cs="Times New Roman"/>
          <w:b/>
          <w:color w:val="000000" w:themeColor="text1"/>
          <w:sz w:val="24"/>
          <w:szCs w:val="24"/>
        </w:rPr>
        <w:t xml:space="preserve">Tabla </w:t>
      </w:r>
      <w:r w:rsidR="008B79EB" w:rsidRPr="00C22F00">
        <w:rPr>
          <w:rFonts w:ascii="Times New Roman" w:hAnsi="Times New Roman" w:cs="Times New Roman"/>
          <w:b/>
          <w:color w:val="000000" w:themeColor="text1"/>
          <w:sz w:val="24"/>
          <w:szCs w:val="24"/>
        </w:rPr>
        <w:fldChar w:fldCharType="begin"/>
      </w:r>
      <w:r w:rsidRPr="00C22F00">
        <w:rPr>
          <w:rFonts w:ascii="Times New Roman" w:hAnsi="Times New Roman" w:cs="Times New Roman"/>
          <w:b/>
          <w:color w:val="000000" w:themeColor="text1"/>
          <w:sz w:val="24"/>
          <w:szCs w:val="24"/>
        </w:rPr>
        <w:instrText xml:space="preserve"> SEQ Tabla \* ARABIC </w:instrText>
      </w:r>
      <w:r w:rsidR="008B79EB" w:rsidRPr="00C22F00">
        <w:rPr>
          <w:rFonts w:ascii="Times New Roman" w:hAnsi="Times New Roman" w:cs="Times New Roman"/>
          <w:b/>
          <w:color w:val="000000" w:themeColor="text1"/>
          <w:sz w:val="24"/>
          <w:szCs w:val="24"/>
        </w:rPr>
        <w:fldChar w:fldCharType="separate"/>
      </w:r>
      <w:r w:rsidR="00EE2344">
        <w:rPr>
          <w:rFonts w:ascii="Times New Roman" w:hAnsi="Times New Roman" w:cs="Times New Roman"/>
          <w:b/>
          <w:noProof/>
          <w:color w:val="000000" w:themeColor="text1"/>
          <w:sz w:val="24"/>
          <w:szCs w:val="24"/>
        </w:rPr>
        <w:t>91</w:t>
      </w:r>
      <w:r w:rsidR="008B79EB" w:rsidRPr="00C22F00">
        <w:rPr>
          <w:rFonts w:ascii="Times New Roman" w:hAnsi="Times New Roman" w:cs="Times New Roman"/>
          <w:b/>
          <w:color w:val="000000" w:themeColor="text1"/>
          <w:sz w:val="24"/>
          <w:szCs w:val="24"/>
        </w:rPr>
        <w:fldChar w:fldCharType="end"/>
      </w:r>
      <w:r w:rsidRPr="00C22F00">
        <w:rPr>
          <w:rFonts w:ascii="Times New Roman" w:hAnsi="Times New Roman" w:cs="Times New Roman"/>
          <w:b/>
          <w:color w:val="000000" w:themeColor="text1"/>
          <w:sz w:val="24"/>
          <w:szCs w:val="24"/>
        </w:rPr>
        <w:t xml:space="preserve">. </w:t>
      </w:r>
      <w:r w:rsidRPr="007051AA">
        <w:rPr>
          <w:rFonts w:ascii="Times New Roman" w:hAnsi="Times New Roman" w:cs="Times New Roman"/>
          <w:b/>
          <w:color w:val="FFFFFF" w:themeColor="background1"/>
          <w:sz w:val="24"/>
          <w:szCs w:val="24"/>
        </w:rPr>
        <w:t>Valor Actual Neto</w:t>
      </w:r>
      <w:bookmarkEnd w:id="531"/>
      <w:bookmarkEnd w:id="532"/>
      <w:bookmarkEnd w:id="533"/>
    </w:p>
    <w:p w:rsidR="007051AA" w:rsidRPr="007051AA" w:rsidRDefault="007051AA" w:rsidP="007051AA">
      <w:pPr>
        <w:spacing w:after="0"/>
        <w:rPr>
          <w:i/>
        </w:rPr>
      </w:pPr>
      <w:r w:rsidRPr="007051AA">
        <w:rPr>
          <w:rFonts w:ascii="Times New Roman" w:hAnsi="Times New Roman" w:cs="Times New Roman"/>
          <w:b/>
          <w:i/>
          <w:color w:val="000000" w:themeColor="text1"/>
          <w:sz w:val="24"/>
          <w:szCs w:val="24"/>
        </w:rPr>
        <w:t>Valor Actual Neto</w:t>
      </w:r>
    </w:p>
    <w:p w:rsidR="004F3621" w:rsidRDefault="00BD16E5" w:rsidP="004F3621">
      <w:r w:rsidRPr="00BD16E5">
        <w:rPr>
          <w:noProof/>
          <w:lang w:eastAsia="es-EC"/>
        </w:rPr>
        <w:drawing>
          <wp:inline distT="0" distB="0" distL="0" distR="0">
            <wp:extent cx="5400675" cy="504825"/>
            <wp:effectExtent l="19050" t="0" r="9525" b="0"/>
            <wp:docPr id="44"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0" cstate="print"/>
                    <a:srcRect r="6847"/>
                    <a:stretch>
                      <a:fillRect/>
                    </a:stretch>
                  </pic:blipFill>
                  <pic:spPr bwMode="auto">
                    <a:xfrm>
                      <a:off x="0" y="0"/>
                      <a:ext cx="5402483" cy="504994"/>
                    </a:xfrm>
                    <a:prstGeom prst="rect">
                      <a:avLst/>
                    </a:prstGeom>
                    <a:noFill/>
                    <a:ln w="9525">
                      <a:noFill/>
                      <a:miter lim="800000"/>
                      <a:headEnd/>
                      <a:tailEnd/>
                    </a:ln>
                  </pic:spPr>
                </pic:pic>
              </a:graphicData>
            </a:graphic>
          </wp:inline>
        </w:drawing>
      </w:r>
    </w:p>
    <w:p w:rsidR="004F3621" w:rsidRPr="004F3621" w:rsidRDefault="00BD16E5" w:rsidP="004F3621">
      <w:r w:rsidRPr="00BD16E5">
        <w:rPr>
          <w:noProof/>
          <w:lang w:eastAsia="es-EC"/>
        </w:rPr>
        <w:drawing>
          <wp:inline distT="0" distB="0" distL="0" distR="0">
            <wp:extent cx="5400675" cy="2085826"/>
            <wp:effectExtent l="19050" t="0" r="9525" b="0"/>
            <wp:docPr id="45"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1" cstate="print"/>
                    <a:srcRect/>
                    <a:stretch>
                      <a:fillRect/>
                    </a:stretch>
                  </pic:blipFill>
                  <pic:spPr bwMode="auto">
                    <a:xfrm>
                      <a:off x="0" y="0"/>
                      <a:ext cx="5400675" cy="2085826"/>
                    </a:xfrm>
                    <a:prstGeom prst="rect">
                      <a:avLst/>
                    </a:prstGeom>
                    <a:noFill/>
                    <a:ln w="9525">
                      <a:noFill/>
                      <a:miter lim="800000"/>
                      <a:headEnd/>
                      <a:tailEnd/>
                    </a:ln>
                  </pic:spPr>
                </pic:pic>
              </a:graphicData>
            </a:graphic>
          </wp:inline>
        </w:drawing>
      </w:r>
    </w:p>
    <w:p w:rsidR="0061683C" w:rsidRPr="00B734A4" w:rsidRDefault="0061683C" w:rsidP="0061683C">
      <w:pPr>
        <w:widowControl w:val="0"/>
        <w:spacing w:after="0" w:line="240" w:lineRule="auto"/>
        <w:rPr>
          <w:rFonts w:ascii="Times New Roman" w:eastAsia="Calibri" w:hAnsi="Times New Roman" w:cs="Times New Roman"/>
          <w:b/>
          <w:sz w:val="24"/>
          <w:szCs w:val="24"/>
        </w:rPr>
      </w:pPr>
    </w:p>
    <w:p w:rsidR="00B21DBA" w:rsidRDefault="00B21DBA" w:rsidP="00B21DBA">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B21DBA" w:rsidRDefault="00B21DBA" w:rsidP="00B21DBA">
      <w:pPr>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61683C" w:rsidRPr="00B734A4" w:rsidRDefault="0061683C" w:rsidP="0061683C">
      <w:pPr>
        <w:spacing w:after="0" w:line="360" w:lineRule="auto"/>
        <w:jc w:val="both"/>
        <w:rPr>
          <w:rFonts w:ascii="Times New Roman" w:hAnsi="Times New Roman" w:cs="Times New Roman"/>
          <w:sz w:val="20"/>
          <w:szCs w:val="20"/>
        </w:rPr>
      </w:pPr>
    </w:p>
    <w:p w:rsidR="0061683C" w:rsidRDefault="0061683C" w:rsidP="0061683C">
      <w:pPr>
        <w:spacing w:line="360" w:lineRule="auto"/>
        <w:jc w:val="both"/>
        <w:rPr>
          <w:rFonts w:ascii="Times New Roman" w:hAnsi="Times New Roman" w:cs="Times New Roman"/>
          <w:sz w:val="24"/>
          <w:szCs w:val="24"/>
        </w:rPr>
      </w:pPr>
      <w:r w:rsidRPr="00C10572">
        <w:rPr>
          <w:rFonts w:ascii="Times New Roman" w:hAnsi="Times New Roman" w:cs="Times New Roman"/>
          <w:sz w:val="24"/>
          <w:szCs w:val="24"/>
        </w:rPr>
        <w:t>El valor actual neto de la empresa SINAPIS s</w:t>
      </w:r>
      <w:r w:rsidR="004F3621">
        <w:rPr>
          <w:rFonts w:ascii="Times New Roman" w:hAnsi="Times New Roman" w:cs="Times New Roman"/>
          <w:sz w:val="24"/>
          <w:szCs w:val="24"/>
        </w:rPr>
        <w:t xml:space="preserve">e establece en un valor </w:t>
      </w:r>
      <w:r w:rsidR="00BD16E5">
        <w:rPr>
          <w:rFonts w:ascii="Times New Roman" w:hAnsi="Times New Roman" w:cs="Times New Roman"/>
          <w:sz w:val="24"/>
          <w:szCs w:val="24"/>
        </w:rPr>
        <w:t>de $11.406,47</w:t>
      </w:r>
      <w:r w:rsidRPr="00C10572">
        <w:rPr>
          <w:rFonts w:ascii="Times New Roman" w:hAnsi="Times New Roman" w:cs="Times New Roman"/>
          <w:sz w:val="24"/>
          <w:szCs w:val="24"/>
        </w:rPr>
        <w:t xml:space="preserve"> dólares, esto quiere decir que el proyecto es viable ya que el VAN es mayor que cero.</w:t>
      </w:r>
    </w:p>
    <w:p w:rsidR="0061683C" w:rsidRDefault="0061683C" w:rsidP="0061683C">
      <w:pPr>
        <w:spacing w:after="0" w:line="360" w:lineRule="auto"/>
        <w:jc w:val="both"/>
        <w:rPr>
          <w:rFonts w:ascii="Times New Roman" w:hAnsi="Times New Roman" w:cs="Times New Roman"/>
          <w:sz w:val="24"/>
          <w:szCs w:val="24"/>
        </w:rPr>
      </w:pPr>
    </w:p>
    <w:p w:rsidR="0061683C" w:rsidRPr="00B734A4" w:rsidRDefault="0061683C" w:rsidP="0061683C">
      <w:pPr>
        <w:spacing w:line="360" w:lineRule="auto"/>
        <w:ind w:right="709"/>
        <w:jc w:val="both"/>
        <w:rPr>
          <w:rFonts w:ascii="Times New Roman" w:hAnsi="Times New Roman" w:cs="Times New Roman"/>
          <w:b/>
          <w:sz w:val="24"/>
          <w:szCs w:val="24"/>
        </w:rPr>
      </w:pPr>
      <w:r w:rsidRPr="00B734A4">
        <w:rPr>
          <w:rFonts w:ascii="Times New Roman" w:hAnsi="Times New Roman" w:cs="Times New Roman"/>
          <w:b/>
          <w:sz w:val="24"/>
          <w:szCs w:val="24"/>
        </w:rPr>
        <w:t>Tasa Interna de Retorno</w:t>
      </w:r>
    </w:p>
    <w:p w:rsidR="0061683C" w:rsidRDefault="0061683C" w:rsidP="002F53D9">
      <w:pPr>
        <w:spacing w:after="0" w:line="24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La tasa interna de retorno o tasa interna de rentabilidad TIR de una </w:t>
      </w:r>
      <w:r w:rsidR="004F3621">
        <w:rPr>
          <w:rFonts w:ascii="Times New Roman" w:hAnsi="Times New Roman" w:cs="Times New Roman"/>
          <w:sz w:val="24"/>
          <w:szCs w:val="24"/>
        </w:rPr>
        <w:t>i</w:t>
      </w:r>
      <w:r>
        <w:rPr>
          <w:rFonts w:ascii="Times New Roman" w:hAnsi="Times New Roman" w:cs="Times New Roman"/>
          <w:sz w:val="24"/>
          <w:szCs w:val="24"/>
        </w:rPr>
        <w:t xml:space="preserve">nversión está definida como la tasa de </w:t>
      </w:r>
      <w:r w:rsidR="002F53D9">
        <w:rPr>
          <w:rFonts w:ascii="Times New Roman" w:hAnsi="Times New Roman" w:cs="Times New Roman"/>
          <w:sz w:val="24"/>
          <w:szCs w:val="24"/>
        </w:rPr>
        <w:t>interés</w:t>
      </w:r>
      <w:r>
        <w:rPr>
          <w:rFonts w:ascii="Times New Roman" w:hAnsi="Times New Roman" w:cs="Times New Roman"/>
          <w:sz w:val="24"/>
          <w:szCs w:val="24"/>
        </w:rPr>
        <w:t xml:space="preserve"> con la cual el valor actual neto o valor presente neto (VAN o VPN) es igual a cero, El NAN o VPN es calculado a partir del flujo de caja anual, trasladando todas las cantidades, futuras al presente, es un indicador de rentabilidad de un proyecto </w:t>
      </w:r>
      <w:sdt>
        <w:sdtPr>
          <w:rPr>
            <w:rFonts w:ascii="Times New Roman" w:hAnsi="Times New Roman" w:cs="Times New Roman"/>
            <w:sz w:val="24"/>
            <w:szCs w:val="24"/>
          </w:rPr>
          <w:id w:val="346139982"/>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Alm161 \l 3082 </w:instrText>
          </w:r>
          <w:r w:rsidR="008B79EB">
            <w:rPr>
              <w:rFonts w:ascii="Times New Roman" w:hAnsi="Times New Roman" w:cs="Times New Roman"/>
              <w:sz w:val="24"/>
              <w:szCs w:val="24"/>
            </w:rPr>
            <w:fldChar w:fldCharType="separate"/>
          </w:r>
          <w:r w:rsidRPr="006028BA">
            <w:rPr>
              <w:rFonts w:ascii="Times New Roman" w:hAnsi="Times New Roman" w:cs="Times New Roman"/>
              <w:noProof/>
              <w:sz w:val="24"/>
              <w:szCs w:val="24"/>
              <w:lang w:val="es-ES"/>
            </w:rPr>
            <w:t>(Almágro, 2016)</w:t>
          </w:r>
          <w:r w:rsidR="008B79EB">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2F53D9" w:rsidRDefault="002F53D9" w:rsidP="002F53D9">
      <w:pPr>
        <w:spacing w:after="0" w:line="240" w:lineRule="auto"/>
        <w:ind w:left="709"/>
        <w:jc w:val="both"/>
        <w:rPr>
          <w:rFonts w:ascii="Times New Roman" w:hAnsi="Times New Roman" w:cs="Times New Roman"/>
          <w:sz w:val="24"/>
          <w:szCs w:val="24"/>
        </w:rPr>
      </w:pPr>
    </w:p>
    <w:p w:rsidR="0061683C" w:rsidRPr="007A6590" w:rsidRDefault="0061683C" w:rsidP="0061683C">
      <w:pPr>
        <w:spacing w:after="0" w:line="360" w:lineRule="auto"/>
        <w:ind w:right="567"/>
        <w:jc w:val="both"/>
        <w:rPr>
          <w:rFonts w:ascii="Times New Roman" w:hAnsi="Times New Roman" w:cs="Times New Roman"/>
          <w:sz w:val="24"/>
          <w:szCs w:val="24"/>
        </w:rPr>
      </w:pPr>
      <w:r>
        <w:rPr>
          <w:rFonts w:ascii="Times New Roman" w:hAnsi="Times New Roman" w:cs="Times New Roman"/>
          <w:sz w:val="24"/>
          <w:szCs w:val="24"/>
        </w:rPr>
        <w:t>Su cálculo se lo realiza en base a la siguiente ecuación:</w:t>
      </w:r>
    </w:p>
    <w:p w:rsidR="0061683C" w:rsidRDefault="0061683C" w:rsidP="0061683C">
      <w:pPr>
        <w:spacing w:line="360" w:lineRule="auto"/>
        <w:ind w:left="720" w:right="709"/>
        <w:contextualSpacing/>
        <w:jc w:val="center"/>
        <w:rPr>
          <w:rFonts w:ascii="Times New Roman" w:hAnsi="Times New Roman" w:cs="Times New Roman"/>
          <w:b/>
          <w:sz w:val="24"/>
          <w:szCs w:val="24"/>
        </w:rPr>
      </w:pPr>
      <w:r w:rsidRPr="00B734A4">
        <w:rPr>
          <w:rFonts w:ascii="Times New Roman" w:hAnsi="Times New Roman"/>
          <w:noProof/>
          <w:sz w:val="24"/>
          <w:lang w:eastAsia="es-EC"/>
        </w:rPr>
        <w:drawing>
          <wp:inline distT="0" distB="0" distL="0" distR="0">
            <wp:extent cx="1733107" cy="531379"/>
            <wp:effectExtent l="0" t="0" r="635" b="2540"/>
            <wp:docPr id="242" name="irc_mi" descr="http://www.cyta.com.ar/ta0504/v5n4a4_archivos/formual_tir.gif">
              <a:extLst xmlns:a="http://schemas.openxmlformats.org/drawingml/2006/main">
                <a:ext uri="{FF2B5EF4-FFF2-40B4-BE49-F238E27FC236}">
                  <a16:creationId xmlns:w15="http://schemas.microsoft.com/office/word/2012/wordml" xmlns:arto="http://schemas.microsoft.com/office/word/2006/arto"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xmlns:ve="http://schemas.openxmlformats.org/markup-compatibility/2006" id="{00000000-0008-0000-1800-00001C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rc_mi" descr="http://www.cyta.com.ar/ta0504/v5n4a4_archivos/formual_tir.gif">
                      <a:extLst>
                        <a:ext uri="{FF2B5EF4-FFF2-40B4-BE49-F238E27FC236}">
                          <a16:creationId xmlns:w15="http://schemas.microsoft.com/office/word/2012/wordml" xmlns:arto="http://schemas.microsoft.com/office/word/2006/arto"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xmlns:ve="http://schemas.openxmlformats.org/markup-compatibility/2006" id="{00000000-0008-0000-1800-00001C000000}"/>
                        </a:ext>
                      </a:extLst>
                    </pic:cNvPr>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1790870" cy="549089"/>
                    </a:xfrm>
                    <a:prstGeom prst="rect">
                      <a:avLst/>
                    </a:prstGeom>
                    <a:noFill/>
                    <a:extLst/>
                  </pic:spPr>
                </pic:pic>
              </a:graphicData>
            </a:graphic>
          </wp:inline>
        </w:drawing>
      </w:r>
    </w:p>
    <w:p w:rsidR="0061683C" w:rsidRPr="00B734A4" w:rsidRDefault="0061683C" w:rsidP="00C10572">
      <w:pPr>
        <w:spacing w:after="0" w:line="240" w:lineRule="auto"/>
        <w:ind w:left="720" w:right="709"/>
        <w:contextualSpacing/>
        <w:jc w:val="center"/>
        <w:rPr>
          <w:rFonts w:ascii="Times New Roman" w:hAnsi="Times New Roman" w:cs="Times New Roman"/>
          <w:b/>
          <w:sz w:val="24"/>
          <w:szCs w:val="24"/>
        </w:rPr>
      </w:pPr>
    </w:p>
    <w:p w:rsidR="0061683C" w:rsidRDefault="0061683C" w:rsidP="0061683C">
      <w:pPr>
        <w:pStyle w:val="Epgrafe"/>
        <w:spacing w:after="0"/>
        <w:rPr>
          <w:rFonts w:ascii="Times New Roman" w:eastAsia="Calibri" w:hAnsi="Times New Roman" w:cs="Times New Roman"/>
          <w:b/>
          <w:color w:val="FFFFFF" w:themeColor="background1"/>
          <w:sz w:val="24"/>
          <w:szCs w:val="24"/>
        </w:rPr>
      </w:pPr>
      <w:bookmarkStart w:id="534" w:name="_Toc524999875"/>
      <w:bookmarkStart w:id="535" w:name="_Toc525140283"/>
      <w:bookmarkStart w:id="536" w:name="_Toc4724253"/>
      <w:r w:rsidRPr="004111BF">
        <w:rPr>
          <w:rFonts w:ascii="Times New Roman" w:hAnsi="Times New Roman" w:cs="Times New Roman"/>
          <w:b/>
          <w:color w:val="000000" w:themeColor="text1"/>
          <w:sz w:val="24"/>
          <w:szCs w:val="24"/>
        </w:rPr>
        <w:t xml:space="preserve">Tabla </w:t>
      </w:r>
      <w:r w:rsidR="008B79EB" w:rsidRPr="004111BF">
        <w:rPr>
          <w:rFonts w:ascii="Times New Roman" w:hAnsi="Times New Roman" w:cs="Times New Roman"/>
          <w:b/>
          <w:color w:val="000000" w:themeColor="text1"/>
          <w:sz w:val="24"/>
          <w:szCs w:val="24"/>
        </w:rPr>
        <w:fldChar w:fldCharType="begin"/>
      </w:r>
      <w:r w:rsidRPr="004111BF">
        <w:rPr>
          <w:rFonts w:ascii="Times New Roman" w:hAnsi="Times New Roman" w:cs="Times New Roman"/>
          <w:b/>
          <w:color w:val="000000" w:themeColor="text1"/>
          <w:sz w:val="24"/>
          <w:szCs w:val="24"/>
        </w:rPr>
        <w:instrText xml:space="preserve"> SEQ Tabla \* ARABIC </w:instrText>
      </w:r>
      <w:r w:rsidR="008B79EB" w:rsidRPr="004111BF">
        <w:rPr>
          <w:rFonts w:ascii="Times New Roman" w:hAnsi="Times New Roman" w:cs="Times New Roman"/>
          <w:b/>
          <w:color w:val="000000" w:themeColor="text1"/>
          <w:sz w:val="24"/>
          <w:szCs w:val="24"/>
        </w:rPr>
        <w:fldChar w:fldCharType="separate"/>
      </w:r>
      <w:r w:rsidR="00EE2344">
        <w:rPr>
          <w:rFonts w:ascii="Times New Roman" w:hAnsi="Times New Roman" w:cs="Times New Roman"/>
          <w:b/>
          <w:noProof/>
          <w:color w:val="000000" w:themeColor="text1"/>
          <w:sz w:val="24"/>
          <w:szCs w:val="24"/>
        </w:rPr>
        <w:t>92</w:t>
      </w:r>
      <w:r w:rsidR="008B79EB" w:rsidRPr="004111BF">
        <w:rPr>
          <w:rFonts w:ascii="Times New Roman" w:hAnsi="Times New Roman" w:cs="Times New Roman"/>
          <w:b/>
          <w:color w:val="000000" w:themeColor="text1"/>
          <w:sz w:val="24"/>
          <w:szCs w:val="24"/>
        </w:rPr>
        <w:fldChar w:fldCharType="end"/>
      </w:r>
      <w:r w:rsidRPr="004111BF">
        <w:rPr>
          <w:rFonts w:ascii="Times New Roman" w:hAnsi="Times New Roman" w:cs="Times New Roman"/>
          <w:b/>
          <w:color w:val="000000" w:themeColor="text1"/>
          <w:sz w:val="24"/>
          <w:szCs w:val="24"/>
        </w:rPr>
        <w:t xml:space="preserve">. </w:t>
      </w:r>
      <w:r w:rsidRPr="007051AA">
        <w:rPr>
          <w:rFonts w:ascii="Times New Roman" w:hAnsi="Times New Roman" w:cs="Times New Roman"/>
          <w:b/>
          <w:color w:val="FFFFFF" w:themeColor="background1"/>
          <w:sz w:val="24"/>
          <w:szCs w:val="24"/>
        </w:rPr>
        <w:t>Tasa Interna de Retorno</w:t>
      </w:r>
      <w:bookmarkEnd w:id="534"/>
      <w:bookmarkEnd w:id="535"/>
      <w:bookmarkEnd w:id="536"/>
      <w:r w:rsidRPr="007051AA">
        <w:rPr>
          <w:rFonts w:ascii="Times New Roman" w:eastAsia="Calibri" w:hAnsi="Times New Roman" w:cs="Times New Roman"/>
          <w:b/>
          <w:color w:val="FFFFFF" w:themeColor="background1"/>
          <w:sz w:val="24"/>
          <w:szCs w:val="24"/>
        </w:rPr>
        <w:t xml:space="preserve"> </w:t>
      </w:r>
    </w:p>
    <w:p w:rsidR="007051AA" w:rsidRPr="007051AA" w:rsidRDefault="007051AA" w:rsidP="007051AA">
      <w:pPr>
        <w:spacing w:after="0"/>
        <w:rPr>
          <w:i/>
        </w:rPr>
      </w:pPr>
      <w:r w:rsidRPr="007051AA">
        <w:rPr>
          <w:rFonts w:ascii="Times New Roman" w:hAnsi="Times New Roman" w:cs="Times New Roman"/>
          <w:b/>
          <w:i/>
          <w:color w:val="000000" w:themeColor="text1"/>
          <w:sz w:val="24"/>
          <w:szCs w:val="24"/>
        </w:rPr>
        <w:t>Tasa Interna de Retorno</w:t>
      </w:r>
    </w:p>
    <w:p w:rsidR="002F53D9" w:rsidRPr="002F53D9" w:rsidRDefault="002F53D9" w:rsidP="002F53D9"/>
    <w:p w:rsidR="004F3621" w:rsidRPr="00BD16E5" w:rsidRDefault="00BD16E5" w:rsidP="002F53D9">
      <w:pPr>
        <w:widowControl w:val="0"/>
        <w:spacing w:after="0" w:line="240" w:lineRule="auto"/>
        <w:jc w:val="center"/>
        <w:rPr>
          <w:rFonts w:ascii="Times New Roman" w:hAnsi="Times New Roman" w:cs="Times New Roman"/>
          <w:noProof/>
          <w:sz w:val="24"/>
          <w:szCs w:val="24"/>
          <w:lang w:eastAsia="es-EC"/>
        </w:rPr>
      </w:pPr>
      <w:r w:rsidRPr="00BD16E5">
        <w:rPr>
          <w:rFonts w:ascii="Times New Roman" w:hAnsi="Times New Roman" w:cs="Times New Roman"/>
          <w:noProof/>
          <w:sz w:val="24"/>
          <w:szCs w:val="24"/>
          <w:lang w:eastAsia="es-EC"/>
        </w:rPr>
        <w:t xml:space="preserve">TIR = </w:t>
      </w:r>
      <w:r>
        <w:rPr>
          <w:rFonts w:ascii="Times New Roman" w:hAnsi="Times New Roman" w:cs="Times New Roman"/>
          <w:noProof/>
          <w:sz w:val="24"/>
          <w:szCs w:val="24"/>
          <w:lang w:eastAsia="es-EC"/>
        </w:rPr>
        <w:t>38%</w:t>
      </w:r>
    </w:p>
    <w:p w:rsidR="002F53D9" w:rsidRDefault="002F53D9" w:rsidP="002F53D9">
      <w:pPr>
        <w:widowControl w:val="0"/>
        <w:spacing w:after="0" w:line="240" w:lineRule="auto"/>
        <w:jc w:val="center"/>
        <w:rPr>
          <w:noProof/>
          <w:lang w:eastAsia="es-EC"/>
        </w:rPr>
      </w:pPr>
    </w:p>
    <w:p w:rsidR="002F53D9" w:rsidRDefault="00BD16E5" w:rsidP="00C10572">
      <w:pPr>
        <w:widowControl w:val="0"/>
        <w:spacing w:after="0" w:line="240" w:lineRule="auto"/>
        <w:rPr>
          <w:noProof/>
          <w:lang w:eastAsia="es-EC"/>
        </w:rPr>
      </w:pPr>
      <w:r w:rsidRPr="00BD16E5">
        <w:rPr>
          <w:noProof/>
          <w:lang w:eastAsia="es-EC"/>
        </w:rPr>
        <w:drawing>
          <wp:inline distT="0" distB="0" distL="0" distR="0">
            <wp:extent cx="5400675" cy="2585079"/>
            <wp:effectExtent l="19050" t="0" r="9525" b="0"/>
            <wp:docPr id="46"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73" cstate="print"/>
                    <a:srcRect/>
                    <a:stretch>
                      <a:fillRect/>
                    </a:stretch>
                  </pic:blipFill>
                  <pic:spPr bwMode="auto">
                    <a:xfrm>
                      <a:off x="0" y="0"/>
                      <a:ext cx="5400675" cy="2585079"/>
                    </a:xfrm>
                    <a:prstGeom prst="rect">
                      <a:avLst/>
                    </a:prstGeom>
                    <a:noFill/>
                    <a:ln w="9525">
                      <a:noFill/>
                      <a:miter lim="800000"/>
                      <a:headEnd/>
                      <a:tailEnd/>
                    </a:ln>
                  </pic:spPr>
                </pic:pic>
              </a:graphicData>
            </a:graphic>
          </wp:inline>
        </w:drawing>
      </w:r>
    </w:p>
    <w:p w:rsidR="00B21DBA" w:rsidRDefault="00EA05CC" w:rsidP="00C10572">
      <w:pPr>
        <w:widowControl w:val="0"/>
        <w:spacing w:after="0" w:line="240" w:lineRule="auto"/>
        <w:rPr>
          <w:rFonts w:ascii="Times New Roman" w:hAnsi="Times New Roman" w:cs="Times New Roman"/>
          <w:sz w:val="20"/>
          <w:szCs w:val="20"/>
        </w:rPr>
      </w:pPr>
      <w:r w:rsidRPr="00EA05CC">
        <w:t xml:space="preserve"> </w:t>
      </w:r>
      <w:r w:rsidR="00B21DBA" w:rsidRPr="00113997">
        <w:rPr>
          <w:rFonts w:ascii="Times New Roman" w:hAnsi="Times New Roman" w:cs="Times New Roman"/>
          <w:b/>
          <w:sz w:val="20"/>
          <w:szCs w:val="20"/>
        </w:rPr>
        <w:t xml:space="preserve">Elaborado por: </w:t>
      </w:r>
      <w:r w:rsidR="00B21DBA" w:rsidRPr="00312D10">
        <w:rPr>
          <w:rFonts w:ascii="Times New Roman" w:hAnsi="Times New Roman" w:cs="Times New Roman"/>
          <w:sz w:val="20"/>
          <w:szCs w:val="20"/>
        </w:rPr>
        <w:t>Jaqueline Álvarez (2018)</w:t>
      </w:r>
    </w:p>
    <w:p w:rsidR="00B21DBA" w:rsidRDefault="00B21DBA" w:rsidP="00C10572">
      <w:pPr>
        <w:spacing w:after="0"/>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61683C" w:rsidRPr="00B21DBA" w:rsidRDefault="0061683C" w:rsidP="00C10572">
      <w:pPr>
        <w:spacing w:after="0" w:line="360" w:lineRule="auto"/>
        <w:jc w:val="both"/>
        <w:rPr>
          <w:rFonts w:ascii="Times New Roman" w:hAnsi="Times New Roman" w:cs="Times New Roman"/>
          <w:b/>
          <w:sz w:val="24"/>
          <w:szCs w:val="24"/>
        </w:rPr>
      </w:pPr>
    </w:p>
    <w:p w:rsidR="0061683C" w:rsidRDefault="0061683C" w:rsidP="00C10572">
      <w:pPr>
        <w:spacing w:after="0" w:line="360" w:lineRule="auto"/>
        <w:jc w:val="both"/>
        <w:rPr>
          <w:rFonts w:ascii="Times New Roman" w:hAnsi="Times New Roman" w:cs="Times New Roman"/>
          <w:sz w:val="24"/>
          <w:szCs w:val="24"/>
        </w:rPr>
      </w:pPr>
      <w:r w:rsidRPr="00B734A4">
        <w:rPr>
          <w:rFonts w:ascii="Times New Roman" w:hAnsi="Times New Roman" w:cs="Times New Roman"/>
          <w:sz w:val="24"/>
          <w:szCs w:val="24"/>
        </w:rPr>
        <w:t>La tasa i</w:t>
      </w:r>
      <w:r>
        <w:rPr>
          <w:rFonts w:ascii="Times New Roman" w:hAnsi="Times New Roman" w:cs="Times New Roman"/>
          <w:sz w:val="24"/>
          <w:szCs w:val="24"/>
        </w:rPr>
        <w:t xml:space="preserve">nterna de retorno (TIR) de la empresa SINAPIS es </w:t>
      </w:r>
      <w:r w:rsidRPr="00C10572">
        <w:rPr>
          <w:rFonts w:ascii="Times New Roman" w:hAnsi="Times New Roman" w:cs="Times New Roman"/>
          <w:sz w:val="24"/>
          <w:szCs w:val="24"/>
        </w:rPr>
        <w:t xml:space="preserve">de </w:t>
      </w:r>
      <w:r w:rsidR="005B0596">
        <w:rPr>
          <w:rFonts w:ascii="Times New Roman" w:hAnsi="Times New Roman" w:cs="Times New Roman"/>
          <w:sz w:val="24"/>
          <w:szCs w:val="24"/>
        </w:rPr>
        <w:t>3</w:t>
      </w:r>
      <w:r w:rsidR="00BD16E5">
        <w:rPr>
          <w:rFonts w:ascii="Times New Roman" w:hAnsi="Times New Roman" w:cs="Times New Roman"/>
          <w:sz w:val="24"/>
          <w:szCs w:val="24"/>
        </w:rPr>
        <w:t>8</w:t>
      </w:r>
      <w:r w:rsidRPr="00C10572">
        <w:rPr>
          <w:rFonts w:ascii="Times New Roman" w:hAnsi="Times New Roman" w:cs="Times New Roman"/>
          <w:sz w:val="24"/>
          <w:szCs w:val="24"/>
        </w:rPr>
        <w:t>%</w:t>
      </w:r>
      <w:r w:rsidRPr="00B734A4">
        <w:rPr>
          <w:rFonts w:ascii="Times New Roman" w:hAnsi="Times New Roman" w:cs="Times New Roman"/>
          <w:sz w:val="24"/>
          <w:szCs w:val="24"/>
        </w:rPr>
        <w:t xml:space="preserve"> </w:t>
      </w:r>
      <w:r w:rsidR="00EA05CC">
        <w:rPr>
          <w:rFonts w:ascii="Times New Roman" w:hAnsi="Times New Roman" w:cs="Times New Roman"/>
          <w:sz w:val="24"/>
          <w:szCs w:val="24"/>
        </w:rPr>
        <w:t>est</w:t>
      </w:r>
      <w:r>
        <w:rPr>
          <w:rFonts w:ascii="Times New Roman" w:hAnsi="Times New Roman" w:cs="Times New Roman"/>
          <w:sz w:val="24"/>
          <w:szCs w:val="24"/>
        </w:rPr>
        <w:t xml:space="preserve">a se </w:t>
      </w:r>
      <w:r w:rsidRPr="00B734A4">
        <w:rPr>
          <w:rFonts w:ascii="Times New Roman" w:hAnsi="Times New Roman" w:cs="Times New Roman"/>
          <w:sz w:val="24"/>
          <w:szCs w:val="24"/>
        </w:rPr>
        <w:t>cal</w:t>
      </w:r>
      <w:r>
        <w:rPr>
          <w:rFonts w:ascii="Times New Roman" w:hAnsi="Times New Roman" w:cs="Times New Roman"/>
          <w:sz w:val="24"/>
          <w:szCs w:val="24"/>
        </w:rPr>
        <w:t xml:space="preserve">culó a través del </w:t>
      </w:r>
      <w:r w:rsidRPr="00B734A4">
        <w:rPr>
          <w:rFonts w:ascii="Times New Roman" w:hAnsi="Times New Roman" w:cs="Times New Roman"/>
          <w:sz w:val="24"/>
          <w:szCs w:val="24"/>
        </w:rPr>
        <w:t xml:space="preserve">procedimiento </w:t>
      </w:r>
      <w:r>
        <w:rPr>
          <w:rFonts w:ascii="Times New Roman" w:hAnsi="Times New Roman" w:cs="Times New Roman"/>
          <w:sz w:val="24"/>
          <w:szCs w:val="24"/>
        </w:rPr>
        <w:t xml:space="preserve">del </w:t>
      </w:r>
      <w:r w:rsidRPr="00B734A4">
        <w:rPr>
          <w:rFonts w:ascii="Times New Roman" w:hAnsi="Times New Roman" w:cs="Times New Roman"/>
          <w:sz w:val="24"/>
          <w:szCs w:val="24"/>
        </w:rPr>
        <w:t>costo promedio</w:t>
      </w:r>
      <w:r>
        <w:rPr>
          <w:rFonts w:ascii="Times New Roman" w:hAnsi="Times New Roman" w:cs="Times New Roman"/>
          <w:sz w:val="24"/>
          <w:szCs w:val="24"/>
        </w:rPr>
        <w:t xml:space="preserve"> </w:t>
      </w:r>
      <w:r w:rsidRPr="00B734A4">
        <w:rPr>
          <w:rFonts w:ascii="Times New Roman" w:hAnsi="Times New Roman" w:cs="Times New Roman"/>
          <w:sz w:val="24"/>
          <w:szCs w:val="24"/>
        </w:rPr>
        <w:t>ponderado de capital</w:t>
      </w:r>
      <w:r>
        <w:rPr>
          <w:rFonts w:ascii="Times New Roman" w:hAnsi="Times New Roman" w:cs="Times New Roman"/>
          <w:sz w:val="24"/>
          <w:szCs w:val="24"/>
        </w:rPr>
        <w:t>, dejando ver que este proyecto es viable en su totalidad.</w:t>
      </w:r>
    </w:p>
    <w:p w:rsidR="0061683C" w:rsidRPr="00B734A4" w:rsidRDefault="0061683C" w:rsidP="00C10572">
      <w:pPr>
        <w:spacing w:after="0" w:line="360" w:lineRule="auto"/>
        <w:jc w:val="both"/>
        <w:rPr>
          <w:rFonts w:ascii="Times New Roman" w:hAnsi="Times New Roman" w:cs="Times New Roman"/>
          <w:b/>
          <w:sz w:val="24"/>
          <w:szCs w:val="24"/>
          <w:lang w:val="es-ES"/>
        </w:rPr>
      </w:pPr>
    </w:p>
    <w:p w:rsidR="0061683C" w:rsidRDefault="0061683C" w:rsidP="0061683C">
      <w:pPr>
        <w:spacing w:line="360" w:lineRule="auto"/>
        <w:rPr>
          <w:rFonts w:ascii="Times New Roman" w:hAnsi="Times New Roman" w:cs="Times New Roman"/>
          <w:b/>
          <w:sz w:val="24"/>
          <w:szCs w:val="24"/>
          <w:lang w:val="es-ES"/>
        </w:rPr>
      </w:pPr>
      <w:r w:rsidRPr="00B734A4">
        <w:rPr>
          <w:rFonts w:ascii="Times New Roman" w:hAnsi="Times New Roman" w:cs="Times New Roman"/>
          <w:b/>
          <w:sz w:val="24"/>
          <w:szCs w:val="24"/>
          <w:lang w:val="es-ES"/>
        </w:rPr>
        <w:t>Beneficio Costo</w:t>
      </w:r>
    </w:p>
    <w:p w:rsidR="0061683C" w:rsidRDefault="0061683C" w:rsidP="0061683C">
      <w:pPr>
        <w:spacing w:after="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El análisis costo/ beneficio es el proceso de colocar cifras en dólares en los diferentes costos y beneficios de una actividad, al utilizarlo se puede estimar el impacto financiero de los que se quiere lograr, a través de dicha actividad </w:t>
      </w:r>
      <w:sdt>
        <w:sdtPr>
          <w:rPr>
            <w:rFonts w:ascii="Times New Roman" w:hAnsi="Times New Roman" w:cs="Times New Roman"/>
            <w:sz w:val="24"/>
            <w:szCs w:val="24"/>
            <w:lang w:val="es-ES"/>
          </w:rPr>
          <w:id w:val="565617133"/>
          <w:citation/>
        </w:sdtPr>
        <w:sdtEndPr/>
        <w:sdtContent>
          <w:r w:rsidR="008B79EB">
            <w:rPr>
              <w:rFonts w:ascii="Times New Roman" w:hAnsi="Times New Roman" w:cs="Times New Roman"/>
              <w:sz w:val="24"/>
              <w:szCs w:val="24"/>
              <w:lang w:val="es-ES"/>
            </w:rPr>
            <w:fldChar w:fldCharType="begin"/>
          </w:r>
          <w:r>
            <w:rPr>
              <w:rFonts w:ascii="Times New Roman" w:hAnsi="Times New Roman" w:cs="Times New Roman"/>
              <w:sz w:val="24"/>
              <w:szCs w:val="24"/>
              <w:lang w:val="es-ES"/>
            </w:rPr>
            <w:instrText xml:space="preserve"> CITATION Mon18 \l 3082 </w:instrText>
          </w:r>
          <w:r w:rsidR="008B79EB">
            <w:rPr>
              <w:rFonts w:ascii="Times New Roman" w:hAnsi="Times New Roman" w:cs="Times New Roman"/>
              <w:sz w:val="24"/>
              <w:szCs w:val="24"/>
              <w:lang w:val="es-ES"/>
            </w:rPr>
            <w:fldChar w:fldCharType="separate"/>
          </w:r>
          <w:r w:rsidRPr="00E358B9">
            <w:rPr>
              <w:rFonts w:ascii="Times New Roman" w:hAnsi="Times New Roman" w:cs="Times New Roman"/>
              <w:noProof/>
              <w:sz w:val="24"/>
              <w:szCs w:val="24"/>
              <w:lang w:val="es-ES"/>
            </w:rPr>
            <w:t>(Montalvo, 2018)</w:t>
          </w:r>
          <w:r w:rsidR="008B79EB">
            <w:rPr>
              <w:rFonts w:ascii="Times New Roman" w:hAnsi="Times New Roman" w:cs="Times New Roman"/>
              <w:sz w:val="24"/>
              <w:szCs w:val="24"/>
              <w:lang w:val="es-ES"/>
            </w:rPr>
            <w:fldChar w:fldCharType="end"/>
          </w:r>
        </w:sdtContent>
      </w:sdt>
      <w:r>
        <w:rPr>
          <w:rFonts w:ascii="Times New Roman" w:hAnsi="Times New Roman" w:cs="Times New Roman"/>
          <w:sz w:val="24"/>
          <w:szCs w:val="24"/>
          <w:lang w:val="es-ES"/>
        </w:rPr>
        <w:t>.</w:t>
      </w:r>
    </w:p>
    <w:p w:rsidR="0061683C" w:rsidRPr="00B734A4" w:rsidRDefault="0061683C" w:rsidP="0061683C">
      <w:pPr>
        <w:spacing w:after="0" w:line="240" w:lineRule="auto"/>
        <w:ind w:right="567"/>
        <w:jc w:val="both"/>
        <w:rPr>
          <w:rFonts w:ascii="Times New Roman" w:hAnsi="Times New Roman" w:cs="Times New Roman"/>
          <w:sz w:val="24"/>
          <w:szCs w:val="24"/>
          <w:lang w:val="es-ES"/>
        </w:rPr>
      </w:pPr>
    </w:p>
    <w:p w:rsidR="0061683C" w:rsidRDefault="0061683C" w:rsidP="0061683C">
      <w:pPr>
        <w:spacing w:after="0" w:line="240" w:lineRule="auto"/>
        <w:ind w:right="567"/>
        <w:jc w:val="both"/>
        <w:rPr>
          <w:rFonts w:ascii="Times New Roman" w:hAnsi="Times New Roman" w:cs="Times New Roman"/>
          <w:sz w:val="24"/>
          <w:szCs w:val="24"/>
        </w:rPr>
      </w:pPr>
      <w:r>
        <w:rPr>
          <w:rFonts w:ascii="Times New Roman" w:hAnsi="Times New Roman" w:cs="Times New Roman"/>
          <w:sz w:val="24"/>
          <w:szCs w:val="24"/>
        </w:rPr>
        <w:t>Para su cálculo se utiliza la siguiente ecuación:</w:t>
      </w:r>
    </w:p>
    <w:p w:rsidR="0061683C" w:rsidRPr="00B734A4" w:rsidRDefault="0061683C" w:rsidP="0061683C">
      <w:pPr>
        <w:spacing w:after="0" w:line="240" w:lineRule="auto"/>
        <w:ind w:left="709" w:right="567"/>
        <w:jc w:val="both"/>
        <w:rPr>
          <w:rFonts w:ascii="Times New Roman" w:hAnsi="Times New Roman" w:cs="Times New Roman"/>
          <w:sz w:val="24"/>
          <w:szCs w:val="24"/>
        </w:rPr>
      </w:pPr>
    </w:p>
    <w:p w:rsidR="0061683C" w:rsidRPr="00B734A4" w:rsidRDefault="0061683C" w:rsidP="0061683C">
      <w:pPr>
        <w:spacing w:after="0" w:line="240" w:lineRule="auto"/>
        <w:ind w:left="709" w:right="567"/>
        <w:jc w:val="center"/>
        <w:rPr>
          <w:rFonts w:ascii="Times New Roman" w:hAnsi="Times New Roman" w:cs="Times New Roman"/>
          <w:sz w:val="24"/>
          <w:szCs w:val="24"/>
        </w:rPr>
      </w:pPr>
      <w:r>
        <w:rPr>
          <w:noProof/>
          <w:lang w:eastAsia="es-EC"/>
        </w:rPr>
        <w:drawing>
          <wp:inline distT="0" distB="0" distL="0" distR="0">
            <wp:extent cx="1781175" cy="1021923"/>
            <wp:effectExtent l="0" t="0" r="0" b="6985"/>
            <wp:docPr id="243" name="19 Imagen" descr="http://www.aulafacil.com/proyectos/curso/Lecc-22_clip_image003.gif">
              <a:extLst xmlns:a="http://schemas.openxmlformats.org/drawingml/2006/main">
                <a:ext uri="{FF2B5EF4-FFF2-40B4-BE49-F238E27FC236}">
                  <a16:creationId xmlns:w15="http://schemas.microsoft.com/office/word/2012/wordml" xmlns:o="urn:schemas-microsoft-com:office:office" xmlns:v="urn:schemas-microsoft-com:vml" xmlns:w10="urn:schemas-microsoft-com:office:word" xmlns:w="http://schemas.openxmlformats.org/wordprocessingml/2006/main" xmlns:xdr="http://schemas.openxmlformats.org/drawingml/2006/spreadsheetDrawing" xmlns="" xmlns:a16="http://schemas.microsoft.com/office/drawing/2014/main" xmlns:lc="http://schemas.openxmlformats.org/drawingml/2006/lockedCanvas" xmlns:arto="http://schemas.microsoft.com/office/word/2006/arto" xmlns:ve="http://schemas.openxmlformats.org/markup-compatibility/2006" id="{00000000-0008-0000-1600-000014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19 Imagen" descr="http://www.aulafacil.com/proyectos/curso/Lecc-22_clip_image003.gif">
                      <a:extLst>
                        <a:ext uri="{FF2B5EF4-FFF2-40B4-BE49-F238E27FC236}">
                          <a16:creationId xmlns:w15="http://schemas.microsoft.com/office/word/2012/wordml" xmlns:o="urn:schemas-microsoft-com:office:office" xmlns:v="urn:schemas-microsoft-com:vml" xmlns:w10="urn:schemas-microsoft-com:office:word" xmlns:w="http://schemas.openxmlformats.org/wordprocessingml/2006/main" xmlns:xdr="http://schemas.openxmlformats.org/drawingml/2006/spreadsheetDrawing" xmlns="" xmlns:a16="http://schemas.microsoft.com/office/drawing/2014/main" xmlns:lc="http://schemas.openxmlformats.org/drawingml/2006/lockedCanvas" xmlns:arto="http://schemas.microsoft.com/office/word/2006/arto" xmlns:ve="http://schemas.openxmlformats.org/markup-compatibility/2006" id="{00000000-0008-0000-1600-000014000000}"/>
                        </a:ext>
                      </a:extLst>
                    </pic:cNvPr>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1793875" cy="1029209"/>
                    </a:xfrm>
                    <a:prstGeom prst="rect">
                      <a:avLst/>
                    </a:prstGeom>
                    <a:noFill/>
                    <a:extLst/>
                  </pic:spPr>
                </pic:pic>
              </a:graphicData>
            </a:graphic>
          </wp:inline>
        </w:drawing>
      </w:r>
    </w:p>
    <w:p w:rsidR="0061683C" w:rsidRPr="00B734A4" w:rsidRDefault="0061683C" w:rsidP="0061683C">
      <w:pPr>
        <w:spacing w:after="0" w:line="240" w:lineRule="auto"/>
        <w:ind w:left="709" w:right="567"/>
        <w:jc w:val="both"/>
        <w:rPr>
          <w:rFonts w:ascii="Times New Roman" w:hAnsi="Times New Roman" w:cs="Times New Roman"/>
          <w:sz w:val="24"/>
          <w:szCs w:val="24"/>
          <w:lang w:val="es-ES"/>
        </w:rPr>
      </w:pPr>
    </w:p>
    <w:p w:rsidR="00BD16E5" w:rsidRDefault="00BD16E5" w:rsidP="0061683C">
      <w:pPr>
        <w:pStyle w:val="Epgrafe"/>
        <w:spacing w:after="0"/>
        <w:rPr>
          <w:rFonts w:ascii="Times New Roman" w:hAnsi="Times New Roman" w:cs="Times New Roman"/>
          <w:b/>
          <w:color w:val="000000" w:themeColor="text1"/>
          <w:sz w:val="24"/>
          <w:szCs w:val="24"/>
        </w:rPr>
      </w:pPr>
      <w:bookmarkStart w:id="537" w:name="_Toc524999876"/>
      <w:bookmarkStart w:id="538" w:name="_Toc525140284"/>
      <w:bookmarkStart w:id="539" w:name="_Toc4724254"/>
    </w:p>
    <w:p w:rsidR="00BD16E5" w:rsidRDefault="00BD16E5" w:rsidP="0061683C">
      <w:pPr>
        <w:pStyle w:val="Epgrafe"/>
        <w:spacing w:after="0"/>
        <w:rPr>
          <w:rFonts w:ascii="Times New Roman" w:hAnsi="Times New Roman" w:cs="Times New Roman"/>
          <w:b/>
          <w:color w:val="000000" w:themeColor="text1"/>
          <w:sz w:val="24"/>
          <w:szCs w:val="24"/>
        </w:rPr>
      </w:pPr>
    </w:p>
    <w:p w:rsidR="00BD16E5" w:rsidRDefault="00BD16E5" w:rsidP="0061683C">
      <w:pPr>
        <w:pStyle w:val="Epgrafe"/>
        <w:spacing w:after="0"/>
        <w:rPr>
          <w:rFonts w:ascii="Times New Roman" w:hAnsi="Times New Roman" w:cs="Times New Roman"/>
          <w:b/>
          <w:color w:val="000000" w:themeColor="text1"/>
          <w:sz w:val="24"/>
          <w:szCs w:val="24"/>
        </w:rPr>
      </w:pPr>
    </w:p>
    <w:p w:rsidR="00BD16E5" w:rsidRDefault="00BD16E5" w:rsidP="0061683C">
      <w:pPr>
        <w:pStyle w:val="Epgrafe"/>
        <w:spacing w:after="0"/>
        <w:rPr>
          <w:rFonts w:ascii="Times New Roman" w:hAnsi="Times New Roman" w:cs="Times New Roman"/>
          <w:b/>
          <w:color w:val="000000" w:themeColor="text1"/>
          <w:sz w:val="24"/>
          <w:szCs w:val="24"/>
        </w:rPr>
      </w:pPr>
    </w:p>
    <w:p w:rsidR="00BD16E5" w:rsidRDefault="00BD16E5" w:rsidP="0061683C">
      <w:pPr>
        <w:pStyle w:val="Epgrafe"/>
        <w:spacing w:after="0"/>
        <w:rPr>
          <w:rFonts w:ascii="Times New Roman" w:hAnsi="Times New Roman" w:cs="Times New Roman"/>
          <w:b/>
          <w:color w:val="000000" w:themeColor="text1"/>
          <w:sz w:val="24"/>
          <w:szCs w:val="24"/>
        </w:rPr>
      </w:pPr>
    </w:p>
    <w:p w:rsidR="00BD16E5" w:rsidRDefault="00BD16E5" w:rsidP="0061683C">
      <w:pPr>
        <w:pStyle w:val="Epgrafe"/>
        <w:spacing w:after="0"/>
        <w:rPr>
          <w:rFonts w:ascii="Times New Roman" w:hAnsi="Times New Roman" w:cs="Times New Roman"/>
          <w:b/>
          <w:color w:val="000000" w:themeColor="text1"/>
          <w:sz w:val="24"/>
          <w:szCs w:val="24"/>
        </w:rPr>
      </w:pPr>
    </w:p>
    <w:p w:rsidR="00BD16E5" w:rsidRDefault="00BD16E5" w:rsidP="0061683C">
      <w:pPr>
        <w:pStyle w:val="Epgrafe"/>
        <w:spacing w:after="0"/>
        <w:rPr>
          <w:rFonts w:ascii="Times New Roman" w:hAnsi="Times New Roman" w:cs="Times New Roman"/>
          <w:b/>
          <w:color w:val="000000" w:themeColor="text1"/>
          <w:sz w:val="24"/>
          <w:szCs w:val="24"/>
        </w:rPr>
      </w:pPr>
    </w:p>
    <w:p w:rsidR="00BD16E5" w:rsidRDefault="00BD16E5" w:rsidP="0061683C">
      <w:pPr>
        <w:pStyle w:val="Epgrafe"/>
        <w:spacing w:after="0"/>
        <w:rPr>
          <w:rFonts w:ascii="Times New Roman" w:hAnsi="Times New Roman" w:cs="Times New Roman"/>
          <w:b/>
          <w:color w:val="000000" w:themeColor="text1"/>
          <w:sz w:val="24"/>
          <w:szCs w:val="24"/>
        </w:rPr>
      </w:pPr>
    </w:p>
    <w:p w:rsidR="0061683C" w:rsidRDefault="0061683C" w:rsidP="0061683C">
      <w:pPr>
        <w:pStyle w:val="Epgrafe"/>
        <w:spacing w:after="0"/>
        <w:rPr>
          <w:rFonts w:ascii="Times New Roman" w:hAnsi="Times New Roman" w:cs="Times New Roman"/>
          <w:b/>
          <w:color w:val="FFFFFF" w:themeColor="background1"/>
          <w:sz w:val="24"/>
          <w:szCs w:val="24"/>
        </w:rPr>
      </w:pPr>
      <w:r w:rsidRPr="00663E53">
        <w:rPr>
          <w:rFonts w:ascii="Times New Roman" w:hAnsi="Times New Roman" w:cs="Times New Roman"/>
          <w:b/>
          <w:color w:val="000000" w:themeColor="text1"/>
          <w:sz w:val="24"/>
          <w:szCs w:val="24"/>
        </w:rPr>
        <w:t xml:space="preserve">Tabla </w:t>
      </w:r>
      <w:r w:rsidR="008B79EB" w:rsidRPr="00663E53">
        <w:rPr>
          <w:rFonts w:ascii="Times New Roman" w:hAnsi="Times New Roman" w:cs="Times New Roman"/>
          <w:b/>
          <w:color w:val="000000" w:themeColor="text1"/>
          <w:sz w:val="24"/>
          <w:szCs w:val="24"/>
        </w:rPr>
        <w:fldChar w:fldCharType="begin"/>
      </w:r>
      <w:r w:rsidRPr="00663E53">
        <w:rPr>
          <w:rFonts w:ascii="Times New Roman" w:hAnsi="Times New Roman" w:cs="Times New Roman"/>
          <w:b/>
          <w:color w:val="000000" w:themeColor="text1"/>
          <w:sz w:val="24"/>
          <w:szCs w:val="24"/>
        </w:rPr>
        <w:instrText xml:space="preserve"> SEQ Tabla \* ARABIC </w:instrText>
      </w:r>
      <w:r w:rsidR="008B79EB" w:rsidRPr="00663E53">
        <w:rPr>
          <w:rFonts w:ascii="Times New Roman" w:hAnsi="Times New Roman" w:cs="Times New Roman"/>
          <w:b/>
          <w:color w:val="000000" w:themeColor="text1"/>
          <w:sz w:val="24"/>
          <w:szCs w:val="24"/>
        </w:rPr>
        <w:fldChar w:fldCharType="separate"/>
      </w:r>
      <w:r w:rsidR="00EE2344">
        <w:rPr>
          <w:rFonts w:ascii="Times New Roman" w:hAnsi="Times New Roman" w:cs="Times New Roman"/>
          <w:b/>
          <w:noProof/>
          <w:color w:val="000000" w:themeColor="text1"/>
          <w:sz w:val="24"/>
          <w:szCs w:val="24"/>
        </w:rPr>
        <w:t>93</w:t>
      </w:r>
      <w:r w:rsidR="008B79EB" w:rsidRPr="00663E53">
        <w:rPr>
          <w:rFonts w:ascii="Times New Roman" w:hAnsi="Times New Roman" w:cs="Times New Roman"/>
          <w:b/>
          <w:color w:val="000000" w:themeColor="text1"/>
          <w:sz w:val="24"/>
          <w:szCs w:val="24"/>
        </w:rPr>
        <w:fldChar w:fldCharType="end"/>
      </w:r>
      <w:r w:rsidRPr="00663E53">
        <w:rPr>
          <w:rFonts w:ascii="Times New Roman" w:hAnsi="Times New Roman" w:cs="Times New Roman"/>
          <w:b/>
          <w:color w:val="000000" w:themeColor="text1"/>
          <w:sz w:val="24"/>
          <w:szCs w:val="24"/>
        </w:rPr>
        <w:t xml:space="preserve">. </w:t>
      </w:r>
      <w:r w:rsidRPr="007051AA">
        <w:rPr>
          <w:rFonts w:ascii="Times New Roman" w:hAnsi="Times New Roman" w:cs="Times New Roman"/>
          <w:b/>
          <w:color w:val="FFFFFF" w:themeColor="background1"/>
          <w:sz w:val="24"/>
          <w:szCs w:val="24"/>
        </w:rPr>
        <w:t>Relación Beneficio Costo</w:t>
      </w:r>
      <w:bookmarkEnd w:id="537"/>
      <w:bookmarkEnd w:id="538"/>
      <w:bookmarkEnd w:id="539"/>
    </w:p>
    <w:p w:rsidR="007051AA" w:rsidRPr="007051AA" w:rsidRDefault="007051AA" w:rsidP="007051AA">
      <w:pPr>
        <w:spacing w:after="0"/>
        <w:rPr>
          <w:i/>
          <w:color w:val="000000" w:themeColor="text1"/>
        </w:rPr>
      </w:pPr>
      <w:r w:rsidRPr="007051AA">
        <w:rPr>
          <w:rFonts w:ascii="Times New Roman" w:hAnsi="Times New Roman" w:cs="Times New Roman"/>
          <w:b/>
          <w:i/>
          <w:color w:val="000000" w:themeColor="text1"/>
          <w:sz w:val="24"/>
          <w:szCs w:val="24"/>
        </w:rPr>
        <w:t>Relación Beneficio Costo</w:t>
      </w:r>
    </w:p>
    <w:p w:rsidR="002F53D9" w:rsidRPr="002F53D9" w:rsidRDefault="00E160C8" w:rsidP="002F53D9">
      <w:r w:rsidRPr="00E160C8">
        <w:rPr>
          <w:noProof/>
          <w:lang w:eastAsia="es-EC"/>
        </w:rPr>
        <w:drawing>
          <wp:inline distT="0" distB="0" distL="0" distR="0">
            <wp:extent cx="3724275" cy="1657350"/>
            <wp:effectExtent l="19050" t="0" r="9525" b="0"/>
            <wp:docPr id="48"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5" cstate="print"/>
                    <a:srcRect/>
                    <a:stretch>
                      <a:fillRect/>
                    </a:stretch>
                  </pic:blipFill>
                  <pic:spPr bwMode="auto">
                    <a:xfrm>
                      <a:off x="0" y="0"/>
                      <a:ext cx="3724275" cy="1657350"/>
                    </a:xfrm>
                    <a:prstGeom prst="rect">
                      <a:avLst/>
                    </a:prstGeom>
                    <a:noFill/>
                    <a:ln w="9525">
                      <a:noFill/>
                      <a:miter lim="800000"/>
                      <a:headEnd/>
                      <a:tailEnd/>
                    </a:ln>
                  </pic:spPr>
                </pic:pic>
              </a:graphicData>
            </a:graphic>
          </wp:inline>
        </w:drawing>
      </w:r>
    </w:p>
    <w:p w:rsidR="00B21DBA" w:rsidRDefault="00EA05CC" w:rsidP="00C10572">
      <w:pPr>
        <w:widowControl w:val="0"/>
        <w:spacing w:after="0" w:line="240" w:lineRule="auto"/>
        <w:rPr>
          <w:rFonts w:ascii="Times New Roman" w:hAnsi="Times New Roman" w:cs="Times New Roman"/>
          <w:sz w:val="20"/>
          <w:szCs w:val="20"/>
        </w:rPr>
      </w:pPr>
      <w:r w:rsidRPr="00EA05CC">
        <w:t xml:space="preserve"> </w:t>
      </w:r>
      <w:r w:rsidR="00B21DBA" w:rsidRPr="00113997">
        <w:rPr>
          <w:rFonts w:ascii="Times New Roman" w:hAnsi="Times New Roman" w:cs="Times New Roman"/>
          <w:b/>
          <w:sz w:val="20"/>
          <w:szCs w:val="20"/>
        </w:rPr>
        <w:t xml:space="preserve">Elaborado por: </w:t>
      </w:r>
      <w:r w:rsidR="00B21DBA" w:rsidRPr="00312D10">
        <w:rPr>
          <w:rFonts w:ascii="Times New Roman" w:hAnsi="Times New Roman" w:cs="Times New Roman"/>
          <w:sz w:val="20"/>
          <w:szCs w:val="20"/>
        </w:rPr>
        <w:t>Jaqueline Álvarez (2018)</w:t>
      </w:r>
    </w:p>
    <w:p w:rsidR="00B21DBA" w:rsidRDefault="00B21DBA" w:rsidP="00B21DBA">
      <w:pPr>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61683C" w:rsidRDefault="0061683C" w:rsidP="0061683C">
      <w:pPr>
        <w:pStyle w:val="Textoindependiente"/>
        <w:spacing w:after="0" w:line="240" w:lineRule="auto"/>
        <w:rPr>
          <w:rFonts w:cs="Times New Roman"/>
          <w:sz w:val="20"/>
          <w:szCs w:val="20"/>
        </w:rPr>
      </w:pPr>
    </w:p>
    <w:p w:rsidR="0061683C" w:rsidRDefault="0061683C" w:rsidP="0061683C">
      <w:pPr>
        <w:pStyle w:val="Textoindependiente"/>
        <w:spacing w:after="0" w:line="240" w:lineRule="auto"/>
        <w:rPr>
          <w:rFonts w:cs="Times New Roman"/>
          <w:sz w:val="20"/>
          <w:szCs w:val="20"/>
        </w:rPr>
      </w:pPr>
    </w:p>
    <w:p w:rsidR="0061683C" w:rsidRDefault="0061683C" w:rsidP="00EA05CC">
      <w:pPr>
        <w:spacing w:line="360" w:lineRule="auto"/>
        <w:jc w:val="both"/>
        <w:rPr>
          <w:rFonts w:ascii="Times New Roman" w:hAnsi="Times New Roman" w:cs="Times New Roman"/>
          <w:sz w:val="24"/>
          <w:szCs w:val="24"/>
          <w:lang w:val="es-ES"/>
        </w:rPr>
      </w:pPr>
      <w:r w:rsidRPr="001D1CED">
        <w:rPr>
          <w:rFonts w:ascii="Times New Roman" w:hAnsi="Times New Roman" w:cs="Times New Roman"/>
          <w:sz w:val="24"/>
          <w:szCs w:val="24"/>
          <w:lang w:val="es-ES"/>
        </w:rPr>
        <w:t>Este análisis muestra que la empresa SINAPIS obtendrá un valor de $</w:t>
      </w:r>
      <w:r w:rsidR="00EA05CC">
        <w:rPr>
          <w:rFonts w:ascii="Times New Roman" w:hAnsi="Times New Roman" w:cs="Times New Roman"/>
          <w:sz w:val="24"/>
          <w:szCs w:val="24"/>
          <w:lang w:val="es-ES"/>
        </w:rPr>
        <w:t xml:space="preserve"> </w:t>
      </w:r>
      <w:r w:rsidR="002F53D9">
        <w:rPr>
          <w:rFonts w:ascii="Times New Roman" w:hAnsi="Times New Roman" w:cs="Times New Roman"/>
          <w:sz w:val="24"/>
          <w:szCs w:val="24"/>
          <w:lang w:val="es-ES"/>
        </w:rPr>
        <w:t>2</w:t>
      </w:r>
      <w:r w:rsidR="00E160C8">
        <w:rPr>
          <w:rFonts w:ascii="Times New Roman" w:hAnsi="Times New Roman" w:cs="Times New Roman"/>
          <w:sz w:val="24"/>
          <w:szCs w:val="24"/>
          <w:lang w:val="es-ES"/>
        </w:rPr>
        <w:t>,58 p</w:t>
      </w:r>
      <w:r w:rsidRPr="001D1CED">
        <w:rPr>
          <w:rFonts w:ascii="Times New Roman" w:hAnsi="Times New Roman" w:cs="Times New Roman"/>
          <w:sz w:val="24"/>
          <w:szCs w:val="24"/>
          <w:lang w:val="es-ES"/>
        </w:rPr>
        <w:t>or cada dólar invertido en la realización de su producto.</w:t>
      </w:r>
    </w:p>
    <w:p w:rsidR="0061683C" w:rsidRPr="00B734A4" w:rsidRDefault="0061683C" w:rsidP="0061683C">
      <w:pPr>
        <w:spacing w:line="360" w:lineRule="auto"/>
        <w:rPr>
          <w:rFonts w:ascii="Times New Roman" w:hAnsi="Times New Roman" w:cs="Times New Roman"/>
          <w:b/>
          <w:sz w:val="24"/>
          <w:szCs w:val="24"/>
          <w:lang w:val="es-ES"/>
        </w:rPr>
      </w:pPr>
      <w:r w:rsidRPr="00B734A4">
        <w:rPr>
          <w:rFonts w:ascii="Times New Roman" w:hAnsi="Times New Roman" w:cs="Times New Roman"/>
          <w:b/>
          <w:sz w:val="24"/>
          <w:szCs w:val="24"/>
          <w:lang w:val="es-ES"/>
        </w:rPr>
        <w:t>Periodo de Recuperación</w:t>
      </w:r>
    </w:p>
    <w:p w:rsidR="0061683C" w:rsidRDefault="0061683C" w:rsidP="0061683C">
      <w:pPr>
        <w:spacing w:after="0" w:line="360" w:lineRule="auto"/>
        <w:jc w:val="both"/>
        <w:rPr>
          <w:rFonts w:ascii="Times New Roman" w:hAnsi="Times New Roman" w:cs="Times New Roman"/>
          <w:sz w:val="24"/>
          <w:szCs w:val="24"/>
          <w:lang w:val="es-ES"/>
        </w:rPr>
      </w:pPr>
      <w:r w:rsidRPr="00592AB0">
        <w:rPr>
          <w:rFonts w:ascii="Times New Roman" w:hAnsi="Times New Roman" w:cs="Times New Roman"/>
          <w:sz w:val="24"/>
          <w:szCs w:val="24"/>
          <w:lang w:val="es-ES"/>
        </w:rPr>
        <w:t>El período de recuperación de la inversión (PRI) es un indicador que mide en cuánto tiempo se recuperará el total de la inversión a valor presente. Puede revelarnos con precisión, en años, meses y días, la fecha en la cual ser</w:t>
      </w:r>
      <w:r>
        <w:rPr>
          <w:rFonts w:ascii="Times New Roman" w:hAnsi="Times New Roman" w:cs="Times New Roman"/>
          <w:sz w:val="24"/>
          <w:szCs w:val="24"/>
          <w:lang w:val="es-ES"/>
        </w:rPr>
        <w:t xml:space="preserve">á cubierta la inversión inicial </w:t>
      </w:r>
      <w:sdt>
        <w:sdtPr>
          <w:rPr>
            <w:rFonts w:ascii="Times New Roman" w:hAnsi="Times New Roman" w:cs="Times New Roman"/>
            <w:sz w:val="24"/>
            <w:szCs w:val="24"/>
            <w:lang w:val="es-ES"/>
          </w:rPr>
          <w:id w:val="309912019"/>
          <w:citation/>
        </w:sdtPr>
        <w:sdtEndPr/>
        <w:sdtContent>
          <w:r w:rsidR="008B79EB">
            <w:rPr>
              <w:rFonts w:ascii="Times New Roman" w:hAnsi="Times New Roman" w:cs="Times New Roman"/>
              <w:sz w:val="24"/>
              <w:szCs w:val="24"/>
              <w:lang w:val="es-ES"/>
            </w:rPr>
            <w:fldChar w:fldCharType="begin"/>
          </w:r>
          <w:r>
            <w:rPr>
              <w:rFonts w:ascii="Times New Roman" w:hAnsi="Times New Roman" w:cs="Times New Roman"/>
              <w:sz w:val="24"/>
              <w:szCs w:val="24"/>
              <w:lang w:val="es-ES"/>
            </w:rPr>
            <w:instrText xml:space="preserve"> CITATION Esa17 \l 3082 </w:instrText>
          </w:r>
          <w:r w:rsidR="008B79EB">
            <w:rPr>
              <w:rFonts w:ascii="Times New Roman" w:hAnsi="Times New Roman" w:cs="Times New Roman"/>
              <w:sz w:val="24"/>
              <w:szCs w:val="24"/>
              <w:lang w:val="es-ES"/>
            </w:rPr>
            <w:fldChar w:fldCharType="separate"/>
          </w:r>
          <w:r w:rsidRPr="00592AB0">
            <w:rPr>
              <w:rFonts w:ascii="Times New Roman" w:hAnsi="Times New Roman" w:cs="Times New Roman"/>
              <w:noProof/>
              <w:sz w:val="24"/>
              <w:szCs w:val="24"/>
              <w:lang w:val="es-ES"/>
            </w:rPr>
            <w:t>(Esan, 2017)</w:t>
          </w:r>
          <w:r w:rsidR="008B79EB">
            <w:rPr>
              <w:rFonts w:ascii="Times New Roman" w:hAnsi="Times New Roman" w:cs="Times New Roman"/>
              <w:sz w:val="24"/>
              <w:szCs w:val="24"/>
              <w:lang w:val="es-ES"/>
            </w:rPr>
            <w:fldChar w:fldCharType="end"/>
          </w:r>
        </w:sdtContent>
      </w:sdt>
      <w:r>
        <w:rPr>
          <w:rFonts w:ascii="Times New Roman" w:hAnsi="Times New Roman" w:cs="Times New Roman"/>
          <w:sz w:val="24"/>
          <w:szCs w:val="24"/>
          <w:lang w:val="es-ES"/>
        </w:rPr>
        <w:t>.</w:t>
      </w:r>
    </w:p>
    <w:p w:rsidR="0061683C" w:rsidRDefault="0061683C" w:rsidP="0061683C">
      <w:pPr>
        <w:spacing w:after="0" w:line="360" w:lineRule="auto"/>
        <w:jc w:val="both"/>
        <w:rPr>
          <w:rFonts w:ascii="Times New Roman" w:hAnsi="Times New Roman" w:cs="Times New Roman"/>
          <w:sz w:val="24"/>
          <w:szCs w:val="24"/>
          <w:lang w:val="es-ES"/>
        </w:rPr>
      </w:pPr>
    </w:p>
    <w:p w:rsidR="0061683C" w:rsidRPr="00592AB0" w:rsidRDefault="0061683C" w:rsidP="0061683C">
      <w:pPr>
        <w:spacing w:line="360" w:lineRule="auto"/>
        <w:rPr>
          <w:rFonts w:ascii="Times New Roman" w:hAnsi="Times New Roman" w:cs="Times New Roman"/>
          <w:sz w:val="24"/>
          <w:szCs w:val="24"/>
          <w:lang w:val="es-ES"/>
        </w:rPr>
      </w:pPr>
      <w:r w:rsidRPr="00592AB0">
        <w:rPr>
          <w:rFonts w:ascii="Times New Roman" w:hAnsi="Times New Roman" w:cs="Times New Roman"/>
          <w:sz w:val="24"/>
          <w:szCs w:val="24"/>
          <w:lang w:val="es-ES"/>
        </w:rPr>
        <w:t>Formula:</w:t>
      </w:r>
    </w:p>
    <w:p w:rsidR="0061683C" w:rsidRDefault="0061683C" w:rsidP="0061683C">
      <w:pPr>
        <w:pStyle w:val="Epgrafe"/>
        <w:keepNext/>
        <w:spacing w:after="0"/>
        <w:rPr>
          <w:rFonts w:ascii="Times New Roman" w:hAnsi="Times New Roman" w:cs="Times New Roman"/>
          <w:b/>
          <w:color w:val="FFFFFF" w:themeColor="background1"/>
          <w:sz w:val="24"/>
          <w:szCs w:val="24"/>
        </w:rPr>
      </w:pPr>
      <w:r>
        <w:rPr>
          <w:rFonts w:ascii="Times New Roman" w:hAnsi="Times New Roman" w:cs="Times New Roman"/>
          <w:b/>
          <w:color w:val="000000" w:themeColor="text1"/>
          <w:sz w:val="24"/>
          <w:szCs w:val="24"/>
        </w:rPr>
        <w:t xml:space="preserve">            </w:t>
      </w:r>
      <w:bookmarkStart w:id="540" w:name="_Toc524999877"/>
      <w:bookmarkStart w:id="541" w:name="_Toc525140285"/>
      <w:bookmarkStart w:id="542" w:name="_Toc4724255"/>
      <w:r w:rsidRPr="000E26F5">
        <w:rPr>
          <w:rFonts w:ascii="Times New Roman" w:hAnsi="Times New Roman" w:cs="Times New Roman"/>
          <w:b/>
          <w:color w:val="000000" w:themeColor="text1"/>
          <w:sz w:val="24"/>
          <w:szCs w:val="24"/>
        </w:rPr>
        <w:t xml:space="preserve">Tabla </w:t>
      </w:r>
      <w:r w:rsidR="008B79EB" w:rsidRPr="000E26F5">
        <w:rPr>
          <w:rFonts w:ascii="Times New Roman" w:hAnsi="Times New Roman" w:cs="Times New Roman"/>
          <w:b/>
          <w:color w:val="000000" w:themeColor="text1"/>
          <w:sz w:val="24"/>
          <w:szCs w:val="24"/>
        </w:rPr>
        <w:fldChar w:fldCharType="begin"/>
      </w:r>
      <w:r w:rsidRPr="000E26F5">
        <w:rPr>
          <w:rFonts w:ascii="Times New Roman" w:hAnsi="Times New Roman" w:cs="Times New Roman"/>
          <w:b/>
          <w:color w:val="000000" w:themeColor="text1"/>
          <w:sz w:val="24"/>
          <w:szCs w:val="24"/>
        </w:rPr>
        <w:instrText xml:space="preserve"> SEQ Tabla \* ARABIC </w:instrText>
      </w:r>
      <w:r w:rsidR="008B79EB" w:rsidRPr="000E26F5">
        <w:rPr>
          <w:rFonts w:ascii="Times New Roman" w:hAnsi="Times New Roman" w:cs="Times New Roman"/>
          <w:b/>
          <w:color w:val="000000" w:themeColor="text1"/>
          <w:sz w:val="24"/>
          <w:szCs w:val="24"/>
        </w:rPr>
        <w:fldChar w:fldCharType="separate"/>
      </w:r>
      <w:r w:rsidR="00EE2344">
        <w:rPr>
          <w:rFonts w:ascii="Times New Roman" w:hAnsi="Times New Roman" w:cs="Times New Roman"/>
          <w:b/>
          <w:noProof/>
          <w:color w:val="000000" w:themeColor="text1"/>
          <w:sz w:val="24"/>
          <w:szCs w:val="24"/>
        </w:rPr>
        <w:t>94</w:t>
      </w:r>
      <w:r w:rsidR="008B79EB" w:rsidRPr="000E26F5">
        <w:rPr>
          <w:rFonts w:ascii="Times New Roman" w:hAnsi="Times New Roman" w:cs="Times New Roman"/>
          <w:b/>
          <w:color w:val="000000" w:themeColor="text1"/>
          <w:sz w:val="24"/>
          <w:szCs w:val="24"/>
        </w:rPr>
        <w:fldChar w:fldCharType="end"/>
      </w:r>
      <w:r w:rsidRPr="000E26F5">
        <w:rPr>
          <w:rFonts w:ascii="Times New Roman" w:hAnsi="Times New Roman" w:cs="Times New Roman"/>
          <w:b/>
          <w:color w:val="000000" w:themeColor="text1"/>
          <w:sz w:val="24"/>
          <w:szCs w:val="24"/>
        </w:rPr>
        <w:t xml:space="preserve">. </w:t>
      </w:r>
      <w:r w:rsidRPr="007051AA">
        <w:rPr>
          <w:rFonts w:ascii="Times New Roman" w:hAnsi="Times New Roman" w:cs="Times New Roman"/>
          <w:b/>
          <w:color w:val="FFFFFF" w:themeColor="background1"/>
          <w:sz w:val="24"/>
          <w:szCs w:val="24"/>
        </w:rPr>
        <w:t>Periodo de Recuperación</w:t>
      </w:r>
      <w:bookmarkEnd w:id="540"/>
      <w:bookmarkEnd w:id="541"/>
      <w:bookmarkEnd w:id="542"/>
    </w:p>
    <w:p w:rsidR="007051AA" w:rsidRPr="007051AA" w:rsidRDefault="007051AA" w:rsidP="007051AA">
      <w:pPr>
        <w:spacing w:after="0"/>
        <w:rPr>
          <w:i/>
        </w:rPr>
      </w:pPr>
      <w:r>
        <w:rPr>
          <w:rFonts w:ascii="Times New Roman" w:hAnsi="Times New Roman" w:cs="Times New Roman"/>
          <w:b/>
          <w:color w:val="000000" w:themeColor="text1"/>
          <w:sz w:val="24"/>
          <w:szCs w:val="24"/>
        </w:rPr>
        <w:t xml:space="preserve">            </w:t>
      </w:r>
      <w:r w:rsidRPr="007051AA">
        <w:rPr>
          <w:rFonts w:ascii="Times New Roman" w:hAnsi="Times New Roman" w:cs="Times New Roman"/>
          <w:b/>
          <w:i/>
          <w:color w:val="000000" w:themeColor="text1"/>
          <w:sz w:val="24"/>
          <w:szCs w:val="24"/>
        </w:rPr>
        <w:t>Periodo de Recuperación</w:t>
      </w:r>
    </w:p>
    <w:p w:rsidR="0061683C" w:rsidRPr="00B734A4" w:rsidRDefault="002F53D9" w:rsidP="0061683C">
      <w:pPr>
        <w:spacing w:after="0" w:line="240" w:lineRule="auto"/>
        <w:jc w:val="center"/>
        <w:rPr>
          <w:rFonts w:ascii="Times New Roman" w:hAnsi="Times New Roman" w:cs="Times New Roman"/>
          <w:b/>
          <w:sz w:val="24"/>
          <w:szCs w:val="24"/>
          <w:lang w:val="es-ES"/>
        </w:rPr>
      </w:pPr>
      <w:r w:rsidRPr="002F53D9">
        <w:rPr>
          <w:noProof/>
          <w:szCs w:val="24"/>
          <w:lang w:eastAsia="es-EC"/>
        </w:rPr>
        <w:drawing>
          <wp:inline distT="0" distB="0" distL="0" distR="0">
            <wp:extent cx="3676650" cy="1533525"/>
            <wp:effectExtent l="19050" t="0" r="0" b="0"/>
            <wp:docPr id="753"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6" cstate="print"/>
                    <a:srcRect t="9434"/>
                    <a:stretch>
                      <a:fillRect/>
                    </a:stretch>
                  </pic:blipFill>
                  <pic:spPr bwMode="auto">
                    <a:xfrm>
                      <a:off x="0" y="0"/>
                      <a:ext cx="3682625" cy="1536017"/>
                    </a:xfrm>
                    <a:prstGeom prst="rect">
                      <a:avLst/>
                    </a:prstGeom>
                    <a:noFill/>
                    <a:ln w="9525">
                      <a:noFill/>
                      <a:miter lim="800000"/>
                      <a:headEnd/>
                      <a:tailEnd/>
                    </a:ln>
                  </pic:spPr>
                </pic:pic>
              </a:graphicData>
            </a:graphic>
          </wp:inline>
        </w:drawing>
      </w:r>
    </w:p>
    <w:p w:rsidR="00B21DBA" w:rsidRDefault="0061683C" w:rsidP="00B21DBA">
      <w:pPr>
        <w:spacing w:after="0" w:line="240" w:lineRule="auto"/>
        <w:rPr>
          <w:rFonts w:ascii="Times New Roman" w:hAnsi="Times New Roman" w:cs="Times New Roman"/>
          <w:sz w:val="20"/>
          <w:szCs w:val="20"/>
        </w:rPr>
      </w:pPr>
      <w:r>
        <w:rPr>
          <w:rFonts w:cs="Times New Roman"/>
          <w:b/>
          <w:color w:val="000000" w:themeColor="text1"/>
          <w:sz w:val="20"/>
          <w:szCs w:val="20"/>
        </w:rPr>
        <w:t xml:space="preserve">               </w:t>
      </w:r>
      <w:r w:rsidR="00B21DBA" w:rsidRPr="00113997">
        <w:rPr>
          <w:rFonts w:ascii="Times New Roman" w:hAnsi="Times New Roman" w:cs="Times New Roman"/>
          <w:b/>
          <w:sz w:val="20"/>
          <w:szCs w:val="20"/>
        </w:rPr>
        <w:t xml:space="preserve">Elaborado por: </w:t>
      </w:r>
      <w:r w:rsidR="00B21DBA" w:rsidRPr="00312D10">
        <w:rPr>
          <w:rFonts w:ascii="Times New Roman" w:hAnsi="Times New Roman" w:cs="Times New Roman"/>
          <w:sz w:val="20"/>
          <w:szCs w:val="20"/>
        </w:rPr>
        <w:t>Jaqueline Álvarez (2018)</w:t>
      </w:r>
    </w:p>
    <w:p w:rsidR="00B21DBA" w:rsidRDefault="00C10572" w:rsidP="00B21DBA">
      <w:pPr>
        <w:rPr>
          <w:rFonts w:ascii="Times New Roman" w:hAnsi="Times New Roman" w:cs="Times New Roman"/>
          <w:sz w:val="20"/>
          <w:szCs w:val="20"/>
        </w:rPr>
      </w:pPr>
      <w:r>
        <w:rPr>
          <w:rFonts w:ascii="Times New Roman" w:hAnsi="Times New Roman" w:cs="Times New Roman"/>
          <w:b/>
          <w:sz w:val="20"/>
          <w:szCs w:val="20"/>
        </w:rPr>
        <w:t xml:space="preserve">             </w:t>
      </w:r>
      <w:r w:rsidR="00B21DBA">
        <w:rPr>
          <w:rFonts w:ascii="Times New Roman" w:hAnsi="Times New Roman" w:cs="Times New Roman"/>
          <w:b/>
          <w:sz w:val="20"/>
          <w:szCs w:val="20"/>
        </w:rPr>
        <w:t xml:space="preserve">Fuente: </w:t>
      </w:r>
      <w:r w:rsidR="00B21DBA">
        <w:rPr>
          <w:rFonts w:ascii="Times New Roman" w:hAnsi="Times New Roman" w:cs="Times New Roman"/>
          <w:sz w:val="20"/>
          <w:szCs w:val="20"/>
        </w:rPr>
        <w:t>Investigación propia</w:t>
      </w:r>
    </w:p>
    <w:p w:rsidR="0061683C" w:rsidRDefault="0061683C" w:rsidP="007051AA">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E160C8" w:rsidRDefault="00E160C8" w:rsidP="007051AA">
      <w:pPr>
        <w:spacing w:after="0" w:line="240" w:lineRule="auto"/>
        <w:rPr>
          <w:rFonts w:ascii="Times New Roman" w:hAnsi="Times New Roman" w:cs="Times New Roman"/>
          <w:b/>
          <w:sz w:val="24"/>
          <w:szCs w:val="24"/>
        </w:rPr>
      </w:pPr>
    </w:p>
    <w:p w:rsidR="00E160C8" w:rsidRPr="00B734A4" w:rsidRDefault="00E160C8" w:rsidP="007051AA">
      <w:pPr>
        <w:spacing w:after="0" w:line="240" w:lineRule="auto"/>
        <w:rPr>
          <w:rFonts w:ascii="Times New Roman" w:eastAsia="Calibri" w:hAnsi="Times New Roman" w:cs="Times New Roman"/>
          <w:b/>
          <w:sz w:val="24"/>
          <w:szCs w:val="24"/>
        </w:rPr>
      </w:pPr>
    </w:p>
    <w:p w:rsidR="0061683C" w:rsidRDefault="0061683C" w:rsidP="0061683C">
      <w:pPr>
        <w:pStyle w:val="Epgrafe"/>
        <w:keepNext/>
        <w:spacing w:after="0"/>
        <w:rPr>
          <w:rFonts w:ascii="Times New Roman" w:hAnsi="Times New Roman" w:cs="Times New Roman"/>
          <w:b/>
          <w:color w:val="FFFFFF" w:themeColor="background1"/>
          <w:sz w:val="24"/>
          <w:szCs w:val="24"/>
        </w:rPr>
      </w:pPr>
      <w:bookmarkStart w:id="543" w:name="_Toc524999878"/>
      <w:bookmarkStart w:id="544" w:name="_Toc525140286"/>
      <w:bookmarkStart w:id="545" w:name="_Toc4724256"/>
      <w:r w:rsidRPr="000E26F5">
        <w:rPr>
          <w:rFonts w:ascii="Times New Roman" w:hAnsi="Times New Roman" w:cs="Times New Roman"/>
          <w:b/>
          <w:color w:val="000000" w:themeColor="text1"/>
          <w:sz w:val="24"/>
          <w:szCs w:val="24"/>
        </w:rPr>
        <w:t xml:space="preserve">Tabla </w:t>
      </w:r>
      <w:r w:rsidR="008B79EB" w:rsidRPr="000E26F5">
        <w:rPr>
          <w:rFonts w:ascii="Times New Roman" w:hAnsi="Times New Roman" w:cs="Times New Roman"/>
          <w:b/>
          <w:color w:val="000000" w:themeColor="text1"/>
          <w:sz w:val="24"/>
          <w:szCs w:val="24"/>
        </w:rPr>
        <w:fldChar w:fldCharType="begin"/>
      </w:r>
      <w:r w:rsidRPr="000E26F5">
        <w:rPr>
          <w:rFonts w:ascii="Times New Roman" w:hAnsi="Times New Roman" w:cs="Times New Roman"/>
          <w:b/>
          <w:color w:val="000000" w:themeColor="text1"/>
          <w:sz w:val="24"/>
          <w:szCs w:val="24"/>
        </w:rPr>
        <w:instrText xml:space="preserve"> SEQ Tabla \* ARABIC </w:instrText>
      </w:r>
      <w:r w:rsidR="008B79EB" w:rsidRPr="000E26F5">
        <w:rPr>
          <w:rFonts w:ascii="Times New Roman" w:hAnsi="Times New Roman" w:cs="Times New Roman"/>
          <w:b/>
          <w:color w:val="000000" w:themeColor="text1"/>
          <w:sz w:val="24"/>
          <w:szCs w:val="24"/>
        </w:rPr>
        <w:fldChar w:fldCharType="separate"/>
      </w:r>
      <w:r w:rsidR="00EE2344">
        <w:rPr>
          <w:rFonts w:ascii="Times New Roman" w:hAnsi="Times New Roman" w:cs="Times New Roman"/>
          <w:b/>
          <w:noProof/>
          <w:color w:val="000000" w:themeColor="text1"/>
          <w:sz w:val="24"/>
          <w:szCs w:val="24"/>
        </w:rPr>
        <w:t>95</w:t>
      </w:r>
      <w:r w:rsidR="008B79EB" w:rsidRPr="000E26F5">
        <w:rPr>
          <w:rFonts w:ascii="Times New Roman" w:hAnsi="Times New Roman" w:cs="Times New Roman"/>
          <w:b/>
          <w:color w:val="000000" w:themeColor="text1"/>
          <w:sz w:val="24"/>
          <w:szCs w:val="24"/>
        </w:rPr>
        <w:fldChar w:fldCharType="end"/>
      </w:r>
      <w:r w:rsidRPr="000E26F5">
        <w:rPr>
          <w:rFonts w:ascii="Times New Roman" w:hAnsi="Times New Roman" w:cs="Times New Roman"/>
          <w:b/>
          <w:color w:val="000000" w:themeColor="text1"/>
          <w:sz w:val="24"/>
          <w:szCs w:val="24"/>
        </w:rPr>
        <w:t xml:space="preserve">. </w:t>
      </w:r>
      <w:r w:rsidRPr="007051AA">
        <w:rPr>
          <w:rFonts w:ascii="Times New Roman" w:hAnsi="Times New Roman" w:cs="Times New Roman"/>
          <w:b/>
          <w:color w:val="FFFFFF" w:themeColor="background1"/>
          <w:sz w:val="24"/>
          <w:szCs w:val="24"/>
        </w:rPr>
        <w:t>Periodo de Recuperación</w:t>
      </w:r>
      <w:bookmarkEnd w:id="543"/>
      <w:bookmarkEnd w:id="544"/>
      <w:bookmarkEnd w:id="545"/>
    </w:p>
    <w:p w:rsidR="007051AA" w:rsidRPr="007051AA" w:rsidRDefault="007051AA" w:rsidP="007051AA">
      <w:pPr>
        <w:spacing w:after="0"/>
        <w:rPr>
          <w:i/>
        </w:rPr>
      </w:pPr>
      <w:r w:rsidRPr="007051AA">
        <w:rPr>
          <w:rFonts w:ascii="Times New Roman" w:hAnsi="Times New Roman" w:cs="Times New Roman"/>
          <w:b/>
          <w:i/>
          <w:color w:val="000000" w:themeColor="text1"/>
          <w:sz w:val="24"/>
          <w:szCs w:val="24"/>
        </w:rPr>
        <w:t>Periodo de Recuperación</w:t>
      </w:r>
    </w:p>
    <w:p w:rsidR="0061683C" w:rsidRPr="00B734A4" w:rsidRDefault="00E160C8" w:rsidP="0061683C">
      <w:pPr>
        <w:widowControl w:val="0"/>
        <w:spacing w:after="0" w:line="240" w:lineRule="auto"/>
        <w:rPr>
          <w:rFonts w:ascii="Times New Roman" w:eastAsia="Calibri" w:hAnsi="Times New Roman" w:cs="Times New Roman"/>
          <w:b/>
          <w:sz w:val="24"/>
          <w:szCs w:val="24"/>
        </w:rPr>
      </w:pPr>
      <w:r w:rsidRPr="00E160C8">
        <w:rPr>
          <w:noProof/>
          <w:szCs w:val="24"/>
          <w:lang w:eastAsia="es-EC"/>
        </w:rPr>
        <w:drawing>
          <wp:inline distT="0" distB="0" distL="0" distR="0">
            <wp:extent cx="3857625" cy="409575"/>
            <wp:effectExtent l="19050" t="0" r="9525" b="0"/>
            <wp:docPr id="49"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7" cstate="print"/>
                    <a:srcRect/>
                    <a:stretch>
                      <a:fillRect/>
                    </a:stretch>
                  </pic:blipFill>
                  <pic:spPr bwMode="auto">
                    <a:xfrm>
                      <a:off x="0" y="0"/>
                      <a:ext cx="3857625" cy="409575"/>
                    </a:xfrm>
                    <a:prstGeom prst="rect">
                      <a:avLst/>
                    </a:prstGeom>
                    <a:noFill/>
                    <a:ln w="9525">
                      <a:noFill/>
                      <a:miter lim="800000"/>
                      <a:headEnd/>
                      <a:tailEnd/>
                    </a:ln>
                  </pic:spPr>
                </pic:pic>
              </a:graphicData>
            </a:graphic>
          </wp:inline>
        </w:drawing>
      </w:r>
    </w:p>
    <w:p w:rsidR="00B21DBA" w:rsidRDefault="00B21DBA" w:rsidP="00B21DBA">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B21DBA" w:rsidRDefault="00B21DBA" w:rsidP="00B21DBA">
      <w:pPr>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61683C" w:rsidRPr="00B734A4" w:rsidRDefault="0061683C" w:rsidP="0061683C">
      <w:pPr>
        <w:spacing w:line="360" w:lineRule="auto"/>
        <w:jc w:val="both"/>
        <w:rPr>
          <w:rFonts w:ascii="Times New Roman" w:hAnsi="Times New Roman" w:cs="Times New Roman"/>
          <w:sz w:val="24"/>
          <w:szCs w:val="24"/>
          <w:lang w:val="es-ES"/>
        </w:rPr>
      </w:pPr>
      <w:r w:rsidRPr="00C10572">
        <w:rPr>
          <w:rFonts w:ascii="Times New Roman" w:hAnsi="Times New Roman" w:cs="Times New Roman"/>
          <w:sz w:val="24"/>
          <w:szCs w:val="24"/>
          <w:lang w:val="es-ES"/>
        </w:rPr>
        <w:t xml:space="preserve">El periodo de recuperación de este proyecto está determinado en </w:t>
      </w:r>
      <w:r w:rsidR="005A1066">
        <w:rPr>
          <w:rFonts w:ascii="Times New Roman" w:hAnsi="Times New Roman" w:cs="Times New Roman"/>
          <w:sz w:val="24"/>
          <w:szCs w:val="24"/>
          <w:lang w:val="es-ES"/>
        </w:rPr>
        <w:t>2</w:t>
      </w:r>
      <w:r w:rsidRPr="00C10572">
        <w:rPr>
          <w:rFonts w:ascii="Times New Roman" w:hAnsi="Times New Roman" w:cs="Times New Roman"/>
          <w:sz w:val="24"/>
          <w:szCs w:val="24"/>
          <w:lang w:val="es-ES"/>
        </w:rPr>
        <w:t xml:space="preserve"> años, </w:t>
      </w:r>
      <w:r w:rsidR="00E160C8">
        <w:rPr>
          <w:rFonts w:ascii="Times New Roman" w:hAnsi="Times New Roman" w:cs="Times New Roman"/>
          <w:sz w:val="24"/>
          <w:szCs w:val="24"/>
          <w:lang w:val="es-ES"/>
        </w:rPr>
        <w:t>3</w:t>
      </w:r>
      <w:r w:rsidRPr="00C10572">
        <w:rPr>
          <w:rFonts w:ascii="Times New Roman" w:hAnsi="Times New Roman" w:cs="Times New Roman"/>
          <w:sz w:val="24"/>
          <w:szCs w:val="24"/>
          <w:lang w:val="es-ES"/>
        </w:rPr>
        <w:t xml:space="preserve"> mes</w:t>
      </w:r>
      <w:r w:rsidR="00E160C8">
        <w:rPr>
          <w:rFonts w:ascii="Times New Roman" w:hAnsi="Times New Roman" w:cs="Times New Roman"/>
          <w:sz w:val="24"/>
          <w:szCs w:val="24"/>
          <w:lang w:val="es-ES"/>
        </w:rPr>
        <w:t>es</w:t>
      </w:r>
      <w:r w:rsidRPr="00C10572">
        <w:rPr>
          <w:rFonts w:ascii="Times New Roman" w:hAnsi="Times New Roman" w:cs="Times New Roman"/>
          <w:sz w:val="24"/>
          <w:szCs w:val="24"/>
          <w:lang w:val="es-ES"/>
        </w:rPr>
        <w:t>.</w:t>
      </w:r>
    </w:p>
    <w:p w:rsidR="0061683C" w:rsidRPr="00B734A4" w:rsidRDefault="0061683C" w:rsidP="0061683C">
      <w:pPr>
        <w:spacing w:line="360" w:lineRule="auto"/>
        <w:rPr>
          <w:rFonts w:ascii="Times New Roman" w:hAnsi="Times New Roman" w:cs="Times New Roman"/>
          <w:b/>
          <w:sz w:val="24"/>
          <w:szCs w:val="24"/>
          <w:lang w:val="es-ES"/>
        </w:rPr>
      </w:pPr>
      <w:r w:rsidRPr="00B734A4">
        <w:rPr>
          <w:rFonts w:ascii="Times New Roman" w:hAnsi="Times New Roman" w:cs="Times New Roman"/>
          <w:b/>
          <w:sz w:val="24"/>
          <w:szCs w:val="24"/>
          <w:lang w:val="es-ES"/>
        </w:rPr>
        <w:t>Liquidez</w:t>
      </w:r>
    </w:p>
    <w:p w:rsidR="0061683C" w:rsidRDefault="0061683C" w:rsidP="0061683C">
      <w:pPr>
        <w:spacing w:after="0" w:line="360" w:lineRule="auto"/>
        <w:jc w:val="both"/>
        <w:rPr>
          <w:rFonts w:ascii="Times New Roman" w:hAnsi="Times New Roman" w:cs="Times New Roman"/>
          <w:sz w:val="24"/>
          <w:szCs w:val="24"/>
          <w:lang w:val="es-ES"/>
        </w:rPr>
      </w:pPr>
      <w:r w:rsidRPr="00592AB0">
        <w:rPr>
          <w:rFonts w:ascii="Times New Roman" w:hAnsi="Times New Roman" w:cs="Times New Roman"/>
          <w:sz w:val="24"/>
          <w:szCs w:val="24"/>
          <w:lang w:val="es-ES"/>
        </w:rPr>
        <w:t>La liquidez de la empresa en contabilidad o liquidez financiera es la capacidad que tiene la entidad para obtener dinero en efectivo y, de esa forma, responder a sus obligaci</w:t>
      </w:r>
      <w:r>
        <w:rPr>
          <w:rFonts w:ascii="Times New Roman" w:hAnsi="Times New Roman" w:cs="Times New Roman"/>
          <w:sz w:val="24"/>
          <w:szCs w:val="24"/>
          <w:lang w:val="es-ES"/>
        </w:rPr>
        <w:t xml:space="preserve">ones de pagos en el corto plazo </w:t>
      </w:r>
      <w:sdt>
        <w:sdtPr>
          <w:rPr>
            <w:rFonts w:ascii="Times New Roman" w:hAnsi="Times New Roman" w:cs="Times New Roman"/>
            <w:sz w:val="24"/>
            <w:szCs w:val="24"/>
            <w:lang w:val="es-ES"/>
          </w:rPr>
          <w:id w:val="-852340932"/>
          <w:citation/>
        </w:sdtPr>
        <w:sdtEndPr/>
        <w:sdtContent>
          <w:r w:rsidR="008B79EB">
            <w:rPr>
              <w:rFonts w:ascii="Times New Roman" w:hAnsi="Times New Roman" w:cs="Times New Roman"/>
              <w:sz w:val="24"/>
              <w:szCs w:val="24"/>
              <w:lang w:val="es-ES"/>
            </w:rPr>
            <w:fldChar w:fldCharType="begin"/>
          </w:r>
          <w:r>
            <w:rPr>
              <w:rFonts w:ascii="Times New Roman" w:hAnsi="Times New Roman" w:cs="Times New Roman"/>
              <w:sz w:val="24"/>
              <w:szCs w:val="24"/>
              <w:lang w:val="es-ES"/>
            </w:rPr>
            <w:instrText xml:space="preserve"> CITATION Gra18 \l 3082 </w:instrText>
          </w:r>
          <w:r w:rsidR="008B79EB">
            <w:rPr>
              <w:rFonts w:ascii="Times New Roman" w:hAnsi="Times New Roman" w:cs="Times New Roman"/>
              <w:sz w:val="24"/>
              <w:szCs w:val="24"/>
              <w:lang w:val="es-ES"/>
            </w:rPr>
            <w:fldChar w:fldCharType="separate"/>
          </w:r>
          <w:r w:rsidRPr="00592AB0">
            <w:rPr>
              <w:rFonts w:ascii="Times New Roman" w:hAnsi="Times New Roman" w:cs="Times New Roman"/>
              <w:noProof/>
              <w:sz w:val="24"/>
              <w:szCs w:val="24"/>
              <w:lang w:val="es-ES"/>
            </w:rPr>
            <w:t>(Granel, 2018)</w:t>
          </w:r>
          <w:r w:rsidR="008B79EB">
            <w:rPr>
              <w:rFonts w:ascii="Times New Roman" w:hAnsi="Times New Roman" w:cs="Times New Roman"/>
              <w:sz w:val="24"/>
              <w:szCs w:val="24"/>
              <w:lang w:val="es-ES"/>
            </w:rPr>
            <w:fldChar w:fldCharType="end"/>
          </w:r>
        </w:sdtContent>
      </w:sdt>
      <w:r>
        <w:rPr>
          <w:rFonts w:ascii="Times New Roman" w:hAnsi="Times New Roman" w:cs="Times New Roman"/>
          <w:sz w:val="24"/>
          <w:szCs w:val="24"/>
          <w:lang w:val="es-ES"/>
        </w:rPr>
        <w:t>.</w:t>
      </w:r>
    </w:p>
    <w:p w:rsidR="0061683C" w:rsidRDefault="0061683C" w:rsidP="0061683C">
      <w:pPr>
        <w:spacing w:after="0" w:line="240" w:lineRule="auto"/>
        <w:jc w:val="both"/>
        <w:rPr>
          <w:rFonts w:ascii="Times New Roman" w:hAnsi="Times New Roman" w:cs="Times New Roman"/>
          <w:sz w:val="24"/>
          <w:szCs w:val="24"/>
          <w:lang w:val="es-ES"/>
        </w:rPr>
      </w:pPr>
    </w:p>
    <w:p w:rsidR="0061683C" w:rsidRDefault="0061683C" w:rsidP="0061683C">
      <w:pPr>
        <w:pStyle w:val="Epgrafe"/>
        <w:spacing w:after="0"/>
        <w:rPr>
          <w:rFonts w:ascii="Times New Roman" w:hAnsi="Times New Roman" w:cs="Times New Roman"/>
          <w:b/>
          <w:color w:val="FFFFFF" w:themeColor="background1"/>
          <w:sz w:val="24"/>
          <w:szCs w:val="24"/>
        </w:rPr>
      </w:pPr>
      <w:bookmarkStart w:id="546" w:name="_Toc524999879"/>
      <w:bookmarkStart w:id="547" w:name="_Toc525140287"/>
      <w:bookmarkStart w:id="548" w:name="_Toc4724257"/>
      <w:r w:rsidRPr="00CE58CF">
        <w:rPr>
          <w:rFonts w:ascii="Times New Roman" w:hAnsi="Times New Roman" w:cs="Times New Roman"/>
          <w:b/>
          <w:color w:val="000000" w:themeColor="text1"/>
          <w:sz w:val="24"/>
          <w:szCs w:val="24"/>
        </w:rPr>
        <w:t xml:space="preserve">Tabla </w:t>
      </w:r>
      <w:r w:rsidR="008B79EB" w:rsidRPr="00CE58CF">
        <w:rPr>
          <w:rFonts w:ascii="Times New Roman" w:hAnsi="Times New Roman" w:cs="Times New Roman"/>
          <w:b/>
          <w:color w:val="000000" w:themeColor="text1"/>
          <w:sz w:val="24"/>
          <w:szCs w:val="24"/>
        </w:rPr>
        <w:fldChar w:fldCharType="begin"/>
      </w:r>
      <w:r w:rsidRPr="00CE58CF">
        <w:rPr>
          <w:rFonts w:ascii="Times New Roman" w:hAnsi="Times New Roman" w:cs="Times New Roman"/>
          <w:b/>
          <w:color w:val="000000" w:themeColor="text1"/>
          <w:sz w:val="24"/>
          <w:szCs w:val="24"/>
        </w:rPr>
        <w:instrText xml:space="preserve"> SEQ Tabla \* ARABIC </w:instrText>
      </w:r>
      <w:r w:rsidR="008B79EB" w:rsidRPr="00CE58CF">
        <w:rPr>
          <w:rFonts w:ascii="Times New Roman" w:hAnsi="Times New Roman" w:cs="Times New Roman"/>
          <w:b/>
          <w:color w:val="000000" w:themeColor="text1"/>
          <w:sz w:val="24"/>
          <w:szCs w:val="24"/>
        </w:rPr>
        <w:fldChar w:fldCharType="separate"/>
      </w:r>
      <w:r w:rsidR="00EE2344">
        <w:rPr>
          <w:rFonts w:ascii="Times New Roman" w:hAnsi="Times New Roman" w:cs="Times New Roman"/>
          <w:b/>
          <w:noProof/>
          <w:color w:val="000000" w:themeColor="text1"/>
          <w:sz w:val="24"/>
          <w:szCs w:val="24"/>
        </w:rPr>
        <w:t>96</w:t>
      </w:r>
      <w:r w:rsidR="008B79EB" w:rsidRPr="00CE58CF">
        <w:rPr>
          <w:rFonts w:ascii="Times New Roman" w:hAnsi="Times New Roman" w:cs="Times New Roman"/>
          <w:b/>
          <w:color w:val="000000" w:themeColor="text1"/>
          <w:sz w:val="24"/>
          <w:szCs w:val="24"/>
        </w:rPr>
        <w:fldChar w:fldCharType="end"/>
      </w:r>
      <w:r w:rsidRPr="00CE58CF">
        <w:rPr>
          <w:rFonts w:ascii="Times New Roman" w:hAnsi="Times New Roman" w:cs="Times New Roman"/>
          <w:b/>
          <w:color w:val="000000" w:themeColor="text1"/>
          <w:sz w:val="24"/>
          <w:szCs w:val="24"/>
        </w:rPr>
        <w:t xml:space="preserve">. </w:t>
      </w:r>
      <w:r w:rsidRPr="007051AA">
        <w:rPr>
          <w:rFonts w:ascii="Times New Roman" w:hAnsi="Times New Roman" w:cs="Times New Roman"/>
          <w:b/>
          <w:color w:val="FFFFFF" w:themeColor="background1"/>
          <w:sz w:val="24"/>
          <w:szCs w:val="24"/>
        </w:rPr>
        <w:t>Indicador de Liquidez</w:t>
      </w:r>
      <w:bookmarkEnd w:id="546"/>
      <w:bookmarkEnd w:id="547"/>
      <w:bookmarkEnd w:id="548"/>
    </w:p>
    <w:p w:rsidR="007051AA" w:rsidRPr="007051AA" w:rsidRDefault="007051AA" w:rsidP="007051AA">
      <w:pPr>
        <w:spacing w:after="0"/>
        <w:rPr>
          <w:i/>
        </w:rPr>
      </w:pPr>
      <w:r w:rsidRPr="007051AA">
        <w:rPr>
          <w:rFonts w:ascii="Times New Roman" w:hAnsi="Times New Roman" w:cs="Times New Roman"/>
          <w:b/>
          <w:i/>
          <w:color w:val="000000" w:themeColor="text1"/>
          <w:sz w:val="24"/>
          <w:szCs w:val="24"/>
        </w:rPr>
        <w:t>Indicador de Liquidez</w:t>
      </w:r>
    </w:p>
    <w:p w:rsidR="005A1066" w:rsidRDefault="005A1066" w:rsidP="005A1066"/>
    <w:p w:rsidR="005A1066" w:rsidRDefault="005A1066" w:rsidP="005A1066">
      <w:pPr>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Pr="005A1066">
        <w:rPr>
          <w:rFonts w:ascii="Times New Roman" w:hAnsi="Times New Roman" w:cs="Times New Roman"/>
          <w:sz w:val="24"/>
          <w:szCs w:val="24"/>
        </w:rPr>
        <w:t>Índice de Liquidez</w:t>
      </w:r>
      <w:r>
        <w:rPr>
          <w:rFonts w:ascii="Times New Roman" w:hAnsi="Times New Roman" w:cs="Times New Roman"/>
          <w:sz w:val="24"/>
          <w:szCs w:val="24"/>
        </w:rPr>
        <w:t xml:space="preserve"> </w:t>
      </w:r>
      <w:r w:rsidRPr="005A106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A1066">
        <w:rPr>
          <w:rFonts w:ascii="Times New Roman" w:hAnsi="Times New Roman" w:cs="Times New Roman"/>
          <w:sz w:val="24"/>
          <w:szCs w:val="24"/>
        </w:rPr>
        <w:t xml:space="preserve"> </w:t>
      </w:r>
      <w:r w:rsidRPr="005A1066">
        <w:rPr>
          <w:rFonts w:ascii="Times New Roman" w:hAnsi="Times New Roman" w:cs="Times New Roman"/>
          <w:sz w:val="24"/>
          <w:szCs w:val="24"/>
          <w:u w:val="single"/>
        </w:rPr>
        <w:t>Activo Corriente</w:t>
      </w:r>
    </w:p>
    <w:p w:rsidR="005A1066" w:rsidRDefault="005A1066" w:rsidP="005A1066">
      <w:pPr>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5A1066">
        <w:rPr>
          <w:rFonts w:ascii="Times New Roman" w:hAnsi="Times New Roman" w:cs="Times New Roman"/>
          <w:sz w:val="24"/>
          <w:szCs w:val="24"/>
        </w:rPr>
        <w:t>Pasivo Corriente</w:t>
      </w:r>
    </w:p>
    <w:p w:rsidR="005A1066" w:rsidRDefault="005A1066" w:rsidP="005A1066">
      <w:pPr>
        <w:rPr>
          <w:rFonts w:ascii="Times New Roman" w:hAnsi="Times New Roman" w:cs="Times New Roman"/>
          <w:sz w:val="24"/>
          <w:szCs w:val="24"/>
        </w:rPr>
      </w:pPr>
    </w:p>
    <w:p w:rsidR="005A1066" w:rsidRPr="005A1066" w:rsidRDefault="005A1066" w:rsidP="005A1066">
      <w:pPr>
        <w:rPr>
          <w:rFonts w:ascii="Times New Roman" w:hAnsi="Times New Roman" w:cs="Times New Roman"/>
          <w:sz w:val="24"/>
          <w:szCs w:val="24"/>
          <w:u w:val="single"/>
        </w:rPr>
      </w:pPr>
      <w:r>
        <w:rPr>
          <w:rFonts w:ascii="Times New Roman" w:hAnsi="Times New Roman" w:cs="Times New Roman"/>
          <w:sz w:val="24"/>
          <w:szCs w:val="24"/>
        </w:rPr>
        <w:t xml:space="preserve">                           </w:t>
      </w:r>
      <w:r w:rsidRPr="005A1066">
        <w:rPr>
          <w:rFonts w:ascii="Times New Roman" w:hAnsi="Times New Roman" w:cs="Times New Roman"/>
          <w:sz w:val="24"/>
          <w:szCs w:val="24"/>
        </w:rPr>
        <w:t>Índice de Liquidez</w:t>
      </w:r>
      <w:r>
        <w:rPr>
          <w:rFonts w:ascii="Times New Roman" w:hAnsi="Times New Roman" w:cs="Times New Roman"/>
          <w:sz w:val="24"/>
          <w:szCs w:val="24"/>
        </w:rPr>
        <w:t xml:space="preserve"> </w:t>
      </w:r>
      <w:r w:rsidRPr="005A106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A106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A1066">
        <w:rPr>
          <w:rFonts w:ascii="Times New Roman" w:hAnsi="Times New Roman" w:cs="Times New Roman"/>
          <w:sz w:val="24"/>
          <w:szCs w:val="24"/>
          <w:u w:val="single"/>
        </w:rPr>
        <w:t>$</w:t>
      </w:r>
      <w:r w:rsidR="00257FE2">
        <w:rPr>
          <w:rFonts w:ascii="Times New Roman" w:hAnsi="Times New Roman" w:cs="Times New Roman"/>
          <w:sz w:val="24"/>
          <w:szCs w:val="24"/>
          <w:u w:val="single"/>
        </w:rPr>
        <w:t xml:space="preserve"> </w:t>
      </w:r>
      <w:r w:rsidR="00E160C8">
        <w:rPr>
          <w:rFonts w:ascii="Times New Roman" w:hAnsi="Times New Roman" w:cs="Times New Roman"/>
          <w:sz w:val="24"/>
          <w:szCs w:val="24"/>
          <w:u w:val="single"/>
        </w:rPr>
        <w:t>29.971</w:t>
      </w:r>
      <w:r w:rsidR="00257FE2">
        <w:rPr>
          <w:rFonts w:ascii="Times New Roman" w:hAnsi="Times New Roman" w:cs="Times New Roman"/>
          <w:sz w:val="24"/>
          <w:szCs w:val="24"/>
          <w:u w:val="single"/>
        </w:rPr>
        <w:t>,</w:t>
      </w:r>
      <w:r w:rsidR="00E160C8">
        <w:rPr>
          <w:rFonts w:ascii="Times New Roman" w:hAnsi="Times New Roman" w:cs="Times New Roman"/>
          <w:sz w:val="24"/>
          <w:szCs w:val="24"/>
          <w:u w:val="single"/>
        </w:rPr>
        <w:t>56</w:t>
      </w:r>
    </w:p>
    <w:p w:rsidR="005A1066" w:rsidRDefault="005A1066" w:rsidP="005A1066">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 </w:t>
      </w:r>
      <w:r w:rsidR="00E160C8">
        <w:rPr>
          <w:rFonts w:ascii="Times New Roman" w:hAnsi="Times New Roman" w:cs="Times New Roman"/>
          <w:sz w:val="24"/>
          <w:szCs w:val="24"/>
        </w:rPr>
        <w:t>10.000,00</w:t>
      </w:r>
    </w:p>
    <w:p w:rsidR="005A1066" w:rsidRDefault="005A1066" w:rsidP="005A1066">
      <w:pPr>
        <w:rPr>
          <w:rFonts w:ascii="Times New Roman" w:hAnsi="Times New Roman" w:cs="Times New Roman"/>
          <w:sz w:val="24"/>
          <w:szCs w:val="24"/>
        </w:rPr>
      </w:pPr>
    </w:p>
    <w:p w:rsidR="005A1066" w:rsidRPr="005A1066" w:rsidRDefault="005A1066" w:rsidP="005A1066">
      <w:pPr>
        <w:rPr>
          <w:rFonts w:ascii="Times New Roman" w:hAnsi="Times New Roman" w:cs="Times New Roman"/>
          <w:sz w:val="24"/>
          <w:szCs w:val="24"/>
        </w:rPr>
      </w:pPr>
      <w:r>
        <w:rPr>
          <w:rFonts w:ascii="Times New Roman" w:hAnsi="Times New Roman" w:cs="Times New Roman"/>
          <w:sz w:val="24"/>
          <w:szCs w:val="24"/>
        </w:rPr>
        <w:t xml:space="preserve">                           </w:t>
      </w:r>
      <w:r w:rsidRPr="005A1066">
        <w:rPr>
          <w:rFonts w:ascii="Times New Roman" w:hAnsi="Times New Roman" w:cs="Times New Roman"/>
          <w:sz w:val="24"/>
          <w:szCs w:val="24"/>
        </w:rPr>
        <w:t>Índice de Liquidez</w:t>
      </w:r>
      <w:r>
        <w:rPr>
          <w:rFonts w:ascii="Times New Roman" w:hAnsi="Times New Roman" w:cs="Times New Roman"/>
          <w:sz w:val="24"/>
          <w:szCs w:val="24"/>
        </w:rPr>
        <w:t xml:space="preserve"> </w:t>
      </w:r>
      <w:r w:rsidRPr="005A106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A1066">
        <w:rPr>
          <w:rFonts w:ascii="Times New Roman" w:hAnsi="Times New Roman" w:cs="Times New Roman"/>
          <w:sz w:val="24"/>
          <w:szCs w:val="24"/>
        </w:rPr>
        <w:t xml:space="preserve"> </w:t>
      </w:r>
      <w:r>
        <w:rPr>
          <w:rFonts w:ascii="Times New Roman" w:hAnsi="Times New Roman" w:cs="Times New Roman"/>
          <w:sz w:val="24"/>
          <w:szCs w:val="24"/>
        </w:rPr>
        <w:t xml:space="preserve">  $</w:t>
      </w:r>
      <w:r w:rsidR="00257FE2">
        <w:rPr>
          <w:rFonts w:ascii="Times New Roman" w:hAnsi="Times New Roman" w:cs="Times New Roman"/>
          <w:sz w:val="24"/>
          <w:szCs w:val="24"/>
        </w:rPr>
        <w:t xml:space="preserve"> </w:t>
      </w:r>
      <w:r w:rsidR="00E160C8">
        <w:rPr>
          <w:rFonts w:ascii="Times New Roman" w:hAnsi="Times New Roman" w:cs="Times New Roman"/>
          <w:sz w:val="24"/>
          <w:szCs w:val="24"/>
        </w:rPr>
        <w:t>2,99</w:t>
      </w:r>
    </w:p>
    <w:p w:rsidR="00B21DBA" w:rsidRDefault="00EA05CC" w:rsidP="00B21DBA">
      <w:pPr>
        <w:spacing w:after="0" w:line="240" w:lineRule="auto"/>
        <w:rPr>
          <w:rFonts w:ascii="Times New Roman" w:hAnsi="Times New Roman" w:cs="Times New Roman"/>
          <w:sz w:val="20"/>
          <w:szCs w:val="20"/>
        </w:rPr>
      </w:pPr>
      <w:r w:rsidRPr="00EA05CC">
        <w:t xml:space="preserve"> </w:t>
      </w:r>
      <w:r w:rsidR="00B21DBA" w:rsidRPr="00113997">
        <w:rPr>
          <w:rFonts w:ascii="Times New Roman" w:hAnsi="Times New Roman" w:cs="Times New Roman"/>
          <w:b/>
          <w:sz w:val="20"/>
          <w:szCs w:val="20"/>
        </w:rPr>
        <w:t xml:space="preserve">Elaborado por: </w:t>
      </w:r>
      <w:r w:rsidR="00B21DBA" w:rsidRPr="00312D10">
        <w:rPr>
          <w:rFonts w:ascii="Times New Roman" w:hAnsi="Times New Roman" w:cs="Times New Roman"/>
          <w:sz w:val="20"/>
          <w:szCs w:val="20"/>
        </w:rPr>
        <w:t>Jaqueline Álvarez (2018)</w:t>
      </w:r>
    </w:p>
    <w:p w:rsidR="00B21DBA" w:rsidRDefault="00B21DBA" w:rsidP="00B21DBA">
      <w:pPr>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61683C" w:rsidRDefault="0061683C" w:rsidP="00E80281">
      <w:pPr>
        <w:spacing w:after="0" w:line="360" w:lineRule="auto"/>
        <w:jc w:val="both"/>
        <w:rPr>
          <w:rFonts w:ascii="Times New Roman" w:hAnsi="Times New Roman" w:cs="Times New Roman"/>
          <w:b/>
          <w:sz w:val="24"/>
          <w:szCs w:val="24"/>
        </w:rPr>
      </w:pPr>
    </w:p>
    <w:p w:rsidR="0061683C" w:rsidRDefault="0061683C" w:rsidP="00257FE2">
      <w:pPr>
        <w:spacing w:line="360" w:lineRule="auto"/>
        <w:jc w:val="both"/>
        <w:rPr>
          <w:rFonts w:ascii="Times New Roman" w:hAnsi="Times New Roman" w:cs="Times New Roman"/>
          <w:sz w:val="24"/>
          <w:szCs w:val="24"/>
        </w:rPr>
      </w:pPr>
      <w:r w:rsidRPr="00592AB0">
        <w:rPr>
          <w:rFonts w:ascii="Times New Roman" w:hAnsi="Times New Roman" w:cs="Times New Roman"/>
          <w:sz w:val="24"/>
          <w:szCs w:val="24"/>
        </w:rPr>
        <w:t>E</w:t>
      </w:r>
      <w:r w:rsidRPr="00D92871">
        <w:rPr>
          <w:rFonts w:ascii="Times New Roman" w:hAnsi="Times New Roman" w:cs="Times New Roman"/>
          <w:sz w:val="24"/>
          <w:szCs w:val="24"/>
        </w:rPr>
        <w:t>l ind</w:t>
      </w:r>
      <w:r>
        <w:rPr>
          <w:rFonts w:ascii="Times New Roman" w:hAnsi="Times New Roman" w:cs="Times New Roman"/>
          <w:sz w:val="24"/>
          <w:szCs w:val="24"/>
        </w:rPr>
        <w:t xml:space="preserve">icador de </w:t>
      </w:r>
      <w:r w:rsidR="005A1066">
        <w:rPr>
          <w:rFonts w:ascii="Times New Roman" w:hAnsi="Times New Roman" w:cs="Times New Roman"/>
          <w:sz w:val="24"/>
          <w:szCs w:val="24"/>
        </w:rPr>
        <w:t xml:space="preserve">índice liquidez es de </w:t>
      </w:r>
      <w:r w:rsidR="00E160C8">
        <w:rPr>
          <w:rFonts w:ascii="Times New Roman" w:hAnsi="Times New Roman" w:cs="Times New Roman"/>
          <w:sz w:val="24"/>
          <w:szCs w:val="24"/>
        </w:rPr>
        <w:t>2.99</w:t>
      </w:r>
      <w:r w:rsidR="00257FE2">
        <w:rPr>
          <w:rFonts w:ascii="Times New Roman" w:hAnsi="Times New Roman" w:cs="Times New Roman"/>
          <w:sz w:val="24"/>
          <w:szCs w:val="24"/>
        </w:rPr>
        <w:t xml:space="preserve"> es decir que la empresa cuenta con $ </w:t>
      </w:r>
      <w:r w:rsidR="00E160C8">
        <w:rPr>
          <w:rFonts w:ascii="Times New Roman" w:hAnsi="Times New Roman" w:cs="Times New Roman"/>
          <w:sz w:val="24"/>
          <w:szCs w:val="24"/>
        </w:rPr>
        <w:t>2,99</w:t>
      </w:r>
      <w:r w:rsidR="00257FE2">
        <w:rPr>
          <w:rFonts w:ascii="Times New Roman" w:hAnsi="Times New Roman" w:cs="Times New Roman"/>
          <w:sz w:val="24"/>
          <w:szCs w:val="24"/>
        </w:rPr>
        <w:t xml:space="preserve"> por cada </w:t>
      </w:r>
      <w:r w:rsidR="005A1066">
        <w:rPr>
          <w:rFonts w:ascii="Times New Roman" w:hAnsi="Times New Roman" w:cs="Times New Roman"/>
          <w:sz w:val="24"/>
          <w:szCs w:val="24"/>
        </w:rPr>
        <w:t>dólar</w:t>
      </w:r>
      <w:r w:rsidR="00257FE2">
        <w:rPr>
          <w:rFonts w:ascii="Times New Roman" w:hAnsi="Times New Roman" w:cs="Times New Roman"/>
          <w:sz w:val="24"/>
          <w:szCs w:val="24"/>
        </w:rPr>
        <w:t xml:space="preserve"> que tiene de deuda a corto plazo es decir en menos de un año.</w:t>
      </w:r>
      <w:r w:rsidRPr="00B734A4">
        <w:rPr>
          <w:rFonts w:ascii="Times New Roman" w:hAnsi="Times New Roman" w:cs="Times New Roman"/>
          <w:sz w:val="24"/>
          <w:szCs w:val="24"/>
        </w:rPr>
        <w:t xml:space="preserve"> </w:t>
      </w:r>
    </w:p>
    <w:p w:rsidR="0061683C" w:rsidRPr="00B734A4" w:rsidRDefault="0061683C" w:rsidP="0061683C">
      <w:pPr>
        <w:spacing w:after="0" w:line="360" w:lineRule="auto"/>
        <w:jc w:val="both"/>
        <w:rPr>
          <w:rFonts w:ascii="Times New Roman" w:hAnsi="Times New Roman" w:cs="Times New Roman"/>
          <w:sz w:val="24"/>
          <w:szCs w:val="24"/>
        </w:rPr>
      </w:pPr>
    </w:p>
    <w:p w:rsidR="0061683C" w:rsidRPr="00B734A4" w:rsidRDefault="0061683C" w:rsidP="0061683C">
      <w:pPr>
        <w:spacing w:line="360" w:lineRule="auto"/>
        <w:rPr>
          <w:rFonts w:ascii="Times New Roman" w:hAnsi="Times New Roman" w:cs="Times New Roman"/>
          <w:b/>
          <w:sz w:val="24"/>
          <w:szCs w:val="24"/>
          <w:lang w:val="es-ES"/>
        </w:rPr>
      </w:pPr>
      <w:r w:rsidRPr="00B734A4">
        <w:rPr>
          <w:rFonts w:ascii="Times New Roman" w:hAnsi="Times New Roman" w:cs="Times New Roman"/>
          <w:b/>
          <w:sz w:val="24"/>
          <w:szCs w:val="24"/>
          <w:lang w:val="es-ES"/>
        </w:rPr>
        <w:t>b.2) Rentabilidad</w:t>
      </w:r>
    </w:p>
    <w:p w:rsidR="0061683C" w:rsidRDefault="0061683C" w:rsidP="0061683C">
      <w:pPr>
        <w:spacing w:after="0" w:line="360" w:lineRule="auto"/>
        <w:jc w:val="both"/>
        <w:rPr>
          <w:rFonts w:ascii="Times New Roman" w:hAnsi="Times New Roman" w:cs="Times New Roman"/>
          <w:sz w:val="24"/>
          <w:szCs w:val="24"/>
          <w:lang w:val="es-ES"/>
        </w:rPr>
      </w:pPr>
      <w:r w:rsidRPr="0028322D">
        <w:rPr>
          <w:rFonts w:ascii="Times New Roman" w:hAnsi="Times New Roman" w:cs="Times New Roman"/>
          <w:sz w:val="24"/>
          <w:szCs w:val="24"/>
          <w:lang w:val="es-ES"/>
        </w:rPr>
        <w:t>Es la de un índice que mide la relación entre la utilidad o la ganancia obtenida, y la inversión o los recursos q</w:t>
      </w:r>
      <w:r>
        <w:rPr>
          <w:rFonts w:ascii="Times New Roman" w:hAnsi="Times New Roman" w:cs="Times New Roman"/>
          <w:sz w:val="24"/>
          <w:szCs w:val="24"/>
          <w:lang w:val="es-ES"/>
        </w:rPr>
        <w:t>ue se utilizaron para obtenerla, es decir, l</w:t>
      </w:r>
      <w:r w:rsidRPr="0028322D">
        <w:rPr>
          <w:rFonts w:ascii="Times New Roman" w:hAnsi="Times New Roman" w:cs="Times New Roman"/>
          <w:sz w:val="24"/>
          <w:szCs w:val="24"/>
          <w:lang w:val="es-ES"/>
        </w:rPr>
        <w:t>a rentabilidad es la capacidad que tiene algo para generar suficiente utilidad o ganancia</w:t>
      </w:r>
      <w:r>
        <w:rPr>
          <w:rFonts w:ascii="Times New Roman" w:hAnsi="Times New Roman" w:cs="Times New Roman"/>
          <w:sz w:val="24"/>
          <w:szCs w:val="24"/>
          <w:lang w:val="es-ES"/>
        </w:rPr>
        <w:t xml:space="preserve"> </w:t>
      </w:r>
      <w:sdt>
        <w:sdtPr>
          <w:rPr>
            <w:rFonts w:ascii="Times New Roman" w:hAnsi="Times New Roman" w:cs="Times New Roman"/>
            <w:sz w:val="24"/>
            <w:szCs w:val="24"/>
            <w:lang w:val="es-ES"/>
          </w:rPr>
          <w:id w:val="1660341524"/>
          <w:citation/>
        </w:sdtPr>
        <w:sdtEndPr/>
        <w:sdtContent>
          <w:r w:rsidR="008B79EB">
            <w:rPr>
              <w:rFonts w:ascii="Times New Roman" w:hAnsi="Times New Roman" w:cs="Times New Roman"/>
              <w:sz w:val="24"/>
              <w:szCs w:val="24"/>
              <w:lang w:val="es-ES"/>
            </w:rPr>
            <w:fldChar w:fldCharType="begin"/>
          </w:r>
          <w:r>
            <w:rPr>
              <w:rFonts w:ascii="Times New Roman" w:hAnsi="Times New Roman" w:cs="Times New Roman"/>
              <w:sz w:val="24"/>
              <w:szCs w:val="24"/>
              <w:lang w:val="es-ES"/>
            </w:rPr>
            <w:instrText xml:space="preserve"> CITATION Các17 \l 3082 </w:instrText>
          </w:r>
          <w:r w:rsidR="008B79EB">
            <w:rPr>
              <w:rFonts w:ascii="Times New Roman" w:hAnsi="Times New Roman" w:cs="Times New Roman"/>
              <w:sz w:val="24"/>
              <w:szCs w:val="24"/>
              <w:lang w:val="es-ES"/>
            </w:rPr>
            <w:fldChar w:fldCharType="separate"/>
          </w:r>
          <w:r w:rsidRPr="0028322D">
            <w:rPr>
              <w:rFonts w:ascii="Times New Roman" w:hAnsi="Times New Roman" w:cs="Times New Roman"/>
              <w:noProof/>
              <w:sz w:val="24"/>
              <w:szCs w:val="24"/>
              <w:lang w:val="es-ES"/>
            </w:rPr>
            <w:t>(Cáceres, 2017)</w:t>
          </w:r>
          <w:r w:rsidR="008B79EB">
            <w:rPr>
              <w:rFonts w:ascii="Times New Roman" w:hAnsi="Times New Roman" w:cs="Times New Roman"/>
              <w:sz w:val="24"/>
              <w:szCs w:val="24"/>
              <w:lang w:val="es-ES"/>
            </w:rPr>
            <w:fldChar w:fldCharType="end"/>
          </w:r>
        </w:sdtContent>
      </w:sdt>
      <w:r>
        <w:rPr>
          <w:rFonts w:ascii="Times New Roman" w:hAnsi="Times New Roman" w:cs="Times New Roman"/>
          <w:sz w:val="24"/>
          <w:szCs w:val="24"/>
          <w:lang w:val="es-ES"/>
        </w:rPr>
        <w:t>.</w:t>
      </w:r>
    </w:p>
    <w:p w:rsidR="0061683C" w:rsidRDefault="0061683C" w:rsidP="0061683C">
      <w:pPr>
        <w:spacing w:after="0" w:line="360" w:lineRule="auto"/>
        <w:jc w:val="both"/>
        <w:rPr>
          <w:rFonts w:ascii="Times New Roman" w:hAnsi="Times New Roman" w:cs="Times New Roman"/>
          <w:sz w:val="24"/>
          <w:szCs w:val="24"/>
          <w:lang w:val="es-ES"/>
        </w:rPr>
      </w:pPr>
    </w:p>
    <w:p w:rsidR="0061683C" w:rsidRDefault="0061683C" w:rsidP="0061683C">
      <w:pPr>
        <w:pStyle w:val="Epgrafe"/>
        <w:spacing w:after="0"/>
        <w:rPr>
          <w:rFonts w:ascii="Times New Roman" w:hAnsi="Times New Roman" w:cs="Times New Roman"/>
          <w:b/>
          <w:color w:val="FFFFFF" w:themeColor="background1"/>
          <w:sz w:val="24"/>
          <w:szCs w:val="24"/>
        </w:rPr>
      </w:pPr>
      <w:r>
        <w:rPr>
          <w:rFonts w:ascii="Times New Roman" w:hAnsi="Times New Roman" w:cs="Times New Roman"/>
          <w:b/>
          <w:color w:val="000000" w:themeColor="text1"/>
          <w:sz w:val="24"/>
          <w:szCs w:val="24"/>
        </w:rPr>
        <w:t xml:space="preserve">        </w:t>
      </w:r>
      <w:bookmarkStart w:id="549" w:name="_Toc524999880"/>
      <w:bookmarkStart w:id="550" w:name="_Toc525140288"/>
      <w:r w:rsidR="007051AA">
        <w:rPr>
          <w:rFonts w:ascii="Times New Roman" w:hAnsi="Times New Roman" w:cs="Times New Roman"/>
          <w:b/>
          <w:color w:val="000000" w:themeColor="text1"/>
          <w:sz w:val="24"/>
          <w:szCs w:val="24"/>
        </w:rPr>
        <w:t xml:space="preserve">                         </w:t>
      </w:r>
      <w:bookmarkStart w:id="551" w:name="_Toc4724258"/>
      <w:r w:rsidRPr="00D82254">
        <w:rPr>
          <w:rFonts w:ascii="Times New Roman" w:hAnsi="Times New Roman" w:cs="Times New Roman"/>
          <w:b/>
          <w:color w:val="000000" w:themeColor="text1"/>
          <w:sz w:val="24"/>
          <w:szCs w:val="24"/>
        </w:rPr>
        <w:t xml:space="preserve">Tabla </w:t>
      </w:r>
      <w:r w:rsidR="008B79EB" w:rsidRPr="00D82254">
        <w:rPr>
          <w:rFonts w:ascii="Times New Roman" w:hAnsi="Times New Roman" w:cs="Times New Roman"/>
          <w:b/>
          <w:color w:val="000000" w:themeColor="text1"/>
          <w:sz w:val="24"/>
          <w:szCs w:val="24"/>
        </w:rPr>
        <w:fldChar w:fldCharType="begin"/>
      </w:r>
      <w:r w:rsidRPr="00D82254">
        <w:rPr>
          <w:rFonts w:ascii="Times New Roman" w:hAnsi="Times New Roman" w:cs="Times New Roman"/>
          <w:b/>
          <w:color w:val="000000" w:themeColor="text1"/>
          <w:sz w:val="24"/>
          <w:szCs w:val="24"/>
        </w:rPr>
        <w:instrText xml:space="preserve"> SEQ Tabla \* ARABIC </w:instrText>
      </w:r>
      <w:r w:rsidR="008B79EB" w:rsidRPr="00D82254">
        <w:rPr>
          <w:rFonts w:ascii="Times New Roman" w:hAnsi="Times New Roman" w:cs="Times New Roman"/>
          <w:b/>
          <w:color w:val="000000" w:themeColor="text1"/>
          <w:sz w:val="24"/>
          <w:szCs w:val="24"/>
        </w:rPr>
        <w:fldChar w:fldCharType="separate"/>
      </w:r>
      <w:r w:rsidR="00EE2344">
        <w:rPr>
          <w:rFonts w:ascii="Times New Roman" w:hAnsi="Times New Roman" w:cs="Times New Roman"/>
          <w:b/>
          <w:noProof/>
          <w:color w:val="000000" w:themeColor="text1"/>
          <w:sz w:val="24"/>
          <w:szCs w:val="24"/>
        </w:rPr>
        <w:t>97</w:t>
      </w:r>
      <w:r w:rsidR="008B79EB" w:rsidRPr="00D82254">
        <w:rPr>
          <w:rFonts w:ascii="Times New Roman" w:hAnsi="Times New Roman" w:cs="Times New Roman"/>
          <w:b/>
          <w:color w:val="000000" w:themeColor="text1"/>
          <w:sz w:val="24"/>
          <w:szCs w:val="24"/>
        </w:rPr>
        <w:fldChar w:fldCharType="end"/>
      </w:r>
      <w:r w:rsidRPr="00D82254">
        <w:rPr>
          <w:rFonts w:ascii="Times New Roman" w:hAnsi="Times New Roman" w:cs="Times New Roman"/>
          <w:b/>
          <w:color w:val="000000" w:themeColor="text1"/>
          <w:sz w:val="24"/>
          <w:szCs w:val="24"/>
        </w:rPr>
        <w:t xml:space="preserve">. </w:t>
      </w:r>
      <w:r w:rsidRPr="007051AA">
        <w:rPr>
          <w:rFonts w:ascii="Times New Roman" w:hAnsi="Times New Roman" w:cs="Times New Roman"/>
          <w:b/>
          <w:color w:val="FFFFFF" w:themeColor="background1"/>
          <w:sz w:val="24"/>
          <w:szCs w:val="24"/>
        </w:rPr>
        <w:t>Índice de Rentabilidad</w:t>
      </w:r>
      <w:bookmarkEnd w:id="549"/>
      <w:bookmarkEnd w:id="550"/>
      <w:bookmarkEnd w:id="551"/>
    </w:p>
    <w:p w:rsidR="007051AA" w:rsidRPr="007051AA" w:rsidRDefault="007051AA" w:rsidP="007051AA">
      <w:pPr>
        <w:spacing w:after="0"/>
        <w:rPr>
          <w:i/>
        </w:rPr>
      </w:pPr>
      <w:r>
        <w:rPr>
          <w:rFonts w:ascii="Times New Roman" w:hAnsi="Times New Roman" w:cs="Times New Roman"/>
          <w:b/>
          <w:i/>
          <w:color w:val="000000" w:themeColor="text1"/>
          <w:sz w:val="24"/>
          <w:szCs w:val="24"/>
        </w:rPr>
        <w:t xml:space="preserve">                                </w:t>
      </w:r>
      <w:r w:rsidRPr="007051AA">
        <w:rPr>
          <w:rFonts w:ascii="Times New Roman" w:hAnsi="Times New Roman" w:cs="Times New Roman"/>
          <w:b/>
          <w:i/>
          <w:color w:val="000000" w:themeColor="text1"/>
          <w:sz w:val="24"/>
          <w:szCs w:val="24"/>
        </w:rPr>
        <w:t>Índice de Rentabilidad</w:t>
      </w:r>
    </w:p>
    <w:p w:rsidR="00C2053F" w:rsidRDefault="00B61BBF" w:rsidP="00C2053F">
      <w:pPr>
        <w:spacing w:after="0" w:line="240" w:lineRule="auto"/>
        <w:jc w:val="center"/>
        <w:rPr>
          <w:noProof/>
          <w:lang w:eastAsia="es-EC"/>
        </w:rPr>
      </w:pPr>
      <w:r w:rsidRPr="001D644B">
        <w:rPr>
          <w:noProof/>
          <w:szCs w:val="20"/>
          <w:lang w:eastAsia="es-EC"/>
        </w:rPr>
        <w:drawing>
          <wp:inline distT="0" distB="0" distL="0" distR="0">
            <wp:extent cx="3064510" cy="408305"/>
            <wp:effectExtent l="0" t="0" r="0" b="0"/>
            <wp:docPr id="757"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8" cstate="print"/>
                    <a:srcRect/>
                    <a:stretch>
                      <a:fillRect/>
                    </a:stretch>
                  </pic:blipFill>
                  <pic:spPr bwMode="auto">
                    <a:xfrm>
                      <a:off x="0" y="0"/>
                      <a:ext cx="3064510" cy="408305"/>
                    </a:xfrm>
                    <a:prstGeom prst="rect">
                      <a:avLst/>
                    </a:prstGeom>
                    <a:noFill/>
                    <a:ln w="9525">
                      <a:noFill/>
                      <a:miter lim="800000"/>
                      <a:headEnd/>
                      <a:tailEnd/>
                    </a:ln>
                  </pic:spPr>
                </pic:pic>
              </a:graphicData>
            </a:graphic>
          </wp:inline>
        </w:drawing>
      </w:r>
    </w:p>
    <w:p w:rsidR="001D644B" w:rsidRDefault="001D644B" w:rsidP="001D644B">
      <w:pPr>
        <w:spacing w:after="0" w:line="240" w:lineRule="auto"/>
        <w:jc w:val="center"/>
        <w:rPr>
          <w:rFonts w:ascii="Times New Roman" w:hAnsi="Times New Roman" w:cs="Times New Roman"/>
          <w:b/>
          <w:sz w:val="20"/>
          <w:szCs w:val="20"/>
        </w:rPr>
      </w:pPr>
    </w:p>
    <w:p w:rsidR="001D644B" w:rsidRDefault="001D644B" w:rsidP="001D644B">
      <w:pPr>
        <w:spacing w:after="0" w:line="240" w:lineRule="auto"/>
        <w:jc w:val="center"/>
        <w:rPr>
          <w:rFonts w:ascii="Times New Roman" w:hAnsi="Times New Roman" w:cs="Times New Roman"/>
          <w:b/>
          <w:sz w:val="20"/>
          <w:szCs w:val="20"/>
        </w:rPr>
      </w:pPr>
    </w:p>
    <w:p w:rsidR="001D644B" w:rsidRPr="00B61BBF" w:rsidRDefault="00B61BBF" w:rsidP="001D644B">
      <w:pPr>
        <w:spacing w:after="0" w:line="240" w:lineRule="auto"/>
        <w:jc w:val="center"/>
        <w:rPr>
          <w:rFonts w:ascii="Times New Roman" w:hAnsi="Times New Roman" w:cs="Times New Roman"/>
          <w:sz w:val="24"/>
          <w:szCs w:val="24"/>
        </w:rPr>
      </w:pPr>
      <w:r w:rsidRPr="00B61BBF">
        <w:rPr>
          <w:rFonts w:ascii="Times New Roman" w:hAnsi="Times New Roman" w:cs="Times New Roman"/>
          <w:b/>
          <w:sz w:val="24"/>
          <w:szCs w:val="24"/>
        </w:rPr>
        <w:t>Índice</w:t>
      </w:r>
      <w:r w:rsidR="001D644B" w:rsidRPr="00B61BBF">
        <w:rPr>
          <w:rFonts w:ascii="Times New Roman" w:hAnsi="Times New Roman" w:cs="Times New Roman"/>
          <w:b/>
          <w:sz w:val="24"/>
          <w:szCs w:val="24"/>
        </w:rPr>
        <w:t xml:space="preserve"> de Rentabilidad   </w:t>
      </w:r>
      <w:r w:rsidR="001D644B" w:rsidRPr="00B61BBF">
        <w:rPr>
          <w:rFonts w:ascii="Times New Roman" w:hAnsi="Times New Roman" w:cs="Times New Roman"/>
          <w:sz w:val="24"/>
          <w:szCs w:val="24"/>
        </w:rPr>
        <w:t xml:space="preserve">= </w:t>
      </w:r>
      <w:r w:rsidRPr="00B61BBF">
        <w:rPr>
          <w:rFonts w:ascii="Times New Roman" w:hAnsi="Times New Roman" w:cs="Times New Roman"/>
          <w:sz w:val="24"/>
          <w:szCs w:val="24"/>
        </w:rPr>
        <w:t xml:space="preserve">   </w:t>
      </w:r>
      <w:r w:rsidRPr="00B61BBF">
        <w:rPr>
          <w:rFonts w:ascii="Times New Roman" w:hAnsi="Times New Roman" w:cs="Times New Roman"/>
          <w:sz w:val="24"/>
          <w:szCs w:val="24"/>
          <w:u w:val="single"/>
        </w:rPr>
        <w:t xml:space="preserve">  </w:t>
      </w:r>
      <w:r w:rsidR="001D644B" w:rsidRPr="00B61BBF">
        <w:rPr>
          <w:rFonts w:ascii="Times New Roman" w:hAnsi="Times New Roman" w:cs="Times New Roman"/>
          <w:sz w:val="24"/>
          <w:szCs w:val="24"/>
          <w:u w:val="single"/>
        </w:rPr>
        <w:t xml:space="preserve"> </w:t>
      </w:r>
      <w:r w:rsidR="00E160C8">
        <w:rPr>
          <w:rFonts w:ascii="Times New Roman" w:hAnsi="Times New Roman" w:cs="Times New Roman"/>
          <w:sz w:val="24"/>
          <w:szCs w:val="24"/>
          <w:u w:val="single"/>
        </w:rPr>
        <w:t>$ 75.529,94</w:t>
      </w:r>
    </w:p>
    <w:p w:rsidR="00B61BBF" w:rsidRDefault="00B61BBF" w:rsidP="001D644B">
      <w:pPr>
        <w:spacing w:after="0" w:line="240" w:lineRule="auto"/>
        <w:jc w:val="center"/>
        <w:rPr>
          <w:rFonts w:ascii="Times New Roman" w:hAnsi="Times New Roman" w:cs="Times New Roman"/>
          <w:sz w:val="24"/>
          <w:szCs w:val="24"/>
        </w:rPr>
      </w:pPr>
      <w:r w:rsidRPr="00B61BBF">
        <w:rPr>
          <w:rFonts w:ascii="Times New Roman" w:hAnsi="Times New Roman" w:cs="Times New Roman"/>
          <w:sz w:val="24"/>
          <w:szCs w:val="24"/>
        </w:rPr>
        <w:t xml:space="preserve">                     </w:t>
      </w:r>
      <w:r w:rsidR="00E160C8">
        <w:rPr>
          <w:rFonts w:ascii="Times New Roman" w:hAnsi="Times New Roman" w:cs="Times New Roman"/>
          <w:sz w:val="24"/>
          <w:szCs w:val="24"/>
        </w:rPr>
        <w:t xml:space="preserve">                            $  425.811,63</w:t>
      </w:r>
    </w:p>
    <w:p w:rsidR="00B61BBF" w:rsidRDefault="00B61BBF" w:rsidP="001D644B">
      <w:pPr>
        <w:spacing w:after="0" w:line="240" w:lineRule="auto"/>
        <w:jc w:val="center"/>
        <w:rPr>
          <w:rFonts w:ascii="Times New Roman" w:hAnsi="Times New Roman" w:cs="Times New Roman"/>
          <w:sz w:val="24"/>
          <w:szCs w:val="24"/>
        </w:rPr>
      </w:pPr>
    </w:p>
    <w:p w:rsidR="00B61BBF" w:rsidRDefault="00B61BBF" w:rsidP="001D644B">
      <w:pPr>
        <w:spacing w:after="0" w:line="240" w:lineRule="auto"/>
        <w:jc w:val="center"/>
        <w:rPr>
          <w:rFonts w:ascii="Times New Roman" w:hAnsi="Times New Roman" w:cs="Times New Roman"/>
          <w:sz w:val="24"/>
          <w:szCs w:val="24"/>
        </w:rPr>
      </w:pPr>
    </w:p>
    <w:p w:rsidR="00B61BBF" w:rsidRDefault="007051AA" w:rsidP="007051AA">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                                    </w:t>
      </w:r>
      <w:r w:rsidR="00B61BBF" w:rsidRPr="00B61BBF">
        <w:rPr>
          <w:rFonts w:ascii="Times New Roman" w:hAnsi="Times New Roman" w:cs="Times New Roman"/>
          <w:b/>
          <w:sz w:val="24"/>
          <w:szCs w:val="24"/>
        </w:rPr>
        <w:t xml:space="preserve">Índice de Rentabilidad   </w:t>
      </w:r>
      <w:r w:rsidR="00E160C8">
        <w:rPr>
          <w:rFonts w:ascii="Times New Roman" w:hAnsi="Times New Roman" w:cs="Times New Roman"/>
          <w:sz w:val="24"/>
          <w:szCs w:val="24"/>
        </w:rPr>
        <w:t>=       17,74</w:t>
      </w:r>
      <w:r w:rsidR="00B61BBF" w:rsidRPr="00B61BBF">
        <w:rPr>
          <w:rFonts w:ascii="Times New Roman" w:hAnsi="Times New Roman" w:cs="Times New Roman"/>
          <w:sz w:val="24"/>
          <w:szCs w:val="24"/>
        </w:rPr>
        <w:t>%</w:t>
      </w:r>
    </w:p>
    <w:p w:rsidR="00B61BBF" w:rsidRPr="00B61BBF" w:rsidRDefault="00B61BBF" w:rsidP="001D644B">
      <w:pPr>
        <w:spacing w:after="0" w:line="240" w:lineRule="auto"/>
        <w:jc w:val="center"/>
        <w:rPr>
          <w:rFonts w:ascii="Times New Roman" w:hAnsi="Times New Roman" w:cs="Times New Roman"/>
          <w:sz w:val="24"/>
          <w:szCs w:val="24"/>
        </w:rPr>
      </w:pPr>
    </w:p>
    <w:p w:rsidR="00B21DBA" w:rsidRPr="00C2053F" w:rsidRDefault="00C2053F" w:rsidP="00C2053F">
      <w:pPr>
        <w:spacing w:after="0" w:line="240" w:lineRule="auto"/>
        <w:rPr>
          <w:rFonts w:ascii="Times New Roman" w:hAnsi="Times New Roman" w:cs="Times New Roman"/>
          <w:b/>
          <w:sz w:val="20"/>
          <w:szCs w:val="20"/>
        </w:rPr>
      </w:pPr>
      <w:r>
        <w:rPr>
          <w:rFonts w:ascii="Times New Roman" w:hAnsi="Times New Roman" w:cs="Times New Roman"/>
          <w:b/>
          <w:sz w:val="20"/>
          <w:szCs w:val="20"/>
        </w:rPr>
        <w:t xml:space="preserve">                                  </w:t>
      </w:r>
      <w:r w:rsidR="007051AA">
        <w:rPr>
          <w:rFonts w:ascii="Times New Roman" w:hAnsi="Times New Roman" w:cs="Times New Roman"/>
          <w:b/>
          <w:sz w:val="20"/>
          <w:szCs w:val="20"/>
        </w:rPr>
        <w:t xml:space="preserve">        </w:t>
      </w:r>
      <w:r w:rsidR="00B21DBA" w:rsidRPr="00113997">
        <w:rPr>
          <w:rFonts w:ascii="Times New Roman" w:hAnsi="Times New Roman" w:cs="Times New Roman"/>
          <w:b/>
          <w:sz w:val="20"/>
          <w:szCs w:val="20"/>
        </w:rPr>
        <w:t xml:space="preserve">Elaborado por: </w:t>
      </w:r>
      <w:r w:rsidR="00B21DBA" w:rsidRPr="00312D10">
        <w:rPr>
          <w:rFonts w:ascii="Times New Roman" w:hAnsi="Times New Roman" w:cs="Times New Roman"/>
          <w:sz w:val="20"/>
          <w:szCs w:val="20"/>
        </w:rPr>
        <w:t>Jaqueline Álvarez (2018)</w:t>
      </w:r>
    </w:p>
    <w:p w:rsidR="00B21DBA" w:rsidRDefault="00E80281" w:rsidP="00B21DBA">
      <w:pPr>
        <w:rPr>
          <w:rFonts w:ascii="Times New Roman" w:hAnsi="Times New Roman" w:cs="Times New Roman"/>
          <w:sz w:val="20"/>
          <w:szCs w:val="20"/>
        </w:rPr>
      </w:pPr>
      <w:r>
        <w:rPr>
          <w:rFonts w:ascii="Times New Roman" w:hAnsi="Times New Roman" w:cs="Times New Roman"/>
          <w:b/>
          <w:sz w:val="20"/>
          <w:szCs w:val="20"/>
        </w:rPr>
        <w:t xml:space="preserve">                                   </w:t>
      </w:r>
      <w:r w:rsidR="007051AA">
        <w:rPr>
          <w:rFonts w:ascii="Times New Roman" w:hAnsi="Times New Roman" w:cs="Times New Roman"/>
          <w:b/>
          <w:sz w:val="20"/>
          <w:szCs w:val="20"/>
        </w:rPr>
        <w:t xml:space="preserve">       </w:t>
      </w:r>
      <w:r w:rsidR="00B21DBA">
        <w:rPr>
          <w:rFonts w:ascii="Times New Roman" w:hAnsi="Times New Roman" w:cs="Times New Roman"/>
          <w:b/>
          <w:sz w:val="20"/>
          <w:szCs w:val="20"/>
        </w:rPr>
        <w:t xml:space="preserve">Fuente: </w:t>
      </w:r>
      <w:r w:rsidR="00B21DBA">
        <w:rPr>
          <w:rFonts w:ascii="Times New Roman" w:hAnsi="Times New Roman" w:cs="Times New Roman"/>
          <w:sz w:val="20"/>
          <w:szCs w:val="20"/>
        </w:rPr>
        <w:t>Investigación propia</w:t>
      </w:r>
    </w:p>
    <w:p w:rsidR="0061683C" w:rsidRPr="00B21DBA" w:rsidRDefault="0061683C" w:rsidP="00B21DBA">
      <w:pPr>
        <w:pStyle w:val="Textoindependiente"/>
        <w:spacing w:after="0" w:line="240" w:lineRule="auto"/>
        <w:rPr>
          <w:sz w:val="20"/>
          <w:szCs w:val="20"/>
        </w:rPr>
      </w:pPr>
    </w:p>
    <w:p w:rsidR="0061683C" w:rsidRPr="004A5472" w:rsidRDefault="0061683C" w:rsidP="0061683C">
      <w:pPr>
        <w:widowControl w:val="0"/>
        <w:spacing w:after="0" w:line="240" w:lineRule="auto"/>
        <w:rPr>
          <w:rFonts w:cs="Times New Roman"/>
          <w:sz w:val="20"/>
          <w:szCs w:val="20"/>
          <w:lang w:val="es-ES"/>
        </w:rPr>
      </w:pPr>
    </w:p>
    <w:p w:rsidR="0061683C" w:rsidRPr="00B734A4" w:rsidRDefault="004A7085" w:rsidP="0061683C">
      <w:pPr>
        <w:spacing w:line="360" w:lineRule="auto"/>
        <w:rPr>
          <w:rFonts w:ascii="Times New Roman" w:hAnsi="Times New Roman" w:cs="Times New Roman"/>
          <w:sz w:val="24"/>
          <w:szCs w:val="24"/>
        </w:rPr>
      </w:pPr>
      <w:r>
        <w:rPr>
          <w:rFonts w:ascii="Times New Roman" w:hAnsi="Times New Roman" w:cs="Times New Roman"/>
          <w:sz w:val="24"/>
          <w:szCs w:val="24"/>
          <w:lang w:val="es-ES"/>
        </w:rPr>
        <w:t>L</w:t>
      </w:r>
      <w:r w:rsidR="00B61BBF">
        <w:rPr>
          <w:rFonts w:ascii="Times New Roman" w:hAnsi="Times New Roman" w:cs="Times New Roman"/>
          <w:sz w:val="24"/>
          <w:szCs w:val="24"/>
        </w:rPr>
        <w:t>a rentabilidad promedio en el transcurso de 5 años es de 1</w:t>
      </w:r>
      <w:r w:rsidR="00E160C8">
        <w:rPr>
          <w:rFonts w:ascii="Times New Roman" w:hAnsi="Times New Roman" w:cs="Times New Roman"/>
          <w:sz w:val="24"/>
          <w:szCs w:val="24"/>
        </w:rPr>
        <w:t>7,74</w:t>
      </w:r>
      <w:r w:rsidR="00B61BBF">
        <w:rPr>
          <w:rFonts w:ascii="Times New Roman" w:hAnsi="Times New Roman" w:cs="Times New Roman"/>
          <w:sz w:val="24"/>
          <w:szCs w:val="24"/>
        </w:rPr>
        <w:t xml:space="preserve">% </w:t>
      </w:r>
    </w:p>
    <w:p w:rsidR="00B61BBF" w:rsidRDefault="00B61BBF" w:rsidP="0061683C">
      <w:pPr>
        <w:autoSpaceDE w:val="0"/>
        <w:autoSpaceDN w:val="0"/>
        <w:adjustRightInd w:val="0"/>
        <w:spacing w:line="240" w:lineRule="auto"/>
        <w:rPr>
          <w:rFonts w:ascii="Times New Roman" w:hAnsi="Times New Roman" w:cs="Times New Roman"/>
          <w:b/>
          <w:bCs/>
          <w:sz w:val="24"/>
          <w:szCs w:val="24"/>
        </w:rPr>
      </w:pPr>
    </w:p>
    <w:p w:rsidR="0061683C" w:rsidRDefault="0061683C" w:rsidP="0061683C">
      <w:pPr>
        <w:autoSpaceDE w:val="0"/>
        <w:autoSpaceDN w:val="0"/>
        <w:adjustRightInd w:val="0"/>
        <w:spacing w:line="240" w:lineRule="auto"/>
        <w:rPr>
          <w:rFonts w:ascii="Times New Roman" w:hAnsi="Times New Roman" w:cs="Times New Roman"/>
          <w:b/>
          <w:bCs/>
          <w:sz w:val="24"/>
          <w:szCs w:val="24"/>
        </w:rPr>
      </w:pPr>
      <w:r>
        <w:rPr>
          <w:rFonts w:ascii="Times New Roman" w:hAnsi="Times New Roman" w:cs="Times New Roman"/>
          <w:b/>
          <w:bCs/>
          <w:sz w:val="24"/>
          <w:szCs w:val="24"/>
        </w:rPr>
        <w:t>Cá</w:t>
      </w:r>
      <w:r w:rsidRPr="00D92871">
        <w:rPr>
          <w:rFonts w:ascii="Times New Roman" w:hAnsi="Times New Roman" w:cs="Times New Roman"/>
          <w:b/>
          <w:bCs/>
          <w:sz w:val="24"/>
          <w:szCs w:val="24"/>
        </w:rPr>
        <w:t>lculo de la Tasa Mínima Aceptable d Rendimiento (TMAR)</w:t>
      </w:r>
    </w:p>
    <w:p w:rsidR="0061683C" w:rsidRDefault="0061683C" w:rsidP="0061683C">
      <w:pPr>
        <w:autoSpaceDE w:val="0"/>
        <w:autoSpaceDN w:val="0"/>
        <w:adjustRightInd w:val="0"/>
        <w:spacing w:after="0" w:line="360" w:lineRule="auto"/>
        <w:jc w:val="both"/>
        <w:rPr>
          <w:rFonts w:ascii="Times New Roman" w:hAnsi="Times New Roman" w:cs="Times New Roman"/>
          <w:sz w:val="24"/>
          <w:szCs w:val="24"/>
        </w:rPr>
      </w:pPr>
      <w:r w:rsidRPr="005028B6">
        <w:rPr>
          <w:rFonts w:ascii="Times New Roman" w:hAnsi="Times New Roman" w:cs="Times New Roman"/>
          <w:sz w:val="24"/>
          <w:szCs w:val="24"/>
        </w:rPr>
        <w:t xml:space="preserve">El cálculo de la TMAR es también llamada costo de capital o tasa de </w:t>
      </w:r>
      <w:r>
        <w:rPr>
          <w:rFonts w:ascii="Times New Roman" w:hAnsi="Times New Roman" w:cs="Times New Roman"/>
          <w:sz w:val="24"/>
          <w:szCs w:val="24"/>
        </w:rPr>
        <w:t>descuento, s</w:t>
      </w:r>
      <w:r w:rsidRPr="005028B6">
        <w:rPr>
          <w:rFonts w:ascii="Times New Roman" w:hAnsi="Times New Roman" w:cs="Times New Roman"/>
          <w:sz w:val="24"/>
          <w:szCs w:val="24"/>
        </w:rPr>
        <w:t>e debe conocer las pautas generales que se deben considerarse en el cálculo de</w:t>
      </w:r>
      <w:r>
        <w:rPr>
          <w:rFonts w:ascii="Times New Roman" w:hAnsi="Times New Roman" w:cs="Times New Roman"/>
          <w:sz w:val="24"/>
          <w:szCs w:val="24"/>
        </w:rPr>
        <w:t xml:space="preserve"> </w:t>
      </w:r>
      <w:r w:rsidRPr="005028B6">
        <w:rPr>
          <w:rFonts w:ascii="Times New Roman" w:hAnsi="Times New Roman" w:cs="Times New Roman"/>
          <w:sz w:val="24"/>
          <w:szCs w:val="24"/>
        </w:rPr>
        <w:t>la tasa de desc</w:t>
      </w:r>
      <w:r>
        <w:rPr>
          <w:rFonts w:ascii="Times New Roman" w:hAnsi="Times New Roman" w:cs="Times New Roman"/>
          <w:sz w:val="24"/>
          <w:szCs w:val="24"/>
        </w:rPr>
        <w:t>uento pertinente para evaluar el</w:t>
      </w:r>
      <w:r w:rsidRPr="005028B6">
        <w:rPr>
          <w:rFonts w:ascii="Times New Roman" w:hAnsi="Times New Roman" w:cs="Times New Roman"/>
          <w:sz w:val="24"/>
          <w:szCs w:val="24"/>
        </w:rPr>
        <w:t xml:space="preserve"> proyecto. Una de las variables que más influyen en el resultado de la evaluaci</w:t>
      </w:r>
      <w:r>
        <w:rPr>
          <w:rFonts w:ascii="Times New Roman" w:hAnsi="Times New Roman" w:cs="Times New Roman" w:hint="eastAsia"/>
          <w:sz w:val="24"/>
          <w:szCs w:val="24"/>
        </w:rPr>
        <w:t>ón</w:t>
      </w:r>
      <w:r>
        <w:rPr>
          <w:rFonts w:ascii="Times New Roman" w:hAnsi="Times New Roman" w:cs="Times New Roman"/>
          <w:sz w:val="24"/>
          <w:szCs w:val="24"/>
        </w:rPr>
        <w:t xml:space="preserve"> del </w:t>
      </w:r>
      <w:r w:rsidRPr="005028B6">
        <w:rPr>
          <w:rFonts w:ascii="Times New Roman" w:hAnsi="Times New Roman" w:cs="Times New Roman"/>
          <w:sz w:val="24"/>
          <w:szCs w:val="24"/>
        </w:rPr>
        <w:t>proyecto es la tasa de d</w:t>
      </w:r>
      <w:r>
        <w:rPr>
          <w:rFonts w:ascii="Times New Roman" w:hAnsi="Times New Roman" w:cs="Times New Roman"/>
          <w:sz w:val="24"/>
          <w:szCs w:val="24"/>
        </w:rPr>
        <w:t>escuento empleada en la actualiz</w:t>
      </w:r>
      <w:r w:rsidRPr="005028B6">
        <w:rPr>
          <w:rFonts w:ascii="Times New Roman" w:hAnsi="Times New Roman" w:cs="Times New Roman"/>
          <w:sz w:val="24"/>
          <w:szCs w:val="24"/>
        </w:rPr>
        <w:t>aci</w:t>
      </w:r>
      <w:r>
        <w:rPr>
          <w:rFonts w:ascii="Times New Roman" w:hAnsi="Times New Roman" w:cs="Times New Roman" w:hint="eastAsia"/>
          <w:sz w:val="24"/>
          <w:szCs w:val="24"/>
        </w:rPr>
        <w:t>ó</w:t>
      </w:r>
      <w:r>
        <w:rPr>
          <w:rFonts w:ascii="Times New Roman" w:hAnsi="Times New Roman" w:cs="Times New Roman"/>
          <w:sz w:val="24"/>
          <w:szCs w:val="24"/>
        </w:rPr>
        <w:t>n de sus fluj</w:t>
      </w:r>
      <w:r w:rsidRPr="005028B6">
        <w:rPr>
          <w:rFonts w:ascii="Times New Roman" w:hAnsi="Times New Roman" w:cs="Times New Roman"/>
          <w:sz w:val="24"/>
          <w:szCs w:val="24"/>
        </w:rPr>
        <w:t>os de</w:t>
      </w:r>
      <w:r>
        <w:rPr>
          <w:rFonts w:ascii="Times New Roman" w:hAnsi="Times New Roman" w:cs="Times New Roman"/>
          <w:sz w:val="24"/>
          <w:szCs w:val="24"/>
        </w:rPr>
        <w:t xml:space="preserve"> caja </w:t>
      </w:r>
      <w:sdt>
        <w:sdtPr>
          <w:rPr>
            <w:rFonts w:ascii="Times New Roman" w:hAnsi="Times New Roman" w:cs="Times New Roman"/>
            <w:sz w:val="24"/>
            <w:szCs w:val="24"/>
          </w:rPr>
          <w:id w:val="-2116976546"/>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Zuñ17 \l 3082 </w:instrText>
          </w:r>
          <w:r w:rsidR="008B79EB">
            <w:rPr>
              <w:rFonts w:ascii="Times New Roman" w:hAnsi="Times New Roman" w:cs="Times New Roman"/>
              <w:sz w:val="24"/>
              <w:szCs w:val="24"/>
            </w:rPr>
            <w:fldChar w:fldCharType="separate"/>
          </w:r>
          <w:r w:rsidRPr="005028B6">
            <w:rPr>
              <w:rFonts w:ascii="Times New Roman" w:hAnsi="Times New Roman" w:cs="Times New Roman"/>
              <w:noProof/>
              <w:sz w:val="24"/>
              <w:szCs w:val="24"/>
              <w:lang w:val="es-ES"/>
            </w:rPr>
            <w:t>(Zuñagua, 2017)</w:t>
          </w:r>
          <w:r w:rsidR="008B79EB">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61683C" w:rsidRDefault="0061683C" w:rsidP="0061683C">
      <w:pPr>
        <w:autoSpaceDE w:val="0"/>
        <w:autoSpaceDN w:val="0"/>
        <w:adjustRightInd w:val="0"/>
        <w:spacing w:after="0" w:line="360" w:lineRule="auto"/>
        <w:jc w:val="both"/>
        <w:rPr>
          <w:rFonts w:ascii="Times New Roman" w:hAnsi="Times New Roman" w:cs="Times New Roman"/>
          <w:sz w:val="24"/>
          <w:szCs w:val="24"/>
        </w:rPr>
      </w:pPr>
    </w:p>
    <w:p w:rsidR="0061683C" w:rsidRDefault="0061683C" w:rsidP="0061683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Formula</w:t>
      </w:r>
    </w:p>
    <w:p w:rsidR="007F43D6" w:rsidRDefault="007F43D6" w:rsidP="0061683C">
      <w:pPr>
        <w:autoSpaceDE w:val="0"/>
        <w:autoSpaceDN w:val="0"/>
        <w:adjustRightInd w:val="0"/>
        <w:spacing w:after="0" w:line="360" w:lineRule="auto"/>
        <w:jc w:val="center"/>
        <w:rPr>
          <w:rFonts w:ascii="Times New Roman" w:hAnsi="Times New Roman" w:cs="Times New Roman"/>
          <w:b/>
          <w:sz w:val="24"/>
          <w:szCs w:val="24"/>
        </w:rPr>
      </w:pPr>
    </w:p>
    <w:p w:rsidR="0061683C" w:rsidRDefault="0061683C" w:rsidP="0061683C">
      <w:pPr>
        <w:autoSpaceDE w:val="0"/>
        <w:autoSpaceDN w:val="0"/>
        <w:adjustRightInd w:val="0"/>
        <w:spacing w:after="0" w:line="360" w:lineRule="auto"/>
        <w:jc w:val="center"/>
        <w:rPr>
          <w:rFonts w:ascii="Times New Roman" w:hAnsi="Times New Roman" w:cs="Times New Roman"/>
          <w:b/>
          <w:sz w:val="24"/>
          <w:szCs w:val="24"/>
        </w:rPr>
      </w:pPr>
      <w:r w:rsidRPr="005B5680">
        <w:rPr>
          <w:rFonts w:ascii="Times New Roman" w:hAnsi="Times New Roman" w:cs="Times New Roman"/>
          <w:b/>
          <w:sz w:val="24"/>
          <w:szCs w:val="24"/>
        </w:rPr>
        <w:t>TMAR = Tasa de inflación + riesgo de la inversión</w:t>
      </w:r>
    </w:p>
    <w:p w:rsidR="00C16D66" w:rsidRDefault="00C16D66" w:rsidP="0061683C">
      <w:pPr>
        <w:autoSpaceDE w:val="0"/>
        <w:autoSpaceDN w:val="0"/>
        <w:adjustRightInd w:val="0"/>
        <w:spacing w:after="0" w:line="360" w:lineRule="auto"/>
        <w:jc w:val="center"/>
        <w:rPr>
          <w:rFonts w:ascii="Times New Roman" w:hAnsi="Times New Roman" w:cs="Times New Roman"/>
          <w:b/>
          <w:sz w:val="24"/>
          <w:szCs w:val="24"/>
        </w:rPr>
      </w:pPr>
    </w:p>
    <w:p w:rsidR="00E160C8" w:rsidRDefault="00E160C8" w:rsidP="0061683C">
      <w:pPr>
        <w:autoSpaceDE w:val="0"/>
        <w:autoSpaceDN w:val="0"/>
        <w:adjustRightInd w:val="0"/>
        <w:spacing w:after="0" w:line="360" w:lineRule="auto"/>
        <w:jc w:val="center"/>
        <w:rPr>
          <w:rFonts w:ascii="Times New Roman" w:hAnsi="Times New Roman" w:cs="Times New Roman"/>
          <w:b/>
          <w:sz w:val="24"/>
          <w:szCs w:val="24"/>
        </w:rPr>
      </w:pPr>
    </w:p>
    <w:p w:rsidR="00E160C8" w:rsidRDefault="00E160C8" w:rsidP="0061683C">
      <w:pPr>
        <w:autoSpaceDE w:val="0"/>
        <w:autoSpaceDN w:val="0"/>
        <w:adjustRightInd w:val="0"/>
        <w:spacing w:after="0" w:line="360" w:lineRule="auto"/>
        <w:jc w:val="center"/>
        <w:rPr>
          <w:rFonts w:ascii="Times New Roman" w:hAnsi="Times New Roman" w:cs="Times New Roman"/>
          <w:b/>
          <w:sz w:val="24"/>
          <w:szCs w:val="24"/>
        </w:rPr>
      </w:pPr>
    </w:p>
    <w:p w:rsidR="00E160C8" w:rsidRDefault="00E160C8" w:rsidP="0061683C">
      <w:pPr>
        <w:autoSpaceDE w:val="0"/>
        <w:autoSpaceDN w:val="0"/>
        <w:adjustRightInd w:val="0"/>
        <w:spacing w:after="0" w:line="360" w:lineRule="auto"/>
        <w:jc w:val="center"/>
        <w:rPr>
          <w:rFonts w:ascii="Times New Roman" w:hAnsi="Times New Roman" w:cs="Times New Roman"/>
          <w:b/>
          <w:sz w:val="24"/>
          <w:szCs w:val="24"/>
        </w:rPr>
      </w:pPr>
    </w:p>
    <w:p w:rsidR="00E160C8" w:rsidRDefault="00E160C8" w:rsidP="0061683C">
      <w:pPr>
        <w:autoSpaceDE w:val="0"/>
        <w:autoSpaceDN w:val="0"/>
        <w:adjustRightInd w:val="0"/>
        <w:spacing w:after="0" w:line="360" w:lineRule="auto"/>
        <w:jc w:val="center"/>
        <w:rPr>
          <w:rFonts w:ascii="Times New Roman" w:hAnsi="Times New Roman" w:cs="Times New Roman"/>
          <w:b/>
          <w:sz w:val="24"/>
          <w:szCs w:val="24"/>
        </w:rPr>
      </w:pPr>
    </w:p>
    <w:p w:rsidR="00BB6E94" w:rsidRDefault="00BB6E94" w:rsidP="0061683C">
      <w:pPr>
        <w:autoSpaceDE w:val="0"/>
        <w:autoSpaceDN w:val="0"/>
        <w:adjustRightInd w:val="0"/>
        <w:spacing w:after="0" w:line="360" w:lineRule="auto"/>
        <w:jc w:val="center"/>
        <w:rPr>
          <w:rFonts w:ascii="Times New Roman" w:hAnsi="Times New Roman" w:cs="Times New Roman"/>
          <w:b/>
          <w:sz w:val="24"/>
          <w:szCs w:val="24"/>
        </w:rPr>
      </w:pPr>
    </w:p>
    <w:p w:rsidR="00BB6E94" w:rsidRDefault="00BB6E94" w:rsidP="0061683C">
      <w:pPr>
        <w:autoSpaceDE w:val="0"/>
        <w:autoSpaceDN w:val="0"/>
        <w:adjustRightInd w:val="0"/>
        <w:spacing w:after="0" w:line="360" w:lineRule="auto"/>
        <w:jc w:val="center"/>
        <w:rPr>
          <w:rFonts w:ascii="Times New Roman" w:hAnsi="Times New Roman" w:cs="Times New Roman"/>
          <w:b/>
          <w:sz w:val="24"/>
          <w:szCs w:val="24"/>
        </w:rPr>
      </w:pPr>
    </w:p>
    <w:p w:rsidR="00BB6E94" w:rsidRDefault="00BB6E94" w:rsidP="0061683C">
      <w:pPr>
        <w:autoSpaceDE w:val="0"/>
        <w:autoSpaceDN w:val="0"/>
        <w:adjustRightInd w:val="0"/>
        <w:spacing w:after="0" w:line="360" w:lineRule="auto"/>
        <w:jc w:val="center"/>
        <w:rPr>
          <w:rFonts w:ascii="Times New Roman" w:hAnsi="Times New Roman" w:cs="Times New Roman"/>
          <w:b/>
          <w:sz w:val="24"/>
          <w:szCs w:val="24"/>
        </w:rPr>
      </w:pPr>
    </w:p>
    <w:p w:rsidR="00E160C8" w:rsidRDefault="00E160C8" w:rsidP="0061683C">
      <w:pPr>
        <w:autoSpaceDE w:val="0"/>
        <w:autoSpaceDN w:val="0"/>
        <w:adjustRightInd w:val="0"/>
        <w:spacing w:after="0" w:line="360" w:lineRule="auto"/>
        <w:jc w:val="center"/>
        <w:rPr>
          <w:rFonts w:ascii="Times New Roman" w:hAnsi="Times New Roman" w:cs="Times New Roman"/>
          <w:b/>
          <w:sz w:val="24"/>
          <w:szCs w:val="24"/>
        </w:rPr>
      </w:pPr>
    </w:p>
    <w:p w:rsidR="0061683C" w:rsidRDefault="0061683C" w:rsidP="0061683C">
      <w:pPr>
        <w:pStyle w:val="Epgrafe"/>
        <w:spacing w:after="0"/>
        <w:rPr>
          <w:rFonts w:ascii="Times New Roman" w:eastAsia="Calibri" w:hAnsi="Times New Roman" w:cs="Times New Roman"/>
          <w:b/>
          <w:color w:val="FFFFFF" w:themeColor="background1"/>
          <w:sz w:val="24"/>
          <w:szCs w:val="24"/>
        </w:rPr>
      </w:pPr>
      <w:bookmarkStart w:id="552" w:name="_Toc524999881"/>
      <w:bookmarkStart w:id="553" w:name="_Toc525140289"/>
      <w:bookmarkStart w:id="554" w:name="_Toc4724259"/>
      <w:r w:rsidRPr="00D92871">
        <w:rPr>
          <w:rFonts w:ascii="Times New Roman" w:hAnsi="Times New Roman" w:cs="Times New Roman"/>
          <w:b/>
          <w:color w:val="000000" w:themeColor="text1"/>
          <w:sz w:val="24"/>
          <w:szCs w:val="24"/>
        </w:rPr>
        <w:t xml:space="preserve">Tabla </w:t>
      </w:r>
      <w:r w:rsidR="008B79EB" w:rsidRPr="00D92871">
        <w:rPr>
          <w:rFonts w:ascii="Times New Roman" w:hAnsi="Times New Roman" w:cs="Times New Roman"/>
          <w:b/>
          <w:color w:val="000000" w:themeColor="text1"/>
          <w:sz w:val="24"/>
          <w:szCs w:val="24"/>
        </w:rPr>
        <w:fldChar w:fldCharType="begin"/>
      </w:r>
      <w:r w:rsidRPr="00D92871">
        <w:rPr>
          <w:rFonts w:ascii="Times New Roman" w:hAnsi="Times New Roman" w:cs="Times New Roman"/>
          <w:b/>
          <w:color w:val="000000" w:themeColor="text1"/>
          <w:sz w:val="24"/>
          <w:szCs w:val="24"/>
        </w:rPr>
        <w:instrText xml:space="preserve"> SEQ Tabla \* ARABIC </w:instrText>
      </w:r>
      <w:r w:rsidR="008B79EB" w:rsidRPr="00D92871">
        <w:rPr>
          <w:rFonts w:ascii="Times New Roman" w:hAnsi="Times New Roman" w:cs="Times New Roman"/>
          <w:b/>
          <w:color w:val="000000" w:themeColor="text1"/>
          <w:sz w:val="24"/>
          <w:szCs w:val="24"/>
        </w:rPr>
        <w:fldChar w:fldCharType="separate"/>
      </w:r>
      <w:r w:rsidR="00EE2344">
        <w:rPr>
          <w:rFonts w:ascii="Times New Roman" w:hAnsi="Times New Roman" w:cs="Times New Roman"/>
          <w:b/>
          <w:noProof/>
          <w:color w:val="000000" w:themeColor="text1"/>
          <w:sz w:val="24"/>
          <w:szCs w:val="24"/>
        </w:rPr>
        <w:t>98</w:t>
      </w:r>
      <w:r w:rsidR="008B79EB" w:rsidRPr="00D92871">
        <w:rPr>
          <w:rFonts w:ascii="Times New Roman" w:hAnsi="Times New Roman" w:cs="Times New Roman"/>
          <w:b/>
          <w:color w:val="000000" w:themeColor="text1"/>
          <w:sz w:val="24"/>
          <w:szCs w:val="24"/>
        </w:rPr>
        <w:fldChar w:fldCharType="end"/>
      </w:r>
      <w:r w:rsidRPr="00D92871">
        <w:rPr>
          <w:rFonts w:ascii="Times New Roman" w:hAnsi="Times New Roman" w:cs="Times New Roman"/>
          <w:b/>
          <w:color w:val="000000" w:themeColor="text1"/>
          <w:sz w:val="24"/>
          <w:szCs w:val="24"/>
        </w:rPr>
        <w:t xml:space="preserve">. </w:t>
      </w:r>
      <w:r w:rsidRPr="00055681">
        <w:rPr>
          <w:rFonts w:ascii="Times New Roman" w:hAnsi="Times New Roman" w:cs="Times New Roman"/>
          <w:b/>
          <w:color w:val="FFFFFF" w:themeColor="background1"/>
          <w:sz w:val="24"/>
          <w:szCs w:val="24"/>
        </w:rPr>
        <w:t>Tasa Mínima Aceptable de Rendimiento</w:t>
      </w:r>
      <w:bookmarkEnd w:id="552"/>
      <w:bookmarkEnd w:id="553"/>
      <w:bookmarkEnd w:id="554"/>
      <w:r w:rsidRPr="00055681">
        <w:rPr>
          <w:rFonts w:ascii="Times New Roman" w:eastAsia="Calibri" w:hAnsi="Times New Roman" w:cs="Times New Roman"/>
          <w:b/>
          <w:color w:val="FFFFFF" w:themeColor="background1"/>
          <w:sz w:val="24"/>
          <w:szCs w:val="24"/>
        </w:rPr>
        <w:t xml:space="preserve"> </w:t>
      </w:r>
    </w:p>
    <w:p w:rsidR="00055681" w:rsidRPr="00055681" w:rsidRDefault="00055681" w:rsidP="00055681">
      <w:pPr>
        <w:spacing w:after="0"/>
        <w:rPr>
          <w:i/>
        </w:rPr>
      </w:pPr>
      <w:r w:rsidRPr="00055681">
        <w:rPr>
          <w:rFonts w:ascii="Times New Roman" w:hAnsi="Times New Roman" w:cs="Times New Roman"/>
          <w:b/>
          <w:i/>
          <w:color w:val="000000" w:themeColor="text1"/>
          <w:sz w:val="24"/>
          <w:szCs w:val="24"/>
        </w:rPr>
        <w:t>Tasa Mínima Aceptable de Rendimiento</w:t>
      </w:r>
    </w:p>
    <w:p w:rsidR="00B21DBA" w:rsidRDefault="00497092" w:rsidP="00B21DBA">
      <w:pPr>
        <w:spacing w:after="0" w:line="240" w:lineRule="auto"/>
        <w:rPr>
          <w:rFonts w:ascii="Times New Roman" w:hAnsi="Times New Roman" w:cs="Times New Roman"/>
          <w:sz w:val="20"/>
          <w:szCs w:val="20"/>
        </w:rPr>
      </w:pPr>
      <w:r w:rsidRPr="00497092">
        <w:rPr>
          <w:noProof/>
          <w:lang w:eastAsia="es-EC"/>
        </w:rPr>
        <w:drawing>
          <wp:inline distT="0" distB="0" distL="0" distR="0">
            <wp:extent cx="5400675" cy="884788"/>
            <wp:effectExtent l="19050" t="0" r="9525" b="0"/>
            <wp:docPr id="767"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9" cstate="print"/>
                    <a:srcRect/>
                    <a:stretch>
                      <a:fillRect/>
                    </a:stretch>
                  </pic:blipFill>
                  <pic:spPr bwMode="auto">
                    <a:xfrm>
                      <a:off x="0" y="0"/>
                      <a:ext cx="5400675" cy="884788"/>
                    </a:xfrm>
                    <a:prstGeom prst="rect">
                      <a:avLst/>
                    </a:prstGeom>
                    <a:noFill/>
                    <a:ln w="9525">
                      <a:noFill/>
                      <a:miter lim="800000"/>
                      <a:headEnd/>
                      <a:tailEnd/>
                    </a:ln>
                  </pic:spPr>
                </pic:pic>
              </a:graphicData>
            </a:graphic>
          </wp:inline>
        </w:drawing>
      </w:r>
      <w:r w:rsidR="00EE4DC4" w:rsidRPr="00EE4DC4">
        <w:t xml:space="preserve"> </w:t>
      </w:r>
      <w:r w:rsidR="00B21DBA" w:rsidRPr="00113997">
        <w:rPr>
          <w:rFonts w:ascii="Times New Roman" w:hAnsi="Times New Roman" w:cs="Times New Roman"/>
          <w:b/>
          <w:sz w:val="20"/>
          <w:szCs w:val="20"/>
        </w:rPr>
        <w:t xml:space="preserve">Elaborado por: </w:t>
      </w:r>
      <w:r w:rsidR="00B21DBA" w:rsidRPr="00312D10">
        <w:rPr>
          <w:rFonts w:ascii="Times New Roman" w:hAnsi="Times New Roman" w:cs="Times New Roman"/>
          <w:sz w:val="20"/>
          <w:szCs w:val="20"/>
        </w:rPr>
        <w:t>Jaqueline Álvarez (2018)</w:t>
      </w:r>
    </w:p>
    <w:p w:rsidR="0061683C" w:rsidRPr="00B21DBA" w:rsidRDefault="00B21DBA" w:rsidP="00AC520A">
      <w:pPr>
        <w:rPr>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055681" w:rsidRDefault="00055681" w:rsidP="0061683C">
      <w:pPr>
        <w:widowControl w:val="0"/>
        <w:spacing w:after="0" w:line="240" w:lineRule="auto"/>
        <w:rPr>
          <w:rFonts w:cs="Times New Roman"/>
          <w:sz w:val="20"/>
          <w:szCs w:val="20"/>
          <w:lang w:val="es-ES"/>
        </w:rPr>
      </w:pPr>
    </w:p>
    <w:p w:rsidR="00055681" w:rsidRDefault="00055681" w:rsidP="0061683C">
      <w:pPr>
        <w:widowControl w:val="0"/>
        <w:spacing w:after="0" w:line="240" w:lineRule="auto"/>
        <w:rPr>
          <w:rFonts w:cs="Times New Roman"/>
          <w:sz w:val="20"/>
          <w:szCs w:val="20"/>
          <w:lang w:val="es-ES"/>
        </w:rPr>
      </w:pPr>
    </w:p>
    <w:p w:rsidR="0061683C" w:rsidRPr="00B734A4" w:rsidRDefault="00C16D66" w:rsidP="0061683C">
      <w:pPr>
        <w:widowControl w:val="0"/>
        <w:spacing w:after="0" w:line="240" w:lineRule="auto"/>
        <w:rPr>
          <w:rFonts w:ascii="Times New Roman" w:eastAsia="Calibri" w:hAnsi="Times New Roman" w:cs="Times New Roman"/>
          <w:b/>
          <w:sz w:val="24"/>
          <w:szCs w:val="24"/>
        </w:rPr>
      </w:pPr>
      <w:r>
        <w:rPr>
          <w:rFonts w:ascii="Times New Roman" w:eastAsia="Calibri" w:hAnsi="Times New Roman" w:cs="Times New Roman"/>
          <w:b/>
          <w:sz w:val="24"/>
          <w:szCs w:val="24"/>
        </w:rPr>
        <w:t>C</w:t>
      </w:r>
      <w:r w:rsidR="0061683C" w:rsidRPr="00B734A4">
        <w:rPr>
          <w:rFonts w:ascii="Times New Roman" w:eastAsia="Calibri" w:hAnsi="Times New Roman" w:cs="Times New Roman"/>
          <w:b/>
          <w:sz w:val="24"/>
          <w:szCs w:val="24"/>
        </w:rPr>
        <w:t>osto Promedio de Capital</w:t>
      </w:r>
    </w:p>
    <w:p w:rsidR="0061683C" w:rsidRDefault="0061683C" w:rsidP="0061683C">
      <w:pPr>
        <w:spacing w:line="360" w:lineRule="auto"/>
        <w:ind w:right="709"/>
        <w:contextualSpacing/>
        <w:jc w:val="both"/>
        <w:rPr>
          <w:rFonts w:ascii="Times New Roman" w:hAnsi="Times New Roman" w:cs="Times New Roman"/>
          <w:b/>
          <w:sz w:val="24"/>
          <w:szCs w:val="24"/>
        </w:rPr>
      </w:pPr>
    </w:p>
    <w:p w:rsidR="0061683C" w:rsidRPr="00E25862" w:rsidRDefault="0061683C" w:rsidP="0061683C">
      <w:pPr>
        <w:spacing w:line="360" w:lineRule="auto"/>
        <w:ind w:right="709"/>
        <w:contextualSpacing/>
        <w:jc w:val="both"/>
        <w:rPr>
          <w:rFonts w:ascii="Times New Roman" w:hAnsi="Times New Roman" w:cs="Times New Roman"/>
          <w:sz w:val="24"/>
          <w:szCs w:val="24"/>
        </w:rPr>
      </w:pPr>
      <w:r w:rsidRPr="00E25862">
        <w:rPr>
          <w:rFonts w:ascii="Times New Roman" w:hAnsi="Times New Roman" w:cs="Times New Roman"/>
          <w:sz w:val="24"/>
          <w:szCs w:val="24"/>
        </w:rPr>
        <w:t>Formula:</w:t>
      </w:r>
    </w:p>
    <w:p w:rsidR="0061683C" w:rsidRPr="00B734A4" w:rsidRDefault="0061683C" w:rsidP="0061683C">
      <w:pPr>
        <w:spacing w:line="360" w:lineRule="auto"/>
        <w:ind w:right="709"/>
        <w:contextualSpacing/>
        <w:jc w:val="both"/>
        <w:rPr>
          <w:rFonts w:ascii="Times New Roman" w:hAnsi="Times New Roman" w:cs="Times New Roman"/>
          <w:b/>
          <w:sz w:val="24"/>
          <w:szCs w:val="24"/>
        </w:rPr>
      </w:pPr>
    </w:p>
    <w:p w:rsidR="0061683C" w:rsidRDefault="0061683C" w:rsidP="0061683C">
      <w:pPr>
        <w:spacing w:line="360" w:lineRule="auto"/>
        <w:ind w:left="720" w:right="709"/>
        <w:contextualSpacing/>
        <w:jc w:val="center"/>
        <w:rPr>
          <w:rFonts w:ascii="Times New Roman" w:hAnsi="Times New Roman" w:cs="Times New Roman"/>
          <w:b/>
          <w:sz w:val="24"/>
          <w:szCs w:val="24"/>
        </w:rPr>
      </w:pPr>
      <w:r>
        <w:rPr>
          <w:noProof/>
          <w:lang w:eastAsia="es-EC"/>
        </w:rPr>
        <w:drawing>
          <wp:inline distT="0" distB="0" distL="0" distR="0">
            <wp:extent cx="3745149" cy="301558"/>
            <wp:effectExtent l="19050" t="0" r="7701" b="0"/>
            <wp:docPr id="244" name="14 Imagen" descr="WACC(cpp)= K_e {\frac{CAA}{CAA+D}} + K_d (1-T) {\frac{D}{CAA+D}}">
              <a:extLst xmlns:a="http://schemas.openxmlformats.org/drawingml/2006/main">
                <a:ext uri="{FF2B5EF4-FFF2-40B4-BE49-F238E27FC236}">
                  <a16:creationId xmlns:w15="http://schemas.microsoft.com/office/word/2012/wordml" xmlns:o="urn:schemas-microsoft-com:office:office" xmlns:v="urn:schemas-microsoft-com:vml" xmlns:w10="urn:schemas-microsoft-com:office:word" xmlns:w="http://schemas.openxmlformats.org/wordprocessingml/2006/main" xmlns:xdr="http://schemas.openxmlformats.org/drawingml/2006/spreadsheetDrawing" xmlns="" xmlns:a16="http://schemas.microsoft.com/office/drawing/2014/main" xmlns:lc="http://schemas.openxmlformats.org/drawingml/2006/lockedCanvas" xmlns:arto="http://schemas.microsoft.com/office/word/2006/arto" xmlns:ve="http://schemas.openxmlformats.org/markup-compatibility/2006" id="{00000000-0008-0000-1600-00000F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14 Imagen" descr="WACC(cpp)= K_e {\frac{CAA}{CAA+D}} + K_d (1-T) {\frac{D}{CAA+D}}">
                      <a:extLst>
                        <a:ext uri="{FF2B5EF4-FFF2-40B4-BE49-F238E27FC236}">
                          <a16:creationId xmlns:w15="http://schemas.microsoft.com/office/word/2012/wordml" xmlns:o="urn:schemas-microsoft-com:office:office" xmlns:v="urn:schemas-microsoft-com:vml" xmlns:w10="urn:schemas-microsoft-com:office:word" xmlns:w="http://schemas.openxmlformats.org/wordprocessingml/2006/main" xmlns:xdr="http://schemas.openxmlformats.org/drawingml/2006/spreadsheetDrawing" xmlns="" xmlns:a16="http://schemas.microsoft.com/office/drawing/2014/main" xmlns:lc="http://schemas.openxmlformats.org/drawingml/2006/lockedCanvas" xmlns:arto="http://schemas.microsoft.com/office/word/2006/arto" xmlns:ve="http://schemas.openxmlformats.org/markup-compatibility/2006" id="{00000000-0008-0000-1600-00000F000000}"/>
                        </a:ext>
                      </a:extLst>
                    </pic:cNvPr>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3754435" cy="302306"/>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61683C" w:rsidRDefault="0061683C" w:rsidP="0061683C">
      <w:pPr>
        <w:spacing w:line="360" w:lineRule="auto"/>
        <w:ind w:left="720" w:right="709"/>
        <w:contextualSpacing/>
        <w:jc w:val="both"/>
        <w:rPr>
          <w:rFonts w:ascii="Times New Roman" w:hAnsi="Times New Roman" w:cs="Times New Roman"/>
          <w:b/>
          <w:sz w:val="24"/>
          <w:szCs w:val="24"/>
        </w:rPr>
      </w:pPr>
    </w:p>
    <w:p w:rsidR="0061683C" w:rsidRDefault="0061683C" w:rsidP="00221AC5">
      <w:pPr>
        <w:pStyle w:val="Epgrafe"/>
        <w:keepNext/>
        <w:spacing w:after="0"/>
        <w:rPr>
          <w:rFonts w:ascii="Times New Roman" w:hAnsi="Times New Roman" w:cs="Times New Roman"/>
          <w:b/>
          <w:color w:val="FFFFFF" w:themeColor="background1"/>
          <w:sz w:val="24"/>
          <w:szCs w:val="24"/>
        </w:rPr>
      </w:pPr>
      <w:bookmarkStart w:id="555" w:name="_Toc524999882"/>
      <w:bookmarkStart w:id="556" w:name="_Toc525140290"/>
      <w:bookmarkStart w:id="557" w:name="_Toc4724260"/>
      <w:r w:rsidRPr="00E25862">
        <w:rPr>
          <w:rFonts w:ascii="Times New Roman" w:hAnsi="Times New Roman" w:cs="Times New Roman"/>
          <w:b/>
          <w:color w:val="000000" w:themeColor="text1"/>
          <w:sz w:val="24"/>
          <w:szCs w:val="24"/>
        </w:rPr>
        <w:t xml:space="preserve">Tabla </w:t>
      </w:r>
      <w:r w:rsidR="008B79EB" w:rsidRPr="00E25862">
        <w:rPr>
          <w:rFonts w:ascii="Times New Roman" w:hAnsi="Times New Roman" w:cs="Times New Roman"/>
          <w:b/>
          <w:color w:val="000000" w:themeColor="text1"/>
          <w:sz w:val="24"/>
          <w:szCs w:val="24"/>
        </w:rPr>
        <w:fldChar w:fldCharType="begin"/>
      </w:r>
      <w:r w:rsidRPr="00E25862">
        <w:rPr>
          <w:rFonts w:ascii="Times New Roman" w:hAnsi="Times New Roman" w:cs="Times New Roman"/>
          <w:b/>
          <w:color w:val="000000" w:themeColor="text1"/>
          <w:sz w:val="24"/>
          <w:szCs w:val="24"/>
        </w:rPr>
        <w:instrText xml:space="preserve"> SEQ Tabla \* ARABIC </w:instrText>
      </w:r>
      <w:r w:rsidR="008B79EB" w:rsidRPr="00E25862">
        <w:rPr>
          <w:rFonts w:ascii="Times New Roman" w:hAnsi="Times New Roman" w:cs="Times New Roman"/>
          <w:b/>
          <w:color w:val="000000" w:themeColor="text1"/>
          <w:sz w:val="24"/>
          <w:szCs w:val="24"/>
        </w:rPr>
        <w:fldChar w:fldCharType="separate"/>
      </w:r>
      <w:r w:rsidR="00EE2344">
        <w:rPr>
          <w:rFonts w:ascii="Times New Roman" w:hAnsi="Times New Roman" w:cs="Times New Roman"/>
          <w:b/>
          <w:noProof/>
          <w:color w:val="000000" w:themeColor="text1"/>
          <w:sz w:val="24"/>
          <w:szCs w:val="24"/>
        </w:rPr>
        <w:t>99</w:t>
      </w:r>
      <w:r w:rsidR="008B79EB" w:rsidRPr="00E25862">
        <w:rPr>
          <w:rFonts w:ascii="Times New Roman" w:hAnsi="Times New Roman" w:cs="Times New Roman"/>
          <w:b/>
          <w:color w:val="000000" w:themeColor="text1"/>
          <w:sz w:val="24"/>
          <w:szCs w:val="24"/>
        </w:rPr>
        <w:fldChar w:fldCharType="end"/>
      </w:r>
      <w:r w:rsidRPr="00E25862">
        <w:rPr>
          <w:rFonts w:ascii="Times New Roman" w:hAnsi="Times New Roman" w:cs="Times New Roman"/>
          <w:b/>
          <w:color w:val="000000" w:themeColor="text1"/>
          <w:sz w:val="24"/>
          <w:szCs w:val="24"/>
        </w:rPr>
        <w:t xml:space="preserve">. </w:t>
      </w:r>
      <w:r w:rsidRPr="00055681">
        <w:rPr>
          <w:rFonts w:ascii="Times New Roman" w:hAnsi="Times New Roman" w:cs="Times New Roman"/>
          <w:b/>
          <w:color w:val="FFFFFF" w:themeColor="background1"/>
          <w:sz w:val="24"/>
          <w:szCs w:val="24"/>
        </w:rPr>
        <w:t>Costo Promedio de Capital</w:t>
      </w:r>
      <w:bookmarkEnd w:id="555"/>
      <w:bookmarkEnd w:id="556"/>
      <w:bookmarkEnd w:id="557"/>
    </w:p>
    <w:p w:rsidR="00055681" w:rsidRDefault="00055681" w:rsidP="00055681">
      <w:pPr>
        <w:pStyle w:val="Epgrafe"/>
        <w:keepNext/>
        <w:spacing w:after="0"/>
        <w:rPr>
          <w:rFonts w:ascii="Times New Roman" w:hAnsi="Times New Roman" w:cs="Times New Roman"/>
          <w:b/>
          <w:color w:val="000000" w:themeColor="text1"/>
          <w:sz w:val="24"/>
          <w:szCs w:val="24"/>
        </w:rPr>
      </w:pPr>
      <w:r w:rsidRPr="00E25862">
        <w:rPr>
          <w:rFonts w:ascii="Times New Roman" w:hAnsi="Times New Roman" w:cs="Times New Roman"/>
          <w:b/>
          <w:color w:val="000000" w:themeColor="text1"/>
          <w:sz w:val="24"/>
          <w:szCs w:val="24"/>
        </w:rPr>
        <w:t>Costo Promedio de Capital</w:t>
      </w:r>
    </w:p>
    <w:p w:rsidR="00221AC5" w:rsidRPr="00221AC5" w:rsidRDefault="00EE2344" w:rsidP="00221AC5">
      <w:r w:rsidRPr="00EE2344">
        <w:rPr>
          <w:noProof/>
          <w:lang w:eastAsia="es-EC"/>
        </w:rPr>
        <w:drawing>
          <wp:inline distT="0" distB="0" distL="0" distR="0">
            <wp:extent cx="5400675" cy="940373"/>
            <wp:effectExtent l="19050" t="0" r="9525" b="0"/>
            <wp:docPr id="5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81" cstate="print"/>
                    <a:srcRect/>
                    <a:stretch>
                      <a:fillRect/>
                    </a:stretch>
                  </pic:blipFill>
                  <pic:spPr bwMode="auto">
                    <a:xfrm>
                      <a:off x="0" y="0"/>
                      <a:ext cx="5400675" cy="940373"/>
                    </a:xfrm>
                    <a:prstGeom prst="rect">
                      <a:avLst/>
                    </a:prstGeom>
                    <a:noFill/>
                    <a:ln w="9525">
                      <a:noFill/>
                      <a:miter lim="800000"/>
                      <a:headEnd/>
                      <a:tailEnd/>
                    </a:ln>
                  </pic:spPr>
                </pic:pic>
              </a:graphicData>
            </a:graphic>
          </wp:inline>
        </w:drawing>
      </w:r>
    </w:p>
    <w:p w:rsidR="00B21DBA" w:rsidRDefault="00B21DBA" w:rsidP="00B21DBA">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B21DBA" w:rsidRDefault="00B21DBA" w:rsidP="00B21DBA">
      <w:pPr>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Investigación propia</w:t>
      </w:r>
    </w:p>
    <w:p w:rsidR="0061683C" w:rsidRPr="00B21DBA" w:rsidRDefault="0061683C" w:rsidP="0061683C">
      <w:pPr>
        <w:rPr>
          <w:rFonts w:ascii="Times New Roman" w:eastAsia="Calibri" w:hAnsi="Times New Roman" w:cs="Times New Roman"/>
          <w:b/>
          <w:sz w:val="20"/>
          <w:szCs w:val="20"/>
        </w:rPr>
      </w:pPr>
    </w:p>
    <w:p w:rsidR="00AC520A" w:rsidRDefault="0061683C" w:rsidP="0061683C">
      <w:pPr>
        <w:spacing w:line="360" w:lineRule="auto"/>
        <w:jc w:val="both"/>
        <w:rPr>
          <w:rFonts w:ascii="Times New Roman" w:hAnsi="Times New Roman" w:cs="Times New Roman"/>
          <w:szCs w:val="24"/>
        </w:rPr>
      </w:pPr>
      <w:r w:rsidRPr="00AC520A">
        <w:rPr>
          <w:rFonts w:ascii="Times New Roman" w:hAnsi="Times New Roman" w:cs="Times New Roman"/>
          <w:sz w:val="24"/>
          <w:szCs w:val="24"/>
        </w:rPr>
        <w:t xml:space="preserve">El costo promedio de capital </w:t>
      </w:r>
      <w:r w:rsidRPr="00AC520A">
        <w:rPr>
          <w:rFonts w:ascii="Times New Roman" w:hAnsi="Times New Roman" w:cs="Times New Roman"/>
          <w:szCs w:val="24"/>
        </w:rPr>
        <w:t xml:space="preserve">se determina con un valor del </w:t>
      </w:r>
      <w:r w:rsidR="00EE2344">
        <w:rPr>
          <w:rFonts w:ascii="Times New Roman" w:hAnsi="Times New Roman" w:cs="Times New Roman"/>
          <w:szCs w:val="24"/>
        </w:rPr>
        <w:t>22</w:t>
      </w:r>
      <w:r w:rsidRPr="00AC520A">
        <w:rPr>
          <w:rFonts w:ascii="Times New Roman" w:hAnsi="Times New Roman" w:cs="Times New Roman"/>
          <w:szCs w:val="24"/>
        </w:rPr>
        <w:t>%, siendo este el porcentaje del capital, del costo de oportunidad del proyecto o la Tasa de Descuento</w:t>
      </w:r>
      <w:r w:rsidR="00AC520A">
        <w:rPr>
          <w:rFonts w:ascii="Times New Roman" w:hAnsi="Times New Roman" w:cs="Times New Roman"/>
          <w:szCs w:val="24"/>
        </w:rPr>
        <w:t>.</w:t>
      </w:r>
    </w:p>
    <w:p w:rsidR="00AC520A" w:rsidRDefault="00AC520A" w:rsidP="0061683C">
      <w:pPr>
        <w:spacing w:line="360" w:lineRule="auto"/>
        <w:jc w:val="both"/>
        <w:rPr>
          <w:rFonts w:ascii="Times New Roman" w:hAnsi="Times New Roman" w:cs="Times New Roman"/>
          <w:szCs w:val="24"/>
        </w:rPr>
        <w:sectPr w:rsidR="00AC520A" w:rsidSect="00BB6E94">
          <w:pgSz w:w="11907" w:h="16840" w:code="9"/>
          <w:pgMar w:top="1701" w:right="1701" w:bottom="1701" w:left="1701" w:header="709" w:footer="134" w:gutter="0"/>
          <w:cols w:space="720"/>
        </w:sectPr>
      </w:pPr>
    </w:p>
    <w:p w:rsidR="008F5092" w:rsidRDefault="00702F82" w:rsidP="00702F82">
      <w:pPr>
        <w:pStyle w:val="Ttulo2"/>
        <w:rPr>
          <w:lang w:eastAsia="es-EC"/>
        </w:rPr>
      </w:pPr>
      <w:bookmarkStart w:id="558" w:name="_Toc4723401"/>
      <w:r>
        <w:rPr>
          <w:lang w:eastAsia="es-EC"/>
        </w:rPr>
        <w:t>BIBLIOGRAFÍA</w:t>
      </w:r>
      <w:bookmarkEnd w:id="558"/>
      <w:r>
        <w:rPr>
          <w:lang w:eastAsia="es-EC"/>
        </w:rPr>
        <w:tab/>
      </w:r>
    </w:p>
    <w:p w:rsidR="00702F82" w:rsidRDefault="00702F82" w:rsidP="00702F82">
      <w:pPr>
        <w:rPr>
          <w:lang w:eastAsia="es-EC"/>
        </w:rPr>
      </w:pPr>
    </w:p>
    <w:p w:rsidR="0041325D" w:rsidRPr="0041325D" w:rsidRDefault="008B79EB"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sz w:val="24"/>
          <w:szCs w:val="24"/>
          <w:lang w:eastAsia="es-EC"/>
        </w:rPr>
        <w:fldChar w:fldCharType="begin"/>
      </w:r>
      <w:r w:rsidR="00702F82" w:rsidRPr="0041325D">
        <w:rPr>
          <w:rFonts w:ascii="Times New Roman" w:hAnsi="Times New Roman" w:cs="Times New Roman"/>
          <w:sz w:val="24"/>
          <w:szCs w:val="24"/>
          <w:lang w:val="es-ES" w:eastAsia="es-EC"/>
        </w:rPr>
        <w:instrText xml:space="preserve"> BIBLIOGRAPHY  \l 3082 </w:instrText>
      </w:r>
      <w:r w:rsidRPr="0041325D">
        <w:rPr>
          <w:rFonts w:ascii="Times New Roman" w:hAnsi="Times New Roman" w:cs="Times New Roman"/>
          <w:sz w:val="24"/>
          <w:szCs w:val="24"/>
          <w:lang w:eastAsia="es-EC"/>
        </w:rPr>
        <w:fldChar w:fldCharType="separate"/>
      </w:r>
      <w:r w:rsidR="0041325D" w:rsidRPr="0041325D">
        <w:rPr>
          <w:rFonts w:ascii="Times New Roman" w:hAnsi="Times New Roman" w:cs="Times New Roman"/>
          <w:noProof/>
          <w:sz w:val="24"/>
          <w:szCs w:val="24"/>
        </w:rPr>
        <w:t xml:space="preserve">Abarca, G. (12 de Julio de 2018). INSTALACIÓN Y FUNCIONAMIENTO DE UNA PLANTA PROCESADORA Y COMERCIALIZADORA DE PRODUCTOS A BASE DE CARNE DE TILAPIA . </w:t>
      </w:r>
      <w:r w:rsidR="0041325D" w:rsidRPr="0041325D">
        <w:rPr>
          <w:rFonts w:ascii="Times New Roman" w:hAnsi="Times New Roman" w:cs="Times New Roman"/>
          <w:i/>
          <w:iCs/>
          <w:noProof/>
          <w:sz w:val="24"/>
          <w:szCs w:val="24"/>
        </w:rPr>
        <w:t>Eumed</w:t>
      </w:r>
      <w:r w:rsidR="0041325D" w:rsidRPr="0041325D">
        <w:rPr>
          <w:rFonts w:ascii="Times New Roman" w:hAnsi="Times New Roman" w:cs="Times New Roman"/>
          <w:noProof/>
          <w:sz w:val="24"/>
          <w:szCs w:val="24"/>
        </w:rPr>
        <w:t>, 7 - 63. Obtenido de http://www.eumed.net/libros-gratis/2016/1532/resultados.htm</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Abascal, E., &amp; Grande, I. (2013). </w:t>
      </w:r>
      <w:r w:rsidRPr="0041325D">
        <w:rPr>
          <w:rFonts w:ascii="Times New Roman" w:hAnsi="Times New Roman" w:cs="Times New Roman"/>
          <w:i/>
          <w:iCs/>
          <w:noProof/>
          <w:sz w:val="24"/>
          <w:szCs w:val="24"/>
        </w:rPr>
        <w:t>Análisis de encuestas.</w:t>
      </w:r>
      <w:r w:rsidRPr="0041325D">
        <w:rPr>
          <w:rFonts w:ascii="Times New Roman" w:hAnsi="Times New Roman" w:cs="Times New Roman"/>
          <w:noProof/>
          <w:sz w:val="24"/>
          <w:szCs w:val="24"/>
        </w:rPr>
        <w:t xml:space="preserve"> Mexico: UOC.</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Águeda, E. (2017). </w:t>
      </w:r>
      <w:r w:rsidRPr="0041325D">
        <w:rPr>
          <w:rFonts w:ascii="Times New Roman" w:hAnsi="Times New Roman" w:cs="Times New Roman"/>
          <w:i/>
          <w:iCs/>
          <w:noProof/>
          <w:sz w:val="24"/>
          <w:szCs w:val="24"/>
        </w:rPr>
        <w:t>Principios de marketing.</w:t>
      </w:r>
      <w:r w:rsidRPr="0041325D">
        <w:rPr>
          <w:rFonts w:ascii="Times New Roman" w:hAnsi="Times New Roman" w:cs="Times New Roman"/>
          <w:noProof/>
          <w:sz w:val="24"/>
          <w:szCs w:val="24"/>
        </w:rPr>
        <w:t xml:space="preserve"> Madrid: UOC.</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Alles, M. (02 de Mayo de 2014). </w:t>
      </w:r>
      <w:r w:rsidRPr="0041325D">
        <w:rPr>
          <w:rFonts w:ascii="Times New Roman" w:hAnsi="Times New Roman" w:cs="Times New Roman"/>
          <w:i/>
          <w:iCs/>
          <w:noProof/>
          <w:sz w:val="24"/>
          <w:szCs w:val="24"/>
        </w:rPr>
        <w:t>Elija al mejor, cómo entrevistar por competencias.</w:t>
      </w:r>
      <w:r w:rsidRPr="0041325D">
        <w:rPr>
          <w:rFonts w:ascii="Times New Roman" w:hAnsi="Times New Roman" w:cs="Times New Roman"/>
          <w:noProof/>
          <w:sz w:val="24"/>
          <w:szCs w:val="24"/>
        </w:rPr>
        <w:t xml:space="preserve"> Madrid: Granica. Obtenido de www.uam.es Web site: https://www.uam.es/personal_pdi/stmaria/jmurillo/InvestigacionEE/Presentaciones/Curso_10/Entrevista_trabajo.pdf</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Almágro, P. (25 de Abril de 2016). http://www.elsalvador.law.pro/docs/adm_emp/Tasa_interna_de_retorno.pdf. </w:t>
      </w:r>
      <w:r w:rsidRPr="0041325D">
        <w:rPr>
          <w:rFonts w:ascii="Times New Roman" w:hAnsi="Times New Roman" w:cs="Times New Roman"/>
          <w:i/>
          <w:iCs/>
          <w:noProof/>
          <w:sz w:val="24"/>
          <w:szCs w:val="24"/>
        </w:rPr>
        <w:t>Gold Service</w:t>
      </w:r>
      <w:r w:rsidRPr="0041325D">
        <w:rPr>
          <w:rFonts w:ascii="Times New Roman" w:hAnsi="Times New Roman" w:cs="Times New Roman"/>
          <w:noProof/>
          <w:sz w:val="24"/>
          <w:szCs w:val="24"/>
        </w:rPr>
        <w:t>, 1-4. Obtenido de http://www.elsalvador.law.pro/docs/adm_emp/Tasa_interna_de_retorno.pdf</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Álvarez, L. (19 de Mayo de 2017). </w:t>
      </w:r>
      <w:r w:rsidRPr="0041325D">
        <w:rPr>
          <w:rFonts w:ascii="Times New Roman" w:hAnsi="Times New Roman" w:cs="Times New Roman"/>
          <w:i/>
          <w:iCs/>
          <w:noProof/>
          <w:sz w:val="24"/>
          <w:szCs w:val="24"/>
        </w:rPr>
        <w:t>Averca de nosotros: gestiopolis.com.</w:t>
      </w:r>
      <w:r w:rsidRPr="0041325D">
        <w:rPr>
          <w:rFonts w:ascii="Times New Roman" w:hAnsi="Times New Roman" w:cs="Times New Roman"/>
          <w:noProof/>
          <w:sz w:val="24"/>
          <w:szCs w:val="24"/>
        </w:rPr>
        <w:t xml:space="preserve"> Obtenido de gestiopolis.com Web site: https://www.gestiopolis.com/cargos-ocupaciones-puesto-trabajo/</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Ambato.gob.ec. (14 de Julio de 2017). </w:t>
      </w:r>
      <w:r w:rsidRPr="0041325D">
        <w:rPr>
          <w:rFonts w:ascii="Times New Roman" w:hAnsi="Times New Roman" w:cs="Times New Roman"/>
          <w:i/>
          <w:iCs/>
          <w:noProof/>
          <w:sz w:val="24"/>
          <w:szCs w:val="24"/>
        </w:rPr>
        <w:t>Acerca de nosotros: ambato.gob.ec.</w:t>
      </w:r>
      <w:r w:rsidRPr="0041325D">
        <w:rPr>
          <w:rFonts w:ascii="Times New Roman" w:hAnsi="Times New Roman" w:cs="Times New Roman"/>
          <w:noProof/>
          <w:sz w:val="24"/>
          <w:szCs w:val="24"/>
        </w:rPr>
        <w:t xml:space="preserve"> Obtenido de ambato.gob.ec Web site: http://www.ambato.gob.ec/wp-content/uploads/2016/07/instructivo_2.pdf</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Andino. (14 de 03 de 2017). </w:t>
      </w:r>
      <w:r w:rsidRPr="0041325D">
        <w:rPr>
          <w:rFonts w:ascii="Times New Roman" w:hAnsi="Times New Roman" w:cs="Times New Roman"/>
          <w:i/>
          <w:iCs/>
          <w:noProof/>
          <w:sz w:val="24"/>
          <w:szCs w:val="24"/>
        </w:rPr>
        <w:t>Acerca de nosotros: andino.com.pe</w:t>
      </w:r>
      <w:r w:rsidRPr="0041325D">
        <w:rPr>
          <w:rFonts w:ascii="Times New Roman" w:hAnsi="Times New Roman" w:cs="Times New Roman"/>
          <w:noProof/>
          <w:sz w:val="24"/>
          <w:szCs w:val="24"/>
        </w:rPr>
        <w:t>. Obtenido de andino.com.pe web site: http://www.andino.com.pe/wp-content/uploads/2011/11/FUNCIONES-Y-RESPONSABILIDADES-DEL-GERENTE-GENERAL-.pdf</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Andrade, N. (19 de Enero de 2017). </w:t>
      </w:r>
      <w:r w:rsidRPr="0041325D">
        <w:rPr>
          <w:rFonts w:ascii="Times New Roman" w:hAnsi="Times New Roman" w:cs="Times New Roman"/>
          <w:i/>
          <w:iCs/>
          <w:noProof/>
          <w:sz w:val="24"/>
          <w:szCs w:val="24"/>
        </w:rPr>
        <w:t>Acerca de nosotros: ulpgc.es.</w:t>
      </w:r>
      <w:r w:rsidRPr="0041325D">
        <w:rPr>
          <w:rFonts w:ascii="Times New Roman" w:hAnsi="Times New Roman" w:cs="Times New Roman"/>
          <w:noProof/>
          <w:sz w:val="24"/>
          <w:szCs w:val="24"/>
        </w:rPr>
        <w:t xml:space="preserve"> Obtenido de ulpgc.es Web site: https://www2.ulpgc.es/hege/almacen/download/11/11278/4_control_de_gestio.pdf</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Arias, J. (14 de Junio de 2017). Mano de obra. </w:t>
      </w:r>
      <w:r w:rsidRPr="0041325D">
        <w:rPr>
          <w:rFonts w:ascii="Times New Roman" w:hAnsi="Times New Roman" w:cs="Times New Roman"/>
          <w:i/>
          <w:iCs/>
          <w:noProof/>
          <w:sz w:val="24"/>
          <w:szCs w:val="24"/>
        </w:rPr>
        <w:t>Scribd</w:t>
      </w:r>
      <w:r w:rsidRPr="0041325D">
        <w:rPr>
          <w:rFonts w:ascii="Times New Roman" w:hAnsi="Times New Roman" w:cs="Times New Roman"/>
          <w:noProof/>
          <w:sz w:val="24"/>
          <w:szCs w:val="24"/>
        </w:rPr>
        <w:t>, 1-4. Obtenido de https://es.scribd.com/doc/15002726/Mano-de-obra</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Ávila, J. (19 de Diciembre de 2017). </w:t>
      </w:r>
      <w:r w:rsidRPr="0041325D">
        <w:rPr>
          <w:rFonts w:ascii="Times New Roman" w:hAnsi="Times New Roman" w:cs="Times New Roman"/>
          <w:i/>
          <w:iCs/>
          <w:noProof/>
          <w:sz w:val="24"/>
          <w:szCs w:val="24"/>
        </w:rPr>
        <w:t>Economía.</w:t>
      </w:r>
      <w:r w:rsidRPr="0041325D">
        <w:rPr>
          <w:rFonts w:ascii="Times New Roman" w:hAnsi="Times New Roman" w:cs="Times New Roman"/>
          <w:noProof/>
          <w:sz w:val="24"/>
          <w:szCs w:val="24"/>
        </w:rPr>
        <w:t xml:space="preserve"> México: Umbral. Obtenido de spain-s3-mhe-prod.s3-website-eu-west-1.amazonaws.com Web site: http://spain-s3-mhe-prod.s3-website-eu-west-1.amazonaws.com/bcv/guide/capitulo/8448181042.pdf</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Bazan, C. (16 de Abril de 2013). </w:t>
      </w:r>
      <w:r w:rsidRPr="0041325D">
        <w:rPr>
          <w:rFonts w:ascii="Times New Roman" w:hAnsi="Times New Roman" w:cs="Times New Roman"/>
          <w:i/>
          <w:iCs/>
          <w:noProof/>
          <w:sz w:val="24"/>
          <w:szCs w:val="24"/>
        </w:rPr>
        <w:t>Acerca de nosotros: marketeroslatam.com</w:t>
      </w:r>
      <w:r w:rsidRPr="0041325D">
        <w:rPr>
          <w:rFonts w:ascii="Times New Roman" w:hAnsi="Times New Roman" w:cs="Times New Roman"/>
          <w:noProof/>
          <w:sz w:val="24"/>
          <w:szCs w:val="24"/>
        </w:rPr>
        <w:t>. Obtenido de marketeroslatam.com Web site: https://www.marketeroslatam.com/una-segmentacion-conductual/</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Belío, J., &amp; Sains, A. (2013). </w:t>
      </w:r>
      <w:r w:rsidRPr="0041325D">
        <w:rPr>
          <w:rFonts w:ascii="Times New Roman" w:hAnsi="Times New Roman" w:cs="Times New Roman"/>
          <w:i/>
          <w:iCs/>
          <w:noProof/>
          <w:sz w:val="24"/>
          <w:szCs w:val="24"/>
        </w:rPr>
        <w:t>Claves para gestionar precio, producto y marca: cómo afrontar una guerra d.</w:t>
      </w:r>
      <w:r w:rsidRPr="0041325D">
        <w:rPr>
          <w:rFonts w:ascii="Times New Roman" w:hAnsi="Times New Roman" w:cs="Times New Roman"/>
          <w:noProof/>
          <w:sz w:val="24"/>
          <w:szCs w:val="24"/>
        </w:rPr>
        <w:t xml:space="preserve"> Madrid: Wolters Kluwer.</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Borges, V. (19 de Mayo de 2017). </w:t>
      </w:r>
      <w:r w:rsidRPr="0041325D">
        <w:rPr>
          <w:rFonts w:ascii="Times New Roman" w:hAnsi="Times New Roman" w:cs="Times New Roman"/>
          <w:i/>
          <w:iCs/>
          <w:noProof/>
          <w:sz w:val="24"/>
          <w:szCs w:val="24"/>
        </w:rPr>
        <w:t>Acerca de nosotros: metodomarketing.com</w:t>
      </w:r>
      <w:r w:rsidRPr="0041325D">
        <w:rPr>
          <w:rFonts w:ascii="Times New Roman" w:hAnsi="Times New Roman" w:cs="Times New Roman"/>
          <w:noProof/>
          <w:sz w:val="24"/>
          <w:szCs w:val="24"/>
        </w:rPr>
        <w:t>. Obtenido de metodomarketing.com Web site: https://metodomarketing.com/slogan/</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Botanical. (24 de Abril de 2015). </w:t>
      </w:r>
      <w:r w:rsidRPr="0041325D">
        <w:rPr>
          <w:rFonts w:ascii="Times New Roman" w:hAnsi="Times New Roman" w:cs="Times New Roman"/>
          <w:i/>
          <w:iCs/>
          <w:noProof/>
          <w:sz w:val="24"/>
          <w:szCs w:val="24"/>
        </w:rPr>
        <w:t>Acerca de nsostros: botanical-online.com</w:t>
      </w:r>
      <w:r w:rsidRPr="0041325D">
        <w:rPr>
          <w:rFonts w:ascii="Times New Roman" w:hAnsi="Times New Roman" w:cs="Times New Roman"/>
          <w:noProof/>
          <w:sz w:val="24"/>
          <w:szCs w:val="24"/>
        </w:rPr>
        <w:t>. Obtenido de botanical-online.com Web site: https://www.botanical-online.com/mostaza_propiedades.htm</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Buján, C. (08 de Enero de 2017). </w:t>
      </w:r>
      <w:r w:rsidRPr="0041325D">
        <w:rPr>
          <w:rFonts w:ascii="Times New Roman" w:hAnsi="Times New Roman" w:cs="Times New Roman"/>
          <w:i/>
          <w:iCs/>
          <w:noProof/>
          <w:sz w:val="24"/>
          <w:szCs w:val="24"/>
        </w:rPr>
        <w:t>Acerca de nosotros: blog.anfix.com</w:t>
      </w:r>
      <w:r w:rsidRPr="0041325D">
        <w:rPr>
          <w:rFonts w:ascii="Times New Roman" w:hAnsi="Times New Roman" w:cs="Times New Roman"/>
          <w:noProof/>
          <w:sz w:val="24"/>
          <w:szCs w:val="24"/>
        </w:rPr>
        <w:t>. Obtenido de blog.anfix.com Web site: https://blog.anfix.com/los-gastos-financieros-que-son-y-como-se-deducen/</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Business School. (14 de Junio de 2017). </w:t>
      </w:r>
      <w:r w:rsidRPr="0041325D">
        <w:rPr>
          <w:rFonts w:ascii="Times New Roman" w:hAnsi="Times New Roman" w:cs="Times New Roman"/>
          <w:i/>
          <w:iCs/>
          <w:noProof/>
          <w:sz w:val="24"/>
          <w:szCs w:val="24"/>
        </w:rPr>
        <w:t>Acerca de nosotros: retos-operaciones-logistica.eae.es</w:t>
      </w:r>
      <w:r w:rsidRPr="0041325D">
        <w:rPr>
          <w:rFonts w:ascii="Times New Roman" w:hAnsi="Times New Roman" w:cs="Times New Roman"/>
          <w:noProof/>
          <w:sz w:val="24"/>
          <w:szCs w:val="24"/>
        </w:rPr>
        <w:t>. Obtenido de retos-operaciones-logistica.eae.es Web site: https://retos-operaciones-logistica.eae.es/proceso-de-produccion-en-que-consiste-y-como-se-desarrolla/</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Busso, M. (06 de Junio de 2016). </w:t>
      </w:r>
      <w:r w:rsidRPr="0041325D">
        <w:rPr>
          <w:rFonts w:ascii="Times New Roman" w:hAnsi="Times New Roman" w:cs="Times New Roman"/>
          <w:i/>
          <w:iCs/>
          <w:noProof/>
          <w:sz w:val="24"/>
          <w:szCs w:val="24"/>
        </w:rPr>
        <w:t>Acerca de nosotros: actiongroup.com.ar.</w:t>
      </w:r>
      <w:r w:rsidRPr="0041325D">
        <w:rPr>
          <w:rFonts w:ascii="Times New Roman" w:hAnsi="Times New Roman" w:cs="Times New Roman"/>
          <w:noProof/>
          <w:sz w:val="24"/>
          <w:szCs w:val="24"/>
        </w:rPr>
        <w:t xml:space="preserve"> Obtenido de actiongroup.com.ar Web site: http://www.actiongroup.com.ar/como-determinamos-nuestras-necesidades-de-personal/</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Cáceres, A. (25 de Abril de 2017). </w:t>
      </w:r>
      <w:r w:rsidRPr="0041325D">
        <w:rPr>
          <w:rFonts w:ascii="Times New Roman" w:hAnsi="Times New Roman" w:cs="Times New Roman"/>
          <w:i/>
          <w:iCs/>
          <w:noProof/>
          <w:sz w:val="24"/>
          <w:szCs w:val="24"/>
        </w:rPr>
        <w:t>Acerca de nosotros: crecenegocios.com.</w:t>
      </w:r>
      <w:r w:rsidRPr="0041325D">
        <w:rPr>
          <w:rFonts w:ascii="Times New Roman" w:hAnsi="Times New Roman" w:cs="Times New Roman"/>
          <w:noProof/>
          <w:sz w:val="24"/>
          <w:szCs w:val="24"/>
        </w:rPr>
        <w:t xml:space="preserve"> Obtenido de crecenegocios.com Web site: https://www.crecenegocios.com/definicion-de-rentabilidad/</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Calderón, J. (19 de abril de 2017). </w:t>
      </w:r>
      <w:r w:rsidRPr="0041325D">
        <w:rPr>
          <w:rFonts w:ascii="Times New Roman" w:hAnsi="Times New Roman" w:cs="Times New Roman"/>
          <w:i/>
          <w:iCs/>
          <w:noProof/>
          <w:sz w:val="24"/>
          <w:szCs w:val="24"/>
        </w:rPr>
        <w:t>Acerca de nosotros: Acerca de nosotros: inboundcycle.com</w:t>
      </w:r>
      <w:r w:rsidRPr="0041325D">
        <w:rPr>
          <w:rFonts w:ascii="Times New Roman" w:hAnsi="Times New Roman" w:cs="Times New Roman"/>
          <w:noProof/>
          <w:sz w:val="24"/>
          <w:szCs w:val="24"/>
        </w:rPr>
        <w:t>. Obtenido de inboundcycle.com web site: https://www.inboundcycle.com/blog-de-inbound-marketing/que-es-el-marketing-digital-o-marketing-online</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Campos, R. (25 de Abril de 2018). </w:t>
      </w:r>
      <w:r w:rsidRPr="0041325D">
        <w:rPr>
          <w:rFonts w:ascii="Times New Roman" w:hAnsi="Times New Roman" w:cs="Times New Roman"/>
          <w:i/>
          <w:iCs/>
          <w:noProof/>
          <w:sz w:val="24"/>
          <w:szCs w:val="24"/>
        </w:rPr>
        <w:t>Acerca de nsostroshttps: gerencie.com</w:t>
      </w:r>
      <w:r w:rsidRPr="0041325D">
        <w:rPr>
          <w:rFonts w:ascii="Times New Roman" w:hAnsi="Times New Roman" w:cs="Times New Roman"/>
          <w:noProof/>
          <w:sz w:val="24"/>
          <w:szCs w:val="24"/>
        </w:rPr>
        <w:t>. Obtenido de gerencie.com Web site: https://www.gerencie.com/diferencia-entre-costo-y-gasto.html</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Castro, J. (18 de Marzo de 2017). DEPRECIACIONES . </w:t>
      </w:r>
      <w:r w:rsidRPr="0041325D">
        <w:rPr>
          <w:rFonts w:ascii="Times New Roman" w:hAnsi="Times New Roman" w:cs="Times New Roman"/>
          <w:i/>
          <w:iCs/>
          <w:noProof/>
          <w:sz w:val="24"/>
          <w:szCs w:val="24"/>
        </w:rPr>
        <w:t>Boletin de negocios y finanzas</w:t>
      </w:r>
      <w:r w:rsidRPr="0041325D">
        <w:rPr>
          <w:rFonts w:ascii="Times New Roman" w:hAnsi="Times New Roman" w:cs="Times New Roman"/>
          <w:noProof/>
          <w:sz w:val="24"/>
          <w:szCs w:val="24"/>
        </w:rPr>
        <w:t>, 1-2. Obtenido de http://recursos.salonesvirtuales.com/assets/bloques/EDA_Hab_Neg_Depreciaciones_06_07.pdf</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Cirene, S. (14 de Enero de 2018). Punto de Equilibrio. </w:t>
      </w:r>
      <w:r w:rsidRPr="0041325D">
        <w:rPr>
          <w:rFonts w:ascii="Times New Roman" w:hAnsi="Times New Roman" w:cs="Times New Roman"/>
          <w:i/>
          <w:iCs/>
          <w:noProof/>
          <w:sz w:val="24"/>
          <w:szCs w:val="24"/>
        </w:rPr>
        <w:t>Marketing Ventro de Diseño Industrial</w:t>
      </w:r>
      <w:r w:rsidRPr="0041325D">
        <w:rPr>
          <w:rFonts w:ascii="Times New Roman" w:hAnsi="Times New Roman" w:cs="Times New Roman"/>
          <w:noProof/>
          <w:sz w:val="24"/>
          <w:szCs w:val="24"/>
        </w:rPr>
        <w:t>, 1-2. Obtenido de http://www.fadu.edu.uy/marketing/files/2013/04/punto_equilibrio.pdf</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Contabilidad. (23 de Junio de 2017). </w:t>
      </w:r>
      <w:r w:rsidRPr="0041325D">
        <w:rPr>
          <w:rFonts w:ascii="Times New Roman" w:hAnsi="Times New Roman" w:cs="Times New Roman"/>
          <w:i/>
          <w:iCs/>
          <w:noProof/>
          <w:sz w:val="24"/>
          <w:szCs w:val="24"/>
        </w:rPr>
        <w:t>Acerca de nosotros: solocontabilidad.com</w:t>
      </w:r>
      <w:r w:rsidRPr="0041325D">
        <w:rPr>
          <w:rFonts w:ascii="Times New Roman" w:hAnsi="Times New Roman" w:cs="Times New Roman"/>
          <w:noProof/>
          <w:sz w:val="24"/>
          <w:szCs w:val="24"/>
        </w:rPr>
        <w:t>. Obtenido de solocontabilidad.com Web site: https://www.solocontabilidad.com/2012/10/estado-de-resultados-proyectado.html</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Contabilidad. (23 de Mayo de 2017). </w:t>
      </w:r>
      <w:r w:rsidRPr="0041325D">
        <w:rPr>
          <w:rFonts w:ascii="Times New Roman" w:hAnsi="Times New Roman" w:cs="Times New Roman"/>
          <w:i/>
          <w:iCs/>
          <w:noProof/>
          <w:sz w:val="24"/>
          <w:szCs w:val="24"/>
        </w:rPr>
        <w:t>Acerca de nsostros: contabilidadtk.es</w:t>
      </w:r>
      <w:r w:rsidRPr="0041325D">
        <w:rPr>
          <w:rFonts w:ascii="Times New Roman" w:hAnsi="Times New Roman" w:cs="Times New Roman"/>
          <w:noProof/>
          <w:sz w:val="24"/>
          <w:szCs w:val="24"/>
        </w:rPr>
        <w:t>. Obtenido de contabilidadtk.es Web site: https://www.contabilidadtk.es/concepto-de-gastos-e-ingresos-13.htm</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Control Sanitario.gob.ec. (06 de Mayo de 2017). </w:t>
      </w:r>
      <w:r w:rsidRPr="0041325D">
        <w:rPr>
          <w:rFonts w:ascii="Times New Roman" w:hAnsi="Times New Roman" w:cs="Times New Roman"/>
          <w:i/>
          <w:iCs/>
          <w:noProof/>
          <w:sz w:val="24"/>
          <w:szCs w:val="24"/>
        </w:rPr>
        <w:t>Acerca de nosotros: controlsanitario.gob.ec.</w:t>
      </w:r>
      <w:r w:rsidRPr="0041325D">
        <w:rPr>
          <w:rFonts w:ascii="Times New Roman" w:hAnsi="Times New Roman" w:cs="Times New Roman"/>
          <w:noProof/>
          <w:sz w:val="24"/>
          <w:szCs w:val="24"/>
        </w:rPr>
        <w:t xml:space="preserve"> Obtenido de controlsanitario.gob.ec Web site: https://www.controlsanitario.gob.ec/wp-content/uploads/downloads/2014/08/REGLAMENTO-SANITARIO-DE-ETIQUETADO-DE-ALIMENTOS-PROCESADOS-PARA-EL-CONSUMO-HUMANO-junio-2014.pdf</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De Toro, J. (2013). </w:t>
      </w:r>
      <w:r w:rsidRPr="0041325D">
        <w:rPr>
          <w:rFonts w:ascii="Times New Roman" w:hAnsi="Times New Roman" w:cs="Times New Roman"/>
          <w:i/>
          <w:iCs/>
          <w:noProof/>
          <w:sz w:val="24"/>
          <w:szCs w:val="24"/>
        </w:rPr>
        <w:t>La marca y sus circunstancias: Guía completa de gestión de marca.</w:t>
      </w:r>
      <w:r w:rsidRPr="0041325D">
        <w:rPr>
          <w:rFonts w:ascii="Times New Roman" w:hAnsi="Times New Roman" w:cs="Times New Roman"/>
          <w:noProof/>
          <w:sz w:val="24"/>
          <w:szCs w:val="24"/>
        </w:rPr>
        <w:t xml:space="preserve"> Madrid: DEUSTO.</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Derecho Ecuador. (26 de Enero de 2016). </w:t>
      </w:r>
      <w:r w:rsidRPr="0041325D">
        <w:rPr>
          <w:rFonts w:ascii="Times New Roman" w:hAnsi="Times New Roman" w:cs="Times New Roman"/>
          <w:i/>
          <w:iCs/>
          <w:noProof/>
          <w:sz w:val="24"/>
          <w:szCs w:val="24"/>
        </w:rPr>
        <w:t>Acerca de nsostros: derechoecuador.com</w:t>
      </w:r>
      <w:r w:rsidRPr="0041325D">
        <w:rPr>
          <w:rFonts w:ascii="Times New Roman" w:hAnsi="Times New Roman" w:cs="Times New Roman"/>
          <w:noProof/>
          <w:sz w:val="24"/>
          <w:szCs w:val="24"/>
        </w:rPr>
        <w:t>. Obtenido de derechoecuador.com Web site: https://www.derechoecuador.com/registro-oficial/2006/01/registro-oficial-26-de-enero-del-2006</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Echeverría, R. (14 de Mayo de 2017). </w:t>
      </w:r>
      <w:r w:rsidRPr="0041325D">
        <w:rPr>
          <w:rFonts w:ascii="Times New Roman" w:hAnsi="Times New Roman" w:cs="Times New Roman"/>
          <w:i/>
          <w:iCs/>
          <w:noProof/>
          <w:sz w:val="24"/>
          <w:szCs w:val="24"/>
        </w:rPr>
        <w:t>Acerca de nosotros: ingenioempresa.com</w:t>
      </w:r>
      <w:r w:rsidRPr="0041325D">
        <w:rPr>
          <w:rFonts w:ascii="Times New Roman" w:hAnsi="Times New Roman" w:cs="Times New Roman"/>
          <w:noProof/>
          <w:sz w:val="24"/>
          <w:szCs w:val="24"/>
        </w:rPr>
        <w:t>. Obtenido de ingenioempresa.com Web site: https://ingenioempresa.com/diagrama-de-pareto/</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El comercio. (15 de Mayo de 2017). </w:t>
      </w:r>
      <w:r w:rsidRPr="0041325D">
        <w:rPr>
          <w:rFonts w:ascii="Times New Roman" w:hAnsi="Times New Roman" w:cs="Times New Roman"/>
          <w:i/>
          <w:iCs/>
          <w:noProof/>
          <w:sz w:val="24"/>
          <w:szCs w:val="24"/>
        </w:rPr>
        <w:t>Acerca de nosotros: elcomercio.com.</w:t>
      </w:r>
      <w:r w:rsidRPr="0041325D">
        <w:rPr>
          <w:rFonts w:ascii="Times New Roman" w:hAnsi="Times New Roman" w:cs="Times New Roman"/>
          <w:noProof/>
          <w:sz w:val="24"/>
          <w:szCs w:val="24"/>
        </w:rPr>
        <w:t xml:space="preserve"> Obtenido de elcomercio.com Web site: https://www.elcomercio.com/datos/guayas-practica-deporte-ecuador-provincias.html</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Eltelegrafo. (16 de Abril de 2016). </w:t>
      </w:r>
      <w:r w:rsidRPr="0041325D">
        <w:rPr>
          <w:rFonts w:ascii="Times New Roman" w:hAnsi="Times New Roman" w:cs="Times New Roman"/>
          <w:i/>
          <w:iCs/>
          <w:noProof/>
          <w:sz w:val="24"/>
          <w:szCs w:val="24"/>
        </w:rPr>
        <w:t>Acerca de nsostros: eltelegrafo.com.ec</w:t>
      </w:r>
      <w:r w:rsidRPr="0041325D">
        <w:rPr>
          <w:rFonts w:ascii="Times New Roman" w:hAnsi="Times New Roman" w:cs="Times New Roman"/>
          <w:noProof/>
          <w:sz w:val="24"/>
          <w:szCs w:val="24"/>
        </w:rPr>
        <w:t>. Obtenido de eltelegrafo.com.ec Web site: https://www.eltelegrafo.com.ec/noticias/economia/8/el-41-9-de-los-trabajadores-se-afilio-a-la-seguridad-social</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EMBA. EP. (13 de Junio de 2018). </w:t>
      </w:r>
      <w:r w:rsidRPr="0041325D">
        <w:rPr>
          <w:rFonts w:ascii="Times New Roman" w:hAnsi="Times New Roman" w:cs="Times New Roman"/>
          <w:i/>
          <w:iCs/>
          <w:noProof/>
          <w:sz w:val="24"/>
          <w:szCs w:val="24"/>
        </w:rPr>
        <w:t>Acerca de nosotros: embaep.gob.ec.</w:t>
      </w:r>
      <w:r w:rsidRPr="0041325D">
        <w:rPr>
          <w:rFonts w:ascii="Times New Roman" w:hAnsi="Times New Roman" w:cs="Times New Roman"/>
          <w:noProof/>
          <w:sz w:val="24"/>
          <w:szCs w:val="24"/>
        </w:rPr>
        <w:t xml:space="preserve"> Obtenido de embaep.gob.ec Web site: https://www.embaep.gob.ec/requisitos-obtencion-permiso-de-funcionamiento/</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Emprende Pyme. (17 de Junio de 2014). </w:t>
      </w:r>
      <w:r w:rsidRPr="0041325D">
        <w:rPr>
          <w:rFonts w:ascii="Times New Roman" w:hAnsi="Times New Roman" w:cs="Times New Roman"/>
          <w:i/>
          <w:iCs/>
          <w:noProof/>
          <w:sz w:val="24"/>
          <w:szCs w:val="24"/>
        </w:rPr>
        <w:t>Acerca de nsostros: emprendepyme.net</w:t>
      </w:r>
      <w:r w:rsidRPr="0041325D">
        <w:rPr>
          <w:rFonts w:ascii="Times New Roman" w:hAnsi="Times New Roman" w:cs="Times New Roman"/>
          <w:noProof/>
          <w:sz w:val="24"/>
          <w:szCs w:val="24"/>
        </w:rPr>
        <w:t>. Obtenido de emprendepyme.net Web site: https://www.questionpro.com/es/Segmentacion-geografica.html</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Esan. (24 de Enero de 2017). </w:t>
      </w:r>
      <w:r w:rsidRPr="0041325D">
        <w:rPr>
          <w:rFonts w:ascii="Times New Roman" w:hAnsi="Times New Roman" w:cs="Times New Roman"/>
          <w:i/>
          <w:iCs/>
          <w:noProof/>
          <w:sz w:val="24"/>
          <w:szCs w:val="24"/>
        </w:rPr>
        <w:t>Acerca de nsostros: esan.edu.pe.</w:t>
      </w:r>
      <w:r w:rsidRPr="0041325D">
        <w:rPr>
          <w:rFonts w:ascii="Times New Roman" w:hAnsi="Times New Roman" w:cs="Times New Roman"/>
          <w:noProof/>
          <w:sz w:val="24"/>
          <w:szCs w:val="24"/>
        </w:rPr>
        <w:t xml:space="preserve"> Obtenido de esan.edu.pe Web site: https://www.esan.edu.pe/apuntes-empresariales/2017/01/el-pri-uno-de-los-indicadores-que-mas-llama-la-atencion-de-los-inversionistas/</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Espinoza, R. (19 de Mayo de 2015). </w:t>
      </w:r>
      <w:r w:rsidRPr="0041325D">
        <w:rPr>
          <w:rFonts w:ascii="Times New Roman" w:hAnsi="Times New Roman" w:cs="Times New Roman"/>
          <w:i/>
          <w:iCs/>
          <w:noProof/>
          <w:sz w:val="24"/>
          <w:szCs w:val="24"/>
        </w:rPr>
        <w:t>Acerca de nosotros: robertoespinosa.es</w:t>
      </w:r>
      <w:r w:rsidRPr="0041325D">
        <w:rPr>
          <w:rFonts w:ascii="Times New Roman" w:hAnsi="Times New Roman" w:cs="Times New Roman"/>
          <w:noProof/>
          <w:sz w:val="24"/>
          <w:szCs w:val="24"/>
        </w:rPr>
        <w:t>. Obtenido de robertoespinosa.es Web site: http://robertoespinosa.es/2013/09/17/segmentacion-de-mercado-concepto-y-enfoque/</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Euskal, H. (14 de Febrero de 2017). </w:t>
      </w:r>
      <w:r w:rsidRPr="0041325D">
        <w:rPr>
          <w:rFonts w:ascii="Times New Roman" w:hAnsi="Times New Roman" w:cs="Times New Roman"/>
          <w:i/>
          <w:iCs/>
          <w:noProof/>
          <w:sz w:val="24"/>
          <w:szCs w:val="24"/>
        </w:rPr>
        <w:t>aCERCA DE NOSOTROS: www.ehu.eus</w:t>
      </w:r>
      <w:r w:rsidRPr="0041325D">
        <w:rPr>
          <w:rFonts w:ascii="Times New Roman" w:hAnsi="Times New Roman" w:cs="Times New Roman"/>
          <w:noProof/>
          <w:sz w:val="24"/>
          <w:szCs w:val="24"/>
        </w:rPr>
        <w:t>. Obtenido de www.ehu.eus Web site: https://www.ehu.eus/documents/2632144/2634184/flujograma.pdf/3b42e2fd-ee9a-47a9-921c-f38a20734129</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Fascículo Provincial Tungurahua. (24 de Mayo de 2010). </w:t>
      </w:r>
      <w:r w:rsidRPr="0041325D">
        <w:rPr>
          <w:rFonts w:ascii="Times New Roman" w:hAnsi="Times New Roman" w:cs="Times New Roman"/>
          <w:i/>
          <w:iCs/>
          <w:noProof/>
          <w:sz w:val="24"/>
          <w:szCs w:val="24"/>
        </w:rPr>
        <w:t>Acerca de nosotros: ecuadorencifras.gob.ec.</w:t>
      </w:r>
      <w:r w:rsidRPr="0041325D">
        <w:rPr>
          <w:rFonts w:ascii="Times New Roman" w:hAnsi="Times New Roman" w:cs="Times New Roman"/>
          <w:noProof/>
          <w:sz w:val="24"/>
          <w:szCs w:val="24"/>
        </w:rPr>
        <w:t xml:space="preserve"> Obtenido de ecuadorencifras.gob.ec Web site: http://www.ecuadorencifras.gob.ec/wp-content/descargas/Manu-lateral/Resultados-provinciales/tungurahua.pdf</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Flores, J. (14 de Abril de 2017). Evaluación de costos de producción. </w:t>
      </w:r>
      <w:r w:rsidRPr="0041325D">
        <w:rPr>
          <w:rFonts w:ascii="Times New Roman" w:hAnsi="Times New Roman" w:cs="Times New Roman"/>
          <w:i/>
          <w:iCs/>
          <w:noProof/>
          <w:sz w:val="24"/>
          <w:szCs w:val="24"/>
        </w:rPr>
        <w:t>Destino Negocio</w:t>
      </w:r>
      <w:r w:rsidRPr="0041325D">
        <w:rPr>
          <w:rFonts w:ascii="Times New Roman" w:hAnsi="Times New Roman" w:cs="Times New Roman"/>
          <w:noProof/>
          <w:sz w:val="24"/>
          <w:szCs w:val="24"/>
        </w:rPr>
        <w:t>, 5-22. Obtenido de https://destinonegocio.com/ec/economia-ec/aprende-a-calcular-los-costos-de-produccion-de-tu-empresa/</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GAD Municipalidad de Ambato. (14 de Enero de 2017). </w:t>
      </w:r>
      <w:r w:rsidRPr="0041325D">
        <w:rPr>
          <w:rFonts w:ascii="Times New Roman" w:hAnsi="Times New Roman" w:cs="Times New Roman"/>
          <w:i/>
          <w:iCs/>
          <w:noProof/>
          <w:sz w:val="24"/>
          <w:szCs w:val="24"/>
        </w:rPr>
        <w:t>Acerca de nosotros: ambato.gob.ec.</w:t>
      </w:r>
      <w:r w:rsidRPr="0041325D">
        <w:rPr>
          <w:rFonts w:ascii="Times New Roman" w:hAnsi="Times New Roman" w:cs="Times New Roman"/>
          <w:noProof/>
          <w:sz w:val="24"/>
          <w:szCs w:val="24"/>
        </w:rPr>
        <w:t xml:space="preserve"> Obtenido de ambato.gob.ec Web site: http://www.ambato.gob.ec/wp-content/uploads/2016/06/BALCON/REQUISITOS%20FINANCIERO.pdf</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García, J. (28 de Abril de 2015). </w:t>
      </w:r>
      <w:r w:rsidRPr="0041325D">
        <w:rPr>
          <w:rFonts w:ascii="Times New Roman" w:hAnsi="Times New Roman" w:cs="Times New Roman"/>
          <w:i/>
          <w:iCs/>
          <w:noProof/>
          <w:sz w:val="24"/>
          <w:szCs w:val="24"/>
        </w:rPr>
        <w:t>Acerca de nsostros: psicologiaymente.net</w:t>
      </w:r>
      <w:r w:rsidRPr="0041325D">
        <w:rPr>
          <w:rFonts w:ascii="Times New Roman" w:hAnsi="Times New Roman" w:cs="Times New Roman"/>
          <w:noProof/>
          <w:sz w:val="24"/>
          <w:szCs w:val="24"/>
        </w:rPr>
        <w:t>. Obtenido de psicologiaymente.net Web site: https://psicologiaymente.net/miscelanea/psicologia-color-significado</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Gestion.org. (14 de Abril de 2017). </w:t>
      </w:r>
      <w:r w:rsidRPr="0041325D">
        <w:rPr>
          <w:rFonts w:ascii="Times New Roman" w:hAnsi="Times New Roman" w:cs="Times New Roman"/>
          <w:i/>
          <w:iCs/>
          <w:noProof/>
          <w:sz w:val="24"/>
          <w:szCs w:val="24"/>
        </w:rPr>
        <w:t>Acerca de nosotros: gestion.org.</w:t>
      </w:r>
      <w:r w:rsidRPr="0041325D">
        <w:rPr>
          <w:rFonts w:ascii="Times New Roman" w:hAnsi="Times New Roman" w:cs="Times New Roman"/>
          <w:noProof/>
          <w:sz w:val="24"/>
          <w:szCs w:val="24"/>
        </w:rPr>
        <w:t xml:space="preserve"> Obtenido de gestion.org Web site: https://www.gestion.org/la-publicidad-en-la-radio/</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Ghermandi, F. (18 de Abril de 2018). </w:t>
      </w:r>
      <w:r w:rsidRPr="0041325D">
        <w:rPr>
          <w:rFonts w:ascii="Times New Roman" w:hAnsi="Times New Roman" w:cs="Times New Roman"/>
          <w:i/>
          <w:iCs/>
          <w:noProof/>
          <w:sz w:val="24"/>
          <w:szCs w:val="24"/>
        </w:rPr>
        <w:t>Acerca de nosotros: blog.luz.vc</w:t>
      </w:r>
      <w:r w:rsidRPr="0041325D">
        <w:rPr>
          <w:rFonts w:ascii="Times New Roman" w:hAnsi="Times New Roman" w:cs="Times New Roman"/>
          <w:noProof/>
          <w:sz w:val="24"/>
          <w:szCs w:val="24"/>
        </w:rPr>
        <w:t>. Obtenido de blog.luz.vc Web site: https://blog.luz.vc/es/como-hacer/As-design-pasado-en-su-estudio-de-factibilidad-econ%C3%B3mica-/</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Gobierno del Ecuador. (14 de Abril de 2015). </w:t>
      </w:r>
      <w:r w:rsidRPr="0041325D">
        <w:rPr>
          <w:rFonts w:ascii="Times New Roman" w:hAnsi="Times New Roman" w:cs="Times New Roman"/>
          <w:i/>
          <w:iCs/>
          <w:noProof/>
          <w:sz w:val="24"/>
          <w:szCs w:val="24"/>
        </w:rPr>
        <w:t>Acercade nosotros: suinba.com</w:t>
      </w:r>
      <w:r w:rsidRPr="0041325D">
        <w:rPr>
          <w:rFonts w:ascii="Times New Roman" w:hAnsi="Times New Roman" w:cs="Times New Roman"/>
          <w:noProof/>
          <w:sz w:val="24"/>
          <w:szCs w:val="24"/>
        </w:rPr>
        <w:t>. Obtenido de suinba.com Web site: https://www.suinba.com/registros%20oficiales/R.O%20N%C2%B0%20642,%20VIERNES%2004DICIEMBRE2015.pdf</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Granel, M. (02 de Mayo de 2018). </w:t>
      </w:r>
      <w:r w:rsidRPr="0041325D">
        <w:rPr>
          <w:rFonts w:ascii="Times New Roman" w:hAnsi="Times New Roman" w:cs="Times New Roman"/>
          <w:i/>
          <w:iCs/>
          <w:noProof/>
          <w:sz w:val="24"/>
          <w:szCs w:val="24"/>
        </w:rPr>
        <w:t>Acerca de nsostros: rankia.cl.</w:t>
      </w:r>
      <w:r w:rsidRPr="0041325D">
        <w:rPr>
          <w:rFonts w:ascii="Times New Roman" w:hAnsi="Times New Roman" w:cs="Times New Roman"/>
          <w:noProof/>
          <w:sz w:val="24"/>
          <w:szCs w:val="24"/>
        </w:rPr>
        <w:t xml:space="preserve"> Obtenido de rankia.cl Web site: https://www.rankia.cl/blog/analisis-ipsa/4006400-que-liquidez-empresa-contabilidad-ejemplos</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IEPI. (05 de Junio de 2018). </w:t>
      </w:r>
      <w:r w:rsidRPr="0041325D">
        <w:rPr>
          <w:rFonts w:ascii="Times New Roman" w:hAnsi="Times New Roman" w:cs="Times New Roman"/>
          <w:i/>
          <w:iCs/>
          <w:noProof/>
          <w:sz w:val="24"/>
          <w:szCs w:val="24"/>
        </w:rPr>
        <w:t>Acerca de nosotros: propiedadintelectual.gob.ec.</w:t>
      </w:r>
      <w:r w:rsidRPr="0041325D">
        <w:rPr>
          <w:rFonts w:ascii="Times New Roman" w:hAnsi="Times New Roman" w:cs="Times New Roman"/>
          <w:noProof/>
          <w:sz w:val="24"/>
          <w:szCs w:val="24"/>
        </w:rPr>
        <w:t xml:space="preserve"> Obtenido de propiedadintelectual.gob.ec web site: https://www.propiedadintelectual.gob.ec/como-registro-una-marca/</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Iiberley. (17 de Noviembre de 2017). </w:t>
      </w:r>
      <w:r w:rsidRPr="0041325D">
        <w:rPr>
          <w:rFonts w:ascii="Times New Roman" w:hAnsi="Times New Roman" w:cs="Times New Roman"/>
          <w:i/>
          <w:iCs/>
          <w:noProof/>
          <w:sz w:val="24"/>
          <w:szCs w:val="24"/>
        </w:rPr>
        <w:t>Acerca de nosotros: iberley.es.</w:t>
      </w:r>
      <w:r w:rsidRPr="0041325D">
        <w:rPr>
          <w:rFonts w:ascii="Times New Roman" w:hAnsi="Times New Roman" w:cs="Times New Roman"/>
          <w:noProof/>
          <w:sz w:val="24"/>
          <w:szCs w:val="24"/>
        </w:rPr>
        <w:t xml:space="preserve"> Obtenido de iberley.es Web site: https://www.iberley.es/temas/sociedad-unipersonal-responsabilidad-limitada-srlu-42601</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Industrias Químicas. (22 de Febrero de 2018). </w:t>
      </w:r>
      <w:r w:rsidRPr="0041325D">
        <w:rPr>
          <w:rFonts w:ascii="Times New Roman" w:hAnsi="Times New Roman" w:cs="Times New Roman"/>
          <w:i/>
          <w:iCs/>
          <w:noProof/>
          <w:sz w:val="24"/>
          <w:szCs w:val="24"/>
        </w:rPr>
        <w:t>Acerca de nosotros: iquimicas.com</w:t>
      </w:r>
      <w:r w:rsidRPr="0041325D">
        <w:rPr>
          <w:rFonts w:ascii="Times New Roman" w:hAnsi="Times New Roman" w:cs="Times New Roman"/>
          <w:noProof/>
          <w:sz w:val="24"/>
          <w:szCs w:val="24"/>
        </w:rPr>
        <w:t>. Obtenido de iquimicas.com Web site: https://iquimicas.com/proceso-de-produccion-industrial-de-jabon/</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INEC. (22 de Mayo de 2010). </w:t>
      </w:r>
      <w:r w:rsidRPr="0041325D">
        <w:rPr>
          <w:rFonts w:ascii="Times New Roman" w:hAnsi="Times New Roman" w:cs="Times New Roman"/>
          <w:i/>
          <w:iCs/>
          <w:noProof/>
          <w:sz w:val="24"/>
          <w:szCs w:val="24"/>
        </w:rPr>
        <w:t>Acerca de nosotros: app.sni.gob.ec.</w:t>
      </w:r>
      <w:r w:rsidRPr="0041325D">
        <w:rPr>
          <w:rFonts w:ascii="Times New Roman" w:hAnsi="Times New Roman" w:cs="Times New Roman"/>
          <w:noProof/>
          <w:sz w:val="24"/>
          <w:szCs w:val="24"/>
        </w:rPr>
        <w:t xml:space="preserve"> Obtenido de app.sni.gob.ec Web site: http://app.sni.gob.ec/sni-link/sni/Portal%20SNI%202014/FICHAS%20F/1801_AMBATO_TUNGURAHUA.pdf</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INEC. (17 de Enero de 2010). </w:t>
      </w:r>
      <w:r w:rsidRPr="0041325D">
        <w:rPr>
          <w:rFonts w:ascii="Times New Roman" w:hAnsi="Times New Roman" w:cs="Times New Roman"/>
          <w:i/>
          <w:iCs/>
          <w:noProof/>
          <w:sz w:val="24"/>
          <w:szCs w:val="24"/>
        </w:rPr>
        <w:t>Acerca de nosotros: cice.org.ec</w:t>
      </w:r>
      <w:r w:rsidRPr="0041325D">
        <w:rPr>
          <w:rFonts w:ascii="Times New Roman" w:hAnsi="Times New Roman" w:cs="Times New Roman"/>
          <w:noProof/>
          <w:sz w:val="24"/>
          <w:szCs w:val="24"/>
        </w:rPr>
        <w:t>. Obtenido de cice.org.ec Web site: http://www.cice.org.ec/</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Instituto Sinchi. (14 de Enero de 2016). </w:t>
      </w:r>
      <w:r w:rsidRPr="0041325D">
        <w:rPr>
          <w:rFonts w:ascii="Times New Roman" w:hAnsi="Times New Roman" w:cs="Times New Roman"/>
          <w:i/>
          <w:iCs/>
          <w:noProof/>
          <w:sz w:val="24"/>
          <w:szCs w:val="24"/>
        </w:rPr>
        <w:t>Acerca de nosotros: sinchi.org.co</w:t>
      </w:r>
      <w:r w:rsidRPr="0041325D">
        <w:rPr>
          <w:rFonts w:ascii="Times New Roman" w:hAnsi="Times New Roman" w:cs="Times New Roman"/>
          <w:noProof/>
          <w:sz w:val="24"/>
          <w:szCs w:val="24"/>
        </w:rPr>
        <w:t>. Obtenido de sinchi.org.co Web site: https://www.sinchi.org.co/inirida/dimension-demografica</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Jiménez, L. (25 de Mayo de 2017). </w:t>
      </w:r>
      <w:r w:rsidRPr="0041325D">
        <w:rPr>
          <w:rFonts w:ascii="Times New Roman" w:hAnsi="Times New Roman" w:cs="Times New Roman"/>
          <w:i/>
          <w:iCs/>
          <w:noProof/>
          <w:sz w:val="24"/>
          <w:szCs w:val="24"/>
        </w:rPr>
        <w:t>Acerca de nosotros: crecemujer.cl</w:t>
      </w:r>
      <w:r w:rsidRPr="0041325D">
        <w:rPr>
          <w:rFonts w:ascii="Times New Roman" w:hAnsi="Times New Roman" w:cs="Times New Roman"/>
          <w:noProof/>
          <w:sz w:val="24"/>
          <w:szCs w:val="24"/>
        </w:rPr>
        <w:t>. Obtenido de crecemujer.cl Web site: https://www.crecemujer.cl/capacitacion/quiero-mejorar-mi-negocio/flujo-de-caja-que-es-y-como-elaborarlo</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Kerlinger, F., &amp; Lee, H. (2016). Inv4stigación del comportamiento. </w:t>
      </w:r>
      <w:r w:rsidRPr="0041325D">
        <w:rPr>
          <w:rFonts w:ascii="Times New Roman" w:hAnsi="Times New Roman" w:cs="Times New Roman"/>
          <w:i/>
          <w:iCs/>
          <w:noProof/>
          <w:sz w:val="24"/>
          <w:szCs w:val="24"/>
        </w:rPr>
        <w:t>California State University</w:t>
      </w:r>
      <w:r w:rsidRPr="0041325D">
        <w:rPr>
          <w:rFonts w:ascii="Times New Roman" w:hAnsi="Times New Roman" w:cs="Times New Roman"/>
          <w:noProof/>
          <w:sz w:val="24"/>
          <w:szCs w:val="24"/>
        </w:rPr>
        <w:t>, 1-827. Obtenido de http://psicologiauv.com/portal/RMIPE/vol_8_num_2_may_2017/documentos/investigacion_del_comportamiento.pdf</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León, F. (01 de Marzo de 2017). </w:t>
      </w:r>
      <w:r w:rsidRPr="0041325D">
        <w:rPr>
          <w:rFonts w:ascii="Times New Roman" w:hAnsi="Times New Roman" w:cs="Times New Roman"/>
          <w:i/>
          <w:iCs/>
          <w:noProof/>
          <w:sz w:val="24"/>
          <w:szCs w:val="24"/>
        </w:rPr>
        <w:t>Acerca de nosotros; merca20.com</w:t>
      </w:r>
      <w:r w:rsidRPr="0041325D">
        <w:rPr>
          <w:rFonts w:ascii="Times New Roman" w:hAnsi="Times New Roman" w:cs="Times New Roman"/>
          <w:noProof/>
          <w:sz w:val="24"/>
          <w:szCs w:val="24"/>
        </w:rPr>
        <w:t>. Obtenido de merca20.com: https://www.merca20.com/que-es-la-segmentacion-de-mercados/</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Marketing. (22 de Mayo de 2015). </w:t>
      </w:r>
      <w:r w:rsidRPr="0041325D">
        <w:rPr>
          <w:rFonts w:ascii="Times New Roman" w:hAnsi="Times New Roman" w:cs="Times New Roman"/>
          <w:i/>
          <w:iCs/>
          <w:noProof/>
          <w:sz w:val="24"/>
          <w:szCs w:val="24"/>
        </w:rPr>
        <w:t>Acerca de nosotros: marketingdeclase.blogspot.com</w:t>
      </w:r>
      <w:r w:rsidRPr="0041325D">
        <w:rPr>
          <w:rFonts w:ascii="Times New Roman" w:hAnsi="Times New Roman" w:cs="Times New Roman"/>
          <w:noProof/>
          <w:sz w:val="24"/>
          <w:szCs w:val="24"/>
        </w:rPr>
        <w:t>. Obtenido de marketingdeclase.blogspot.com Web site: http://marketingdeclase.blogspot.com/2015/03/canales-de-distribucion.html</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Martel, P., &amp; Díaz, F. (2013). </w:t>
      </w:r>
      <w:r w:rsidRPr="0041325D">
        <w:rPr>
          <w:rFonts w:ascii="Times New Roman" w:hAnsi="Times New Roman" w:cs="Times New Roman"/>
          <w:i/>
          <w:iCs/>
          <w:noProof/>
          <w:sz w:val="24"/>
          <w:szCs w:val="24"/>
        </w:rPr>
        <w:t>Probabilidad y estadística matemática: aplicaciones en la práctica clínica y .</w:t>
      </w:r>
      <w:r w:rsidRPr="0041325D">
        <w:rPr>
          <w:rFonts w:ascii="Times New Roman" w:hAnsi="Times New Roman" w:cs="Times New Roman"/>
          <w:noProof/>
          <w:sz w:val="24"/>
          <w:szCs w:val="24"/>
        </w:rPr>
        <w:t xml:space="preserve"> Madrid: Pearson.</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Martínez, A., Muñoz, J., &amp; Pascual, A. (2015). </w:t>
      </w:r>
      <w:r w:rsidRPr="0041325D">
        <w:rPr>
          <w:rFonts w:ascii="Times New Roman" w:hAnsi="Times New Roman" w:cs="Times New Roman"/>
          <w:i/>
          <w:iCs/>
          <w:noProof/>
          <w:sz w:val="24"/>
          <w:szCs w:val="24"/>
        </w:rPr>
        <w:t>Tamaño de muestra y precisión estadística.</w:t>
      </w:r>
      <w:r w:rsidRPr="0041325D">
        <w:rPr>
          <w:rFonts w:ascii="Times New Roman" w:hAnsi="Times New Roman" w:cs="Times New Roman"/>
          <w:noProof/>
          <w:sz w:val="24"/>
          <w:szCs w:val="24"/>
        </w:rPr>
        <w:t xml:space="preserve"> Madrid: Pearson.</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Mazaba, L., Chávez, A., &amp; Enríquez, R. (7 de Octubre de 2017). Gestión de costos. </w:t>
      </w:r>
      <w:r w:rsidRPr="0041325D">
        <w:rPr>
          <w:rFonts w:ascii="Times New Roman" w:hAnsi="Times New Roman" w:cs="Times New Roman"/>
          <w:i/>
          <w:iCs/>
          <w:noProof/>
          <w:sz w:val="24"/>
          <w:szCs w:val="24"/>
        </w:rPr>
        <w:t>TECNM MÉXICO, 3</w:t>
      </w:r>
      <w:r w:rsidRPr="0041325D">
        <w:rPr>
          <w:rFonts w:ascii="Times New Roman" w:hAnsi="Times New Roman" w:cs="Times New Roman"/>
          <w:noProof/>
          <w:sz w:val="24"/>
          <w:szCs w:val="24"/>
        </w:rPr>
        <w:t>(2), 13-24. Obtenido de https://es.scribd.com/document/363873784/EJEMPLO-DE-PROYECCION-DE-COSTOS-E-INGRESOS</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Mcbride, C. (19 de Junio de 2017). </w:t>
      </w:r>
      <w:r w:rsidRPr="0041325D">
        <w:rPr>
          <w:rFonts w:ascii="Times New Roman" w:hAnsi="Times New Roman" w:cs="Times New Roman"/>
          <w:i/>
          <w:iCs/>
          <w:noProof/>
          <w:sz w:val="24"/>
          <w:szCs w:val="24"/>
        </w:rPr>
        <w:t>Acerca de nosotros: cuidatudinero.com</w:t>
      </w:r>
      <w:r w:rsidRPr="0041325D">
        <w:rPr>
          <w:rFonts w:ascii="Times New Roman" w:hAnsi="Times New Roman" w:cs="Times New Roman"/>
          <w:noProof/>
          <w:sz w:val="24"/>
          <w:szCs w:val="24"/>
        </w:rPr>
        <w:t>. Obtenido de cuidatudinero.com Web site: https://www.cuidatudinero.com/13074738/como-calcular-ingresos-por-ventas</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Mecip.gov. (19 de Abril de 2015). </w:t>
      </w:r>
      <w:r w:rsidRPr="0041325D">
        <w:rPr>
          <w:rFonts w:ascii="Times New Roman" w:hAnsi="Times New Roman" w:cs="Times New Roman"/>
          <w:i/>
          <w:iCs/>
          <w:noProof/>
          <w:sz w:val="24"/>
          <w:szCs w:val="24"/>
        </w:rPr>
        <w:t>Acerca de nsostros: mecip.gov.py</w:t>
      </w:r>
      <w:r w:rsidRPr="0041325D">
        <w:rPr>
          <w:rFonts w:ascii="Times New Roman" w:hAnsi="Times New Roman" w:cs="Times New Roman"/>
          <w:noProof/>
          <w:sz w:val="24"/>
          <w:szCs w:val="24"/>
        </w:rPr>
        <w:t>. Obtenido de mecip.gov.py Web site: http://www.mecip.gov.py/mecip/?q=guia15</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Mesa, M. (12 de Julio de 2013). </w:t>
      </w:r>
      <w:r w:rsidRPr="0041325D">
        <w:rPr>
          <w:rFonts w:ascii="Times New Roman" w:hAnsi="Times New Roman" w:cs="Times New Roman"/>
          <w:i/>
          <w:iCs/>
          <w:noProof/>
          <w:sz w:val="24"/>
          <w:szCs w:val="24"/>
        </w:rPr>
        <w:t>Acerca de nsostros: merca20.com</w:t>
      </w:r>
      <w:r w:rsidRPr="0041325D">
        <w:rPr>
          <w:rFonts w:ascii="Times New Roman" w:hAnsi="Times New Roman" w:cs="Times New Roman"/>
          <w:noProof/>
          <w:sz w:val="24"/>
          <w:szCs w:val="24"/>
        </w:rPr>
        <w:t>. Obtenido de merca20.com Web site: https://www.merca20.com/definicion-de-logotipo/</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Mete, M. (Marzo de 2017). VALOR ACTUAL NETO Y TASA DE RETORNO: SU UTILIDAD COMO HERRAMIENTAS PARA EL ANÁLISIS Y EVALUACIÓN DE PROYECTOS DE INVERSION. </w:t>
      </w:r>
      <w:r w:rsidRPr="0041325D">
        <w:rPr>
          <w:rFonts w:ascii="Times New Roman" w:hAnsi="Times New Roman" w:cs="Times New Roman"/>
          <w:i/>
          <w:iCs/>
          <w:noProof/>
          <w:sz w:val="24"/>
          <w:szCs w:val="24"/>
        </w:rPr>
        <w:t>Scielo, 7</w:t>
      </w:r>
      <w:r w:rsidRPr="0041325D">
        <w:rPr>
          <w:rFonts w:ascii="Times New Roman" w:hAnsi="Times New Roman" w:cs="Times New Roman"/>
          <w:noProof/>
          <w:sz w:val="24"/>
          <w:szCs w:val="24"/>
        </w:rPr>
        <w:t>, 67-85. Obtenido de http://www.scielo.org.bo/pdf/rfer/v7n7/v7n7_a06.pdf</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Mincit.gob. (05 de Abril de 2016). </w:t>
      </w:r>
      <w:r w:rsidRPr="0041325D">
        <w:rPr>
          <w:rFonts w:ascii="Times New Roman" w:hAnsi="Times New Roman" w:cs="Times New Roman"/>
          <w:i/>
          <w:iCs/>
          <w:noProof/>
          <w:sz w:val="24"/>
          <w:szCs w:val="24"/>
        </w:rPr>
        <w:t>Acerca de nosotros: mincit.gov.co.</w:t>
      </w:r>
      <w:r w:rsidRPr="0041325D">
        <w:rPr>
          <w:rFonts w:ascii="Times New Roman" w:hAnsi="Times New Roman" w:cs="Times New Roman"/>
          <w:noProof/>
          <w:sz w:val="24"/>
          <w:szCs w:val="24"/>
        </w:rPr>
        <w:t xml:space="preserve"> Obtenido de mincit.gov.co Web site: http://www.mincit.gov.co/publicaciones/11417/empresa_unipersonal_y_sociedades</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MINISSTERIO DE AMBIENTE Y DESARROLLO SOSTENIBLE . (03 de Mayo de 2016). </w:t>
      </w:r>
      <w:r w:rsidRPr="0041325D">
        <w:rPr>
          <w:rFonts w:ascii="Times New Roman" w:hAnsi="Times New Roman" w:cs="Times New Roman"/>
          <w:i/>
          <w:iCs/>
          <w:noProof/>
          <w:sz w:val="24"/>
          <w:szCs w:val="24"/>
        </w:rPr>
        <w:t>Acerca de nosotros: puntofocal.gov.ar</w:t>
      </w:r>
      <w:r w:rsidRPr="0041325D">
        <w:rPr>
          <w:rFonts w:ascii="Times New Roman" w:hAnsi="Times New Roman" w:cs="Times New Roman"/>
          <w:noProof/>
          <w:sz w:val="24"/>
          <w:szCs w:val="24"/>
        </w:rPr>
        <w:t>. Obtenido de puntofocal.gov.ar Web site: http://www.puntofocal.gov.ar/notific_otros_miembros/col214a1_t.pdf</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Miranda, J. (14 de 06 de 2018). </w:t>
      </w:r>
      <w:r w:rsidRPr="0041325D">
        <w:rPr>
          <w:rFonts w:ascii="Times New Roman" w:hAnsi="Times New Roman" w:cs="Times New Roman"/>
          <w:i/>
          <w:iCs/>
          <w:noProof/>
          <w:sz w:val="24"/>
          <w:szCs w:val="24"/>
        </w:rPr>
        <w:t>Acerca de nosotros: educaweb.com</w:t>
      </w:r>
      <w:r w:rsidRPr="0041325D">
        <w:rPr>
          <w:rFonts w:ascii="Times New Roman" w:hAnsi="Times New Roman" w:cs="Times New Roman"/>
          <w:noProof/>
          <w:sz w:val="24"/>
          <w:szCs w:val="24"/>
        </w:rPr>
        <w:t>. Obtenido de educaweb.com: https://www.educaweb.com/profesion/mecanico-mantenimiento-1003/</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Mollá, A. (05 de Mayo de 2016). </w:t>
      </w:r>
      <w:r w:rsidRPr="0041325D">
        <w:rPr>
          <w:rFonts w:ascii="Times New Roman" w:hAnsi="Times New Roman" w:cs="Times New Roman"/>
          <w:i/>
          <w:iCs/>
          <w:noProof/>
          <w:sz w:val="24"/>
          <w:szCs w:val="24"/>
        </w:rPr>
        <w:t>Comportamiento del consumidor.</w:t>
      </w:r>
      <w:r w:rsidRPr="0041325D">
        <w:rPr>
          <w:rFonts w:ascii="Times New Roman" w:hAnsi="Times New Roman" w:cs="Times New Roman"/>
          <w:noProof/>
          <w:sz w:val="24"/>
          <w:szCs w:val="24"/>
        </w:rPr>
        <w:t xml:space="preserve"> Madrid: ESIC. Obtenido de marketeroslatam.com Web site: https://www.marketeroslatam.com/una-segmentacion-conductual/</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Montalvo, M. (16 de Abril de 2018). </w:t>
      </w:r>
      <w:r w:rsidRPr="0041325D">
        <w:rPr>
          <w:rFonts w:ascii="Times New Roman" w:hAnsi="Times New Roman" w:cs="Times New Roman"/>
          <w:i/>
          <w:iCs/>
          <w:noProof/>
          <w:sz w:val="24"/>
          <w:szCs w:val="24"/>
        </w:rPr>
        <w:t>Acerca de nsostros: sigc.uqroo.mx.</w:t>
      </w:r>
      <w:r w:rsidRPr="0041325D">
        <w:rPr>
          <w:rFonts w:ascii="Times New Roman" w:hAnsi="Times New Roman" w:cs="Times New Roman"/>
          <w:noProof/>
          <w:sz w:val="24"/>
          <w:szCs w:val="24"/>
        </w:rPr>
        <w:t xml:space="preserve"> Obtenido de sigc.uqroo.mx Web site: http://sigc.uqroo.mx/Manuales/Institucional/Procedimientos/Secretaria%20General/Gestion%20Calidad/DGC-001/Metodologias/Costob.pdf</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Morales, R. (16 de Mayo de 2016). </w:t>
      </w:r>
      <w:r w:rsidRPr="0041325D">
        <w:rPr>
          <w:rFonts w:ascii="Times New Roman" w:hAnsi="Times New Roman" w:cs="Times New Roman"/>
          <w:i/>
          <w:iCs/>
          <w:noProof/>
          <w:sz w:val="24"/>
          <w:szCs w:val="24"/>
        </w:rPr>
        <w:t>Acerca de nosotros: es.scribd.com</w:t>
      </w:r>
      <w:r w:rsidRPr="0041325D">
        <w:rPr>
          <w:rFonts w:ascii="Times New Roman" w:hAnsi="Times New Roman" w:cs="Times New Roman"/>
          <w:noProof/>
          <w:sz w:val="24"/>
          <w:szCs w:val="24"/>
        </w:rPr>
        <w:t>. Obtenido de es.scribd.com Web site: https://es.scribd.com/doc/238146450/Matriz-Peyea-y-Bcg</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Muñiz, R. (14 de Abril de 2017). </w:t>
      </w:r>
      <w:r w:rsidRPr="0041325D">
        <w:rPr>
          <w:rFonts w:ascii="Times New Roman" w:hAnsi="Times New Roman" w:cs="Times New Roman"/>
          <w:i/>
          <w:iCs/>
          <w:noProof/>
          <w:sz w:val="24"/>
          <w:szCs w:val="24"/>
        </w:rPr>
        <w:t>Acerca de nosotros: marketing-xxi.com</w:t>
      </w:r>
      <w:r w:rsidRPr="0041325D">
        <w:rPr>
          <w:rFonts w:ascii="Times New Roman" w:hAnsi="Times New Roman" w:cs="Times New Roman"/>
          <w:noProof/>
          <w:sz w:val="24"/>
          <w:szCs w:val="24"/>
        </w:rPr>
        <w:t>. Obtenido de marketing-xxi.com web site: http://www.marketing-xxi.com/la-marca-46.htm</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Neef, M. (25 de Julio de 2015). </w:t>
      </w:r>
      <w:r w:rsidRPr="0041325D">
        <w:rPr>
          <w:rFonts w:ascii="Times New Roman" w:hAnsi="Times New Roman" w:cs="Times New Roman"/>
          <w:i/>
          <w:iCs/>
          <w:noProof/>
          <w:sz w:val="24"/>
          <w:szCs w:val="24"/>
        </w:rPr>
        <w:t>Acerca de nosotros: decrecimiento.info</w:t>
      </w:r>
      <w:r w:rsidRPr="0041325D">
        <w:rPr>
          <w:rFonts w:ascii="Times New Roman" w:hAnsi="Times New Roman" w:cs="Times New Roman"/>
          <w:noProof/>
          <w:sz w:val="24"/>
          <w:szCs w:val="24"/>
        </w:rPr>
        <w:t>. Obtenido de decrecimiento.info Web site: http://www.decrecimiento.info/2007/09/las-necesidades-humanas-segn-max-neef.html</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Neetwork. (28 de 06 de 2017). </w:t>
      </w:r>
      <w:r w:rsidRPr="0041325D">
        <w:rPr>
          <w:rFonts w:ascii="Times New Roman" w:hAnsi="Times New Roman" w:cs="Times New Roman"/>
          <w:i/>
          <w:iCs/>
          <w:noProof/>
          <w:sz w:val="24"/>
          <w:szCs w:val="24"/>
        </w:rPr>
        <w:t>Acerca de nosotros: neetwork.com</w:t>
      </w:r>
      <w:r w:rsidRPr="0041325D">
        <w:rPr>
          <w:rFonts w:ascii="Times New Roman" w:hAnsi="Times New Roman" w:cs="Times New Roman"/>
          <w:noProof/>
          <w:sz w:val="24"/>
          <w:szCs w:val="24"/>
        </w:rPr>
        <w:t>. Obtenido de neetwork.com web site: https://neetwork.com/funciones-de-un-vendedor-exitoso/</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Neuvoo. (16 de 07 de 2017). </w:t>
      </w:r>
      <w:r w:rsidRPr="0041325D">
        <w:rPr>
          <w:rFonts w:ascii="Times New Roman" w:hAnsi="Times New Roman" w:cs="Times New Roman"/>
          <w:i/>
          <w:iCs/>
          <w:noProof/>
          <w:sz w:val="24"/>
          <w:szCs w:val="24"/>
        </w:rPr>
        <w:t>Acerca de nosotros: neuvoo.com.</w:t>
      </w:r>
      <w:r w:rsidRPr="0041325D">
        <w:rPr>
          <w:rFonts w:ascii="Times New Roman" w:hAnsi="Times New Roman" w:cs="Times New Roman"/>
          <w:noProof/>
          <w:sz w:val="24"/>
          <w:szCs w:val="24"/>
        </w:rPr>
        <w:t xml:space="preserve"> Obtenido de neuvoo.com. web site: https://neuvoo.com.mx/neuvooPedia/es/contador/</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Nuñez, J. (18 de Julio de 2016). </w:t>
      </w:r>
      <w:r w:rsidRPr="0041325D">
        <w:rPr>
          <w:rFonts w:ascii="Times New Roman" w:hAnsi="Times New Roman" w:cs="Times New Roman"/>
          <w:i/>
          <w:iCs/>
          <w:noProof/>
          <w:sz w:val="24"/>
          <w:szCs w:val="24"/>
        </w:rPr>
        <w:t>Acerca de nsostros: aprendizajeyvida.com</w:t>
      </w:r>
      <w:r w:rsidRPr="0041325D">
        <w:rPr>
          <w:rFonts w:ascii="Times New Roman" w:hAnsi="Times New Roman" w:cs="Times New Roman"/>
          <w:noProof/>
          <w:sz w:val="24"/>
          <w:szCs w:val="24"/>
        </w:rPr>
        <w:t>. Obtenido de aprendizajeyvida.com Web site: https://aprendizajeyvida.com/2014/02/24/el-color-verde/</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Ohlin, B. (25 de Agosto de 2017). </w:t>
      </w:r>
      <w:r w:rsidRPr="0041325D">
        <w:rPr>
          <w:rFonts w:ascii="Times New Roman" w:hAnsi="Times New Roman" w:cs="Times New Roman"/>
          <w:i/>
          <w:iCs/>
          <w:noProof/>
          <w:sz w:val="24"/>
          <w:szCs w:val="24"/>
        </w:rPr>
        <w:t>Acerca de nosotros: eco-finanzas.com</w:t>
      </w:r>
      <w:r w:rsidRPr="0041325D">
        <w:rPr>
          <w:rFonts w:ascii="Times New Roman" w:hAnsi="Times New Roman" w:cs="Times New Roman"/>
          <w:noProof/>
          <w:sz w:val="24"/>
          <w:szCs w:val="24"/>
        </w:rPr>
        <w:t>. Obtenido de eco-finanzas.com web site: https://www.eco-finanzas.com/diccionario/D/DEMANDA.htm</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Pérez, C. (4 de marzo de 2014). </w:t>
      </w:r>
      <w:r w:rsidRPr="0041325D">
        <w:rPr>
          <w:rFonts w:ascii="Times New Roman" w:hAnsi="Times New Roman" w:cs="Times New Roman"/>
          <w:i/>
          <w:iCs/>
          <w:noProof/>
          <w:sz w:val="24"/>
          <w:szCs w:val="24"/>
        </w:rPr>
        <w:t>Acerca de nosotros: esencielle.com</w:t>
      </w:r>
      <w:r w:rsidRPr="0041325D">
        <w:rPr>
          <w:rFonts w:ascii="Times New Roman" w:hAnsi="Times New Roman" w:cs="Times New Roman"/>
          <w:noProof/>
          <w:sz w:val="24"/>
          <w:szCs w:val="24"/>
        </w:rPr>
        <w:t>. Obtenido de esencielle.com web site: https://www.esencielle.com/mostaza-para-la-piel-beneficios-y-propiedades/</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Pérez, D. (22 de Mayo de 2013). </w:t>
      </w:r>
      <w:r w:rsidRPr="0041325D">
        <w:rPr>
          <w:rFonts w:ascii="Times New Roman" w:hAnsi="Times New Roman" w:cs="Times New Roman"/>
          <w:i/>
          <w:iCs/>
          <w:noProof/>
          <w:sz w:val="24"/>
          <w:szCs w:val="24"/>
        </w:rPr>
        <w:t>Acerca de nosotros: maestrosdelweb.com</w:t>
      </w:r>
      <w:r w:rsidRPr="0041325D">
        <w:rPr>
          <w:rFonts w:ascii="Times New Roman" w:hAnsi="Times New Roman" w:cs="Times New Roman"/>
          <w:noProof/>
          <w:sz w:val="24"/>
          <w:szCs w:val="24"/>
        </w:rPr>
        <w:t>. Obtenido de maestrosdelweb.com Web site: http://www.maestrosdelweb.com/que-son-las-bases-de-datos/</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Psico.org. (18 de Enero de 2018). </w:t>
      </w:r>
      <w:r w:rsidRPr="0041325D">
        <w:rPr>
          <w:rFonts w:ascii="Times New Roman" w:hAnsi="Times New Roman" w:cs="Times New Roman"/>
          <w:i/>
          <w:iCs/>
          <w:noProof/>
          <w:sz w:val="24"/>
          <w:szCs w:val="24"/>
        </w:rPr>
        <w:t>Acerca de nsostros: psico.org</w:t>
      </w:r>
      <w:r w:rsidRPr="0041325D">
        <w:rPr>
          <w:rFonts w:ascii="Times New Roman" w:hAnsi="Times New Roman" w:cs="Times New Roman"/>
          <w:noProof/>
          <w:sz w:val="24"/>
          <w:szCs w:val="24"/>
        </w:rPr>
        <w:t>. Obtenido de psico.org Web site: http://www.psico.org/directorio.php?pais=ecuador&amp;ciudad=Ambato</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Puon, L. (14 de Enero de 2018). </w:t>
      </w:r>
      <w:r w:rsidRPr="0041325D">
        <w:rPr>
          <w:rFonts w:ascii="Times New Roman" w:hAnsi="Times New Roman" w:cs="Times New Roman"/>
          <w:i/>
          <w:iCs/>
          <w:noProof/>
          <w:sz w:val="24"/>
          <w:szCs w:val="24"/>
        </w:rPr>
        <w:t>Acerca de nosotros: merca20.com</w:t>
      </w:r>
      <w:r w:rsidRPr="0041325D">
        <w:rPr>
          <w:rFonts w:ascii="Times New Roman" w:hAnsi="Times New Roman" w:cs="Times New Roman"/>
          <w:noProof/>
          <w:sz w:val="24"/>
          <w:szCs w:val="24"/>
        </w:rPr>
        <w:t>. Obtenido de merca20.com web site: https://www.merca20.com/definicion-de-publicidad/</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Red Gráfica. (16 de Mayo de 2016). </w:t>
      </w:r>
      <w:r w:rsidRPr="0041325D">
        <w:rPr>
          <w:rFonts w:ascii="Times New Roman" w:hAnsi="Times New Roman" w:cs="Times New Roman"/>
          <w:i/>
          <w:iCs/>
          <w:noProof/>
          <w:sz w:val="24"/>
          <w:szCs w:val="24"/>
        </w:rPr>
        <w:t>Acerca de nosotros: redgrafica.com</w:t>
      </w:r>
      <w:r w:rsidRPr="0041325D">
        <w:rPr>
          <w:rFonts w:ascii="Times New Roman" w:hAnsi="Times New Roman" w:cs="Times New Roman"/>
          <w:noProof/>
          <w:sz w:val="24"/>
          <w:szCs w:val="24"/>
        </w:rPr>
        <w:t>. Obtenido de redgrafica.com Web site: http://redgrafica.com/El-Material-P-O-P-y-su-utilidad</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Revista Líderes. (4 de Julio de 2017). </w:t>
      </w:r>
      <w:r w:rsidRPr="0041325D">
        <w:rPr>
          <w:rFonts w:ascii="Times New Roman" w:hAnsi="Times New Roman" w:cs="Times New Roman"/>
          <w:i/>
          <w:iCs/>
          <w:noProof/>
          <w:sz w:val="24"/>
          <w:szCs w:val="24"/>
        </w:rPr>
        <w:t>Acerca de nosotros: revistalideres.ec</w:t>
      </w:r>
      <w:r w:rsidRPr="0041325D">
        <w:rPr>
          <w:rFonts w:ascii="Times New Roman" w:hAnsi="Times New Roman" w:cs="Times New Roman"/>
          <w:noProof/>
          <w:sz w:val="24"/>
          <w:szCs w:val="24"/>
        </w:rPr>
        <w:t>. Obtenido de revistalideres.ec Web site: http://www.revistalideres.ec/lideres/jabones-medicinales-ambato-emprendedores-emprendimientos.html</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Reyes, Y. (15 de Mayo de 2017). Contabilidad de Costos. </w:t>
      </w:r>
      <w:r w:rsidRPr="0041325D">
        <w:rPr>
          <w:rFonts w:ascii="Times New Roman" w:hAnsi="Times New Roman" w:cs="Times New Roman"/>
          <w:i/>
          <w:iCs/>
          <w:noProof/>
          <w:sz w:val="24"/>
          <w:szCs w:val="24"/>
        </w:rPr>
        <w:t>APUNTE DOCENTE</w:t>
      </w:r>
      <w:r w:rsidRPr="0041325D">
        <w:rPr>
          <w:rFonts w:ascii="Times New Roman" w:hAnsi="Times New Roman" w:cs="Times New Roman"/>
          <w:noProof/>
          <w:sz w:val="24"/>
          <w:szCs w:val="24"/>
        </w:rPr>
        <w:t>, 3- 14. Obtenido de http://www.ingcomercial.ucv.cl/sitio/assets/publicaciones/Apuntes-Docentes/ApunteDocenteContabilidaddeCostosYR.pdf</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Ricón, R. (14 de Febrero de 2018). </w:t>
      </w:r>
      <w:r w:rsidRPr="0041325D">
        <w:rPr>
          <w:rFonts w:ascii="Times New Roman" w:hAnsi="Times New Roman" w:cs="Times New Roman"/>
          <w:i/>
          <w:iCs/>
          <w:noProof/>
          <w:sz w:val="24"/>
          <w:szCs w:val="24"/>
        </w:rPr>
        <w:t>Acerca de nostros: reliabilityweb.com.</w:t>
      </w:r>
      <w:r w:rsidRPr="0041325D">
        <w:rPr>
          <w:rFonts w:ascii="Times New Roman" w:hAnsi="Times New Roman" w:cs="Times New Roman"/>
          <w:noProof/>
          <w:sz w:val="24"/>
          <w:szCs w:val="24"/>
        </w:rPr>
        <w:t xml:space="preserve"> Obtenido de reliabilityweb.com Web site: https://reliabilityweb.com/sp/articles/entry/los-indicadores-de-gestion/</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Riquelme, M. (23 de Junio de 2018). </w:t>
      </w:r>
      <w:r w:rsidRPr="0041325D">
        <w:rPr>
          <w:rFonts w:ascii="Times New Roman" w:hAnsi="Times New Roman" w:cs="Times New Roman"/>
          <w:i/>
          <w:iCs/>
          <w:noProof/>
          <w:sz w:val="24"/>
          <w:szCs w:val="24"/>
        </w:rPr>
        <w:t>Acerca de nosotros: webyempresas.com</w:t>
      </w:r>
      <w:r w:rsidRPr="0041325D">
        <w:rPr>
          <w:rFonts w:ascii="Times New Roman" w:hAnsi="Times New Roman" w:cs="Times New Roman"/>
          <w:noProof/>
          <w:sz w:val="24"/>
          <w:szCs w:val="24"/>
        </w:rPr>
        <w:t>. Obtenido de webyempresas.com web site: https://www.webyempresas.com/gastos-administrativos/</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Rovira, J. (16 de Mayo de 2018). La proyección del presupuesto base de ingresos y gastos: la experiencia de la Generalitat de Catalunya. </w:t>
      </w:r>
      <w:r w:rsidRPr="0041325D">
        <w:rPr>
          <w:rFonts w:ascii="Times New Roman" w:hAnsi="Times New Roman" w:cs="Times New Roman"/>
          <w:i/>
          <w:iCs/>
          <w:noProof/>
          <w:sz w:val="24"/>
          <w:szCs w:val="24"/>
        </w:rPr>
        <w:t>Economía, 1</w:t>
      </w:r>
      <w:r w:rsidRPr="0041325D">
        <w:rPr>
          <w:rFonts w:ascii="Times New Roman" w:hAnsi="Times New Roman" w:cs="Times New Roman"/>
          <w:noProof/>
          <w:sz w:val="24"/>
          <w:szCs w:val="24"/>
        </w:rPr>
        <w:t>(3), 1-6. Obtenido de http://economia.gencat.cat/web/.content/70_economia_catalana/arxius/jordi_banos_ne_99_esp.pdf</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Salazar, A. (17 de Mayo de 2017). </w:t>
      </w:r>
      <w:r w:rsidRPr="0041325D">
        <w:rPr>
          <w:rFonts w:ascii="Times New Roman" w:hAnsi="Times New Roman" w:cs="Times New Roman"/>
          <w:i/>
          <w:iCs/>
          <w:noProof/>
          <w:sz w:val="24"/>
          <w:szCs w:val="24"/>
        </w:rPr>
        <w:t>Acerca de nosotros: gestiopolis.com.</w:t>
      </w:r>
      <w:r w:rsidRPr="0041325D">
        <w:rPr>
          <w:rFonts w:ascii="Times New Roman" w:hAnsi="Times New Roman" w:cs="Times New Roman"/>
          <w:noProof/>
          <w:sz w:val="24"/>
          <w:szCs w:val="24"/>
        </w:rPr>
        <w:t xml:space="preserve"> Obtenido de gestiopolis.com Web site: https://www.gestiopolis.com/estructuras-organizacionales-y-tipos-de-organigramas/</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Servicio de Rentas Internas SRI. (19 de Febrero de 2018). </w:t>
      </w:r>
      <w:r w:rsidRPr="0041325D">
        <w:rPr>
          <w:rFonts w:ascii="Times New Roman" w:hAnsi="Times New Roman" w:cs="Times New Roman"/>
          <w:i/>
          <w:iCs/>
          <w:noProof/>
          <w:sz w:val="24"/>
          <w:szCs w:val="24"/>
        </w:rPr>
        <w:t>Acerca de nsostros: ecuadorlegalonline.com.</w:t>
      </w:r>
      <w:r w:rsidRPr="0041325D">
        <w:rPr>
          <w:rFonts w:ascii="Times New Roman" w:hAnsi="Times New Roman" w:cs="Times New Roman"/>
          <w:noProof/>
          <w:sz w:val="24"/>
          <w:szCs w:val="24"/>
        </w:rPr>
        <w:t xml:space="preserve"> Obtenido de ecuadorlegalonline.com web site: http://tramites.ecuadorlegalonline.com/comercial/servicio-de-rentas-internas/como-sacar-el-ruc-en-ecuador/</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Store.Pantone. (17 de Abril de 2017). </w:t>
      </w:r>
      <w:r w:rsidRPr="0041325D">
        <w:rPr>
          <w:rFonts w:ascii="Times New Roman" w:hAnsi="Times New Roman" w:cs="Times New Roman"/>
          <w:i/>
          <w:iCs/>
          <w:noProof/>
          <w:sz w:val="24"/>
          <w:szCs w:val="24"/>
        </w:rPr>
        <w:t>Acerca de nosotros: store.pantone.com.</w:t>
      </w:r>
      <w:r w:rsidRPr="0041325D">
        <w:rPr>
          <w:rFonts w:ascii="Times New Roman" w:hAnsi="Times New Roman" w:cs="Times New Roman"/>
          <w:noProof/>
          <w:sz w:val="24"/>
          <w:szCs w:val="24"/>
        </w:rPr>
        <w:t xml:space="preserve"> Obtenido de store.pantone.com Web site: https://store.pantone.com/es/es/definicion-del-color</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Torres, Y. (14 de Noviembre de 2017). </w:t>
      </w:r>
      <w:r w:rsidRPr="0041325D">
        <w:rPr>
          <w:rFonts w:ascii="Times New Roman" w:hAnsi="Times New Roman" w:cs="Times New Roman"/>
          <w:i/>
          <w:iCs/>
          <w:noProof/>
          <w:sz w:val="24"/>
          <w:szCs w:val="24"/>
        </w:rPr>
        <w:t>Acerca de nosotros: expertise.com.ec</w:t>
      </w:r>
      <w:r w:rsidRPr="0041325D">
        <w:rPr>
          <w:rFonts w:ascii="Times New Roman" w:hAnsi="Times New Roman" w:cs="Times New Roman"/>
          <w:noProof/>
          <w:sz w:val="24"/>
          <w:szCs w:val="24"/>
        </w:rPr>
        <w:t>. Obtenido de expertise.com.ec web site: http://www.expertise.com.ec/requerimiento-calificacion-o-recalificacion-artesanal/</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Trabajo.gob.ec. (22 de marzo de 2014). </w:t>
      </w:r>
      <w:r w:rsidRPr="0041325D">
        <w:rPr>
          <w:rFonts w:ascii="Times New Roman" w:hAnsi="Times New Roman" w:cs="Times New Roman"/>
          <w:i/>
          <w:iCs/>
          <w:noProof/>
          <w:sz w:val="24"/>
          <w:szCs w:val="24"/>
        </w:rPr>
        <w:t>Acercade nosotros: trabajo.gob.ec</w:t>
      </w:r>
      <w:r w:rsidRPr="0041325D">
        <w:rPr>
          <w:rFonts w:ascii="Times New Roman" w:hAnsi="Times New Roman" w:cs="Times New Roman"/>
          <w:noProof/>
          <w:sz w:val="24"/>
          <w:szCs w:val="24"/>
        </w:rPr>
        <w:t>. Obtenido de trabajo.gob.ec Web site: http://www.trabajo.gob.ec/wp-content/uploads/downloads/2012/12/Reglamento-de-Seguridad-y-Salud-de-los-Trabajadores-y-Mejoramiento-del-Medio-Ambiente-de-Trabajo-Decreto-Ejecutivo-2393.pdf</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Tricart, J. (18 de Abril de 2015). </w:t>
      </w:r>
      <w:r w:rsidRPr="0041325D">
        <w:rPr>
          <w:rFonts w:ascii="Times New Roman" w:hAnsi="Times New Roman" w:cs="Times New Roman"/>
          <w:i/>
          <w:iCs/>
          <w:noProof/>
          <w:sz w:val="24"/>
          <w:szCs w:val="24"/>
        </w:rPr>
        <w:t>Acerca de nosotros: wikipedia.org</w:t>
      </w:r>
      <w:r w:rsidRPr="0041325D">
        <w:rPr>
          <w:rFonts w:ascii="Times New Roman" w:hAnsi="Times New Roman" w:cs="Times New Roman"/>
          <w:noProof/>
          <w:sz w:val="24"/>
          <w:szCs w:val="24"/>
        </w:rPr>
        <w:t>. Obtenido de wikipedia.org Web site: https://es.wikipedia.org/wiki/Espacio_geogr%C3%A1fico</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Vega, J. (14 de Abril de 2016). </w:t>
      </w:r>
      <w:r w:rsidRPr="0041325D">
        <w:rPr>
          <w:rFonts w:ascii="Times New Roman" w:hAnsi="Times New Roman" w:cs="Times New Roman"/>
          <w:i/>
          <w:iCs/>
          <w:noProof/>
          <w:sz w:val="24"/>
          <w:szCs w:val="24"/>
        </w:rPr>
        <w:t>Acerca de nosotros: gestiopolis.com</w:t>
      </w:r>
      <w:r w:rsidRPr="0041325D">
        <w:rPr>
          <w:rFonts w:ascii="Times New Roman" w:hAnsi="Times New Roman" w:cs="Times New Roman"/>
          <w:noProof/>
          <w:sz w:val="24"/>
          <w:szCs w:val="24"/>
        </w:rPr>
        <w:t>. Obtenido de gestiopolis.com Web site: https://www.gestiopolis.com/control-de-calidad/</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Wallulis, K. (5 de marzo de 2015). </w:t>
      </w:r>
      <w:r w:rsidRPr="0041325D">
        <w:rPr>
          <w:rFonts w:ascii="Times New Roman" w:hAnsi="Times New Roman" w:cs="Times New Roman"/>
          <w:i/>
          <w:iCs/>
          <w:noProof/>
          <w:sz w:val="24"/>
          <w:szCs w:val="24"/>
        </w:rPr>
        <w:t>Acerca de nosotros: geniolandia.com.</w:t>
      </w:r>
      <w:r w:rsidRPr="0041325D">
        <w:rPr>
          <w:rFonts w:ascii="Times New Roman" w:hAnsi="Times New Roman" w:cs="Times New Roman"/>
          <w:noProof/>
          <w:sz w:val="24"/>
          <w:szCs w:val="24"/>
        </w:rPr>
        <w:t xml:space="preserve"> Obtenido de geniolandia.com.: https://www.geniolandia.com/13074679/como-calcular-los-grados-en-la-escala-baume</w:t>
      </w:r>
    </w:p>
    <w:p w:rsidR="0041325D" w:rsidRPr="0041325D" w:rsidRDefault="0041325D" w:rsidP="0041325D">
      <w:pPr>
        <w:pStyle w:val="Bibliografa"/>
        <w:spacing w:line="360" w:lineRule="auto"/>
        <w:ind w:left="720" w:hanging="720"/>
        <w:rPr>
          <w:rFonts w:ascii="Times New Roman" w:hAnsi="Times New Roman" w:cs="Times New Roman"/>
          <w:noProof/>
          <w:sz w:val="24"/>
          <w:szCs w:val="24"/>
        </w:rPr>
      </w:pPr>
      <w:r w:rsidRPr="0041325D">
        <w:rPr>
          <w:rFonts w:ascii="Times New Roman" w:hAnsi="Times New Roman" w:cs="Times New Roman"/>
          <w:noProof/>
          <w:sz w:val="24"/>
          <w:szCs w:val="24"/>
        </w:rPr>
        <w:t xml:space="preserve">Zuñagua, N. (16 de Mayo de 2017). Cálculo de la TMAR. </w:t>
      </w:r>
      <w:r w:rsidRPr="0041325D">
        <w:rPr>
          <w:rFonts w:ascii="Times New Roman" w:hAnsi="Times New Roman" w:cs="Times New Roman"/>
          <w:i/>
          <w:iCs/>
          <w:noProof/>
          <w:sz w:val="24"/>
          <w:szCs w:val="24"/>
        </w:rPr>
        <w:t>Scribd</w:t>
      </w:r>
      <w:r w:rsidRPr="0041325D">
        <w:rPr>
          <w:rFonts w:ascii="Times New Roman" w:hAnsi="Times New Roman" w:cs="Times New Roman"/>
          <w:noProof/>
          <w:sz w:val="24"/>
          <w:szCs w:val="24"/>
        </w:rPr>
        <w:t>, 7. Obtenido de https://es.scribd.com/document/291174302/Calculo-de-La-Tmar</w:t>
      </w:r>
    </w:p>
    <w:p w:rsidR="00ED4CAB" w:rsidRDefault="008B79EB" w:rsidP="0041325D">
      <w:pPr>
        <w:pStyle w:val="Bibliografa"/>
        <w:spacing w:line="360" w:lineRule="auto"/>
        <w:ind w:left="720" w:hanging="720"/>
        <w:rPr>
          <w:rFonts w:ascii="Times New Roman" w:hAnsi="Times New Roman" w:cs="Times New Roman"/>
          <w:sz w:val="24"/>
          <w:szCs w:val="24"/>
          <w:lang w:eastAsia="es-EC"/>
        </w:rPr>
      </w:pPr>
      <w:r w:rsidRPr="0041325D">
        <w:rPr>
          <w:rFonts w:ascii="Times New Roman" w:hAnsi="Times New Roman" w:cs="Times New Roman"/>
          <w:sz w:val="24"/>
          <w:szCs w:val="24"/>
          <w:lang w:eastAsia="es-EC"/>
        </w:rPr>
        <w:fldChar w:fldCharType="end"/>
      </w:r>
    </w:p>
    <w:p w:rsidR="0041325D" w:rsidRDefault="0041325D" w:rsidP="0041325D">
      <w:pPr>
        <w:rPr>
          <w:lang w:eastAsia="es-EC"/>
        </w:rPr>
      </w:pPr>
    </w:p>
    <w:p w:rsidR="0041325D" w:rsidRDefault="0041325D" w:rsidP="0041325D">
      <w:pPr>
        <w:rPr>
          <w:lang w:eastAsia="es-EC"/>
        </w:rPr>
      </w:pPr>
    </w:p>
    <w:p w:rsidR="0041325D" w:rsidRPr="0041325D" w:rsidRDefault="0041325D" w:rsidP="0041325D">
      <w:pPr>
        <w:rPr>
          <w:lang w:eastAsia="es-EC"/>
        </w:rPr>
      </w:pPr>
    </w:p>
    <w:p w:rsidR="00352972" w:rsidRDefault="00352972" w:rsidP="00352972">
      <w:pPr>
        <w:pStyle w:val="Ttulo2"/>
        <w:rPr>
          <w:lang w:eastAsia="es-EC"/>
        </w:rPr>
      </w:pPr>
      <w:bookmarkStart w:id="559" w:name="_Toc4723402"/>
      <w:r>
        <w:rPr>
          <w:lang w:eastAsia="es-EC"/>
        </w:rPr>
        <w:t>ANEXOS</w:t>
      </w:r>
      <w:bookmarkEnd w:id="559"/>
    </w:p>
    <w:p w:rsidR="00702F82" w:rsidRDefault="00352972" w:rsidP="00352972">
      <w:pPr>
        <w:pStyle w:val="Ttulo3"/>
        <w:rPr>
          <w:lang w:eastAsia="es-EC"/>
        </w:rPr>
      </w:pPr>
      <w:bookmarkStart w:id="560" w:name="_Toc4723403"/>
      <w:r>
        <w:rPr>
          <w:lang w:eastAsia="es-EC"/>
        </w:rPr>
        <w:t>Anexo 1. Encuesta</w:t>
      </w:r>
      <w:bookmarkEnd w:id="560"/>
      <w:r>
        <w:rPr>
          <w:lang w:eastAsia="es-EC"/>
        </w:rPr>
        <w:tab/>
      </w:r>
    </w:p>
    <w:p w:rsidR="00352972" w:rsidRDefault="00352972" w:rsidP="00352972">
      <w:pPr>
        <w:rPr>
          <w:lang w:eastAsia="es-EC"/>
        </w:rPr>
      </w:pPr>
    </w:p>
    <w:p w:rsidR="00352972" w:rsidRPr="00A47589" w:rsidRDefault="00352972" w:rsidP="00352972">
      <w:pPr>
        <w:jc w:val="center"/>
        <w:rPr>
          <w:rFonts w:ascii="Times New Roman" w:hAnsi="Times New Roman" w:cs="Times New Roman"/>
          <w:b/>
          <w:sz w:val="24"/>
          <w:szCs w:val="24"/>
        </w:rPr>
      </w:pPr>
      <w:r w:rsidRPr="00A47589">
        <w:rPr>
          <w:rFonts w:ascii="Times New Roman" w:hAnsi="Times New Roman" w:cs="Times New Roman"/>
          <w:b/>
          <w:sz w:val="24"/>
          <w:szCs w:val="24"/>
        </w:rPr>
        <w:t>ENCUESTA DE GUSTO Y PREFERENCIAS DEL PRODUCTO</w:t>
      </w:r>
    </w:p>
    <w:p w:rsidR="004E349B" w:rsidRPr="00804E93" w:rsidRDefault="00F60BAF" w:rsidP="00804E93">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JABÓN DE FLOR DE MASTAZA “SINAPIS” </w:t>
      </w:r>
    </w:p>
    <w:p w:rsidR="00352972" w:rsidRPr="00A47589" w:rsidRDefault="00352972" w:rsidP="00352972">
      <w:pPr>
        <w:jc w:val="center"/>
        <w:rPr>
          <w:rFonts w:ascii="Times New Roman" w:hAnsi="Times New Roman" w:cs="Times New Roman"/>
          <w:b/>
          <w:sz w:val="24"/>
          <w:szCs w:val="24"/>
        </w:rPr>
      </w:pPr>
      <w:r w:rsidRPr="00A47589">
        <w:rPr>
          <w:rFonts w:ascii="Times New Roman" w:hAnsi="Times New Roman" w:cs="Times New Roman"/>
          <w:noProof/>
          <w:sz w:val="24"/>
          <w:szCs w:val="24"/>
          <w:lang w:eastAsia="es-EC"/>
        </w:rPr>
        <w:drawing>
          <wp:inline distT="0" distB="0" distL="0" distR="0">
            <wp:extent cx="980440" cy="923118"/>
            <wp:effectExtent l="0" t="0" r="0" b="0"/>
            <wp:docPr id="1" name="Imagen 1" descr="Resultado de imagen para logo de la indoamer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de la indoamerica"/>
                    <pic:cNvPicPr>
                      <a:picLocks noChangeAspect="1" noChangeArrowheads="1"/>
                    </pic:cNvPicPr>
                  </pic:nvPicPr>
                  <pic:blipFill rotWithShape="1">
                    <a:blip r:embed="rId82" cstate="print">
                      <a:extLst>
                        <a:ext uri="{28A0092B-C50C-407E-A947-70E740481C1C}">
                          <a14:useLocalDpi xmlns:a14="http://schemas.microsoft.com/office/drawing/2010/main" val="0"/>
                        </a:ext>
                      </a:extLst>
                    </a:blip>
                    <a:srcRect/>
                    <a:stretch/>
                  </pic:blipFill>
                  <pic:spPr bwMode="auto">
                    <a:xfrm>
                      <a:off x="0" y="0"/>
                      <a:ext cx="996695" cy="938423"/>
                    </a:xfrm>
                    <a:prstGeom prst="rect">
                      <a:avLst/>
                    </a:prstGeom>
                    <a:noFill/>
                    <a:ln>
                      <a:noFill/>
                    </a:ln>
                    <a:extLst>
                      <a:ext uri="{53640926-AAD7-44D8-BBD7-CCE9431645EC}">
                        <a14:shadowObscured xmlns:a14="http://schemas.microsoft.com/office/drawing/2010/main"/>
                      </a:ext>
                    </a:extLst>
                  </pic:spPr>
                </pic:pic>
              </a:graphicData>
            </a:graphic>
          </wp:inline>
        </w:drawing>
      </w:r>
    </w:p>
    <w:p w:rsidR="00352972" w:rsidRPr="00A47589" w:rsidRDefault="00352972" w:rsidP="00352972">
      <w:pPr>
        <w:spacing w:line="360" w:lineRule="auto"/>
        <w:jc w:val="both"/>
        <w:rPr>
          <w:rFonts w:ascii="Times New Roman" w:hAnsi="Times New Roman" w:cs="Times New Roman"/>
          <w:sz w:val="24"/>
          <w:szCs w:val="24"/>
        </w:rPr>
      </w:pPr>
      <w:r w:rsidRPr="00A47589">
        <w:rPr>
          <w:rFonts w:ascii="Times New Roman" w:hAnsi="Times New Roman" w:cs="Times New Roman"/>
          <w:b/>
          <w:sz w:val="24"/>
          <w:szCs w:val="24"/>
        </w:rPr>
        <w:t>Objetivo.</w:t>
      </w:r>
      <w:r w:rsidRPr="00A47589">
        <w:rPr>
          <w:rFonts w:ascii="Times New Roman" w:hAnsi="Times New Roman" w:cs="Times New Roman"/>
          <w:sz w:val="24"/>
          <w:szCs w:val="24"/>
        </w:rPr>
        <w:t xml:space="preserve"> </w:t>
      </w:r>
      <w:r>
        <w:rPr>
          <w:rFonts w:ascii="Times New Roman" w:hAnsi="Times New Roman" w:cs="Times New Roman"/>
          <w:sz w:val="24"/>
          <w:szCs w:val="24"/>
        </w:rPr>
        <w:t>–</w:t>
      </w:r>
      <w:r w:rsidRPr="00A47589">
        <w:rPr>
          <w:rFonts w:ascii="Times New Roman" w:hAnsi="Times New Roman" w:cs="Times New Roman"/>
          <w:sz w:val="24"/>
          <w:szCs w:val="24"/>
        </w:rPr>
        <w:t xml:space="preserve"> </w:t>
      </w:r>
      <w:r>
        <w:rPr>
          <w:rFonts w:ascii="Times New Roman" w:hAnsi="Times New Roman" w:cs="Times New Roman"/>
          <w:sz w:val="24"/>
          <w:szCs w:val="24"/>
        </w:rPr>
        <w:t>Determinar la demanda insatisfecha y el segmento de mercado para la comercialización y el posicionamiento del producto.</w:t>
      </w:r>
    </w:p>
    <w:p w:rsidR="00352972" w:rsidRDefault="00352972" w:rsidP="00352972">
      <w:pPr>
        <w:spacing w:line="360" w:lineRule="auto"/>
        <w:jc w:val="both"/>
        <w:rPr>
          <w:rFonts w:ascii="Times New Roman" w:hAnsi="Times New Roman" w:cs="Times New Roman"/>
          <w:sz w:val="24"/>
          <w:szCs w:val="24"/>
        </w:rPr>
      </w:pPr>
      <w:r w:rsidRPr="00A47589">
        <w:rPr>
          <w:rFonts w:ascii="Times New Roman" w:hAnsi="Times New Roman" w:cs="Times New Roman"/>
          <w:b/>
          <w:sz w:val="24"/>
          <w:szCs w:val="24"/>
        </w:rPr>
        <w:t>Instrucciones.</w:t>
      </w:r>
      <w:r w:rsidRPr="00A47589">
        <w:rPr>
          <w:rFonts w:ascii="Times New Roman" w:hAnsi="Times New Roman" w:cs="Times New Roman"/>
          <w:sz w:val="24"/>
          <w:szCs w:val="24"/>
        </w:rPr>
        <w:t xml:space="preserve"> - A continuación, se presenta una serie de preguntas que debe responder, por favor léalas detenidamente y responda de acuerdo a su criterio</w:t>
      </w:r>
    </w:p>
    <w:p w:rsidR="00352972" w:rsidRPr="00D023F6" w:rsidRDefault="00352972" w:rsidP="00352972">
      <w:pPr>
        <w:spacing w:line="360" w:lineRule="auto"/>
        <w:jc w:val="both"/>
        <w:rPr>
          <w:rFonts w:ascii="Times New Roman" w:hAnsi="Times New Roman" w:cs="Times New Roman"/>
          <w:b/>
          <w:sz w:val="24"/>
          <w:szCs w:val="24"/>
        </w:rPr>
      </w:pPr>
      <w:r w:rsidRPr="00D023F6">
        <w:rPr>
          <w:rFonts w:ascii="Times New Roman" w:hAnsi="Times New Roman" w:cs="Times New Roman"/>
          <w:b/>
          <w:sz w:val="24"/>
          <w:szCs w:val="24"/>
        </w:rPr>
        <w:t>Actividad Económica a la que se dedica:</w:t>
      </w:r>
    </w:p>
    <w:p w:rsidR="00254215" w:rsidRDefault="00352972" w:rsidP="00352972">
      <w:pPr>
        <w:spacing w:line="360" w:lineRule="auto"/>
        <w:jc w:val="both"/>
        <w:rPr>
          <w:rFonts w:ascii="Times New Roman" w:hAnsi="Times New Roman" w:cs="Times New Roman"/>
          <w:b/>
          <w:sz w:val="24"/>
          <w:szCs w:val="24"/>
        </w:rPr>
      </w:pPr>
      <w:r w:rsidRPr="00D023F6">
        <w:rPr>
          <w:rFonts w:ascii="Times New Roman" w:hAnsi="Times New Roman" w:cs="Times New Roman"/>
          <w:b/>
          <w:sz w:val="24"/>
          <w:szCs w:val="24"/>
        </w:rPr>
        <w:t>Edad:</w:t>
      </w:r>
      <w:r w:rsidR="00254215" w:rsidRPr="00CE02FA">
        <w:rPr>
          <w:rFonts w:ascii="Times New Roman" w:hAnsi="Times New Roman" w:cs="Times New Roman"/>
          <w:b/>
          <w:sz w:val="24"/>
          <w:szCs w:val="24"/>
        </w:rPr>
        <w:tab/>
      </w:r>
    </w:p>
    <w:p w:rsidR="004E349B" w:rsidRPr="00A42129" w:rsidRDefault="00254215" w:rsidP="004E349B">
      <w:pPr>
        <w:spacing w:after="0" w:line="360" w:lineRule="auto"/>
        <w:jc w:val="both"/>
        <w:rPr>
          <w:rFonts w:ascii="Times New Roman" w:hAnsi="Times New Roman" w:cs="Times New Roman"/>
          <w:sz w:val="24"/>
          <w:szCs w:val="24"/>
        </w:rPr>
      </w:pPr>
      <w:r w:rsidRPr="00A42129">
        <w:rPr>
          <w:rFonts w:ascii="Times New Roman" w:hAnsi="Times New Roman" w:cs="Times New Roman"/>
          <w:sz w:val="24"/>
          <w:szCs w:val="24"/>
        </w:rPr>
        <w:t>Pregunta Nº 1.- ¿De las siguientes opciones cuáles serían de su preferencia para usarla cuando de prevenir la inflamación muscular se trata?</w:t>
      </w:r>
    </w:p>
    <w:p w:rsidR="00804E93" w:rsidRPr="00A42129" w:rsidRDefault="00804E93" w:rsidP="004E349B">
      <w:pPr>
        <w:spacing w:after="0" w:line="360" w:lineRule="auto"/>
        <w:jc w:val="both"/>
        <w:rPr>
          <w:rFonts w:ascii="Times New Roman" w:hAnsi="Times New Roman"/>
          <w:sz w:val="24"/>
        </w:rPr>
      </w:pPr>
    </w:p>
    <w:tbl>
      <w:tblPr>
        <w:tblW w:w="0" w:type="auto"/>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3008"/>
        <w:gridCol w:w="284"/>
      </w:tblGrid>
      <w:tr w:rsidR="004E349B" w:rsidRPr="00A42129" w:rsidTr="00AC520A">
        <w:trPr>
          <w:jc w:val="center"/>
        </w:trPr>
        <w:tc>
          <w:tcPr>
            <w:tcW w:w="3008" w:type="dxa"/>
          </w:tcPr>
          <w:p w:rsidR="004E349B" w:rsidRPr="00A42129" w:rsidRDefault="004E349B" w:rsidP="00804E93">
            <w:pPr>
              <w:spacing w:after="0" w:line="240" w:lineRule="auto"/>
              <w:rPr>
                <w:rFonts w:ascii="Times New Roman" w:hAnsi="Times New Roman"/>
                <w:sz w:val="24"/>
              </w:rPr>
            </w:pPr>
            <w:r w:rsidRPr="00A42129">
              <w:rPr>
                <w:rFonts w:ascii="Times New Roman" w:hAnsi="Times New Roman"/>
                <w:sz w:val="24"/>
              </w:rPr>
              <w:t xml:space="preserve">Desinflamatorios químicos </w:t>
            </w:r>
          </w:p>
        </w:tc>
        <w:tc>
          <w:tcPr>
            <w:tcW w:w="284" w:type="dxa"/>
          </w:tcPr>
          <w:p w:rsidR="004E349B" w:rsidRPr="00A42129" w:rsidRDefault="004E349B" w:rsidP="00804E93">
            <w:pPr>
              <w:spacing w:after="0" w:line="240" w:lineRule="auto"/>
              <w:rPr>
                <w:rFonts w:ascii="Times New Roman" w:hAnsi="Times New Roman"/>
                <w:sz w:val="24"/>
              </w:rPr>
            </w:pPr>
          </w:p>
        </w:tc>
      </w:tr>
      <w:tr w:rsidR="004E349B" w:rsidRPr="00A42129" w:rsidTr="00AC520A">
        <w:trPr>
          <w:jc w:val="center"/>
        </w:trPr>
        <w:tc>
          <w:tcPr>
            <w:tcW w:w="3008" w:type="dxa"/>
          </w:tcPr>
          <w:p w:rsidR="004E349B" w:rsidRPr="00A42129" w:rsidRDefault="004E349B" w:rsidP="00804E93">
            <w:pPr>
              <w:spacing w:after="0" w:line="240" w:lineRule="auto"/>
              <w:rPr>
                <w:rFonts w:ascii="Times New Roman" w:hAnsi="Times New Roman"/>
                <w:sz w:val="24"/>
              </w:rPr>
            </w:pPr>
            <w:r w:rsidRPr="00A42129">
              <w:rPr>
                <w:rFonts w:ascii="Times New Roman" w:hAnsi="Times New Roman"/>
                <w:sz w:val="24"/>
              </w:rPr>
              <w:t>Remedios caseros</w:t>
            </w:r>
          </w:p>
        </w:tc>
        <w:tc>
          <w:tcPr>
            <w:tcW w:w="284" w:type="dxa"/>
          </w:tcPr>
          <w:p w:rsidR="004E349B" w:rsidRPr="00A42129" w:rsidRDefault="004E349B" w:rsidP="00804E93">
            <w:pPr>
              <w:spacing w:after="0" w:line="240" w:lineRule="auto"/>
              <w:rPr>
                <w:rFonts w:ascii="Times New Roman" w:hAnsi="Times New Roman"/>
                <w:sz w:val="24"/>
              </w:rPr>
            </w:pPr>
          </w:p>
        </w:tc>
      </w:tr>
      <w:tr w:rsidR="004E349B" w:rsidRPr="00A42129" w:rsidTr="00AC520A">
        <w:trPr>
          <w:jc w:val="center"/>
        </w:trPr>
        <w:tc>
          <w:tcPr>
            <w:tcW w:w="3008" w:type="dxa"/>
          </w:tcPr>
          <w:p w:rsidR="004E349B" w:rsidRPr="00A42129" w:rsidRDefault="004E349B" w:rsidP="00804E93">
            <w:pPr>
              <w:spacing w:after="0" w:line="240" w:lineRule="auto"/>
              <w:rPr>
                <w:rFonts w:ascii="Times New Roman" w:hAnsi="Times New Roman"/>
                <w:sz w:val="24"/>
              </w:rPr>
            </w:pPr>
            <w:r w:rsidRPr="00A42129">
              <w:rPr>
                <w:rFonts w:ascii="Times New Roman" w:hAnsi="Times New Roman"/>
                <w:sz w:val="24"/>
              </w:rPr>
              <w:t>Productos naturales</w:t>
            </w:r>
          </w:p>
        </w:tc>
        <w:tc>
          <w:tcPr>
            <w:tcW w:w="284" w:type="dxa"/>
          </w:tcPr>
          <w:p w:rsidR="004E349B" w:rsidRPr="00A42129" w:rsidRDefault="004E349B" w:rsidP="00804E93">
            <w:pPr>
              <w:spacing w:after="0" w:line="240" w:lineRule="auto"/>
              <w:rPr>
                <w:rFonts w:ascii="Times New Roman" w:hAnsi="Times New Roman"/>
                <w:sz w:val="24"/>
              </w:rPr>
            </w:pPr>
          </w:p>
        </w:tc>
      </w:tr>
      <w:tr w:rsidR="004E349B" w:rsidRPr="00A42129" w:rsidTr="00AC520A">
        <w:trPr>
          <w:jc w:val="center"/>
        </w:trPr>
        <w:tc>
          <w:tcPr>
            <w:tcW w:w="3008" w:type="dxa"/>
          </w:tcPr>
          <w:p w:rsidR="004E349B" w:rsidRPr="00A42129" w:rsidRDefault="004E349B" w:rsidP="00804E93">
            <w:pPr>
              <w:spacing w:after="0" w:line="240" w:lineRule="auto"/>
              <w:rPr>
                <w:rFonts w:ascii="Times New Roman" w:hAnsi="Times New Roman"/>
                <w:sz w:val="24"/>
              </w:rPr>
            </w:pPr>
            <w:r w:rsidRPr="00A42129">
              <w:rPr>
                <w:rFonts w:ascii="Times New Roman" w:hAnsi="Times New Roman"/>
                <w:sz w:val="24"/>
              </w:rPr>
              <w:t xml:space="preserve">Espera a que pase </w:t>
            </w:r>
          </w:p>
        </w:tc>
        <w:tc>
          <w:tcPr>
            <w:tcW w:w="284" w:type="dxa"/>
          </w:tcPr>
          <w:p w:rsidR="004E349B" w:rsidRPr="00A42129" w:rsidRDefault="004E349B" w:rsidP="00804E93">
            <w:pPr>
              <w:spacing w:after="0" w:line="240" w:lineRule="auto"/>
              <w:rPr>
                <w:rFonts w:ascii="Times New Roman" w:hAnsi="Times New Roman"/>
                <w:sz w:val="24"/>
              </w:rPr>
            </w:pPr>
          </w:p>
        </w:tc>
      </w:tr>
      <w:tr w:rsidR="004E349B" w:rsidRPr="00A42129" w:rsidTr="00AC520A">
        <w:trPr>
          <w:jc w:val="center"/>
        </w:trPr>
        <w:tc>
          <w:tcPr>
            <w:tcW w:w="3008" w:type="dxa"/>
          </w:tcPr>
          <w:p w:rsidR="004E349B" w:rsidRPr="00A42129" w:rsidRDefault="004E349B" w:rsidP="00804E93">
            <w:pPr>
              <w:spacing w:after="0" w:line="240" w:lineRule="auto"/>
              <w:rPr>
                <w:rFonts w:ascii="Times New Roman" w:hAnsi="Times New Roman"/>
                <w:sz w:val="24"/>
              </w:rPr>
            </w:pPr>
            <w:r w:rsidRPr="00A42129">
              <w:rPr>
                <w:rFonts w:ascii="Times New Roman" w:hAnsi="Times New Roman"/>
                <w:sz w:val="24"/>
              </w:rPr>
              <w:t>Otros</w:t>
            </w:r>
          </w:p>
        </w:tc>
        <w:tc>
          <w:tcPr>
            <w:tcW w:w="284" w:type="dxa"/>
          </w:tcPr>
          <w:p w:rsidR="004E349B" w:rsidRPr="00A42129" w:rsidRDefault="004E349B" w:rsidP="00804E93">
            <w:pPr>
              <w:spacing w:after="0" w:line="240" w:lineRule="auto"/>
              <w:rPr>
                <w:rFonts w:ascii="Times New Roman" w:hAnsi="Times New Roman"/>
                <w:sz w:val="24"/>
              </w:rPr>
            </w:pPr>
          </w:p>
        </w:tc>
      </w:tr>
    </w:tbl>
    <w:p w:rsidR="004E349B" w:rsidRPr="00A42129" w:rsidRDefault="004E349B" w:rsidP="004E349B">
      <w:pPr>
        <w:spacing w:after="0" w:line="276" w:lineRule="auto"/>
        <w:rPr>
          <w:rFonts w:ascii="Times New Roman" w:hAnsi="Times New Roman"/>
          <w:sz w:val="24"/>
        </w:rPr>
      </w:pPr>
    </w:p>
    <w:p w:rsidR="004E349B" w:rsidRPr="00A42129" w:rsidRDefault="004E349B" w:rsidP="004E349B">
      <w:pPr>
        <w:spacing w:after="0" w:line="276" w:lineRule="auto"/>
        <w:rPr>
          <w:rFonts w:ascii="Times New Roman" w:hAnsi="Times New Roman"/>
          <w:color w:val="000000" w:themeColor="text1"/>
          <w:sz w:val="24"/>
        </w:rPr>
      </w:pPr>
    </w:p>
    <w:p w:rsidR="00804E93" w:rsidRPr="00A42129" w:rsidRDefault="00804E93" w:rsidP="00804E93">
      <w:pPr>
        <w:spacing w:after="0" w:line="360" w:lineRule="auto"/>
        <w:jc w:val="both"/>
        <w:rPr>
          <w:rFonts w:ascii="Times New Roman" w:hAnsi="Times New Roman" w:cs="Times New Roman"/>
          <w:sz w:val="24"/>
          <w:szCs w:val="24"/>
        </w:rPr>
      </w:pPr>
      <w:r w:rsidRPr="00A42129">
        <w:rPr>
          <w:rFonts w:ascii="Times New Roman" w:hAnsi="Times New Roman" w:cs="Times New Roman"/>
          <w:sz w:val="24"/>
          <w:szCs w:val="24"/>
        </w:rPr>
        <w:t>Pregunta Nº 2.- Por las propiedades desinflamatorias de la flor de la mostaza ¿Qué piensa de la posibilidad de usarla como ingrediente de un jabón para la desinflamación muscular?</w:t>
      </w:r>
    </w:p>
    <w:p w:rsidR="00804E93" w:rsidRPr="00A42129" w:rsidRDefault="00804E93" w:rsidP="00804E93">
      <w:pPr>
        <w:spacing w:after="0" w:line="360" w:lineRule="auto"/>
        <w:jc w:val="both"/>
        <w:rPr>
          <w:rFonts w:ascii="Times New Roman" w:hAnsi="Times New Roman" w:cs="Times New Roman"/>
          <w:sz w:val="24"/>
          <w:szCs w:val="24"/>
        </w:rPr>
      </w:pPr>
    </w:p>
    <w:tbl>
      <w:tblPr>
        <w:tblW w:w="0" w:type="auto"/>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1838"/>
        <w:gridCol w:w="236"/>
      </w:tblGrid>
      <w:tr w:rsidR="00804E93" w:rsidRPr="00A42129" w:rsidTr="00AC520A">
        <w:trPr>
          <w:jc w:val="center"/>
        </w:trPr>
        <w:tc>
          <w:tcPr>
            <w:tcW w:w="1838" w:type="dxa"/>
          </w:tcPr>
          <w:p w:rsidR="00804E93" w:rsidRPr="00A42129" w:rsidRDefault="00804E93" w:rsidP="00804E93">
            <w:pPr>
              <w:spacing w:after="0" w:line="240" w:lineRule="auto"/>
              <w:jc w:val="both"/>
              <w:rPr>
                <w:rFonts w:ascii="Times New Roman" w:hAnsi="Times New Roman"/>
                <w:sz w:val="24"/>
              </w:rPr>
            </w:pPr>
            <w:r w:rsidRPr="00A42129">
              <w:rPr>
                <w:rFonts w:ascii="Times New Roman" w:hAnsi="Times New Roman"/>
                <w:sz w:val="24"/>
              </w:rPr>
              <w:t>Muy buena idea</w:t>
            </w:r>
          </w:p>
        </w:tc>
        <w:tc>
          <w:tcPr>
            <w:tcW w:w="236" w:type="dxa"/>
          </w:tcPr>
          <w:p w:rsidR="00804E93" w:rsidRPr="00A42129" w:rsidRDefault="00804E93" w:rsidP="00804E93">
            <w:pPr>
              <w:spacing w:after="0" w:line="240" w:lineRule="auto"/>
              <w:jc w:val="both"/>
              <w:rPr>
                <w:rFonts w:ascii="Times New Roman" w:hAnsi="Times New Roman"/>
                <w:sz w:val="24"/>
              </w:rPr>
            </w:pPr>
          </w:p>
        </w:tc>
      </w:tr>
      <w:tr w:rsidR="00804E93" w:rsidRPr="00A42129" w:rsidTr="00AC520A">
        <w:trPr>
          <w:jc w:val="center"/>
        </w:trPr>
        <w:tc>
          <w:tcPr>
            <w:tcW w:w="1838" w:type="dxa"/>
          </w:tcPr>
          <w:p w:rsidR="00804E93" w:rsidRPr="00A42129" w:rsidRDefault="00804E93" w:rsidP="00804E93">
            <w:pPr>
              <w:spacing w:after="0" w:line="240" w:lineRule="auto"/>
              <w:jc w:val="both"/>
              <w:rPr>
                <w:rFonts w:ascii="Times New Roman" w:hAnsi="Times New Roman"/>
                <w:sz w:val="24"/>
              </w:rPr>
            </w:pPr>
            <w:r w:rsidRPr="00A42129">
              <w:rPr>
                <w:rFonts w:ascii="Times New Roman" w:hAnsi="Times New Roman"/>
                <w:sz w:val="24"/>
              </w:rPr>
              <w:t>Buena idea</w:t>
            </w:r>
          </w:p>
        </w:tc>
        <w:tc>
          <w:tcPr>
            <w:tcW w:w="236" w:type="dxa"/>
          </w:tcPr>
          <w:p w:rsidR="00804E93" w:rsidRPr="00A42129" w:rsidRDefault="00804E93" w:rsidP="00804E93">
            <w:pPr>
              <w:spacing w:after="0" w:line="240" w:lineRule="auto"/>
              <w:jc w:val="both"/>
              <w:rPr>
                <w:rFonts w:ascii="Times New Roman" w:hAnsi="Times New Roman"/>
                <w:sz w:val="24"/>
              </w:rPr>
            </w:pPr>
          </w:p>
        </w:tc>
      </w:tr>
      <w:tr w:rsidR="00804E93" w:rsidRPr="00A42129" w:rsidTr="00AC520A">
        <w:trPr>
          <w:jc w:val="center"/>
        </w:trPr>
        <w:tc>
          <w:tcPr>
            <w:tcW w:w="1838" w:type="dxa"/>
          </w:tcPr>
          <w:p w:rsidR="00804E93" w:rsidRPr="00A42129" w:rsidRDefault="00804E93" w:rsidP="00804E93">
            <w:pPr>
              <w:spacing w:after="0" w:line="240" w:lineRule="auto"/>
              <w:jc w:val="both"/>
              <w:rPr>
                <w:rFonts w:ascii="Times New Roman" w:hAnsi="Times New Roman"/>
                <w:sz w:val="24"/>
              </w:rPr>
            </w:pPr>
            <w:r w:rsidRPr="00A42129">
              <w:rPr>
                <w:rFonts w:ascii="Times New Roman" w:hAnsi="Times New Roman"/>
                <w:sz w:val="24"/>
              </w:rPr>
              <w:t>Irrelevante</w:t>
            </w:r>
          </w:p>
        </w:tc>
        <w:tc>
          <w:tcPr>
            <w:tcW w:w="236" w:type="dxa"/>
          </w:tcPr>
          <w:p w:rsidR="00804E93" w:rsidRPr="00A42129" w:rsidRDefault="00804E93" w:rsidP="00804E93">
            <w:pPr>
              <w:spacing w:after="0" w:line="240" w:lineRule="auto"/>
              <w:jc w:val="both"/>
              <w:rPr>
                <w:rFonts w:ascii="Times New Roman" w:hAnsi="Times New Roman"/>
                <w:sz w:val="24"/>
              </w:rPr>
            </w:pPr>
          </w:p>
        </w:tc>
      </w:tr>
      <w:tr w:rsidR="00804E93" w:rsidRPr="00A42129" w:rsidTr="00AC520A">
        <w:trPr>
          <w:jc w:val="center"/>
        </w:trPr>
        <w:tc>
          <w:tcPr>
            <w:tcW w:w="1838" w:type="dxa"/>
          </w:tcPr>
          <w:p w:rsidR="00804E93" w:rsidRPr="00A42129" w:rsidRDefault="00804E93" w:rsidP="00804E93">
            <w:pPr>
              <w:spacing w:after="0" w:line="240" w:lineRule="auto"/>
              <w:jc w:val="both"/>
              <w:rPr>
                <w:rFonts w:ascii="Times New Roman" w:hAnsi="Times New Roman"/>
                <w:sz w:val="24"/>
              </w:rPr>
            </w:pPr>
            <w:r w:rsidRPr="00A42129">
              <w:rPr>
                <w:rFonts w:ascii="Times New Roman" w:hAnsi="Times New Roman"/>
                <w:sz w:val="24"/>
              </w:rPr>
              <w:t>Mala idea</w:t>
            </w:r>
          </w:p>
        </w:tc>
        <w:tc>
          <w:tcPr>
            <w:tcW w:w="236" w:type="dxa"/>
          </w:tcPr>
          <w:p w:rsidR="00804E93" w:rsidRPr="00A42129" w:rsidRDefault="00804E93" w:rsidP="00804E93">
            <w:pPr>
              <w:spacing w:after="0" w:line="240" w:lineRule="auto"/>
              <w:jc w:val="both"/>
              <w:rPr>
                <w:rFonts w:ascii="Times New Roman" w:hAnsi="Times New Roman"/>
                <w:sz w:val="24"/>
              </w:rPr>
            </w:pPr>
          </w:p>
        </w:tc>
      </w:tr>
      <w:tr w:rsidR="00804E93" w:rsidRPr="00A42129" w:rsidTr="00AC520A">
        <w:trPr>
          <w:jc w:val="center"/>
        </w:trPr>
        <w:tc>
          <w:tcPr>
            <w:tcW w:w="1838" w:type="dxa"/>
          </w:tcPr>
          <w:p w:rsidR="00804E93" w:rsidRPr="00A42129" w:rsidRDefault="00804E93" w:rsidP="00804E93">
            <w:pPr>
              <w:spacing w:after="0" w:line="240" w:lineRule="auto"/>
              <w:jc w:val="both"/>
              <w:rPr>
                <w:rFonts w:ascii="Times New Roman" w:hAnsi="Times New Roman"/>
                <w:sz w:val="24"/>
              </w:rPr>
            </w:pPr>
            <w:r w:rsidRPr="00A42129">
              <w:rPr>
                <w:rFonts w:ascii="Times New Roman" w:hAnsi="Times New Roman"/>
                <w:sz w:val="24"/>
              </w:rPr>
              <w:t>Pésima idea</w:t>
            </w:r>
          </w:p>
        </w:tc>
        <w:tc>
          <w:tcPr>
            <w:tcW w:w="236" w:type="dxa"/>
          </w:tcPr>
          <w:p w:rsidR="00804E93" w:rsidRPr="00A42129" w:rsidRDefault="00804E93" w:rsidP="00804E93">
            <w:pPr>
              <w:spacing w:after="0" w:line="240" w:lineRule="auto"/>
              <w:jc w:val="both"/>
              <w:rPr>
                <w:rFonts w:ascii="Times New Roman" w:hAnsi="Times New Roman"/>
                <w:sz w:val="24"/>
              </w:rPr>
            </w:pPr>
          </w:p>
        </w:tc>
      </w:tr>
    </w:tbl>
    <w:p w:rsidR="00804E93" w:rsidRPr="00A42129" w:rsidRDefault="00804E93" w:rsidP="00804E93">
      <w:pPr>
        <w:spacing w:after="0" w:line="360" w:lineRule="auto"/>
        <w:jc w:val="both"/>
        <w:rPr>
          <w:rFonts w:ascii="Times New Roman" w:hAnsi="Times New Roman" w:cs="Times New Roman"/>
          <w:sz w:val="24"/>
          <w:szCs w:val="24"/>
        </w:rPr>
      </w:pPr>
      <w:r w:rsidRPr="00A42129">
        <w:rPr>
          <w:rFonts w:ascii="Times New Roman" w:hAnsi="Times New Roman" w:cs="Times New Roman"/>
          <w:sz w:val="24"/>
          <w:szCs w:val="24"/>
        </w:rPr>
        <w:t>Pregunta Nº 3.- ¿De existir un Jabón desinflamatorio en base a la flor de mostaza estaría usted dispuesto a comprarlo en beneficio de su salud muscular?</w:t>
      </w:r>
    </w:p>
    <w:p w:rsidR="004E349B" w:rsidRPr="00A42129" w:rsidRDefault="004E349B" w:rsidP="004E349B">
      <w:pPr>
        <w:spacing w:after="0" w:line="360" w:lineRule="auto"/>
        <w:jc w:val="both"/>
        <w:rPr>
          <w:rFonts w:ascii="Times New Roman" w:hAnsi="Times New Roman"/>
          <w:sz w:val="24"/>
        </w:rPr>
      </w:pPr>
    </w:p>
    <w:tbl>
      <w:tblPr>
        <w:tblW w:w="0" w:type="auto"/>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1838"/>
        <w:gridCol w:w="236"/>
      </w:tblGrid>
      <w:tr w:rsidR="00804E93" w:rsidRPr="00A42129" w:rsidTr="00AC520A">
        <w:trPr>
          <w:jc w:val="center"/>
        </w:trPr>
        <w:tc>
          <w:tcPr>
            <w:tcW w:w="1838" w:type="dxa"/>
          </w:tcPr>
          <w:p w:rsidR="00804E93" w:rsidRPr="00A42129" w:rsidRDefault="00804E93" w:rsidP="00804E93">
            <w:pPr>
              <w:spacing w:after="0" w:line="240" w:lineRule="auto"/>
              <w:jc w:val="both"/>
              <w:rPr>
                <w:rFonts w:ascii="Times New Roman" w:hAnsi="Times New Roman"/>
                <w:sz w:val="24"/>
              </w:rPr>
            </w:pPr>
            <w:r w:rsidRPr="00A42129">
              <w:rPr>
                <w:rFonts w:ascii="Times New Roman" w:hAnsi="Times New Roman"/>
                <w:sz w:val="24"/>
              </w:rPr>
              <w:t>SI</w:t>
            </w:r>
          </w:p>
        </w:tc>
        <w:tc>
          <w:tcPr>
            <w:tcW w:w="236" w:type="dxa"/>
          </w:tcPr>
          <w:p w:rsidR="00804E93" w:rsidRPr="00A42129" w:rsidRDefault="00804E93" w:rsidP="00804E93">
            <w:pPr>
              <w:spacing w:after="0" w:line="240" w:lineRule="auto"/>
              <w:jc w:val="both"/>
              <w:rPr>
                <w:rFonts w:ascii="Times New Roman" w:hAnsi="Times New Roman"/>
                <w:sz w:val="24"/>
              </w:rPr>
            </w:pPr>
          </w:p>
        </w:tc>
      </w:tr>
      <w:tr w:rsidR="00804E93" w:rsidRPr="00A42129" w:rsidTr="00AC520A">
        <w:trPr>
          <w:jc w:val="center"/>
        </w:trPr>
        <w:tc>
          <w:tcPr>
            <w:tcW w:w="1838" w:type="dxa"/>
          </w:tcPr>
          <w:p w:rsidR="00804E93" w:rsidRPr="00A42129" w:rsidRDefault="00804E93" w:rsidP="00804E93">
            <w:pPr>
              <w:spacing w:after="0" w:line="240" w:lineRule="auto"/>
              <w:jc w:val="both"/>
              <w:rPr>
                <w:rFonts w:ascii="Times New Roman" w:hAnsi="Times New Roman"/>
                <w:sz w:val="24"/>
              </w:rPr>
            </w:pPr>
            <w:r w:rsidRPr="00A42129">
              <w:rPr>
                <w:rFonts w:ascii="Times New Roman" w:hAnsi="Times New Roman"/>
                <w:sz w:val="24"/>
              </w:rPr>
              <w:t>NO</w:t>
            </w:r>
          </w:p>
        </w:tc>
        <w:tc>
          <w:tcPr>
            <w:tcW w:w="236" w:type="dxa"/>
          </w:tcPr>
          <w:p w:rsidR="00804E93" w:rsidRPr="00A42129" w:rsidRDefault="00804E93" w:rsidP="00804E93">
            <w:pPr>
              <w:spacing w:after="0" w:line="240" w:lineRule="auto"/>
              <w:jc w:val="both"/>
              <w:rPr>
                <w:rFonts w:ascii="Times New Roman" w:hAnsi="Times New Roman"/>
                <w:sz w:val="24"/>
              </w:rPr>
            </w:pPr>
          </w:p>
        </w:tc>
      </w:tr>
    </w:tbl>
    <w:p w:rsidR="00804E93" w:rsidRPr="00A42129" w:rsidRDefault="00804E93" w:rsidP="004E349B">
      <w:pPr>
        <w:spacing w:after="0" w:line="360" w:lineRule="auto"/>
        <w:jc w:val="both"/>
        <w:rPr>
          <w:rFonts w:ascii="Times New Roman" w:hAnsi="Times New Roman"/>
          <w:sz w:val="24"/>
        </w:rPr>
      </w:pPr>
    </w:p>
    <w:p w:rsidR="00804E93" w:rsidRPr="00A42129" w:rsidRDefault="00804E93" w:rsidP="004E349B">
      <w:pPr>
        <w:spacing w:after="0" w:line="360" w:lineRule="auto"/>
        <w:jc w:val="both"/>
        <w:rPr>
          <w:rFonts w:ascii="Times New Roman" w:hAnsi="Times New Roman"/>
          <w:sz w:val="24"/>
        </w:rPr>
      </w:pPr>
    </w:p>
    <w:p w:rsidR="00804E93" w:rsidRPr="00A42129" w:rsidRDefault="00804E93" w:rsidP="00804E93">
      <w:pPr>
        <w:pStyle w:val="Epgrafe"/>
        <w:keepNext/>
        <w:spacing w:after="0" w:line="360" w:lineRule="auto"/>
        <w:jc w:val="both"/>
        <w:rPr>
          <w:rFonts w:ascii="Times New Roman" w:hAnsi="Times New Roman" w:cs="Times New Roman"/>
          <w:i w:val="0"/>
          <w:color w:val="000000" w:themeColor="text1"/>
          <w:sz w:val="24"/>
          <w:szCs w:val="24"/>
        </w:rPr>
      </w:pPr>
      <w:r w:rsidRPr="00A42129">
        <w:rPr>
          <w:rFonts w:ascii="Times New Roman" w:hAnsi="Times New Roman" w:cs="Times New Roman"/>
          <w:i w:val="0"/>
          <w:color w:val="000000" w:themeColor="text1"/>
          <w:sz w:val="24"/>
          <w:szCs w:val="24"/>
        </w:rPr>
        <w:t>Pregunta Nº 4.- ¿Está de acuerdo en que el uso de un jabón desinflamatorio a base de flor de mostaza, en el sector deportivo aportará a mejorar el rendimiento de los deportistas?</w:t>
      </w:r>
    </w:p>
    <w:p w:rsidR="00804E93" w:rsidRPr="00A42129" w:rsidRDefault="00804E93" w:rsidP="00804E93"/>
    <w:tbl>
      <w:tblPr>
        <w:tblW w:w="0" w:type="auto"/>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2977"/>
        <w:gridCol w:w="236"/>
      </w:tblGrid>
      <w:tr w:rsidR="00804E93" w:rsidRPr="00A42129" w:rsidTr="00AC520A">
        <w:trPr>
          <w:jc w:val="center"/>
        </w:trPr>
        <w:tc>
          <w:tcPr>
            <w:tcW w:w="2977" w:type="dxa"/>
          </w:tcPr>
          <w:p w:rsidR="00804E93" w:rsidRPr="00A42129" w:rsidRDefault="00804E93" w:rsidP="00804E93">
            <w:pPr>
              <w:spacing w:after="0" w:line="240" w:lineRule="auto"/>
              <w:jc w:val="both"/>
              <w:rPr>
                <w:rFonts w:ascii="Times New Roman" w:hAnsi="Times New Roman"/>
                <w:sz w:val="24"/>
              </w:rPr>
            </w:pPr>
            <w:r w:rsidRPr="00A42129">
              <w:rPr>
                <w:rFonts w:ascii="Times New Roman" w:hAnsi="Times New Roman"/>
                <w:sz w:val="24"/>
              </w:rPr>
              <w:t>Completamente de acuerdo</w:t>
            </w:r>
          </w:p>
        </w:tc>
        <w:tc>
          <w:tcPr>
            <w:tcW w:w="236" w:type="dxa"/>
          </w:tcPr>
          <w:p w:rsidR="00804E93" w:rsidRPr="00A42129" w:rsidRDefault="00804E93" w:rsidP="00804E93">
            <w:pPr>
              <w:spacing w:after="0" w:line="240" w:lineRule="auto"/>
              <w:jc w:val="both"/>
              <w:rPr>
                <w:rFonts w:ascii="Times New Roman" w:hAnsi="Times New Roman"/>
                <w:sz w:val="24"/>
              </w:rPr>
            </w:pPr>
          </w:p>
        </w:tc>
      </w:tr>
      <w:tr w:rsidR="00804E93" w:rsidRPr="00A42129" w:rsidTr="00AC520A">
        <w:trPr>
          <w:jc w:val="center"/>
        </w:trPr>
        <w:tc>
          <w:tcPr>
            <w:tcW w:w="2977" w:type="dxa"/>
          </w:tcPr>
          <w:p w:rsidR="00804E93" w:rsidRPr="00A42129" w:rsidRDefault="00804E93" w:rsidP="00804E93">
            <w:pPr>
              <w:spacing w:after="0" w:line="240" w:lineRule="auto"/>
              <w:jc w:val="both"/>
              <w:rPr>
                <w:rFonts w:ascii="Times New Roman" w:hAnsi="Times New Roman"/>
                <w:sz w:val="24"/>
              </w:rPr>
            </w:pPr>
            <w:r w:rsidRPr="00A42129">
              <w:rPr>
                <w:rFonts w:ascii="Times New Roman" w:hAnsi="Times New Roman"/>
                <w:sz w:val="24"/>
              </w:rPr>
              <w:t>De acuerdo</w:t>
            </w:r>
          </w:p>
        </w:tc>
        <w:tc>
          <w:tcPr>
            <w:tcW w:w="236" w:type="dxa"/>
          </w:tcPr>
          <w:p w:rsidR="00804E93" w:rsidRPr="00A42129" w:rsidRDefault="00804E93" w:rsidP="00804E93">
            <w:pPr>
              <w:spacing w:after="0" w:line="240" w:lineRule="auto"/>
              <w:jc w:val="both"/>
              <w:rPr>
                <w:rFonts w:ascii="Times New Roman" w:hAnsi="Times New Roman"/>
                <w:sz w:val="24"/>
              </w:rPr>
            </w:pPr>
          </w:p>
        </w:tc>
      </w:tr>
      <w:tr w:rsidR="00804E93" w:rsidRPr="00A42129" w:rsidTr="00AC520A">
        <w:trPr>
          <w:jc w:val="center"/>
        </w:trPr>
        <w:tc>
          <w:tcPr>
            <w:tcW w:w="2977" w:type="dxa"/>
          </w:tcPr>
          <w:p w:rsidR="00804E93" w:rsidRPr="00A42129" w:rsidRDefault="00804E93" w:rsidP="00804E93">
            <w:pPr>
              <w:spacing w:after="0" w:line="240" w:lineRule="auto"/>
              <w:jc w:val="both"/>
              <w:rPr>
                <w:rFonts w:ascii="Times New Roman" w:hAnsi="Times New Roman"/>
                <w:sz w:val="24"/>
              </w:rPr>
            </w:pPr>
            <w:r w:rsidRPr="00A42129">
              <w:rPr>
                <w:rFonts w:ascii="Times New Roman" w:hAnsi="Times New Roman"/>
                <w:sz w:val="24"/>
              </w:rPr>
              <w:t>Indiferente</w:t>
            </w:r>
          </w:p>
        </w:tc>
        <w:tc>
          <w:tcPr>
            <w:tcW w:w="236" w:type="dxa"/>
          </w:tcPr>
          <w:p w:rsidR="00804E93" w:rsidRPr="00A42129" w:rsidRDefault="00804E93" w:rsidP="00804E93">
            <w:pPr>
              <w:spacing w:after="0" w:line="240" w:lineRule="auto"/>
              <w:jc w:val="both"/>
              <w:rPr>
                <w:rFonts w:ascii="Times New Roman" w:hAnsi="Times New Roman"/>
                <w:sz w:val="24"/>
              </w:rPr>
            </w:pPr>
          </w:p>
        </w:tc>
      </w:tr>
      <w:tr w:rsidR="00804E93" w:rsidRPr="00A42129" w:rsidTr="00AC520A">
        <w:trPr>
          <w:jc w:val="center"/>
        </w:trPr>
        <w:tc>
          <w:tcPr>
            <w:tcW w:w="2977" w:type="dxa"/>
          </w:tcPr>
          <w:p w:rsidR="00804E93" w:rsidRPr="00A42129" w:rsidRDefault="00804E93" w:rsidP="00804E93">
            <w:pPr>
              <w:spacing w:after="0" w:line="240" w:lineRule="auto"/>
              <w:jc w:val="both"/>
              <w:rPr>
                <w:rFonts w:ascii="Times New Roman" w:hAnsi="Times New Roman"/>
                <w:sz w:val="24"/>
              </w:rPr>
            </w:pPr>
            <w:r w:rsidRPr="00A42129">
              <w:rPr>
                <w:rFonts w:ascii="Times New Roman" w:hAnsi="Times New Roman"/>
                <w:sz w:val="24"/>
              </w:rPr>
              <w:t>Poco de acuerdo</w:t>
            </w:r>
          </w:p>
        </w:tc>
        <w:tc>
          <w:tcPr>
            <w:tcW w:w="236" w:type="dxa"/>
          </w:tcPr>
          <w:p w:rsidR="00804E93" w:rsidRPr="00A42129" w:rsidRDefault="00804E93" w:rsidP="00804E93">
            <w:pPr>
              <w:spacing w:after="0" w:line="240" w:lineRule="auto"/>
              <w:jc w:val="both"/>
              <w:rPr>
                <w:rFonts w:ascii="Times New Roman" w:hAnsi="Times New Roman"/>
                <w:sz w:val="24"/>
              </w:rPr>
            </w:pPr>
          </w:p>
        </w:tc>
      </w:tr>
      <w:tr w:rsidR="00804E93" w:rsidRPr="00A42129" w:rsidTr="00AC520A">
        <w:trPr>
          <w:jc w:val="center"/>
        </w:trPr>
        <w:tc>
          <w:tcPr>
            <w:tcW w:w="2977" w:type="dxa"/>
          </w:tcPr>
          <w:p w:rsidR="00804E93" w:rsidRPr="00A42129" w:rsidRDefault="00804E93" w:rsidP="00804E93">
            <w:pPr>
              <w:spacing w:after="0" w:line="240" w:lineRule="auto"/>
              <w:jc w:val="both"/>
              <w:rPr>
                <w:rFonts w:ascii="Times New Roman" w:hAnsi="Times New Roman"/>
                <w:sz w:val="24"/>
              </w:rPr>
            </w:pPr>
            <w:r w:rsidRPr="00A42129">
              <w:rPr>
                <w:rFonts w:ascii="Times New Roman" w:hAnsi="Times New Roman"/>
                <w:sz w:val="24"/>
              </w:rPr>
              <w:t>Totalmente en desacuerdo</w:t>
            </w:r>
          </w:p>
        </w:tc>
        <w:tc>
          <w:tcPr>
            <w:tcW w:w="236" w:type="dxa"/>
          </w:tcPr>
          <w:p w:rsidR="00804E93" w:rsidRPr="00A42129" w:rsidRDefault="00804E93" w:rsidP="00804E93">
            <w:pPr>
              <w:spacing w:after="0" w:line="240" w:lineRule="auto"/>
              <w:jc w:val="both"/>
              <w:rPr>
                <w:rFonts w:ascii="Times New Roman" w:hAnsi="Times New Roman"/>
                <w:sz w:val="24"/>
              </w:rPr>
            </w:pPr>
          </w:p>
        </w:tc>
      </w:tr>
    </w:tbl>
    <w:p w:rsidR="00804E93" w:rsidRPr="00A42129" w:rsidRDefault="00804E93" w:rsidP="00804E93"/>
    <w:p w:rsidR="00804E93" w:rsidRPr="00A42129" w:rsidRDefault="00804E93" w:rsidP="00804E93">
      <w:pPr>
        <w:spacing w:line="360" w:lineRule="auto"/>
        <w:jc w:val="both"/>
        <w:rPr>
          <w:rFonts w:ascii="Times New Roman" w:hAnsi="Times New Roman" w:cs="Times New Roman"/>
          <w:sz w:val="24"/>
          <w:szCs w:val="24"/>
        </w:rPr>
      </w:pPr>
      <w:r w:rsidRPr="00A42129">
        <w:rPr>
          <w:rFonts w:ascii="Times New Roman" w:hAnsi="Times New Roman" w:cs="Times New Roman"/>
          <w:sz w:val="24"/>
          <w:szCs w:val="24"/>
        </w:rPr>
        <w:t>Pregunta Nº 5.- ¿Con qué frecuencia estaría dispuesto a consumir un jabón desinflamatorio a base de flor de mostaza para su uso personal deportivo?</w:t>
      </w:r>
    </w:p>
    <w:p w:rsidR="004E349B" w:rsidRPr="00A42129" w:rsidRDefault="004E349B" w:rsidP="004E349B">
      <w:pPr>
        <w:spacing w:after="0" w:line="360" w:lineRule="auto"/>
        <w:jc w:val="both"/>
        <w:rPr>
          <w:rFonts w:ascii="Times New Roman" w:hAnsi="Times New Roman"/>
          <w:sz w:val="24"/>
        </w:rPr>
      </w:pPr>
    </w:p>
    <w:tbl>
      <w:tblPr>
        <w:tblW w:w="0" w:type="auto"/>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2977"/>
        <w:gridCol w:w="236"/>
      </w:tblGrid>
      <w:tr w:rsidR="00804E93" w:rsidRPr="00A42129" w:rsidTr="00AC520A">
        <w:trPr>
          <w:jc w:val="center"/>
        </w:trPr>
        <w:tc>
          <w:tcPr>
            <w:tcW w:w="2977" w:type="dxa"/>
          </w:tcPr>
          <w:p w:rsidR="00804E93" w:rsidRPr="00A42129" w:rsidRDefault="00804E93" w:rsidP="00804E93">
            <w:pPr>
              <w:spacing w:after="0" w:line="240" w:lineRule="auto"/>
              <w:jc w:val="both"/>
              <w:rPr>
                <w:rFonts w:ascii="Times New Roman" w:hAnsi="Times New Roman"/>
                <w:sz w:val="24"/>
              </w:rPr>
            </w:pPr>
            <w:r w:rsidRPr="00A42129">
              <w:rPr>
                <w:rFonts w:ascii="Times New Roman" w:hAnsi="Times New Roman"/>
                <w:sz w:val="24"/>
              </w:rPr>
              <w:t>Semanalmente</w:t>
            </w:r>
          </w:p>
        </w:tc>
        <w:tc>
          <w:tcPr>
            <w:tcW w:w="236" w:type="dxa"/>
          </w:tcPr>
          <w:p w:rsidR="00804E93" w:rsidRPr="00A42129" w:rsidRDefault="00804E93" w:rsidP="00804E93">
            <w:pPr>
              <w:spacing w:after="0" w:line="240" w:lineRule="auto"/>
              <w:jc w:val="both"/>
              <w:rPr>
                <w:rFonts w:ascii="Times New Roman" w:hAnsi="Times New Roman"/>
                <w:sz w:val="24"/>
              </w:rPr>
            </w:pPr>
          </w:p>
        </w:tc>
      </w:tr>
      <w:tr w:rsidR="00804E93" w:rsidRPr="00A42129" w:rsidTr="00AC520A">
        <w:trPr>
          <w:jc w:val="center"/>
        </w:trPr>
        <w:tc>
          <w:tcPr>
            <w:tcW w:w="2977" w:type="dxa"/>
          </w:tcPr>
          <w:p w:rsidR="00804E93" w:rsidRPr="00A42129" w:rsidRDefault="00804E93" w:rsidP="00804E93">
            <w:pPr>
              <w:spacing w:after="0" w:line="240" w:lineRule="auto"/>
              <w:jc w:val="both"/>
              <w:rPr>
                <w:rFonts w:ascii="Times New Roman" w:hAnsi="Times New Roman"/>
                <w:sz w:val="24"/>
              </w:rPr>
            </w:pPr>
            <w:r w:rsidRPr="00A42129">
              <w:rPr>
                <w:rFonts w:ascii="Times New Roman" w:hAnsi="Times New Roman"/>
                <w:sz w:val="24"/>
              </w:rPr>
              <w:t>Quincenalmente</w:t>
            </w:r>
          </w:p>
        </w:tc>
        <w:tc>
          <w:tcPr>
            <w:tcW w:w="236" w:type="dxa"/>
          </w:tcPr>
          <w:p w:rsidR="00804E93" w:rsidRPr="00A42129" w:rsidRDefault="00804E93" w:rsidP="00804E93">
            <w:pPr>
              <w:spacing w:after="0" w:line="240" w:lineRule="auto"/>
              <w:jc w:val="both"/>
              <w:rPr>
                <w:rFonts w:ascii="Times New Roman" w:hAnsi="Times New Roman"/>
                <w:sz w:val="24"/>
              </w:rPr>
            </w:pPr>
          </w:p>
        </w:tc>
      </w:tr>
      <w:tr w:rsidR="00804E93" w:rsidRPr="00A42129" w:rsidTr="00AC520A">
        <w:trPr>
          <w:jc w:val="center"/>
        </w:trPr>
        <w:tc>
          <w:tcPr>
            <w:tcW w:w="2977" w:type="dxa"/>
          </w:tcPr>
          <w:p w:rsidR="00804E93" w:rsidRPr="00A42129" w:rsidRDefault="00804E93" w:rsidP="00804E93">
            <w:pPr>
              <w:spacing w:after="0" w:line="240" w:lineRule="auto"/>
              <w:jc w:val="both"/>
              <w:rPr>
                <w:rFonts w:ascii="Times New Roman" w:hAnsi="Times New Roman"/>
                <w:sz w:val="24"/>
              </w:rPr>
            </w:pPr>
            <w:r w:rsidRPr="00A42129">
              <w:rPr>
                <w:rFonts w:ascii="Times New Roman" w:hAnsi="Times New Roman"/>
                <w:sz w:val="24"/>
              </w:rPr>
              <w:t>Mensualmente</w:t>
            </w:r>
          </w:p>
        </w:tc>
        <w:tc>
          <w:tcPr>
            <w:tcW w:w="236" w:type="dxa"/>
          </w:tcPr>
          <w:p w:rsidR="00804E93" w:rsidRPr="00A42129" w:rsidRDefault="00804E93" w:rsidP="00804E93">
            <w:pPr>
              <w:spacing w:after="0" w:line="240" w:lineRule="auto"/>
              <w:jc w:val="both"/>
              <w:rPr>
                <w:rFonts w:ascii="Times New Roman" w:hAnsi="Times New Roman"/>
                <w:sz w:val="24"/>
              </w:rPr>
            </w:pPr>
          </w:p>
        </w:tc>
      </w:tr>
      <w:tr w:rsidR="00804E93" w:rsidRPr="00A42129" w:rsidTr="00AC520A">
        <w:trPr>
          <w:jc w:val="center"/>
        </w:trPr>
        <w:tc>
          <w:tcPr>
            <w:tcW w:w="2977" w:type="dxa"/>
          </w:tcPr>
          <w:p w:rsidR="00804E93" w:rsidRPr="00A42129" w:rsidRDefault="00804E93" w:rsidP="00804E93">
            <w:pPr>
              <w:spacing w:after="0" w:line="240" w:lineRule="auto"/>
              <w:jc w:val="both"/>
              <w:rPr>
                <w:rFonts w:ascii="Times New Roman" w:hAnsi="Times New Roman"/>
                <w:sz w:val="24"/>
              </w:rPr>
            </w:pPr>
            <w:r w:rsidRPr="00A42129">
              <w:rPr>
                <w:rFonts w:ascii="Times New Roman" w:hAnsi="Times New Roman"/>
                <w:sz w:val="24"/>
              </w:rPr>
              <w:t>Indeciso</w:t>
            </w:r>
          </w:p>
        </w:tc>
        <w:tc>
          <w:tcPr>
            <w:tcW w:w="236" w:type="dxa"/>
          </w:tcPr>
          <w:p w:rsidR="00804E93" w:rsidRPr="00A42129" w:rsidRDefault="00804E93" w:rsidP="00804E93">
            <w:pPr>
              <w:spacing w:after="0" w:line="240" w:lineRule="auto"/>
              <w:jc w:val="both"/>
              <w:rPr>
                <w:rFonts w:ascii="Times New Roman" w:hAnsi="Times New Roman"/>
                <w:sz w:val="24"/>
              </w:rPr>
            </w:pPr>
          </w:p>
        </w:tc>
      </w:tr>
      <w:tr w:rsidR="00804E93" w:rsidRPr="00A42129" w:rsidTr="00AC520A">
        <w:trPr>
          <w:jc w:val="center"/>
        </w:trPr>
        <w:tc>
          <w:tcPr>
            <w:tcW w:w="2977" w:type="dxa"/>
          </w:tcPr>
          <w:p w:rsidR="00804E93" w:rsidRPr="00A42129" w:rsidRDefault="00804E93" w:rsidP="00804E93">
            <w:pPr>
              <w:spacing w:after="0" w:line="240" w:lineRule="auto"/>
              <w:jc w:val="both"/>
              <w:rPr>
                <w:rFonts w:ascii="Times New Roman" w:hAnsi="Times New Roman"/>
                <w:sz w:val="24"/>
              </w:rPr>
            </w:pPr>
            <w:r w:rsidRPr="00A42129">
              <w:rPr>
                <w:rFonts w:ascii="Times New Roman" w:hAnsi="Times New Roman"/>
                <w:sz w:val="24"/>
              </w:rPr>
              <w:t>Nunca</w:t>
            </w:r>
          </w:p>
        </w:tc>
        <w:tc>
          <w:tcPr>
            <w:tcW w:w="236" w:type="dxa"/>
          </w:tcPr>
          <w:p w:rsidR="00804E93" w:rsidRPr="00A42129" w:rsidRDefault="00804E93" w:rsidP="00804E93">
            <w:pPr>
              <w:spacing w:after="0" w:line="240" w:lineRule="auto"/>
              <w:jc w:val="both"/>
              <w:rPr>
                <w:rFonts w:ascii="Times New Roman" w:hAnsi="Times New Roman"/>
                <w:sz w:val="24"/>
              </w:rPr>
            </w:pPr>
          </w:p>
        </w:tc>
      </w:tr>
    </w:tbl>
    <w:p w:rsidR="00804E93" w:rsidRPr="00A42129" w:rsidRDefault="00804E93" w:rsidP="004E349B">
      <w:pPr>
        <w:spacing w:after="0" w:line="360" w:lineRule="auto"/>
        <w:jc w:val="both"/>
        <w:rPr>
          <w:rFonts w:ascii="Times New Roman" w:hAnsi="Times New Roman"/>
          <w:sz w:val="24"/>
        </w:rPr>
      </w:pPr>
    </w:p>
    <w:p w:rsidR="00804E93" w:rsidRPr="00A42129" w:rsidRDefault="00804E93" w:rsidP="004E349B">
      <w:pPr>
        <w:spacing w:after="0" w:line="360" w:lineRule="auto"/>
        <w:jc w:val="both"/>
        <w:rPr>
          <w:rFonts w:ascii="Times New Roman" w:hAnsi="Times New Roman"/>
          <w:sz w:val="24"/>
        </w:rPr>
      </w:pPr>
    </w:p>
    <w:p w:rsidR="00804E93" w:rsidRPr="00A42129" w:rsidRDefault="00804E93" w:rsidP="00804E93">
      <w:pPr>
        <w:pStyle w:val="Epgrafe"/>
        <w:keepNext/>
        <w:spacing w:after="0" w:line="360" w:lineRule="auto"/>
        <w:jc w:val="both"/>
        <w:rPr>
          <w:rFonts w:ascii="Times New Roman" w:hAnsi="Times New Roman" w:cs="Times New Roman"/>
          <w:i w:val="0"/>
          <w:color w:val="000000" w:themeColor="text1"/>
          <w:sz w:val="24"/>
          <w:szCs w:val="24"/>
        </w:rPr>
      </w:pPr>
      <w:r w:rsidRPr="00A42129">
        <w:rPr>
          <w:rFonts w:ascii="Times New Roman" w:hAnsi="Times New Roman" w:cs="Times New Roman"/>
          <w:i w:val="0"/>
          <w:color w:val="000000" w:themeColor="text1"/>
          <w:sz w:val="24"/>
          <w:szCs w:val="24"/>
        </w:rPr>
        <w:t>Pregunta Nº 6.- De las siguientes opciones ¿Cuál le parece la más adecuada para la presentación de un jabón desinflamatorio a base de flor de mostaza?</w:t>
      </w:r>
    </w:p>
    <w:p w:rsidR="004E349B" w:rsidRPr="00A42129" w:rsidRDefault="004E349B" w:rsidP="004E349B">
      <w:pPr>
        <w:spacing w:after="0" w:line="360" w:lineRule="auto"/>
        <w:jc w:val="both"/>
        <w:rPr>
          <w:rFonts w:ascii="Times New Roman" w:hAnsi="Times New Roman"/>
          <w:sz w:val="24"/>
        </w:rPr>
      </w:pPr>
    </w:p>
    <w:tbl>
      <w:tblPr>
        <w:tblW w:w="0" w:type="auto"/>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2830"/>
        <w:gridCol w:w="425"/>
      </w:tblGrid>
      <w:tr w:rsidR="00B24776" w:rsidRPr="00A42129" w:rsidTr="00AC520A">
        <w:trPr>
          <w:jc w:val="center"/>
        </w:trPr>
        <w:tc>
          <w:tcPr>
            <w:tcW w:w="2830" w:type="dxa"/>
          </w:tcPr>
          <w:p w:rsidR="00B24776" w:rsidRPr="00A42129" w:rsidRDefault="00B24776" w:rsidP="00B24776">
            <w:pPr>
              <w:spacing w:after="0" w:line="240" w:lineRule="auto"/>
              <w:jc w:val="both"/>
              <w:rPr>
                <w:rFonts w:ascii="Times New Roman" w:hAnsi="Times New Roman"/>
                <w:sz w:val="24"/>
              </w:rPr>
            </w:pPr>
            <w:r w:rsidRPr="00A42129">
              <w:rPr>
                <w:rFonts w:ascii="Times New Roman" w:hAnsi="Times New Roman"/>
                <w:sz w:val="24"/>
              </w:rPr>
              <w:t>Envoltura plástica</w:t>
            </w:r>
          </w:p>
        </w:tc>
        <w:tc>
          <w:tcPr>
            <w:tcW w:w="425" w:type="dxa"/>
          </w:tcPr>
          <w:p w:rsidR="00B24776" w:rsidRPr="00A42129" w:rsidRDefault="00B24776" w:rsidP="00B24776">
            <w:pPr>
              <w:spacing w:after="0" w:line="240" w:lineRule="auto"/>
              <w:jc w:val="both"/>
              <w:rPr>
                <w:rFonts w:ascii="Times New Roman" w:hAnsi="Times New Roman"/>
                <w:sz w:val="24"/>
              </w:rPr>
            </w:pPr>
          </w:p>
        </w:tc>
      </w:tr>
      <w:tr w:rsidR="00B24776" w:rsidRPr="00A42129" w:rsidTr="00AC520A">
        <w:trPr>
          <w:jc w:val="center"/>
        </w:trPr>
        <w:tc>
          <w:tcPr>
            <w:tcW w:w="2830" w:type="dxa"/>
          </w:tcPr>
          <w:p w:rsidR="00B24776" w:rsidRPr="00A42129" w:rsidRDefault="00B24776" w:rsidP="00B24776">
            <w:pPr>
              <w:spacing w:after="0" w:line="240" w:lineRule="auto"/>
              <w:jc w:val="both"/>
              <w:rPr>
                <w:rFonts w:ascii="Times New Roman" w:hAnsi="Times New Roman"/>
                <w:sz w:val="24"/>
              </w:rPr>
            </w:pPr>
            <w:r w:rsidRPr="00A42129">
              <w:rPr>
                <w:rFonts w:ascii="Times New Roman" w:hAnsi="Times New Roman"/>
                <w:sz w:val="24"/>
              </w:rPr>
              <w:t>Caja de cartón</w:t>
            </w:r>
          </w:p>
        </w:tc>
        <w:tc>
          <w:tcPr>
            <w:tcW w:w="425" w:type="dxa"/>
          </w:tcPr>
          <w:p w:rsidR="00B24776" w:rsidRPr="00A42129" w:rsidRDefault="00B24776" w:rsidP="00B24776">
            <w:pPr>
              <w:spacing w:after="0" w:line="240" w:lineRule="auto"/>
              <w:jc w:val="both"/>
              <w:rPr>
                <w:rFonts w:ascii="Times New Roman" w:hAnsi="Times New Roman"/>
                <w:sz w:val="24"/>
              </w:rPr>
            </w:pPr>
          </w:p>
        </w:tc>
      </w:tr>
      <w:tr w:rsidR="00B24776" w:rsidRPr="00A42129" w:rsidTr="00AC520A">
        <w:trPr>
          <w:jc w:val="center"/>
        </w:trPr>
        <w:tc>
          <w:tcPr>
            <w:tcW w:w="2830" w:type="dxa"/>
          </w:tcPr>
          <w:p w:rsidR="00B24776" w:rsidRPr="00A42129" w:rsidRDefault="00B24776" w:rsidP="00B24776">
            <w:pPr>
              <w:spacing w:after="0" w:line="240" w:lineRule="auto"/>
              <w:rPr>
                <w:rFonts w:ascii="Times New Roman" w:hAnsi="Times New Roman"/>
                <w:sz w:val="24"/>
              </w:rPr>
            </w:pPr>
            <w:r w:rsidRPr="00A42129">
              <w:rPr>
                <w:rFonts w:ascii="Times New Roman" w:hAnsi="Times New Roman"/>
                <w:sz w:val="24"/>
              </w:rPr>
              <w:t>Envoltura de papel</w:t>
            </w:r>
          </w:p>
        </w:tc>
        <w:tc>
          <w:tcPr>
            <w:tcW w:w="425" w:type="dxa"/>
          </w:tcPr>
          <w:p w:rsidR="00B24776" w:rsidRPr="00A42129" w:rsidRDefault="00B24776" w:rsidP="00B24776">
            <w:pPr>
              <w:spacing w:after="0" w:line="240" w:lineRule="auto"/>
              <w:jc w:val="both"/>
              <w:rPr>
                <w:rFonts w:ascii="Times New Roman" w:hAnsi="Times New Roman"/>
                <w:sz w:val="24"/>
              </w:rPr>
            </w:pPr>
          </w:p>
        </w:tc>
      </w:tr>
    </w:tbl>
    <w:p w:rsidR="00804E93" w:rsidRPr="00A42129" w:rsidRDefault="00804E93" w:rsidP="00804E93">
      <w:pPr>
        <w:pStyle w:val="Epgrafe"/>
        <w:keepNext/>
        <w:spacing w:after="0" w:line="360" w:lineRule="auto"/>
        <w:jc w:val="both"/>
        <w:rPr>
          <w:rFonts w:ascii="Times New Roman" w:hAnsi="Times New Roman" w:cs="Times New Roman"/>
          <w:i w:val="0"/>
          <w:color w:val="000000" w:themeColor="text1"/>
          <w:sz w:val="24"/>
          <w:szCs w:val="24"/>
        </w:rPr>
      </w:pPr>
      <w:r w:rsidRPr="00A42129">
        <w:rPr>
          <w:rFonts w:ascii="Times New Roman" w:hAnsi="Times New Roman" w:cs="Times New Roman"/>
          <w:i w:val="0"/>
          <w:color w:val="000000" w:themeColor="text1"/>
          <w:sz w:val="24"/>
          <w:szCs w:val="24"/>
        </w:rPr>
        <w:t>Pregunta Nº 7.- De las siguientes opciones ¿Cuál considera usted que es el gramaje más apropiado para elaborar un jabón de flor de mostaza?</w:t>
      </w:r>
    </w:p>
    <w:p w:rsidR="004E349B" w:rsidRPr="00A42129" w:rsidRDefault="004E349B" w:rsidP="004E349B">
      <w:pPr>
        <w:spacing w:after="200" w:line="360" w:lineRule="auto"/>
        <w:jc w:val="both"/>
        <w:rPr>
          <w:rFonts w:ascii="Times New Roman" w:hAnsi="Times New Roman"/>
          <w:sz w:val="24"/>
        </w:rPr>
      </w:pPr>
    </w:p>
    <w:tbl>
      <w:tblPr>
        <w:tblW w:w="0" w:type="auto"/>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2454"/>
        <w:gridCol w:w="283"/>
      </w:tblGrid>
      <w:tr w:rsidR="004E349B" w:rsidRPr="00A42129" w:rsidTr="00AC520A">
        <w:trPr>
          <w:jc w:val="center"/>
        </w:trPr>
        <w:tc>
          <w:tcPr>
            <w:tcW w:w="2454" w:type="dxa"/>
          </w:tcPr>
          <w:p w:rsidR="004E349B" w:rsidRPr="00A42129" w:rsidRDefault="00B24776" w:rsidP="00B24776">
            <w:pPr>
              <w:spacing w:after="0"/>
              <w:jc w:val="both"/>
              <w:rPr>
                <w:rFonts w:ascii="Times New Roman" w:hAnsi="Times New Roman"/>
                <w:sz w:val="24"/>
              </w:rPr>
            </w:pPr>
            <w:r w:rsidRPr="00A42129">
              <w:rPr>
                <w:rFonts w:ascii="Times New Roman" w:hAnsi="Times New Roman"/>
                <w:sz w:val="24"/>
              </w:rPr>
              <w:t>Jabón de 100gr.</w:t>
            </w:r>
          </w:p>
        </w:tc>
        <w:tc>
          <w:tcPr>
            <w:tcW w:w="283" w:type="dxa"/>
          </w:tcPr>
          <w:p w:rsidR="004E349B" w:rsidRPr="00A42129" w:rsidRDefault="004E349B" w:rsidP="00B24776">
            <w:pPr>
              <w:spacing w:after="0"/>
              <w:jc w:val="both"/>
              <w:rPr>
                <w:rFonts w:ascii="Times New Roman" w:hAnsi="Times New Roman"/>
                <w:sz w:val="24"/>
              </w:rPr>
            </w:pPr>
          </w:p>
        </w:tc>
      </w:tr>
      <w:tr w:rsidR="004E349B" w:rsidRPr="00A42129" w:rsidTr="00AC520A">
        <w:trPr>
          <w:jc w:val="center"/>
        </w:trPr>
        <w:tc>
          <w:tcPr>
            <w:tcW w:w="2454" w:type="dxa"/>
          </w:tcPr>
          <w:p w:rsidR="004E349B" w:rsidRPr="00A42129" w:rsidRDefault="00B24776" w:rsidP="00B24776">
            <w:pPr>
              <w:spacing w:after="0"/>
              <w:jc w:val="both"/>
              <w:rPr>
                <w:rFonts w:ascii="Times New Roman" w:hAnsi="Times New Roman"/>
                <w:sz w:val="24"/>
              </w:rPr>
            </w:pPr>
            <w:r w:rsidRPr="00A42129">
              <w:rPr>
                <w:rFonts w:ascii="Times New Roman" w:hAnsi="Times New Roman"/>
                <w:sz w:val="24"/>
              </w:rPr>
              <w:t>Jabón de 150gr.</w:t>
            </w:r>
          </w:p>
        </w:tc>
        <w:tc>
          <w:tcPr>
            <w:tcW w:w="283" w:type="dxa"/>
          </w:tcPr>
          <w:p w:rsidR="004E349B" w:rsidRPr="00A42129" w:rsidRDefault="004E349B" w:rsidP="00B24776">
            <w:pPr>
              <w:spacing w:after="0"/>
              <w:jc w:val="both"/>
              <w:rPr>
                <w:rFonts w:ascii="Times New Roman" w:hAnsi="Times New Roman"/>
                <w:sz w:val="24"/>
              </w:rPr>
            </w:pPr>
          </w:p>
        </w:tc>
      </w:tr>
      <w:tr w:rsidR="004E349B" w:rsidRPr="00A42129" w:rsidTr="00AC520A">
        <w:trPr>
          <w:jc w:val="center"/>
        </w:trPr>
        <w:tc>
          <w:tcPr>
            <w:tcW w:w="2454" w:type="dxa"/>
          </w:tcPr>
          <w:p w:rsidR="004E349B" w:rsidRPr="00A42129" w:rsidRDefault="00B24776" w:rsidP="00B24776">
            <w:pPr>
              <w:spacing w:after="0"/>
              <w:jc w:val="both"/>
              <w:rPr>
                <w:rFonts w:ascii="Times New Roman" w:hAnsi="Times New Roman"/>
                <w:sz w:val="24"/>
              </w:rPr>
            </w:pPr>
            <w:r w:rsidRPr="00A42129">
              <w:rPr>
                <w:rFonts w:ascii="Times New Roman" w:hAnsi="Times New Roman"/>
                <w:sz w:val="24"/>
              </w:rPr>
              <w:t>Jabón de 175gr.</w:t>
            </w:r>
          </w:p>
        </w:tc>
        <w:tc>
          <w:tcPr>
            <w:tcW w:w="283" w:type="dxa"/>
          </w:tcPr>
          <w:p w:rsidR="004E349B" w:rsidRPr="00A42129" w:rsidRDefault="004E349B" w:rsidP="00B24776">
            <w:pPr>
              <w:spacing w:after="0"/>
              <w:jc w:val="both"/>
              <w:rPr>
                <w:rFonts w:ascii="Times New Roman" w:hAnsi="Times New Roman"/>
                <w:sz w:val="24"/>
              </w:rPr>
            </w:pPr>
          </w:p>
        </w:tc>
      </w:tr>
      <w:tr w:rsidR="004E349B" w:rsidRPr="00A42129" w:rsidTr="00AC520A">
        <w:trPr>
          <w:jc w:val="center"/>
        </w:trPr>
        <w:tc>
          <w:tcPr>
            <w:tcW w:w="2454" w:type="dxa"/>
          </w:tcPr>
          <w:p w:rsidR="004E349B" w:rsidRPr="00A42129" w:rsidRDefault="00B24776" w:rsidP="00B24776">
            <w:pPr>
              <w:spacing w:after="0"/>
              <w:jc w:val="both"/>
              <w:rPr>
                <w:rFonts w:ascii="Times New Roman" w:hAnsi="Times New Roman"/>
                <w:sz w:val="24"/>
              </w:rPr>
            </w:pPr>
            <w:r w:rsidRPr="00A42129">
              <w:rPr>
                <w:rFonts w:ascii="Times New Roman" w:hAnsi="Times New Roman"/>
                <w:sz w:val="24"/>
              </w:rPr>
              <w:t>Jabón de 200gr.</w:t>
            </w:r>
          </w:p>
        </w:tc>
        <w:tc>
          <w:tcPr>
            <w:tcW w:w="283" w:type="dxa"/>
          </w:tcPr>
          <w:p w:rsidR="004E349B" w:rsidRPr="00A42129" w:rsidRDefault="004E349B" w:rsidP="00B24776">
            <w:pPr>
              <w:spacing w:after="0"/>
              <w:jc w:val="both"/>
              <w:rPr>
                <w:rFonts w:ascii="Times New Roman" w:hAnsi="Times New Roman"/>
                <w:sz w:val="24"/>
              </w:rPr>
            </w:pPr>
          </w:p>
        </w:tc>
      </w:tr>
    </w:tbl>
    <w:p w:rsidR="004E349B" w:rsidRPr="00A42129" w:rsidRDefault="004E349B" w:rsidP="004E349B">
      <w:pPr>
        <w:spacing w:after="200" w:line="360" w:lineRule="auto"/>
        <w:jc w:val="both"/>
        <w:rPr>
          <w:rFonts w:ascii="Times New Roman" w:hAnsi="Times New Roman"/>
          <w:sz w:val="24"/>
        </w:rPr>
      </w:pPr>
    </w:p>
    <w:p w:rsidR="00804E93" w:rsidRPr="00A42129" w:rsidRDefault="00804E93" w:rsidP="00804E93">
      <w:pPr>
        <w:pStyle w:val="Epgrafe"/>
        <w:keepNext/>
        <w:spacing w:after="0" w:line="360" w:lineRule="auto"/>
        <w:jc w:val="both"/>
        <w:rPr>
          <w:rFonts w:ascii="Times New Roman" w:hAnsi="Times New Roman" w:cs="Times New Roman"/>
          <w:i w:val="0"/>
          <w:color w:val="000000" w:themeColor="text1"/>
          <w:sz w:val="24"/>
          <w:szCs w:val="24"/>
        </w:rPr>
      </w:pPr>
      <w:r w:rsidRPr="00A42129">
        <w:rPr>
          <w:rFonts w:ascii="Times New Roman" w:hAnsi="Times New Roman" w:cs="Times New Roman"/>
          <w:i w:val="0"/>
          <w:color w:val="000000" w:themeColor="text1"/>
          <w:sz w:val="24"/>
          <w:szCs w:val="24"/>
        </w:rPr>
        <w:t>Pregunta Nº 8.- De los siguientes lugares, ¿Dónde acostumbra comprar los productos de su preferencia para combatir la inflamación muscular?</w:t>
      </w:r>
    </w:p>
    <w:p w:rsidR="004E349B" w:rsidRPr="00A42129" w:rsidRDefault="004E349B" w:rsidP="004E349B">
      <w:pPr>
        <w:spacing w:after="0" w:line="360" w:lineRule="auto"/>
        <w:jc w:val="both"/>
        <w:rPr>
          <w:rFonts w:ascii="Times New Roman" w:hAnsi="Times New Roman"/>
          <w:sz w:val="24"/>
        </w:rPr>
      </w:pPr>
    </w:p>
    <w:tbl>
      <w:tblPr>
        <w:tblW w:w="0" w:type="auto"/>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2547"/>
        <w:gridCol w:w="236"/>
      </w:tblGrid>
      <w:tr w:rsidR="00B24776" w:rsidRPr="00A42129" w:rsidTr="00AC520A">
        <w:trPr>
          <w:jc w:val="center"/>
        </w:trPr>
        <w:tc>
          <w:tcPr>
            <w:tcW w:w="2547" w:type="dxa"/>
          </w:tcPr>
          <w:p w:rsidR="00B24776" w:rsidRPr="00A42129" w:rsidRDefault="00B24776" w:rsidP="00A333DC">
            <w:pPr>
              <w:spacing w:after="0" w:line="240" w:lineRule="auto"/>
              <w:jc w:val="both"/>
              <w:rPr>
                <w:rFonts w:ascii="Times New Roman" w:hAnsi="Times New Roman"/>
                <w:sz w:val="24"/>
              </w:rPr>
            </w:pPr>
            <w:r w:rsidRPr="00A42129">
              <w:rPr>
                <w:rFonts w:ascii="Times New Roman" w:hAnsi="Times New Roman"/>
                <w:sz w:val="24"/>
              </w:rPr>
              <w:t>Farmacias</w:t>
            </w:r>
          </w:p>
        </w:tc>
        <w:tc>
          <w:tcPr>
            <w:tcW w:w="236" w:type="dxa"/>
          </w:tcPr>
          <w:p w:rsidR="00B24776" w:rsidRPr="00A42129" w:rsidRDefault="00B24776" w:rsidP="00A333DC">
            <w:pPr>
              <w:spacing w:after="0" w:line="240" w:lineRule="auto"/>
              <w:jc w:val="both"/>
              <w:rPr>
                <w:rFonts w:ascii="Times New Roman" w:hAnsi="Times New Roman"/>
                <w:sz w:val="24"/>
              </w:rPr>
            </w:pPr>
          </w:p>
        </w:tc>
      </w:tr>
      <w:tr w:rsidR="00B24776" w:rsidRPr="00A42129" w:rsidTr="00AC520A">
        <w:trPr>
          <w:jc w:val="center"/>
        </w:trPr>
        <w:tc>
          <w:tcPr>
            <w:tcW w:w="2547" w:type="dxa"/>
          </w:tcPr>
          <w:p w:rsidR="00B24776" w:rsidRPr="00A42129" w:rsidRDefault="00B24776" w:rsidP="00A333DC">
            <w:pPr>
              <w:spacing w:after="0" w:line="240" w:lineRule="auto"/>
              <w:jc w:val="both"/>
              <w:rPr>
                <w:rFonts w:ascii="Times New Roman" w:hAnsi="Times New Roman"/>
                <w:sz w:val="24"/>
              </w:rPr>
            </w:pPr>
            <w:r w:rsidRPr="00A42129">
              <w:rPr>
                <w:rFonts w:ascii="Times New Roman" w:hAnsi="Times New Roman"/>
                <w:sz w:val="24"/>
              </w:rPr>
              <w:t>Centros comerciales</w:t>
            </w:r>
          </w:p>
        </w:tc>
        <w:tc>
          <w:tcPr>
            <w:tcW w:w="236" w:type="dxa"/>
          </w:tcPr>
          <w:p w:rsidR="00B24776" w:rsidRPr="00A42129" w:rsidRDefault="00B24776" w:rsidP="00A333DC">
            <w:pPr>
              <w:spacing w:after="0" w:line="240" w:lineRule="auto"/>
              <w:jc w:val="both"/>
              <w:rPr>
                <w:rFonts w:ascii="Times New Roman" w:hAnsi="Times New Roman"/>
                <w:sz w:val="24"/>
              </w:rPr>
            </w:pPr>
          </w:p>
        </w:tc>
      </w:tr>
      <w:tr w:rsidR="00B24776" w:rsidRPr="00A42129" w:rsidTr="00AC520A">
        <w:trPr>
          <w:jc w:val="center"/>
        </w:trPr>
        <w:tc>
          <w:tcPr>
            <w:tcW w:w="2547" w:type="dxa"/>
          </w:tcPr>
          <w:p w:rsidR="00B24776" w:rsidRPr="00A42129" w:rsidRDefault="00B24776" w:rsidP="00A333DC">
            <w:pPr>
              <w:spacing w:after="0" w:line="240" w:lineRule="auto"/>
              <w:jc w:val="both"/>
              <w:rPr>
                <w:rFonts w:ascii="Times New Roman" w:hAnsi="Times New Roman"/>
                <w:sz w:val="24"/>
              </w:rPr>
            </w:pPr>
            <w:r w:rsidRPr="00A42129">
              <w:rPr>
                <w:rFonts w:ascii="Times New Roman" w:hAnsi="Times New Roman"/>
                <w:sz w:val="24"/>
              </w:rPr>
              <w:t>Centros naturistas</w:t>
            </w:r>
          </w:p>
        </w:tc>
        <w:tc>
          <w:tcPr>
            <w:tcW w:w="236" w:type="dxa"/>
          </w:tcPr>
          <w:p w:rsidR="00B24776" w:rsidRPr="00A42129" w:rsidRDefault="00B24776" w:rsidP="00A333DC">
            <w:pPr>
              <w:spacing w:after="0" w:line="240" w:lineRule="auto"/>
              <w:jc w:val="both"/>
              <w:rPr>
                <w:rFonts w:ascii="Times New Roman" w:hAnsi="Times New Roman"/>
                <w:sz w:val="24"/>
              </w:rPr>
            </w:pPr>
          </w:p>
        </w:tc>
      </w:tr>
      <w:tr w:rsidR="00B24776" w:rsidRPr="00A42129" w:rsidTr="00AC520A">
        <w:trPr>
          <w:jc w:val="center"/>
        </w:trPr>
        <w:tc>
          <w:tcPr>
            <w:tcW w:w="2547" w:type="dxa"/>
          </w:tcPr>
          <w:p w:rsidR="00B24776" w:rsidRPr="00A42129" w:rsidRDefault="00B24776" w:rsidP="00A333DC">
            <w:pPr>
              <w:spacing w:after="0" w:line="240" w:lineRule="auto"/>
              <w:jc w:val="both"/>
              <w:rPr>
                <w:rFonts w:ascii="Times New Roman" w:hAnsi="Times New Roman"/>
                <w:sz w:val="24"/>
              </w:rPr>
            </w:pPr>
            <w:r w:rsidRPr="00A42129">
              <w:rPr>
                <w:rFonts w:ascii="Times New Roman" w:hAnsi="Times New Roman"/>
                <w:sz w:val="24"/>
              </w:rPr>
              <w:t>Mercados tradicionales</w:t>
            </w:r>
          </w:p>
        </w:tc>
        <w:tc>
          <w:tcPr>
            <w:tcW w:w="236" w:type="dxa"/>
          </w:tcPr>
          <w:p w:rsidR="00B24776" w:rsidRPr="00A42129" w:rsidRDefault="00B24776" w:rsidP="00A333DC">
            <w:pPr>
              <w:spacing w:after="0" w:line="240" w:lineRule="auto"/>
              <w:jc w:val="both"/>
              <w:rPr>
                <w:rFonts w:ascii="Times New Roman" w:hAnsi="Times New Roman"/>
                <w:sz w:val="24"/>
              </w:rPr>
            </w:pPr>
          </w:p>
        </w:tc>
      </w:tr>
      <w:tr w:rsidR="00B24776" w:rsidRPr="00A42129" w:rsidTr="00AC520A">
        <w:trPr>
          <w:jc w:val="center"/>
        </w:trPr>
        <w:tc>
          <w:tcPr>
            <w:tcW w:w="2547" w:type="dxa"/>
          </w:tcPr>
          <w:p w:rsidR="00B24776" w:rsidRPr="00A42129" w:rsidRDefault="00B24776" w:rsidP="00A333DC">
            <w:pPr>
              <w:spacing w:after="0" w:line="240" w:lineRule="auto"/>
              <w:jc w:val="both"/>
              <w:rPr>
                <w:rFonts w:ascii="Times New Roman" w:hAnsi="Times New Roman"/>
                <w:sz w:val="24"/>
              </w:rPr>
            </w:pPr>
            <w:r w:rsidRPr="00A42129">
              <w:rPr>
                <w:rFonts w:ascii="Times New Roman" w:hAnsi="Times New Roman"/>
                <w:sz w:val="24"/>
              </w:rPr>
              <w:t>Otros</w:t>
            </w:r>
          </w:p>
        </w:tc>
        <w:tc>
          <w:tcPr>
            <w:tcW w:w="236" w:type="dxa"/>
          </w:tcPr>
          <w:p w:rsidR="00B24776" w:rsidRPr="00A42129" w:rsidRDefault="00B24776" w:rsidP="00A333DC">
            <w:pPr>
              <w:spacing w:after="0" w:line="240" w:lineRule="auto"/>
              <w:jc w:val="both"/>
              <w:rPr>
                <w:rFonts w:ascii="Times New Roman" w:hAnsi="Times New Roman"/>
                <w:sz w:val="24"/>
              </w:rPr>
            </w:pPr>
          </w:p>
        </w:tc>
      </w:tr>
    </w:tbl>
    <w:p w:rsidR="004E349B" w:rsidRPr="00A42129" w:rsidRDefault="004E349B" w:rsidP="004E349B">
      <w:pPr>
        <w:spacing w:after="200" w:line="360" w:lineRule="auto"/>
        <w:jc w:val="both"/>
        <w:rPr>
          <w:rFonts w:ascii="Times New Roman" w:hAnsi="Times New Roman"/>
          <w:sz w:val="24"/>
        </w:rPr>
      </w:pPr>
    </w:p>
    <w:p w:rsidR="00804E93" w:rsidRPr="00A42129" w:rsidRDefault="00804E93" w:rsidP="00804E93">
      <w:pPr>
        <w:pStyle w:val="Epgrafe"/>
        <w:keepNext/>
        <w:spacing w:after="0" w:line="360" w:lineRule="auto"/>
        <w:jc w:val="both"/>
        <w:rPr>
          <w:rFonts w:ascii="Times New Roman" w:hAnsi="Times New Roman" w:cs="Times New Roman"/>
          <w:i w:val="0"/>
          <w:color w:val="000000" w:themeColor="text1"/>
          <w:sz w:val="24"/>
          <w:szCs w:val="24"/>
        </w:rPr>
      </w:pPr>
      <w:r w:rsidRPr="00A42129">
        <w:rPr>
          <w:rFonts w:ascii="Times New Roman" w:hAnsi="Times New Roman" w:cs="Times New Roman"/>
          <w:i w:val="0"/>
          <w:color w:val="000000" w:themeColor="text1"/>
          <w:sz w:val="24"/>
          <w:szCs w:val="24"/>
        </w:rPr>
        <w:t>Pregunta Nº 9.- ¿Para tomar su decisión de compra cuales de las siguientes características influyen en usted?</w:t>
      </w:r>
    </w:p>
    <w:p w:rsidR="004E349B" w:rsidRPr="00A42129" w:rsidRDefault="004E349B" w:rsidP="004E349B">
      <w:pPr>
        <w:spacing w:after="200" w:line="360" w:lineRule="auto"/>
        <w:jc w:val="both"/>
        <w:rPr>
          <w:rFonts w:ascii="Times New Roman" w:hAnsi="Times New Roman"/>
          <w:sz w:val="24"/>
        </w:rPr>
      </w:pPr>
    </w:p>
    <w:tbl>
      <w:tblPr>
        <w:tblW w:w="0" w:type="auto"/>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2263"/>
        <w:gridCol w:w="284"/>
      </w:tblGrid>
      <w:tr w:rsidR="00AC520A" w:rsidRPr="00A42129" w:rsidTr="00AC520A">
        <w:trPr>
          <w:jc w:val="center"/>
        </w:trPr>
        <w:tc>
          <w:tcPr>
            <w:tcW w:w="2263" w:type="dxa"/>
          </w:tcPr>
          <w:p w:rsidR="00B24776" w:rsidRPr="00A42129" w:rsidRDefault="00B24776" w:rsidP="00B24776">
            <w:pPr>
              <w:spacing w:after="0" w:line="240" w:lineRule="auto"/>
              <w:jc w:val="both"/>
              <w:rPr>
                <w:rFonts w:ascii="Times New Roman" w:hAnsi="Times New Roman"/>
                <w:color w:val="000000" w:themeColor="text1"/>
                <w:sz w:val="24"/>
              </w:rPr>
            </w:pPr>
            <w:r w:rsidRPr="00A42129">
              <w:rPr>
                <w:rFonts w:ascii="Times New Roman" w:hAnsi="Times New Roman"/>
                <w:color w:val="000000" w:themeColor="text1"/>
                <w:sz w:val="24"/>
              </w:rPr>
              <w:t>Calidad</w:t>
            </w:r>
          </w:p>
        </w:tc>
        <w:tc>
          <w:tcPr>
            <w:tcW w:w="284" w:type="dxa"/>
          </w:tcPr>
          <w:p w:rsidR="00B24776" w:rsidRPr="00A42129" w:rsidRDefault="00B24776" w:rsidP="00B24776">
            <w:pPr>
              <w:spacing w:after="0" w:line="240" w:lineRule="auto"/>
              <w:jc w:val="both"/>
              <w:rPr>
                <w:rFonts w:ascii="Times New Roman" w:hAnsi="Times New Roman"/>
                <w:color w:val="000000" w:themeColor="text1"/>
                <w:sz w:val="24"/>
              </w:rPr>
            </w:pPr>
          </w:p>
        </w:tc>
      </w:tr>
      <w:tr w:rsidR="00AC520A" w:rsidRPr="00A42129" w:rsidTr="00AC520A">
        <w:trPr>
          <w:jc w:val="center"/>
        </w:trPr>
        <w:tc>
          <w:tcPr>
            <w:tcW w:w="2263" w:type="dxa"/>
          </w:tcPr>
          <w:p w:rsidR="00B24776" w:rsidRPr="00A42129" w:rsidRDefault="00B24776" w:rsidP="00B24776">
            <w:pPr>
              <w:spacing w:after="0" w:line="240" w:lineRule="auto"/>
              <w:jc w:val="both"/>
              <w:rPr>
                <w:rFonts w:ascii="Times New Roman" w:hAnsi="Times New Roman"/>
                <w:color w:val="000000" w:themeColor="text1"/>
                <w:sz w:val="24"/>
              </w:rPr>
            </w:pPr>
            <w:r w:rsidRPr="00A42129">
              <w:rPr>
                <w:rFonts w:ascii="Times New Roman" w:hAnsi="Times New Roman"/>
                <w:color w:val="000000" w:themeColor="text1"/>
                <w:sz w:val="24"/>
              </w:rPr>
              <w:t>Precio</w:t>
            </w:r>
          </w:p>
        </w:tc>
        <w:tc>
          <w:tcPr>
            <w:tcW w:w="284" w:type="dxa"/>
          </w:tcPr>
          <w:p w:rsidR="00B24776" w:rsidRPr="00A42129" w:rsidRDefault="00B24776" w:rsidP="00B24776">
            <w:pPr>
              <w:spacing w:after="0" w:line="240" w:lineRule="auto"/>
              <w:jc w:val="both"/>
              <w:rPr>
                <w:rFonts w:ascii="Times New Roman" w:hAnsi="Times New Roman"/>
                <w:color w:val="000000" w:themeColor="text1"/>
                <w:sz w:val="24"/>
              </w:rPr>
            </w:pPr>
          </w:p>
        </w:tc>
      </w:tr>
      <w:tr w:rsidR="00AC520A" w:rsidRPr="00A42129" w:rsidTr="00AC520A">
        <w:trPr>
          <w:jc w:val="center"/>
        </w:trPr>
        <w:tc>
          <w:tcPr>
            <w:tcW w:w="2263" w:type="dxa"/>
          </w:tcPr>
          <w:p w:rsidR="00B24776" w:rsidRPr="00A42129" w:rsidRDefault="00B24776" w:rsidP="00B24776">
            <w:pPr>
              <w:spacing w:after="0" w:line="240" w:lineRule="auto"/>
              <w:jc w:val="both"/>
              <w:rPr>
                <w:rFonts w:ascii="Times New Roman" w:hAnsi="Times New Roman"/>
                <w:color w:val="000000" w:themeColor="text1"/>
                <w:sz w:val="24"/>
              </w:rPr>
            </w:pPr>
            <w:r w:rsidRPr="00A42129">
              <w:rPr>
                <w:rFonts w:ascii="Times New Roman" w:hAnsi="Times New Roman"/>
                <w:color w:val="000000" w:themeColor="text1"/>
                <w:sz w:val="24"/>
              </w:rPr>
              <w:t xml:space="preserve">Tamaño (gramaje) </w:t>
            </w:r>
          </w:p>
        </w:tc>
        <w:tc>
          <w:tcPr>
            <w:tcW w:w="284" w:type="dxa"/>
          </w:tcPr>
          <w:p w:rsidR="00B24776" w:rsidRPr="00A42129" w:rsidRDefault="00B24776" w:rsidP="00B24776">
            <w:pPr>
              <w:spacing w:after="0" w:line="240" w:lineRule="auto"/>
              <w:jc w:val="both"/>
              <w:rPr>
                <w:rFonts w:ascii="Times New Roman" w:hAnsi="Times New Roman"/>
                <w:color w:val="000000" w:themeColor="text1"/>
                <w:sz w:val="24"/>
              </w:rPr>
            </w:pPr>
          </w:p>
        </w:tc>
      </w:tr>
      <w:tr w:rsidR="00AC520A" w:rsidRPr="00A42129" w:rsidTr="00AC520A">
        <w:trPr>
          <w:jc w:val="center"/>
        </w:trPr>
        <w:tc>
          <w:tcPr>
            <w:tcW w:w="2263" w:type="dxa"/>
          </w:tcPr>
          <w:p w:rsidR="00B24776" w:rsidRPr="00A42129" w:rsidRDefault="00B24776" w:rsidP="00B24776">
            <w:pPr>
              <w:spacing w:after="0" w:line="240" w:lineRule="auto"/>
              <w:jc w:val="both"/>
              <w:rPr>
                <w:rFonts w:ascii="Times New Roman" w:hAnsi="Times New Roman"/>
                <w:color w:val="000000" w:themeColor="text1"/>
                <w:sz w:val="24"/>
              </w:rPr>
            </w:pPr>
            <w:r w:rsidRPr="00A42129">
              <w:rPr>
                <w:rFonts w:ascii="Times New Roman" w:hAnsi="Times New Roman"/>
                <w:color w:val="000000" w:themeColor="text1"/>
                <w:sz w:val="24"/>
              </w:rPr>
              <w:t>Marca</w:t>
            </w:r>
          </w:p>
        </w:tc>
        <w:tc>
          <w:tcPr>
            <w:tcW w:w="284" w:type="dxa"/>
          </w:tcPr>
          <w:p w:rsidR="00B24776" w:rsidRPr="00A42129" w:rsidRDefault="00B24776" w:rsidP="00B24776">
            <w:pPr>
              <w:spacing w:after="0" w:line="240" w:lineRule="auto"/>
              <w:jc w:val="both"/>
              <w:rPr>
                <w:rFonts w:ascii="Times New Roman" w:hAnsi="Times New Roman"/>
                <w:color w:val="000000" w:themeColor="text1"/>
                <w:sz w:val="24"/>
              </w:rPr>
            </w:pPr>
          </w:p>
        </w:tc>
      </w:tr>
      <w:tr w:rsidR="00AC520A" w:rsidRPr="00A42129" w:rsidTr="00AC520A">
        <w:trPr>
          <w:jc w:val="center"/>
        </w:trPr>
        <w:tc>
          <w:tcPr>
            <w:tcW w:w="2263" w:type="dxa"/>
          </w:tcPr>
          <w:p w:rsidR="00B24776" w:rsidRPr="00A42129" w:rsidRDefault="00B24776" w:rsidP="00B24776">
            <w:pPr>
              <w:spacing w:after="0" w:line="240" w:lineRule="auto"/>
              <w:jc w:val="both"/>
              <w:rPr>
                <w:rFonts w:ascii="Times New Roman" w:hAnsi="Times New Roman"/>
                <w:color w:val="000000" w:themeColor="text1"/>
                <w:sz w:val="24"/>
              </w:rPr>
            </w:pPr>
            <w:r w:rsidRPr="00A42129">
              <w:rPr>
                <w:rFonts w:ascii="Times New Roman" w:hAnsi="Times New Roman"/>
                <w:color w:val="000000" w:themeColor="text1"/>
                <w:sz w:val="24"/>
              </w:rPr>
              <w:t>Otros</w:t>
            </w:r>
          </w:p>
        </w:tc>
        <w:tc>
          <w:tcPr>
            <w:tcW w:w="284" w:type="dxa"/>
          </w:tcPr>
          <w:p w:rsidR="00B24776" w:rsidRPr="00A42129" w:rsidRDefault="00B24776" w:rsidP="00B24776">
            <w:pPr>
              <w:spacing w:after="0" w:line="240" w:lineRule="auto"/>
              <w:jc w:val="both"/>
              <w:rPr>
                <w:rFonts w:ascii="Times New Roman" w:hAnsi="Times New Roman"/>
                <w:color w:val="000000" w:themeColor="text1"/>
                <w:sz w:val="24"/>
              </w:rPr>
            </w:pPr>
          </w:p>
        </w:tc>
      </w:tr>
    </w:tbl>
    <w:p w:rsidR="00B24776" w:rsidRPr="00A42129" w:rsidRDefault="00B24776" w:rsidP="004E349B">
      <w:pPr>
        <w:spacing w:after="200" w:line="360" w:lineRule="auto"/>
        <w:jc w:val="both"/>
        <w:rPr>
          <w:rFonts w:ascii="Times New Roman" w:hAnsi="Times New Roman"/>
          <w:sz w:val="24"/>
        </w:rPr>
      </w:pPr>
    </w:p>
    <w:p w:rsidR="00804E93" w:rsidRPr="00A42129" w:rsidRDefault="00804E93" w:rsidP="00804E93">
      <w:pPr>
        <w:pStyle w:val="Epgrafe"/>
        <w:keepNext/>
        <w:spacing w:after="0" w:line="360" w:lineRule="auto"/>
        <w:jc w:val="both"/>
        <w:rPr>
          <w:rFonts w:ascii="Times New Roman" w:hAnsi="Times New Roman" w:cs="Times New Roman"/>
          <w:i w:val="0"/>
          <w:color w:val="000000" w:themeColor="text1"/>
          <w:sz w:val="24"/>
          <w:szCs w:val="24"/>
        </w:rPr>
      </w:pPr>
      <w:r w:rsidRPr="00A42129">
        <w:rPr>
          <w:rFonts w:ascii="Times New Roman" w:hAnsi="Times New Roman" w:cs="Times New Roman"/>
          <w:i w:val="0"/>
          <w:color w:val="000000" w:themeColor="text1"/>
          <w:sz w:val="24"/>
          <w:szCs w:val="24"/>
        </w:rPr>
        <w:t xml:space="preserve">Pregunta Nº 10.- ¿Cuánto estaría dispuesto a pagar por un jabón desinflamatorio </w:t>
      </w:r>
      <w:r w:rsidR="00BB225B">
        <w:rPr>
          <w:rFonts w:ascii="Times New Roman" w:hAnsi="Times New Roman" w:cs="Times New Roman"/>
          <w:i w:val="0"/>
          <w:color w:val="000000" w:themeColor="text1"/>
          <w:sz w:val="24"/>
          <w:szCs w:val="24"/>
        </w:rPr>
        <w:t>d</w:t>
      </w:r>
      <w:r w:rsidR="00992F22">
        <w:rPr>
          <w:rFonts w:ascii="Times New Roman" w:hAnsi="Times New Roman" w:cs="Times New Roman"/>
          <w:i w:val="0"/>
          <w:color w:val="000000" w:themeColor="text1"/>
          <w:sz w:val="24"/>
          <w:szCs w:val="24"/>
        </w:rPr>
        <w:t>e 1</w:t>
      </w:r>
      <w:r w:rsidR="00BB225B">
        <w:rPr>
          <w:rFonts w:ascii="Times New Roman" w:hAnsi="Times New Roman" w:cs="Times New Roman"/>
          <w:i w:val="0"/>
          <w:color w:val="000000" w:themeColor="text1"/>
          <w:sz w:val="24"/>
          <w:szCs w:val="24"/>
        </w:rPr>
        <w:t xml:space="preserve">50 gr. </w:t>
      </w:r>
      <w:r w:rsidRPr="00A42129">
        <w:rPr>
          <w:rFonts w:ascii="Times New Roman" w:hAnsi="Times New Roman" w:cs="Times New Roman"/>
          <w:i w:val="0"/>
          <w:color w:val="000000" w:themeColor="text1"/>
          <w:sz w:val="24"/>
          <w:szCs w:val="24"/>
        </w:rPr>
        <w:t>elaborado con la flor de mostaza?</w:t>
      </w:r>
    </w:p>
    <w:p w:rsidR="00B24776" w:rsidRPr="00A42129" w:rsidRDefault="00B24776" w:rsidP="00B24776"/>
    <w:tbl>
      <w:tblPr>
        <w:tblW w:w="0" w:type="auto"/>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2977"/>
        <w:gridCol w:w="236"/>
      </w:tblGrid>
      <w:tr w:rsidR="00B24776" w:rsidRPr="00A42129" w:rsidTr="00AC520A">
        <w:trPr>
          <w:jc w:val="center"/>
        </w:trPr>
        <w:tc>
          <w:tcPr>
            <w:tcW w:w="2977" w:type="dxa"/>
          </w:tcPr>
          <w:p w:rsidR="00B24776" w:rsidRPr="00A42129" w:rsidRDefault="00B24776" w:rsidP="00B24776">
            <w:pPr>
              <w:spacing w:after="0" w:line="240" w:lineRule="auto"/>
              <w:jc w:val="both"/>
              <w:rPr>
                <w:rFonts w:ascii="Times New Roman" w:hAnsi="Times New Roman"/>
                <w:sz w:val="24"/>
              </w:rPr>
            </w:pPr>
            <w:r w:rsidRPr="00A42129">
              <w:rPr>
                <w:rFonts w:ascii="Times New Roman" w:hAnsi="Times New Roman"/>
                <w:sz w:val="24"/>
              </w:rPr>
              <w:t>De 1 a 4 usd.</w:t>
            </w:r>
          </w:p>
        </w:tc>
        <w:tc>
          <w:tcPr>
            <w:tcW w:w="236" w:type="dxa"/>
          </w:tcPr>
          <w:p w:rsidR="00B24776" w:rsidRPr="00A42129" w:rsidRDefault="00B24776" w:rsidP="00B24776">
            <w:pPr>
              <w:spacing w:after="0" w:line="240" w:lineRule="auto"/>
              <w:jc w:val="both"/>
              <w:rPr>
                <w:rFonts w:ascii="Times New Roman" w:hAnsi="Times New Roman"/>
                <w:sz w:val="24"/>
              </w:rPr>
            </w:pPr>
          </w:p>
        </w:tc>
      </w:tr>
      <w:tr w:rsidR="00B24776" w:rsidRPr="00A42129" w:rsidTr="00AC520A">
        <w:trPr>
          <w:jc w:val="center"/>
        </w:trPr>
        <w:tc>
          <w:tcPr>
            <w:tcW w:w="2977" w:type="dxa"/>
          </w:tcPr>
          <w:p w:rsidR="00B24776" w:rsidRPr="00A42129" w:rsidRDefault="00B24776" w:rsidP="00B24776">
            <w:pPr>
              <w:spacing w:after="0" w:line="240" w:lineRule="auto"/>
              <w:jc w:val="both"/>
              <w:rPr>
                <w:rFonts w:ascii="Times New Roman" w:hAnsi="Times New Roman"/>
                <w:sz w:val="24"/>
              </w:rPr>
            </w:pPr>
            <w:r w:rsidRPr="00A42129">
              <w:rPr>
                <w:rFonts w:ascii="Times New Roman" w:hAnsi="Times New Roman"/>
                <w:sz w:val="24"/>
              </w:rPr>
              <w:t>De 5 a 8 usd.</w:t>
            </w:r>
          </w:p>
        </w:tc>
        <w:tc>
          <w:tcPr>
            <w:tcW w:w="236" w:type="dxa"/>
          </w:tcPr>
          <w:p w:rsidR="00B24776" w:rsidRPr="00A42129" w:rsidRDefault="00B24776" w:rsidP="00B24776">
            <w:pPr>
              <w:spacing w:after="0" w:line="240" w:lineRule="auto"/>
              <w:jc w:val="both"/>
              <w:rPr>
                <w:rFonts w:ascii="Times New Roman" w:hAnsi="Times New Roman"/>
                <w:sz w:val="24"/>
              </w:rPr>
            </w:pPr>
          </w:p>
        </w:tc>
      </w:tr>
      <w:tr w:rsidR="00B24776" w:rsidRPr="00A42129" w:rsidTr="00AC520A">
        <w:trPr>
          <w:jc w:val="center"/>
        </w:trPr>
        <w:tc>
          <w:tcPr>
            <w:tcW w:w="2977" w:type="dxa"/>
          </w:tcPr>
          <w:p w:rsidR="00B24776" w:rsidRPr="00A42129" w:rsidRDefault="00B24776" w:rsidP="00B24776">
            <w:pPr>
              <w:spacing w:after="0" w:line="240" w:lineRule="auto"/>
              <w:jc w:val="both"/>
              <w:rPr>
                <w:rFonts w:ascii="Times New Roman" w:hAnsi="Times New Roman"/>
                <w:sz w:val="24"/>
              </w:rPr>
            </w:pPr>
            <w:r w:rsidRPr="00A42129">
              <w:rPr>
                <w:rFonts w:ascii="Times New Roman" w:hAnsi="Times New Roman"/>
                <w:sz w:val="24"/>
              </w:rPr>
              <w:t>De 9 a 12 usd.</w:t>
            </w:r>
          </w:p>
        </w:tc>
        <w:tc>
          <w:tcPr>
            <w:tcW w:w="236" w:type="dxa"/>
          </w:tcPr>
          <w:p w:rsidR="00B24776" w:rsidRPr="00A42129" w:rsidRDefault="00B24776" w:rsidP="00B24776">
            <w:pPr>
              <w:spacing w:after="0" w:line="240" w:lineRule="auto"/>
              <w:jc w:val="both"/>
              <w:rPr>
                <w:rFonts w:ascii="Times New Roman" w:hAnsi="Times New Roman"/>
                <w:sz w:val="24"/>
              </w:rPr>
            </w:pPr>
          </w:p>
        </w:tc>
      </w:tr>
      <w:tr w:rsidR="00B24776" w:rsidRPr="00A42129" w:rsidTr="00AC520A">
        <w:trPr>
          <w:jc w:val="center"/>
        </w:trPr>
        <w:tc>
          <w:tcPr>
            <w:tcW w:w="2977" w:type="dxa"/>
          </w:tcPr>
          <w:p w:rsidR="00B24776" w:rsidRPr="00A42129" w:rsidRDefault="00B24776" w:rsidP="00B24776">
            <w:pPr>
              <w:spacing w:after="0" w:line="240" w:lineRule="auto"/>
              <w:jc w:val="both"/>
              <w:rPr>
                <w:rFonts w:ascii="Times New Roman" w:hAnsi="Times New Roman"/>
                <w:sz w:val="24"/>
              </w:rPr>
            </w:pPr>
            <w:r w:rsidRPr="00A42129">
              <w:rPr>
                <w:rFonts w:ascii="Times New Roman" w:hAnsi="Times New Roman"/>
                <w:sz w:val="24"/>
              </w:rPr>
              <w:t>De 13 a más.</w:t>
            </w:r>
          </w:p>
        </w:tc>
        <w:tc>
          <w:tcPr>
            <w:tcW w:w="236" w:type="dxa"/>
          </w:tcPr>
          <w:p w:rsidR="00B24776" w:rsidRPr="00A42129" w:rsidRDefault="00B24776" w:rsidP="00B24776">
            <w:pPr>
              <w:spacing w:after="0" w:line="240" w:lineRule="auto"/>
              <w:jc w:val="both"/>
              <w:rPr>
                <w:rFonts w:ascii="Times New Roman" w:hAnsi="Times New Roman"/>
                <w:sz w:val="24"/>
              </w:rPr>
            </w:pPr>
          </w:p>
        </w:tc>
      </w:tr>
    </w:tbl>
    <w:p w:rsidR="004E349B" w:rsidRPr="00A42129" w:rsidRDefault="004E349B" w:rsidP="004E349B">
      <w:pPr>
        <w:spacing w:after="200" w:line="276" w:lineRule="auto"/>
        <w:rPr>
          <w:rFonts w:ascii="Times New Roman" w:hAnsi="Times New Roman"/>
          <w:sz w:val="24"/>
        </w:rPr>
      </w:pPr>
      <w:r w:rsidRPr="00A42129">
        <w:rPr>
          <w:rFonts w:ascii="Times New Roman" w:hAnsi="Times New Roman"/>
          <w:sz w:val="24"/>
        </w:rPr>
        <w:t>Muchas gracias.</w:t>
      </w:r>
    </w:p>
    <w:p w:rsidR="00352972" w:rsidRDefault="00352972" w:rsidP="00352972">
      <w:pPr>
        <w:pStyle w:val="Ttulo3"/>
        <w:rPr>
          <w:lang w:eastAsia="es-EC"/>
        </w:rPr>
      </w:pPr>
      <w:bookmarkStart w:id="561" w:name="_Toc4723404"/>
      <w:r>
        <w:rPr>
          <w:lang w:eastAsia="es-EC"/>
        </w:rPr>
        <w:t>Anexo 2. Guión de entrevista a los médicos</w:t>
      </w:r>
      <w:bookmarkEnd w:id="561"/>
    </w:p>
    <w:p w:rsidR="00352972" w:rsidRDefault="00352972" w:rsidP="00352972">
      <w:pPr>
        <w:rPr>
          <w:lang w:eastAsia="es-EC"/>
        </w:rPr>
      </w:pPr>
    </w:p>
    <w:p w:rsidR="004E349B" w:rsidRDefault="004E349B" w:rsidP="004E349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ENTREVISTA AL PROFESIONAL DEL DEPORTE (ENTRENADOR)</w:t>
      </w:r>
    </w:p>
    <w:p w:rsidR="004E349B" w:rsidRPr="00A42129" w:rsidRDefault="004E349B" w:rsidP="004E349B">
      <w:pPr>
        <w:spacing w:line="360" w:lineRule="auto"/>
        <w:jc w:val="both"/>
        <w:rPr>
          <w:rFonts w:ascii="Times New Roman" w:hAnsi="Times New Roman" w:cs="Times New Roman"/>
          <w:sz w:val="24"/>
          <w:szCs w:val="24"/>
        </w:rPr>
      </w:pPr>
      <w:r w:rsidRPr="00A42129">
        <w:rPr>
          <w:rFonts w:ascii="Times New Roman" w:hAnsi="Times New Roman" w:cs="Times New Roman"/>
          <w:sz w:val="24"/>
          <w:szCs w:val="24"/>
        </w:rPr>
        <w:t>1. ¿Según sus conocimientos profesionales por qué duelen los músculos después de hacer ejercicio?</w:t>
      </w:r>
    </w:p>
    <w:p w:rsidR="004E349B" w:rsidRPr="00A42129" w:rsidRDefault="004E349B" w:rsidP="004E349B">
      <w:pPr>
        <w:spacing w:line="360" w:lineRule="auto"/>
        <w:jc w:val="both"/>
        <w:rPr>
          <w:rFonts w:ascii="Times New Roman" w:hAnsi="Times New Roman" w:cs="Times New Roman"/>
          <w:sz w:val="24"/>
          <w:szCs w:val="24"/>
        </w:rPr>
      </w:pPr>
    </w:p>
    <w:p w:rsidR="004E349B" w:rsidRPr="00A42129" w:rsidRDefault="004E349B" w:rsidP="004E349B">
      <w:pPr>
        <w:spacing w:line="360" w:lineRule="auto"/>
        <w:jc w:val="both"/>
        <w:rPr>
          <w:rFonts w:ascii="Times New Roman" w:hAnsi="Times New Roman" w:cs="Times New Roman"/>
          <w:sz w:val="24"/>
          <w:szCs w:val="24"/>
        </w:rPr>
      </w:pPr>
      <w:r w:rsidRPr="00A42129">
        <w:rPr>
          <w:rFonts w:ascii="Times New Roman" w:hAnsi="Times New Roman" w:cs="Times New Roman"/>
          <w:sz w:val="24"/>
          <w:szCs w:val="24"/>
        </w:rPr>
        <w:t>2.. ¿Cree usted que este dolor se puede evitar en los deportistas?</w:t>
      </w:r>
    </w:p>
    <w:p w:rsidR="004E349B" w:rsidRPr="00A42129" w:rsidRDefault="004E349B" w:rsidP="004E349B">
      <w:pPr>
        <w:spacing w:line="360" w:lineRule="auto"/>
        <w:jc w:val="both"/>
        <w:rPr>
          <w:rFonts w:ascii="Times New Roman" w:hAnsi="Times New Roman" w:cs="Times New Roman"/>
          <w:sz w:val="24"/>
          <w:szCs w:val="24"/>
        </w:rPr>
      </w:pPr>
    </w:p>
    <w:p w:rsidR="004E349B" w:rsidRPr="00A42129" w:rsidRDefault="004E349B" w:rsidP="004E349B">
      <w:pPr>
        <w:spacing w:line="360" w:lineRule="auto"/>
        <w:jc w:val="both"/>
        <w:rPr>
          <w:rFonts w:ascii="Times New Roman" w:hAnsi="Times New Roman" w:cs="Times New Roman"/>
          <w:sz w:val="24"/>
          <w:szCs w:val="24"/>
        </w:rPr>
      </w:pPr>
      <w:r w:rsidRPr="00A42129">
        <w:rPr>
          <w:rFonts w:ascii="Times New Roman" w:hAnsi="Times New Roman" w:cs="Times New Roman"/>
          <w:sz w:val="24"/>
          <w:szCs w:val="24"/>
        </w:rPr>
        <w:t>3.. ¿Es este dolor que se genera en los músculos un motivo para que la mayoría de personas no sean constantes en la práctica de algún deporte?</w:t>
      </w:r>
    </w:p>
    <w:p w:rsidR="004E349B" w:rsidRPr="00A42129" w:rsidRDefault="004E349B" w:rsidP="004E349B">
      <w:pPr>
        <w:spacing w:line="360" w:lineRule="auto"/>
        <w:jc w:val="both"/>
        <w:rPr>
          <w:rFonts w:ascii="Times New Roman" w:hAnsi="Times New Roman" w:cs="Times New Roman"/>
          <w:sz w:val="24"/>
          <w:szCs w:val="24"/>
        </w:rPr>
      </w:pPr>
    </w:p>
    <w:p w:rsidR="004E349B" w:rsidRPr="00A42129" w:rsidRDefault="004E349B" w:rsidP="004E349B">
      <w:pPr>
        <w:spacing w:line="360" w:lineRule="auto"/>
        <w:jc w:val="both"/>
        <w:rPr>
          <w:rFonts w:ascii="Times New Roman" w:hAnsi="Times New Roman" w:cs="Times New Roman"/>
          <w:sz w:val="24"/>
          <w:szCs w:val="24"/>
        </w:rPr>
      </w:pPr>
      <w:r w:rsidRPr="00A42129">
        <w:rPr>
          <w:rFonts w:ascii="Times New Roman" w:hAnsi="Times New Roman" w:cs="Times New Roman"/>
          <w:sz w:val="24"/>
          <w:szCs w:val="24"/>
        </w:rPr>
        <w:t>4.. ¿Sabía usted que la flor de la mostaza es un producto natural que podría ayudar a combatir el dolor muscular si se la usa regularmente en el baño diario por ejemplo?</w:t>
      </w:r>
    </w:p>
    <w:p w:rsidR="004E349B" w:rsidRPr="00A42129" w:rsidRDefault="004E349B" w:rsidP="004E349B">
      <w:pPr>
        <w:spacing w:line="360" w:lineRule="auto"/>
        <w:jc w:val="both"/>
        <w:rPr>
          <w:rFonts w:ascii="Times New Roman" w:hAnsi="Times New Roman" w:cs="Times New Roman"/>
          <w:sz w:val="24"/>
          <w:szCs w:val="24"/>
        </w:rPr>
      </w:pPr>
    </w:p>
    <w:p w:rsidR="004E349B" w:rsidRPr="00A42129" w:rsidRDefault="004E349B" w:rsidP="004E349B">
      <w:pPr>
        <w:spacing w:line="360" w:lineRule="auto"/>
        <w:jc w:val="both"/>
        <w:rPr>
          <w:rFonts w:ascii="Times New Roman" w:hAnsi="Times New Roman" w:cs="Times New Roman"/>
          <w:sz w:val="24"/>
          <w:szCs w:val="24"/>
        </w:rPr>
      </w:pPr>
      <w:r w:rsidRPr="00A42129">
        <w:rPr>
          <w:rFonts w:ascii="Times New Roman" w:hAnsi="Times New Roman" w:cs="Times New Roman"/>
          <w:sz w:val="24"/>
          <w:szCs w:val="24"/>
        </w:rPr>
        <w:t>5.. ¿Cree usted que si se crearía un producto en base de flor de la mostaza con el cual se pueda ayudar a mejorar el rendimiento deportivo, las personas serían más constantes en el entrenamiento y lo dejarían de lado?</w:t>
      </w:r>
    </w:p>
    <w:p w:rsidR="004E349B" w:rsidRPr="00A42129" w:rsidRDefault="004E349B" w:rsidP="004E349B">
      <w:pPr>
        <w:spacing w:line="360" w:lineRule="auto"/>
        <w:jc w:val="both"/>
        <w:rPr>
          <w:rFonts w:ascii="Times New Roman" w:hAnsi="Times New Roman" w:cs="Times New Roman"/>
          <w:sz w:val="24"/>
          <w:szCs w:val="24"/>
        </w:rPr>
      </w:pPr>
    </w:p>
    <w:p w:rsidR="004E349B" w:rsidRPr="00A42129" w:rsidRDefault="004E349B" w:rsidP="004E349B">
      <w:pPr>
        <w:spacing w:line="360" w:lineRule="auto"/>
        <w:jc w:val="both"/>
        <w:rPr>
          <w:rFonts w:ascii="Times New Roman" w:hAnsi="Times New Roman" w:cs="Times New Roman"/>
          <w:sz w:val="24"/>
          <w:szCs w:val="24"/>
        </w:rPr>
      </w:pPr>
      <w:r w:rsidRPr="00A42129">
        <w:rPr>
          <w:rFonts w:ascii="Times New Roman" w:hAnsi="Times New Roman" w:cs="Times New Roman"/>
          <w:sz w:val="24"/>
          <w:szCs w:val="24"/>
        </w:rPr>
        <w:t>6.. ¿Qué opina usted acerca de la idea de usar la flor de la mostaza como ingrediente para la preparación de un jabón que al usarlo diariamente ayudara al deportista a disminuir la inflamación muscular?</w:t>
      </w:r>
    </w:p>
    <w:p w:rsidR="004E349B" w:rsidRPr="00A42129" w:rsidRDefault="004E349B" w:rsidP="004E349B">
      <w:pPr>
        <w:spacing w:line="360" w:lineRule="auto"/>
        <w:jc w:val="both"/>
        <w:rPr>
          <w:rFonts w:ascii="Times New Roman" w:hAnsi="Times New Roman" w:cs="Times New Roman"/>
          <w:sz w:val="24"/>
          <w:szCs w:val="24"/>
        </w:rPr>
      </w:pPr>
    </w:p>
    <w:p w:rsidR="00352972" w:rsidRDefault="004E349B" w:rsidP="00AC520A">
      <w:pPr>
        <w:spacing w:line="360" w:lineRule="auto"/>
        <w:jc w:val="both"/>
        <w:rPr>
          <w:lang w:eastAsia="es-EC"/>
        </w:rPr>
      </w:pPr>
      <w:r w:rsidRPr="00A42129">
        <w:rPr>
          <w:rFonts w:ascii="Times New Roman" w:hAnsi="Times New Roman" w:cs="Times New Roman"/>
          <w:sz w:val="24"/>
          <w:szCs w:val="24"/>
        </w:rPr>
        <w:t>7.. ¿Aprobaría y recomendaría usted el uso de este jabón entre sus deportistas para que lo usen después de los entrenamientos dirigidos por usted?</w:t>
      </w:r>
      <w:r w:rsidR="00352972" w:rsidRPr="00A42129">
        <w:rPr>
          <w:lang w:eastAsia="es-EC"/>
        </w:rPr>
        <w:t xml:space="preserve"> </w:t>
      </w:r>
    </w:p>
    <w:p w:rsidR="0041325D" w:rsidRPr="00A42129" w:rsidRDefault="0041325D" w:rsidP="00AC520A">
      <w:pPr>
        <w:spacing w:line="360" w:lineRule="auto"/>
        <w:jc w:val="both"/>
        <w:rPr>
          <w:rFonts w:cs="Times New Roman"/>
          <w:lang w:eastAsia="es-EC"/>
        </w:rPr>
        <w:sectPr w:rsidR="0041325D" w:rsidRPr="00A42129" w:rsidSect="00BB6E94">
          <w:pgSz w:w="11907" w:h="16840" w:code="9"/>
          <w:pgMar w:top="1701" w:right="1701" w:bottom="1701" w:left="2268" w:header="709" w:footer="134" w:gutter="0"/>
          <w:cols w:space="720"/>
        </w:sectPr>
      </w:pPr>
    </w:p>
    <w:p w:rsidR="006E0988" w:rsidRPr="00FF39F9" w:rsidRDefault="00FF39F9" w:rsidP="00FF39F9">
      <w:pPr>
        <w:pStyle w:val="Ttulo3"/>
      </w:pPr>
      <w:bookmarkStart w:id="562" w:name="_Toc4723405"/>
      <w:r>
        <w:t>A</w:t>
      </w:r>
      <w:r w:rsidR="00F60BAF">
        <w:t>nexo 3</w:t>
      </w:r>
      <w:r>
        <w:t>. Árbol de problemas</w:t>
      </w:r>
      <w:bookmarkEnd w:id="562"/>
    </w:p>
    <w:p w:rsidR="006E0988" w:rsidRDefault="006A63BA" w:rsidP="0033299B">
      <w:r>
        <w:rPr>
          <w:noProof/>
          <w:lang w:eastAsia="es-EC"/>
        </w:rPr>
        <mc:AlternateContent>
          <mc:Choice Requires="wpg">
            <w:drawing>
              <wp:anchor distT="0" distB="0" distL="114300" distR="114300" simplePos="0" relativeHeight="251656192" behindDoc="0" locked="0" layoutInCell="1" allowOverlap="1">
                <wp:simplePos x="0" y="0"/>
                <wp:positionH relativeFrom="column">
                  <wp:posOffset>243840</wp:posOffset>
                </wp:positionH>
                <wp:positionV relativeFrom="paragraph">
                  <wp:posOffset>36195</wp:posOffset>
                </wp:positionV>
                <wp:extent cx="8709660" cy="4572635"/>
                <wp:effectExtent l="0" t="0" r="53340" b="0"/>
                <wp:wrapNone/>
                <wp:docPr id="58" name="Grupo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709660" cy="4572635"/>
                          <a:chOff x="0" y="-299"/>
                          <a:chExt cx="87096" cy="45727"/>
                        </a:xfrm>
                      </wpg:grpSpPr>
                      <wpg:grpSp>
                        <wpg:cNvPr id="59" name="Grupo 143"/>
                        <wpg:cNvGrpSpPr>
                          <a:grpSpLocks/>
                        </wpg:cNvGrpSpPr>
                        <wpg:grpSpPr bwMode="auto">
                          <a:xfrm>
                            <a:off x="9429" y="-299"/>
                            <a:ext cx="77667" cy="45726"/>
                            <a:chOff x="0" y="-299"/>
                            <a:chExt cx="77666" cy="45727"/>
                          </a:xfrm>
                        </wpg:grpSpPr>
                        <wpg:grpSp>
                          <wpg:cNvPr id="60" name="Grupo 76"/>
                          <wpg:cNvGrpSpPr>
                            <a:grpSpLocks/>
                          </wpg:cNvGrpSpPr>
                          <wpg:grpSpPr bwMode="auto">
                            <a:xfrm>
                              <a:off x="9048" y="14097"/>
                              <a:ext cx="60636" cy="15341"/>
                              <a:chOff x="0" y="0"/>
                              <a:chExt cx="60636" cy="15341"/>
                            </a:xfrm>
                          </wpg:grpSpPr>
                          <wps:wsp>
                            <wps:cNvPr id="61" name="Conector angular 77"/>
                            <wps:cNvCnPr>
                              <a:cxnSpLocks/>
                            </wps:cNvCnPr>
                            <wps:spPr bwMode="auto">
                              <a:xfrm flipH="1" flipV="1">
                                <a:off x="31718" y="12954"/>
                                <a:ext cx="28918" cy="2387"/>
                              </a:xfrm>
                              <a:prstGeom prst="bentConnector3">
                                <a:avLst>
                                  <a:gd name="adj1" fmla="val 65"/>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62" name="Conector angular 78"/>
                            <wps:cNvCnPr>
                              <a:cxnSpLocks/>
                            </wps:cNvCnPr>
                            <wps:spPr bwMode="auto">
                              <a:xfrm flipV="1">
                                <a:off x="285" y="12858"/>
                                <a:ext cx="31376" cy="2388"/>
                              </a:xfrm>
                              <a:prstGeom prst="bentConnector3">
                                <a:avLst>
                                  <a:gd name="adj1" fmla="val 0"/>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63" name="Conector angular 79"/>
                            <wps:cNvCnPr>
                              <a:cxnSpLocks/>
                            </wps:cNvCnPr>
                            <wps:spPr bwMode="auto">
                              <a:xfrm flipH="1" flipV="1">
                                <a:off x="0" y="0"/>
                                <a:ext cx="31515" cy="3175"/>
                              </a:xfrm>
                              <a:prstGeom prst="bentConnector3">
                                <a:avLst>
                                  <a:gd name="adj1" fmla="val 10023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g:grpSp>
                        <wpg:grpSp>
                          <wpg:cNvPr id="256" name="Grupo 62"/>
                          <wpg:cNvGrpSpPr>
                            <a:grpSpLocks/>
                          </wpg:cNvGrpSpPr>
                          <wpg:grpSpPr bwMode="auto">
                            <a:xfrm>
                              <a:off x="0" y="-299"/>
                              <a:ext cx="77666" cy="45726"/>
                              <a:chOff x="0" y="-811"/>
                              <a:chExt cx="74771" cy="54528"/>
                            </a:xfrm>
                          </wpg:grpSpPr>
                          <wps:wsp>
                            <wps:cNvPr id="257" name="Rectángulo 2"/>
                            <wps:cNvSpPr>
                              <a:spLocks noChangeArrowheads="1"/>
                            </wps:cNvSpPr>
                            <wps:spPr bwMode="auto">
                              <a:xfrm>
                                <a:off x="190" y="45809"/>
                                <a:ext cx="17526" cy="733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rsidR="003B15D9" w:rsidRDefault="003B15D9" w:rsidP="006E0988">
                                  <w:pPr>
                                    <w:pStyle w:val="NormalWeb"/>
                                    <w:spacing w:before="0" w:beforeAutospacing="0" w:after="0" w:afterAutospacing="0"/>
                                    <w:jc w:val="center"/>
                                  </w:pPr>
                                  <w:r>
                                    <w:rPr>
                                      <w:color w:val="000000"/>
                                    </w:rPr>
                                    <w:t>Escasa producción artesanal</w:t>
                                  </w:r>
                                </w:p>
                              </w:txbxContent>
                            </wps:txbx>
                            <wps:bodyPr rot="0" vert="horz" wrap="square" lIns="91440" tIns="45720" rIns="91440" bIns="45720" anchor="ctr" anchorCtr="0" upright="1">
                              <a:noAutofit/>
                            </wps:bodyPr>
                          </wps:wsp>
                          <wps:wsp>
                            <wps:cNvPr id="259" name="Conector recto de flecha 3"/>
                            <wps:cNvCnPr>
                              <a:cxnSpLocks noChangeShapeType="1"/>
                            </wps:cNvCnPr>
                            <wps:spPr bwMode="auto">
                              <a:xfrm flipV="1">
                                <a:off x="39147" y="28670"/>
                                <a:ext cx="48" cy="4953"/>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60" name="Rectángulo 4"/>
                            <wps:cNvSpPr>
                              <a:spLocks noChangeArrowheads="1"/>
                            </wps:cNvSpPr>
                            <wps:spPr bwMode="auto">
                              <a:xfrm>
                                <a:off x="4667" y="22002"/>
                                <a:ext cx="69056" cy="6668"/>
                              </a:xfrm>
                              <a:prstGeom prst="rect">
                                <a:avLst/>
                              </a:prstGeom>
                              <a:solidFill>
                                <a:schemeClr val="bg2">
                                  <a:lumMod val="50000"/>
                                  <a:lumOff val="0"/>
                                </a:schemeClr>
                              </a:solidFill>
                              <a:ln>
                                <a:noFill/>
                              </a:ln>
                              <a:effectLst>
                                <a:outerShdw dist="228601" dir="2700000" algn="ctr" rotWithShape="0">
                                  <a:srgbClr val="000000">
                                    <a:alpha val="29999"/>
                                  </a:srgbClr>
                                </a:outerShdw>
                              </a:effectLst>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Pr="0075754F" w:rsidRDefault="003B15D9" w:rsidP="006E0988">
                                  <w:pPr>
                                    <w:pStyle w:val="NormalWeb"/>
                                    <w:spacing w:before="0" w:beforeAutospacing="0" w:after="0" w:afterAutospacing="0"/>
                                    <w:jc w:val="center"/>
                                    <w:rPr>
                                      <w:b/>
                                    </w:rPr>
                                  </w:pPr>
                                  <w:r>
                                    <w:rPr>
                                      <w:b/>
                                    </w:rPr>
                                    <w:t>ESCASA PRESENCIA</w:t>
                                  </w:r>
                                  <w:r w:rsidRPr="0075754F">
                                    <w:rPr>
                                      <w:b/>
                                    </w:rPr>
                                    <w:t xml:space="preserve"> DE </w:t>
                                  </w:r>
                                  <w:r>
                                    <w:rPr>
                                      <w:b/>
                                    </w:rPr>
                                    <w:t>JABONES DESINFLAMATORIOS EN</w:t>
                                  </w:r>
                                  <w:r w:rsidRPr="0075754F">
                                    <w:rPr>
                                      <w:b/>
                                    </w:rPr>
                                    <w:t xml:space="preserve"> </w:t>
                                  </w:r>
                                  <w:r>
                                    <w:rPr>
                                      <w:b/>
                                    </w:rPr>
                                    <w:t xml:space="preserve">EL MERCADO DE LA </w:t>
                                  </w:r>
                                  <w:r w:rsidRPr="0075754F">
                                    <w:rPr>
                                      <w:b/>
                                    </w:rPr>
                                    <w:t xml:space="preserve">CIUDAD DE AMBATO </w:t>
                                  </w:r>
                                </w:p>
                              </w:txbxContent>
                            </wps:txbx>
                            <wps:bodyPr rot="0" vert="horz" wrap="square" lIns="91440" tIns="45720" rIns="91440" bIns="45720" anchor="ctr" anchorCtr="0" upright="1">
                              <a:noAutofit/>
                            </wps:bodyPr>
                          </wps:wsp>
                          <wps:wsp>
                            <wps:cNvPr id="261" name="Rectángulo 5"/>
                            <wps:cNvSpPr>
                              <a:spLocks noChangeArrowheads="1"/>
                            </wps:cNvSpPr>
                            <wps:spPr bwMode="auto">
                              <a:xfrm>
                                <a:off x="0" y="9739"/>
                                <a:ext cx="17526" cy="56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rsidR="003B15D9" w:rsidRDefault="003B15D9" w:rsidP="006E0988">
                                  <w:pPr>
                                    <w:pStyle w:val="NormalWeb"/>
                                    <w:spacing w:before="0" w:beforeAutospacing="0" w:after="0" w:afterAutospacing="0"/>
                                    <w:jc w:val="center"/>
                                  </w:pPr>
                                  <w:r>
                                    <w:rPr>
                                      <w:color w:val="000000"/>
                                      <w:sz w:val="22"/>
                                      <w:szCs w:val="22"/>
                                    </w:rPr>
                                    <w:t>Bajas opciones de productos naturales desinflamantes</w:t>
                                  </w:r>
                                </w:p>
                              </w:txbxContent>
                            </wps:txbx>
                            <wps:bodyPr rot="0" vert="horz" wrap="square" lIns="91440" tIns="45720" rIns="91440" bIns="45720" anchor="ctr" anchorCtr="0" upright="1">
                              <a:noAutofit/>
                            </wps:bodyPr>
                          </wps:wsp>
                          <wps:wsp>
                            <wps:cNvPr id="263" name="Rectángulo 6"/>
                            <wps:cNvSpPr>
                              <a:spLocks noChangeArrowheads="1"/>
                            </wps:cNvSpPr>
                            <wps:spPr bwMode="auto">
                              <a:xfrm>
                                <a:off x="0" y="-811"/>
                                <a:ext cx="17526" cy="626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rsidR="003B15D9" w:rsidRPr="00225383" w:rsidRDefault="003B15D9" w:rsidP="005F7904">
                                  <w:pPr>
                                    <w:pStyle w:val="NormalWeb"/>
                                    <w:spacing w:before="0" w:beforeAutospacing="0" w:after="0" w:afterAutospacing="0"/>
                                    <w:jc w:val="center"/>
                                    <w:rPr>
                                      <w:sz w:val="22"/>
                                      <w:szCs w:val="22"/>
                                    </w:rPr>
                                  </w:pPr>
                                  <w:r>
                                    <w:rPr>
                                      <w:color w:val="000000"/>
                                      <w:sz w:val="22"/>
                                      <w:szCs w:val="22"/>
                                    </w:rPr>
                                    <w:t>Producto desconocido</w:t>
                                  </w:r>
                                  <w:r w:rsidRPr="003E0DD7">
                                    <w:rPr>
                                      <w:color w:val="000000"/>
                                      <w:sz w:val="22"/>
                                      <w:szCs w:val="22"/>
                                    </w:rPr>
                                    <w:t xml:space="preserve"> </w:t>
                                  </w:r>
                                </w:p>
                                <w:p w:rsidR="003B15D9" w:rsidRDefault="003B15D9" w:rsidP="006E0988">
                                  <w:pPr>
                                    <w:pStyle w:val="NormalWeb"/>
                                    <w:spacing w:before="0" w:beforeAutospacing="0" w:after="0" w:afterAutospacing="0"/>
                                    <w:jc w:val="center"/>
                                  </w:pPr>
                                </w:p>
                              </w:txbxContent>
                            </wps:txbx>
                            <wps:bodyPr rot="0" vert="horz" wrap="square" lIns="91440" tIns="45720" rIns="91440" bIns="45720" anchor="ctr" anchorCtr="0" upright="1">
                              <a:noAutofit/>
                            </wps:bodyPr>
                          </wps:wsp>
                          <wps:wsp>
                            <wps:cNvPr id="264" name="Rectangle 184"/>
                            <wps:cNvSpPr>
                              <a:spLocks noChangeArrowheads="1"/>
                            </wps:cNvSpPr>
                            <wps:spPr bwMode="auto">
                              <a:xfrm>
                                <a:off x="30384" y="-167"/>
                                <a:ext cx="17526" cy="56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rsidR="003B15D9" w:rsidRDefault="003B15D9" w:rsidP="006E0988">
                                  <w:pPr>
                                    <w:pStyle w:val="NormalWeb"/>
                                    <w:spacing w:before="0" w:beforeAutospacing="0" w:after="0" w:afterAutospacing="0"/>
                                    <w:jc w:val="center"/>
                                  </w:pPr>
                                  <w:r>
                                    <w:rPr>
                                      <w:color w:val="000000"/>
                                    </w:rPr>
                                    <w:t>Necesidades del mercado insatisfechas</w:t>
                                  </w:r>
                                  <w:r w:rsidRPr="003E0DD7">
                                    <w:rPr>
                                      <w:color w:val="000000"/>
                                    </w:rPr>
                                    <w:t xml:space="preserve">   </w:t>
                                  </w:r>
                                </w:p>
                                <w:p w:rsidR="003B15D9" w:rsidRDefault="003B15D9" w:rsidP="006E0988">
                                  <w:pPr>
                                    <w:pStyle w:val="NormalWeb"/>
                                    <w:spacing w:before="0" w:beforeAutospacing="0" w:after="0" w:afterAutospacing="0"/>
                                    <w:jc w:val="center"/>
                                  </w:pPr>
                                </w:p>
                              </w:txbxContent>
                            </wps:txbx>
                            <wps:bodyPr rot="0" vert="horz" wrap="square" lIns="91440" tIns="45720" rIns="91440" bIns="45720" anchor="ctr" anchorCtr="0" upright="1">
                              <a:noAutofit/>
                            </wps:bodyPr>
                          </wps:wsp>
                          <wps:wsp>
                            <wps:cNvPr id="267" name="Rectangle 185"/>
                            <wps:cNvSpPr>
                              <a:spLocks noChangeArrowheads="1"/>
                            </wps:cNvSpPr>
                            <wps:spPr bwMode="auto">
                              <a:xfrm>
                                <a:off x="30383" y="9357"/>
                                <a:ext cx="17526" cy="6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rsidR="003B15D9" w:rsidRPr="00225383" w:rsidRDefault="003B15D9" w:rsidP="006E0988">
                                  <w:pPr>
                                    <w:pStyle w:val="NormalWeb"/>
                                    <w:spacing w:before="0" w:beforeAutospacing="0" w:after="0" w:afterAutospacing="0"/>
                                    <w:jc w:val="center"/>
                                    <w:rPr>
                                      <w:sz w:val="22"/>
                                      <w:szCs w:val="22"/>
                                    </w:rPr>
                                  </w:pPr>
                                  <w:r>
                                    <w:rPr>
                                      <w:color w:val="000000"/>
                                    </w:rPr>
                                    <w:t>Escases de ventas</w:t>
                                  </w:r>
                                </w:p>
                              </w:txbxContent>
                            </wps:txbx>
                            <wps:bodyPr rot="0" vert="horz" wrap="square" lIns="91440" tIns="45720" rIns="91440" bIns="45720" anchor="ctr" anchorCtr="0" upright="1">
                              <a:noAutofit/>
                            </wps:bodyPr>
                          </wps:wsp>
                          <wps:wsp>
                            <wps:cNvPr id="269" name="Rectángulo 9"/>
                            <wps:cNvSpPr>
                              <a:spLocks noChangeArrowheads="1"/>
                            </wps:cNvSpPr>
                            <wps:spPr bwMode="auto">
                              <a:xfrm>
                                <a:off x="57150" y="-357"/>
                                <a:ext cx="17526" cy="561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rsidR="003B15D9" w:rsidRDefault="003B15D9" w:rsidP="006E0988">
                                  <w:pPr>
                                    <w:pStyle w:val="NormalWeb"/>
                                    <w:spacing w:before="0" w:beforeAutospacing="0" w:after="0" w:afterAutospacing="0"/>
                                    <w:jc w:val="center"/>
                                  </w:pPr>
                                  <w:r>
                                    <w:t>Decrecimiento empresarial</w:t>
                                  </w:r>
                                </w:p>
                                <w:p w:rsidR="003B15D9" w:rsidRDefault="003B15D9" w:rsidP="006E0988">
                                  <w:pPr>
                                    <w:pStyle w:val="NormalWeb"/>
                                    <w:spacing w:before="0" w:beforeAutospacing="0" w:after="0" w:afterAutospacing="0"/>
                                    <w:jc w:val="center"/>
                                  </w:pPr>
                                </w:p>
                              </w:txbxContent>
                            </wps:txbx>
                            <wps:bodyPr rot="0" vert="horz" wrap="square" lIns="91440" tIns="45720" rIns="91440" bIns="45720" anchor="ctr" anchorCtr="0" upright="1">
                              <a:noAutofit/>
                            </wps:bodyPr>
                          </wps:wsp>
                          <wps:wsp>
                            <wps:cNvPr id="271" name="Rectángulo 10"/>
                            <wps:cNvSpPr>
                              <a:spLocks noChangeArrowheads="1"/>
                            </wps:cNvSpPr>
                            <wps:spPr bwMode="auto">
                              <a:xfrm>
                                <a:off x="57150" y="10191"/>
                                <a:ext cx="17526" cy="56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rsidR="003B15D9" w:rsidRDefault="003B15D9" w:rsidP="009255F8">
                                  <w:pPr>
                                    <w:pStyle w:val="NormalWeb"/>
                                    <w:spacing w:before="0" w:beforeAutospacing="0" w:after="0" w:afterAutospacing="0"/>
                                    <w:jc w:val="center"/>
                                  </w:pPr>
                                  <w:r>
                                    <w:rPr>
                                      <w:color w:val="000000"/>
                                    </w:rPr>
                                    <w:t>Bajos ingresos económicos</w:t>
                                  </w:r>
                                  <w:r w:rsidRPr="003E0DD7">
                                    <w:rPr>
                                      <w:color w:val="000000"/>
                                    </w:rPr>
                                    <w:t xml:space="preserve"> </w:t>
                                  </w:r>
                                </w:p>
                                <w:p w:rsidR="003B15D9" w:rsidRDefault="003B15D9" w:rsidP="009255F8">
                                  <w:pPr>
                                    <w:pStyle w:val="NormalWeb"/>
                                    <w:spacing w:before="0" w:beforeAutospacing="0" w:after="0" w:afterAutospacing="0"/>
                                    <w:jc w:val="center"/>
                                  </w:pPr>
                                </w:p>
                                <w:p w:rsidR="003B15D9" w:rsidRPr="00225383" w:rsidRDefault="003B15D9" w:rsidP="006E0988">
                                  <w:pPr>
                                    <w:pStyle w:val="NormalWeb"/>
                                    <w:spacing w:before="0" w:beforeAutospacing="0" w:after="0" w:afterAutospacing="0"/>
                                    <w:jc w:val="center"/>
                                    <w:rPr>
                                      <w:sz w:val="22"/>
                                      <w:szCs w:val="22"/>
                                    </w:rPr>
                                  </w:pPr>
                                </w:p>
                                <w:p w:rsidR="003B15D9" w:rsidRDefault="003B15D9" w:rsidP="006E0988">
                                  <w:pPr>
                                    <w:pStyle w:val="NormalWeb"/>
                                    <w:spacing w:before="0" w:beforeAutospacing="0" w:after="0" w:afterAutospacing="0"/>
                                    <w:jc w:val="center"/>
                                  </w:pPr>
                                </w:p>
                              </w:txbxContent>
                            </wps:txbx>
                            <wps:bodyPr rot="0" vert="horz" wrap="square" lIns="91440" tIns="45720" rIns="91440" bIns="45720" anchor="ctr" anchorCtr="0" upright="1">
                              <a:noAutofit/>
                            </wps:bodyPr>
                          </wps:wsp>
                          <wps:wsp>
                            <wps:cNvPr id="273" name="Rectángulo 11"/>
                            <wps:cNvSpPr>
                              <a:spLocks noChangeArrowheads="1"/>
                            </wps:cNvSpPr>
                            <wps:spPr bwMode="auto">
                              <a:xfrm>
                                <a:off x="190" y="34290"/>
                                <a:ext cx="17526" cy="78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rsidR="003B15D9" w:rsidRDefault="003B15D9" w:rsidP="00B7748A">
                                  <w:pPr>
                                    <w:pStyle w:val="NormalWeb"/>
                                    <w:spacing w:before="0" w:beforeAutospacing="0" w:after="0" w:afterAutospacing="0"/>
                                    <w:jc w:val="center"/>
                                  </w:pPr>
                                  <w:r>
                                    <w:rPr>
                                      <w:color w:val="000000"/>
                                    </w:rPr>
                                    <w:t>Falta de iniciativa emprendedora</w:t>
                                  </w:r>
                                </w:p>
                                <w:p w:rsidR="003B15D9" w:rsidRPr="00EA352C" w:rsidRDefault="003B15D9" w:rsidP="00EA352C">
                                  <w:pPr>
                                    <w:pStyle w:val="NormalWeb"/>
                                    <w:spacing w:before="0" w:beforeAutospacing="0" w:after="0" w:afterAutospacing="0"/>
                                    <w:jc w:val="center"/>
                                    <w:rPr>
                                      <w:color w:val="000000"/>
                                    </w:rPr>
                                  </w:pPr>
                                </w:p>
                              </w:txbxContent>
                            </wps:txbx>
                            <wps:bodyPr rot="0" vert="horz" wrap="square" lIns="91440" tIns="45720" rIns="91440" bIns="45720" anchor="ctr" anchorCtr="0" upright="1">
                              <a:noAutofit/>
                            </wps:bodyPr>
                          </wps:wsp>
                          <wps:wsp>
                            <wps:cNvPr id="274" name="Rectángulo 12"/>
                            <wps:cNvSpPr>
                              <a:spLocks noChangeArrowheads="1"/>
                            </wps:cNvSpPr>
                            <wps:spPr bwMode="auto">
                              <a:xfrm>
                                <a:off x="30384" y="33843"/>
                                <a:ext cx="17526" cy="778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rsidR="003B15D9" w:rsidRDefault="003B15D9" w:rsidP="007B0821">
                                  <w:pPr>
                                    <w:pStyle w:val="NormalWeb"/>
                                    <w:spacing w:before="0" w:beforeAutospacing="0" w:after="0" w:afterAutospacing="0"/>
                                    <w:jc w:val="center"/>
                                  </w:pPr>
                                  <w:r>
                                    <w:rPr>
                                      <w:color w:val="000000"/>
                                    </w:rPr>
                                    <w:t>Despreocupación en la innovación</w:t>
                                  </w:r>
                                </w:p>
                              </w:txbxContent>
                            </wps:txbx>
                            <wps:bodyPr rot="0" vert="horz" wrap="square" lIns="91440" tIns="45720" rIns="91440" bIns="45720" anchor="t" anchorCtr="0" upright="1">
                              <a:noAutofit/>
                            </wps:bodyPr>
                          </wps:wsp>
                          <wps:wsp>
                            <wps:cNvPr id="275" name="Rectángulo 13"/>
                            <wps:cNvSpPr>
                              <a:spLocks noChangeArrowheads="1"/>
                            </wps:cNvSpPr>
                            <wps:spPr bwMode="auto">
                              <a:xfrm>
                                <a:off x="56970" y="34194"/>
                                <a:ext cx="17526" cy="790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rsidR="003B15D9" w:rsidRPr="007B0821" w:rsidRDefault="003B15D9" w:rsidP="007B0821">
                                  <w:pPr>
                                    <w:pStyle w:val="NormalWeb"/>
                                    <w:spacing w:before="0" w:beforeAutospacing="0" w:after="0" w:afterAutospacing="0"/>
                                    <w:jc w:val="center"/>
                                    <w:rPr>
                                      <w:color w:val="000000"/>
                                    </w:rPr>
                                  </w:pPr>
                                  <w:r>
                                    <w:rPr>
                                      <w:color w:val="000000"/>
                                    </w:rPr>
                                    <w:t>Mediocridad organizacional</w:t>
                                  </w:r>
                                </w:p>
                              </w:txbxContent>
                            </wps:txbx>
                            <wps:bodyPr rot="0" vert="horz" wrap="square" lIns="91440" tIns="45720" rIns="91440" bIns="45720" anchor="ctr" anchorCtr="0" upright="1">
                              <a:noAutofit/>
                            </wps:bodyPr>
                          </wps:wsp>
                          <wps:wsp>
                            <wps:cNvPr id="276" name="Rectángulo 14"/>
                            <wps:cNvSpPr>
                              <a:spLocks noChangeArrowheads="1"/>
                            </wps:cNvSpPr>
                            <wps:spPr bwMode="auto">
                              <a:xfrm>
                                <a:off x="30384" y="46005"/>
                                <a:ext cx="17526" cy="685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rsidR="003B15D9" w:rsidRPr="00225383" w:rsidRDefault="003B15D9" w:rsidP="006E0988">
                                  <w:pPr>
                                    <w:pStyle w:val="NormalWeb"/>
                                    <w:spacing w:before="0" w:beforeAutospacing="0" w:after="0" w:afterAutospacing="0"/>
                                    <w:jc w:val="center"/>
                                    <w:rPr>
                                      <w:sz w:val="22"/>
                                      <w:szCs w:val="22"/>
                                    </w:rPr>
                                  </w:pPr>
                                  <w:r>
                                    <w:rPr>
                                      <w:sz w:val="22"/>
                                      <w:szCs w:val="22"/>
                                    </w:rPr>
                                    <w:t>Conformismo económico</w:t>
                                  </w:r>
                                </w:p>
                              </w:txbxContent>
                            </wps:txbx>
                            <wps:bodyPr rot="0" vert="horz" wrap="square" lIns="91440" tIns="45720" rIns="91440" bIns="45720" anchor="ctr" anchorCtr="0" upright="1">
                              <a:noAutofit/>
                            </wps:bodyPr>
                          </wps:wsp>
                          <wps:wsp>
                            <wps:cNvPr id="277" name="Rectángulo 15"/>
                            <wps:cNvSpPr>
                              <a:spLocks noChangeArrowheads="1"/>
                            </wps:cNvSpPr>
                            <wps:spPr bwMode="auto">
                              <a:xfrm>
                                <a:off x="57245" y="46101"/>
                                <a:ext cx="17526" cy="761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800000"/>
                                    <a:headEnd/>
                                    <a:tailEnd/>
                                  </a14:hiddenLine>
                                </a:ext>
                              </a:extLst>
                            </wps:spPr>
                            <wps:txbx>
                              <w:txbxContent>
                                <w:p w:rsidR="003B15D9" w:rsidRDefault="003B15D9" w:rsidP="00EA352C">
                                  <w:pPr>
                                    <w:pStyle w:val="NormalWeb"/>
                                    <w:spacing w:before="0" w:beforeAutospacing="0" w:after="0" w:afterAutospacing="0"/>
                                    <w:jc w:val="center"/>
                                  </w:pPr>
                                  <w:r>
                                    <w:rPr>
                                      <w:color w:val="000000"/>
                                    </w:rPr>
                                    <w:t>Deficiente visión empresarial</w:t>
                                  </w:r>
                                </w:p>
                                <w:p w:rsidR="003B15D9" w:rsidRPr="003E0DD7" w:rsidRDefault="003B15D9" w:rsidP="006E0988">
                                  <w:pPr>
                                    <w:pStyle w:val="NormalWeb"/>
                                    <w:spacing w:before="0" w:beforeAutospacing="0" w:after="0" w:afterAutospacing="0"/>
                                    <w:jc w:val="center"/>
                                    <w:rPr>
                                      <w:color w:val="000000"/>
                                    </w:rPr>
                                  </w:pPr>
                                </w:p>
                              </w:txbxContent>
                            </wps:txbx>
                            <wps:bodyPr rot="0" vert="horz" wrap="square" lIns="91440" tIns="45720" rIns="91440" bIns="45720" anchor="ctr" anchorCtr="0" upright="1">
                              <a:noAutofit/>
                            </wps:bodyPr>
                          </wps:wsp>
                          <wps:wsp>
                            <wps:cNvPr id="278" name="Conector recto de flecha 18"/>
                            <wps:cNvCnPr>
                              <a:cxnSpLocks noChangeShapeType="1"/>
                            </wps:cNvCnPr>
                            <wps:spPr bwMode="auto">
                              <a:xfrm flipV="1">
                                <a:off x="8763" y="5810"/>
                                <a:ext cx="0" cy="4286"/>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79" name="Conector recto de flecha 19"/>
                            <wps:cNvCnPr>
                              <a:cxnSpLocks noChangeShapeType="1"/>
                            </wps:cNvCnPr>
                            <wps:spPr bwMode="auto">
                              <a:xfrm flipV="1">
                                <a:off x="39145" y="5810"/>
                                <a:ext cx="2" cy="3904"/>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80" name="Conector recto de flecha 20"/>
                            <wps:cNvCnPr>
                              <a:cxnSpLocks noChangeShapeType="1"/>
                            </wps:cNvCnPr>
                            <wps:spPr bwMode="auto">
                              <a:xfrm flipV="1">
                                <a:off x="65913" y="5619"/>
                                <a:ext cx="0" cy="4572"/>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81" name="Conector recto de flecha 72"/>
                            <wps:cNvCnPr>
                              <a:cxnSpLocks noChangeShapeType="1"/>
                            </wps:cNvCnPr>
                            <wps:spPr bwMode="auto">
                              <a:xfrm flipV="1">
                                <a:off x="8953" y="42100"/>
                                <a:ext cx="0" cy="3709"/>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82" name="Conector recto de flecha 73"/>
                            <wps:cNvCnPr>
                              <a:cxnSpLocks noChangeShapeType="1"/>
                            </wps:cNvCnPr>
                            <wps:spPr bwMode="auto">
                              <a:xfrm flipV="1">
                                <a:off x="39145" y="41624"/>
                                <a:ext cx="0" cy="4381"/>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83" name="Conector recto de flecha 74"/>
                            <wps:cNvCnPr>
                              <a:cxnSpLocks noChangeShapeType="1"/>
                            </wps:cNvCnPr>
                            <wps:spPr bwMode="auto">
                              <a:xfrm flipV="1">
                                <a:off x="66004" y="42100"/>
                                <a:ext cx="0" cy="400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84" name="Conector recto de flecha 75"/>
                            <wps:cNvCnPr>
                              <a:cxnSpLocks noChangeShapeType="1"/>
                            </wps:cNvCnPr>
                            <wps:spPr bwMode="auto">
                              <a:xfrm flipH="1" flipV="1">
                                <a:off x="39145" y="16190"/>
                                <a:ext cx="50" cy="5812"/>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g:grpSp>
                      </wpg:grpSp>
                      <wps:wsp>
                        <wps:cNvPr id="285" name="Rectángulo 115"/>
                        <wps:cNvSpPr>
                          <a:spLocks noChangeArrowheads="1"/>
                        </wps:cNvSpPr>
                        <wps:spPr bwMode="auto">
                          <a:xfrm>
                            <a:off x="381" y="5238"/>
                            <a:ext cx="9334" cy="2763"/>
                          </a:xfrm>
                          <a:prstGeom prst="rect">
                            <a:avLst/>
                          </a:prstGeom>
                          <a:solidFill>
                            <a:schemeClr val="bg2">
                              <a:lumMod val="10000"/>
                              <a:lumOff val="0"/>
                            </a:schemeClr>
                          </a:solidFill>
                          <a:ln>
                            <a:noFill/>
                          </a:ln>
                          <a:effectLst>
                            <a:outerShdw dist="228601" dir="2700000" algn="ctr" rotWithShape="0">
                              <a:srgbClr val="000000">
                                <a:alpha val="29999"/>
                              </a:srgbClr>
                            </a:outerShdw>
                          </a:effectLst>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Pr="004F568A" w:rsidRDefault="003B15D9" w:rsidP="00970D40">
                              <w:pPr>
                                <w:jc w:val="center"/>
                                <w:rPr>
                                  <w:rFonts w:ascii="Times New Roman" w:hAnsi="Times New Roman" w:cs="Times New Roman"/>
                                  <w:b/>
                                  <w:color w:val="FFFFFF" w:themeColor="background1"/>
                                  <w:sz w:val="24"/>
                                  <w:szCs w:val="24"/>
                                </w:rPr>
                              </w:pPr>
                              <w:r w:rsidRPr="004F568A">
                                <w:rPr>
                                  <w:rFonts w:ascii="Times New Roman" w:hAnsi="Times New Roman" w:cs="Times New Roman"/>
                                  <w:b/>
                                  <w:color w:val="FFFFFF" w:themeColor="background1"/>
                                  <w:sz w:val="24"/>
                                  <w:szCs w:val="24"/>
                                </w:rPr>
                                <w:t>EFECTOS</w:t>
                              </w:r>
                            </w:p>
                          </w:txbxContent>
                        </wps:txbx>
                        <wps:bodyPr rot="0" vert="horz" wrap="square" lIns="91440" tIns="45720" rIns="91440" bIns="45720" anchor="ctr" anchorCtr="0" upright="1">
                          <a:noAutofit/>
                        </wps:bodyPr>
                      </wps:wsp>
                      <wps:wsp>
                        <wps:cNvPr id="286" name="Rectángulo 116"/>
                        <wps:cNvSpPr>
                          <a:spLocks noChangeArrowheads="1"/>
                        </wps:cNvSpPr>
                        <wps:spPr bwMode="auto">
                          <a:xfrm>
                            <a:off x="0" y="20193"/>
                            <a:ext cx="11239" cy="2762"/>
                          </a:xfrm>
                          <a:prstGeom prst="rect">
                            <a:avLst/>
                          </a:prstGeom>
                          <a:solidFill>
                            <a:schemeClr val="bg2">
                              <a:lumMod val="10000"/>
                              <a:lumOff val="0"/>
                            </a:schemeClr>
                          </a:solidFill>
                          <a:ln>
                            <a:noFill/>
                          </a:ln>
                          <a:effectLst>
                            <a:outerShdw dist="228601" dir="2700000" algn="ctr" rotWithShape="0">
                              <a:srgbClr val="000000">
                                <a:alpha val="29999"/>
                              </a:srgbClr>
                            </a:outerShdw>
                          </a:effectLst>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Pr="004F568A" w:rsidRDefault="003B15D9" w:rsidP="00970D40">
                              <w:pPr>
                                <w:rPr>
                                  <w:rFonts w:ascii="Times New Roman" w:hAnsi="Times New Roman" w:cs="Times New Roman"/>
                                  <w:b/>
                                  <w:color w:val="FFFFFF" w:themeColor="background1"/>
                                  <w:sz w:val="24"/>
                                  <w:szCs w:val="24"/>
                                </w:rPr>
                              </w:pPr>
                              <w:r w:rsidRPr="004F568A">
                                <w:rPr>
                                  <w:rFonts w:ascii="Times New Roman" w:hAnsi="Times New Roman" w:cs="Times New Roman"/>
                                  <w:b/>
                                  <w:color w:val="FFFFFF" w:themeColor="background1"/>
                                  <w:sz w:val="24"/>
                                  <w:szCs w:val="24"/>
                                </w:rPr>
                                <w:t>PROBLEMA</w:t>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margin">
                  <wp14:pctHeight>0</wp14:pctHeight>
                </wp14:sizeRelV>
              </wp:anchor>
            </w:drawing>
          </mc:Choice>
          <mc:Fallback>
            <w:pict>
              <v:group id="Grupo 144" o:spid="_x0000_s1229" style="position:absolute;margin-left:19.2pt;margin-top:2.85pt;width:685.8pt;height:360.05pt;z-index:251656192;mso-height-relative:margin" coordorigin=",-299" coordsize="87096,457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">
                <v:group id="Grupo 143" o:spid="_x0000_s1230" style="position:absolute;left:9429;top:-299;width:77667;height:45726" coordorigin=",-299" coordsize="77666,457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m3SR8UAAADbAAAADwAAAGRycy9kb3ducmV2LnhtbESPT2vCQBTE70K/w/IK&#10;vdVNWlJqdBWRtvQgBZOCeHtkn0kw+zZkt/nz7V2h4HGYmd8wq81oGtFT52rLCuJ5BIK4sLrmUsFv&#10;/vn8DsJ5ZI2NZVIwkYPN+mG2wlTbgQ/UZ74UAcIuRQWV920qpSsqMujmtiUO3tl2Bn2QXSl1h0OA&#10;m0a+RNGbNFhzWKiwpV1FxSX7Mwq+Bhy2r/FHv7+cd9MpT36O+5iUenoct0sQnkZ/D/+3v7WCZAG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pt0kfFAAAA2wAA&#10;AA8AAAAAAAAAAAAAAAAAqgIAAGRycy9kb3ducmV2LnhtbFBLBQYAAAAABAAEAPoAAACcAwAAAAA=&#10;">
                  <v:group id="Grupo 76" o:spid="_x0000_s1231" style="position:absolute;left:9048;top:14097;width:60636;height:15341" coordsize="60636,153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TuxZ8EAAADbAAAADwAAAGRycy9kb3ducmV2LnhtbERPy4rCMBTdD/gP4Qru&#10;xrTKiFRTEVFxIQOjgri7NLcPbG5KE9v695PFwCwP573eDKYWHbWusqwgnkYgiDOrKy4U3K6HzyUI&#10;55E11pZJwZscbNLRxxoTbXv+oe7iCxFC2CWooPS+SaR0WUkG3dQ2xIHLbWvQB9gWUrfYh3BTy1kU&#10;LaTBikNDiQ3tSsqel5dRcOyx387jfXd+5rv34/r1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tTuxZ8EAAADbAAAADwAA&#10;AAAAAAAAAAAAAACqAgAAZHJzL2Rvd25yZXYueG1sUEsFBgAAAAAEAAQA+gAAAJgDAAAAAA==&#10;">
                    <v:shape id="Conector angular 77" o:spid="_x0000_s1232" type="#_x0000_t34" style="position:absolute;left:31718;top:12954;width:28918;height:2387;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Zc4scAAADbAAAADwAAAGRycy9kb3ducmV2LnhtbESPQWvCQBSE7wX/w/KEXopuUtog0VXa&#10;UqmHejDmoLdH9pkEs2/T7Fajv94VCj0OM/MNM1v0phEn6lxtWUE8jkAQF1bXXCrIt8vRBITzyBob&#10;y6TgQg4W88HDDFNtz7yhU+ZLESDsUlRQed+mUrqiIoNubFvi4B1sZ9AH2ZVSd3gOcNPI5yhKpMGa&#10;w0KFLX1UVByzX6Ngv856+x2/bPT68+n6mi9/3ndfiVKPw/5tCsJT7//Df+2VVpDEcP8SfoCc3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ZBlzixwAAANsAAAAPAAAAAAAA&#10;AAAAAAAAAKECAABkcnMvZG93bnJldi54bWxQSwUGAAAAAAQABAD5AAAAlQMAAAAA&#10;" adj="14" strokecolor="black [3200]" strokeweight=".5pt">
                      <v:stroke endarrow="block"/>
                      <o:lock v:ext="edit" shapetype="f"/>
                    </v:shape>
                    <v:shape id="Conector angular 78" o:spid="_x0000_s1233" type="#_x0000_t34" style="position:absolute;left:285;top:12858;width:31376;height:2388;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VXqcQAAADbAAAADwAAAGRycy9kb3ducmV2LnhtbESP3WrCQBSE74W+w3KE3ulGLSLRTSgW&#10;IdBW2lTo7SF7TEKzZ0N28+PbdwsFL4eZb4Y5pJNpxECdqy0rWC0jEMSF1TWXCi5fp8UOhPPIGhvL&#10;pOBGDtLkYXbAWNuRP2nIfSlCCbsYFVTet7GUrqjIoFvaljh4V9sZ9EF2pdQdjqHcNHIdRVtpsOaw&#10;UGFLx4qKn7w3CgLd39r87fhx3lxeXPb9/rR71Uo9zqfnPQhPk7+H/+lMK9iu4e9L+AEy+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VepxAAAANsAAAAPAAAAAAAAAAAA&#10;AAAAAKECAABkcnMvZG93bnJldi54bWxQSwUGAAAAAAQABAD5AAAAkgMAAAAA&#10;" adj="0" strokecolor="black [3200]" strokeweight=".5pt">
                      <v:stroke endarrow="block"/>
                      <o:lock v:ext="edit" shapetype="f"/>
                    </v:shape>
                    <v:shape id="Conector angular 79" o:spid="_x0000_s1234" type="#_x0000_t34" style="position:absolute;width:31515;height:3175;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8fucQAAADbAAAADwAAAGRycy9kb3ducmV2LnhtbESP3WrCQBSE7wu+w3KE3tWNCtJGV1Gh&#10;aHpVfx7gkD0m0ezZkD3VNE/fLRR6OczMN8xi1bla3akNlWcD41ECijj3tuLCwPn0/vIKKgiyxdoz&#10;GfimAKvl4GmBqfUPPtD9KIWKEA4pGihFmlTrkJfkMIx8Qxy9i28dSpRtoW2Ljwh3tZ4kyUw7rDgu&#10;lNjQtqT8dvxyBir52H9msunf+iY7ZMFedv1VG/M87NZzUEKd/If/2ntrYDaF3y/xB+jl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Xx+5xAAAANsAAAAPAAAAAAAAAAAA&#10;AAAAAKECAABkcnMvZG93bnJldi54bWxQSwUGAAAAAAQABAD5AAAAkgMAAAAA&#10;" adj="21650" strokecolor="black [3200]" strokeweight=".5pt">
                      <v:stroke endarrow="block"/>
                      <o:lock v:ext="edit" shapetype="f"/>
                    </v:shape>
                  </v:group>
                  <v:group id="Grupo 62" o:spid="_x0000_s1235" style="position:absolute;top:-299;width:77666;height:45726" coordorigin=",-811" coordsize="74771,5452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j9+nSxgAAANwA&#10;AAAPAAAAAAAAAAAAAAAAAKoCAABkcnMvZG93bnJldi54bWxQSwUGAAAAAAQABAD6AAAAnQMAAAAA&#10;">
                    <v:rect id="Rectángulo 2" o:spid="_x0000_s1236" style="position:absolute;left:190;top:45809;width:17526;height:73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Eg8QA&#10;AADcAAAADwAAAGRycy9kb3ducmV2LnhtbESPQWsCMRSE74L/ITyhN81WaJXVKG2htMWDdNX7a/Lc&#10;Xbp5WZK4u/77RhB6HGbmG2a9HWwjOvKhdqzgcZaBINbO1FwqOB7ep0sQISIbbByTgisF2G7GozXm&#10;xvX8TV0RS5EgHHJUUMXY5lIGXZHFMHMtcfLOzluMSfpSGo99gttGzrPsWVqsOS1U2NJbRfq3uFgF&#10;J3d+7a3+4a/uuq8vHzuv9XKn1MNkeFmBiDTE//C9/WkUzJ8WcDuTjoD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vhIPEAAAA3AAAAA8AAAAAAAAAAAAAAAAAmAIAAGRycy9k&#10;b3ducmV2LnhtbFBLBQYAAAAABAAEAPUAAACJAwAAAAA=&#10;" filled="f" stroked="f" strokeweight="1pt">
                      <v:textbox>
                        <w:txbxContent>
                          <w:p w:rsidR="003B15D9" w:rsidRDefault="003B15D9" w:rsidP="006E0988">
                            <w:pPr>
                              <w:pStyle w:val="NormalWeb"/>
                              <w:spacing w:before="0" w:beforeAutospacing="0" w:after="0" w:afterAutospacing="0"/>
                              <w:jc w:val="center"/>
                            </w:pPr>
                            <w:r>
                              <w:rPr>
                                <w:color w:val="000000"/>
                              </w:rPr>
                              <w:t>Escasa producción artesanal</w:t>
                            </w:r>
                          </w:p>
                        </w:txbxContent>
                      </v:textbox>
                    </v:rect>
                    <v:shape id="Conector recto de flecha 3" o:spid="_x0000_s1237" type="#_x0000_t32" style="position:absolute;left:39147;top:28670;width:48;height:495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vEt8YAAADcAAAADwAAAGRycy9kb3ducmV2LnhtbESPQUvDQBSE74L/YXlCL9JuTGqrsdsi&#10;LWKvTUvR2zP7TILZtyFv28Z/7wqCx2FmvmEWq8G16ky9NJ4N3E0SUMSltw1XBg77l/EDKAnIFlvP&#10;ZOCbBFbL66sF5tZfeEfnIlQqQlhyNFCH0OVaS1mTQ5n4jjh6n753GKLsK217vES4a3WaJDPtsOG4&#10;UGNH65rKr+LkDGRhKulu+jaX4r36uLWbLJPjqzGjm+H5CVSgIfyH/9pbayC9f4TfM/EI6OU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bbxLfGAAAA3AAAAA8AAAAAAAAA&#10;AAAAAAAAoQIAAGRycy9kb3ducmV2LnhtbFBLBQYAAAAABAAEAPkAAACUAwAAAAA=&#10;" strokecolor="black [3200]" strokeweight=".5pt">
                      <v:stroke endarrow="block" joinstyle="miter"/>
                    </v:shape>
                    <v:rect id="Rectángulo 4" o:spid="_x0000_s1238" style="position:absolute;left:4667;top:22002;width:69056;height:66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AI4sIA&#10;AADcAAAADwAAAGRycy9kb3ducmV2LnhtbERPz2vCMBS+D/wfwhO8zVSxZVSjqCB4GMypiMdH82yj&#10;zUttMu3+e3MY7Pjx/Z4tOluLB7XeOFYwGiYgiAunDZcKjofN+wcIH5A11o5JwS95WMx7bzPMtXvy&#10;Nz32oRQxhH2OCqoQmlxKX1Rk0Q9dQxy5i2sthgjbUuoWnzHc1nKcJJm0aDg2VNjQuqLitv+xCnb2&#10;63SfyLRefd7Tqz5k5rxMjVKDfrecggjUhX/xn3urFYyzOD+eiUdAz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AAjiwgAAANwAAAAPAAAAAAAAAAAAAAAAAJgCAABkcnMvZG93&#10;bnJldi54bWxQSwUGAAAAAAQABAD1AAAAhwMAAAAA&#10;" fillcolor="#747070 [1614]" stroked="f" strokeweight="1pt">
                      <v:shadow on="t" color="black" opacity="19660f" offset="4.49014mm,4.49014mm"/>
                      <v:textbox>
                        <w:txbxContent>
                          <w:p w:rsidR="003B15D9" w:rsidRPr="0075754F" w:rsidRDefault="003B15D9" w:rsidP="006E0988">
                            <w:pPr>
                              <w:pStyle w:val="NormalWeb"/>
                              <w:spacing w:before="0" w:beforeAutospacing="0" w:after="0" w:afterAutospacing="0"/>
                              <w:jc w:val="center"/>
                              <w:rPr>
                                <w:b/>
                              </w:rPr>
                            </w:pPr>
                            <w:r>
                              <w:rPr>
                                <w:b/>
                              </w:rPr>
                              <w:t>ESCASA PRESENCIA</w:t>
                            </w:r>
                            <w:r w:rsidRPr="0075754F">
                              <w:rPr>
                                <w:b/>
                              </w:rPr>
                              <w:t xml:space="preserve"> DE </w:t>
                            </w:r>
                            <w:r>
                              <w:rPr>
                                <w:b/>
                              </w:rPr>
                              <w:t>JABONES DESINFLAMATORIOS EN</w:t>
                            </w:r>
                            <w:r w:rsidRPr="0075754F">
                              <w:rPr>
                                <w:b/>
                              </w:rPr>
                              <w:t xml:space="preserve"> </w:t>
                            </w:r>
                            <w:r>
                              <w:rPr>
                                <w:b/>
                              </w:rPr>
                              <w:t xml:space="preserve">EL MERCADO DE LA </w:t>
                            </w:r>
                            <w:r w:rsidRPr="0075754F">
                              <w:rPr>
                                <w:b/>
                              </w:rPr>
                              <w:t xml:space="preserve">CIUDAD DE AMBATO </w:t>
                            </w:r>
                          </w:p>
                        </w:txbxContent>
                      </v:textbox>
                    </v:rect>
                    <v:rect id="Rectángulo 5" o:spid="_x0000_s1239" style="position:absolute;top:9739;width:17526;height:5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Zz0cMA&#10;AADcAAAADwAAAGRycy9kb3ducmV2LnhtbESPQWsCMRSE7wX/Q3iCt5rVg8hqFBWkFQ9SW+/P5Lm7&#10;uHlZkri7/ntTKPQ4zMw3zHLd21q05EPlWMFknIEg1s5UXCj4+d6/z0GEiGywdkwKnhRgvRq8LTE3&#10;ruMvas+xEAnCIUcFZYxNLmXQJVkMY9cQJ+/mvMWYpC+k8dgluK3lNMtm0mLFaaHEhnYl6fv5YRVc&#10;3G3bWX3lQ/s8VY+Po9d6flRqNOw3CxCR+vgf/mt/GgXT2QR+z6QjIF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WZz0cMAAADcAAAADwAAAAAAAAAAAAAAAACYAgAAZHJzL2Rv&#10;d25yZXYueG1sUEsFBgAAAAAEAAQA9QAAAIgDAAAAAA==&#10;" filled="f" stroked="f" strokeweight="1pt">
                      <v:textbox>
                        <w:txbxContent>
                          <w:p w:rsidR="003B15D9" w:rsidRDefault="003B15D9" w:rsidP="006E0988">
                            <w:pPr>
                              <w:pStyle w:val="NormalWeb"/>
                              <w:spacing w:before="0" w:beforeAutospacing="0" w:after="0" w:afterAutospacing="0"/>
                              <w:jc w:val="center"/>
                            </w:pPr>
                            <w:r>
                              <w:rPr>
                                <w:color w:val="000000"/>
                                <w:sz w:val="22"/>
                                <w:szCs w:val="22"/>
                              </w:rPr>
                              <w:t>Bajas opciones de productos naturales desinflamantes</w:t>
                            </w:r>
                          </w:p>
                        </w:txbxContent>
                      </v:textbox>
                    </v:rect>
                    <v:rect id="Rectángulo 6" o:spid="_x0000_s1240" style="position:absolute;top:-811;width:17526;height:62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hIPcQA&#10;AADcAAAADwAAAGRycy9kb3ducmV2LnhtbESPQWvCQBSE74L/YXlCb7rRgkjqJrRCaYuHom3vz91n&#10;Esy+DbtrEv99t1DwOMzMN8y2HG0revKhcaxguchAEGtnGq4UfH+9zjcgQkQ22DomBTcKUBbTyRZz&#10;4wY+UH+MlUgQDjkqqGPscimDrsliWLiOOHln5y3GJH0ljcchwW0rV1m2lhYbTgs1drSrSV+OV6vg&#10;x51fBqtP/NHfPpvr295rvdkr9TAbn59ARBrjPfzffjcKVutH+DuTjoAs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74SD3EAAAA3AAAAA8AAAAAAAAAAAAAAAAAmAIAAGRycy9k&#10;b3ducmV2LnhtbFBLBQYAAAAABAAEAPUAAACJAwAAAAA=&#10;" filled="f" stroked="f" strokeweight="1pt">
                      <v:textbox>
                        <w:txbxContent>
                          <w:p w:rsidR="003B15D9" w:rsidRPr="00225383" w:rsidRDefault="003B15D9" w:rsidP="005F7904">
                            <w:pPr>
                              <w:pStyle w:val="NormalWeb"/>
                              <w:spacing w:before="0" w:beforeAutospacing="0" w:after="0" w:afterAutospacing="0"/>
                              <w:jc w:val="center"/>
                              <w:rPr>
                                <w:sz w:val="22"/>
                                <w:szCs w:val="22"/>
                              </w:rPr>
                            </w:pPr>
                            <w:r>
                              <w:rPr>
                                <w:color w:val="000000"/>
                                <w:sz w:val="22"/>
                                <w:szCs w:val="22"/>
                              </w:rPr>
                              <w:t>Producto desconocido</w:t>
                            </w:r>
                            <w:r w:rsidRPr="003E0DD7">
                              <w:rPr>
                                <w:color w:val="000000"/>
                                <w:sz w:val="22"/>
                                <w:szCs w:val="22"/>
                              </w:rPr>
                              <w:t xml:space="preserve"> </w:t>
                            </w:r>
                          </w:p>
                          <w:p w:rsidR="003B15D9" w:rsidRDefault="003B15D9" w:rsidP="006E0988">
                            <w:pPr>
                              <w:pStyle w:val="NormalWeb"/>
                              <w:spacing w:before="0" w:beforeAutospacing="0" w:after="0" w:afterAutospacing="0"/>
                              <w:jc w:val="center"/>
                            </w:pPr>
                          </w:p>
                        </w:txbxContent>
                      </v:textbox>
                    </v:rect>
                    <v:rect id="Rectangle 184" o:spid="_x0000_s1241" style="position:absolute;left:30384;top:-167;width:17526;height:5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HQScQA&#10;AADcAAAADwAAAGRycy9kb3ducmV2LnhtbESPQWvCQBSE74L/YXlCb7pRikjqJrRCaYuHom3vz91n&#10;Esy+DbtrEv99t1DwOMzMN8y2HG0revKhcaxguchAEGtnGq4UfH+9zjcgQkQ22DomBTcKUBbTyRZz&#10;4wY+UH+MlUgQDjkqqGPscimDrsliWLiOOHln5y3GJH0ljcchwW0rV1m2lhYbTgs1drSrSV+OV6vg&#10;x51fBqtP/NHfPpvr295rvdkr9TAbn59ARBrjPfzffjcKVutH+DuTjoAs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ER0EnEAAAA3AAAAA8AAAAAAAAAAAAAAAAAmAIAAGRycy9k&#10;b3ducmV2LnhtbFBLBQYAAAAABAAEAPUAAACJAwAAAAA=&#10;" filled="f" stroked="f" strokeweight="1pt">
                      <v:textbox>
                        <w:txbxContent>
                          <w:p w:rsidR="003B15D9" w:rsidRDefault="003B15D9" w:rsidP="006E0988">
                            <w:pPr>
                              <w:pStyle w:val="NormalWeb"/>
                              <w:spacing w:before="0" w:beforeAutospacing="0" w:after="0" w:afterAutospacing="0"/>
                              <w:jc w:val="center"/>
                            </w:pPr>
                            <w:r>
                              <w:rPr>
                                <w:color w:val="000000"/>
                              </w:rPr>
                              <w:t>Necesidades del mercado insatisfechas</w:t>
                            </w:r>
                            <w:r w:rsidRPr="003E0DD7">
                              <w:rPr>
                                <w:color w:val="000000"/>
                              </w:rPr>
                              <w:t xml:space="preserve">   </w:t>
                            </w:r>
                          </w:p>
                          <w:p w:rsidR="003B15D9" w:rsidRDefault="003B15D9" w:rsidP="006E0988">
                            <w:pPr>
                              <w:pStyle w:val="NormalWeb"/>
                              <w:spacing w:before="0" w:beforeAutospacing="0" w:after="0" w:afterAutospacing="0"/>
                              <w:jc w:val="center"/>
                            </w:pPr>
                          </w:p>
                        </w:txbxContent>
                      </v:textbox>
                    </v:rect>
                    <v:rect id="Rectangle 185" o:spid="_x0000_s1242" style="position:absolute;left:30383;top:9357;width:17526;height:6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NOPsMA&#10;AADcAAAADwAAAGRycy9kb3ducmV2LnhtbESPQWsCMRSE7wX/Q3hCbzWrB5WtUVpBbPEg2vb+TJ67&#10;i5uXJYm7679vBMHjMDPfMItVb2vRkg+VYwXjUQaCWDtTcaHg92fzNgcRIrLB2jEpuFGA1XLwssDc&#10;uI4P1B5jIRKEQ44KyhibXMqgS7IYRq4hTt7ZeYsxSV9I47FLcFvLSZZNpcWK00KJDa1L0pfj1Sr4&#10;c+fPzuoTf7e3fXXd7rzW851Sr8P+4x1EpD4+w4/2l1Ewmc7gfiYdAbn8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cNOPsMAAADcAAAADwAAAAAAAAAAAAAAAACYAgAAZHJzL2Rv&#10;d25yZXYueG1sUEsFBgAAAAAEAAQA9QAAAIgDAAAAAA==&#10;" filled="f" stroked="f" strokeweight="1pt">
                      <v:textbox>
                        <w:txbxContent>
                          <w:p w:rsidR="003B15D9" w:rsidRPr="00225383" w:rsidRDefault="003B15D9" w:rsidP="006E0988">
                            <w:pPr>
                              <w:pStyle w:val="NormalWeb"/>
                              <w:spacing w:before="0" w:beforeAutospacing="0" w:after="0" w:afterAutospacing="0"/>
                              <w:jc w:val="center"/>
                              <w:rPr>
                                <w:sz w:val="22"/>
                                <w:szCs w:val="22"/>
                              </w:rPr>
                            </w:pPr>
                            <w:r>
                              <w:rPr>
                                <w:color w:val="000000"/>
                              </w:rPr>
                              <w:t>Escases de ventas</w:t>
                            </w:r>
                          </w:p>
                        </w:txbxContent>
                      </v:textbox>
                    </v:rect>
                    <v:rect id="Rectángulo 9" o:spid="_x0000_s1243" style="position:absolute;left:57150;top:-357;width:17526;height:56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B/18MA&#10;AADcAAAADwAAAGRycy9kb3ducmV2LnhtbESPQWsCMRSE7wX/Q3hCbzWrB7Fbo7SCWPFQqvb+TJ67&#10;i5uXJYm76783BcHjMDPfMPNlb2vRkg+VYwXjUQaCWDtTcaHgeFi/zUCEiGywdkwKbhRguRi8zDE3&#10;ruNfavexEAnCIUcFZYxNLmXQJVkMI9cQJ+/svMWYpC+k8dgluK3lJMum0mLFaaHEhlYl6cv+ahX8&#10;ufNXZ/WJt+3tp7pudl7r2U6p12H/+QEiUh+f4Uf72yiYTN/h/0w6AnJ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xB/18MAAADcAAAADwAAAAAAAAAAAAAAAACYAgAAZHJzL2Rv&#10;d25yZXYueG1sUEsFBgAAAAAEAAQA9QAAAIgDAAAAAA==&#10;" filled="f" stroked="f" strokeweight="1pt">
                      <v:textbox>
                        <w:txbxContent>
                          <w:p w:rsidR="003B15D9" w:rsidRDefault="003B15D9" w:rsidP="006E0988">
                            <w:pPr>
                              <w:pStyle w:val="NormalWeb"/>
                              <w:spacing w:before="0" w:beforeAutospacing="0" w:after="0" w:afterAutospacing="0"/>
                              <w:jc w:val="center"/>
                            </w:pPr>
                            <w:r>
                              <w:t>Decrecimiento empresarial</w:t>
                            </w:r>
                          </w:p>
                          <w:p w:rsidR="003B15D9" w:rsidRDefault="003B15D9" w:rsidP="006E0988">
                            <w:pPr>
                              <w:pStyle w:val="NormalWeb"/>
                              <w:spacing w:before="0" w:beforeAutospacing="0" w:after="0" w:afterAutospacing="0"/>
                              <w:jc w:val="center"/>
                            </w:pPr>
                          </w:p>
                        </w:txbxContent>
                      </v:textbox>
                    </v:rect>
                    <v:rect id="Rectángulo 10" o:spid="_x0000_s1244" style="position:absolute;left:57150;top:10191;width:17526;height:5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lDMMA&#10;AADcAAAADwAAAGRycy9kb3ducmV2LnhtbESPQWsCMRSE74L/ITyhN83qoZWtUVpBtHiQqr0/k+fu&#10;4uZlSeLu+u+bgtDjMDPfMItVb2vRkg+VYwXTSQaCWDtTcaHgfNqM5yBCRDZYOyYFDwqwWg4HC8yN&#10;6/ib2mMsRIJwyFFBGWOTSxl0SRbDxDXEybs6bzEm6QtpPHYJbms5y7JXabHitFBiQ+uS9O14twp+&#10;3PWzs/rCX+3jUN23e6/1fK/Uy6j/eAcRqY//4Wd7ZxTM3qbwdyYdAbn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L/lDMMAAADcAAAADwAAAAAAAAAAAAAAAACYAgAAZHJzL2Rv&#10;d25yZXYueG1sUEsFBgAAAAAEAAQA9QAAAIgDAAAAAA==&#10;" filled="f" stroked="f" strokeweight="1pt">
                      <v:textbox>
                        <w:txbxContent>
                          <w:p w:rsidR="003B15D9" w:rsidRDefault="003B15D9" w:rsidP="009255F8">
                            <w:pPr>
                              <w:pStyle w:val="NormalWeb"/>
                              <w:spacing w:before="0" w:beforeAutospacing="0" w:after="0" w:afterAutospacing="0"/>
                              <w:jc w:val="center"/>
                            </w:pPr>
                            <w:r>
                              <w:rPr>
                                <w:color w:val="000000"/>
                              </w:rPr>
                              <w:t>Bajos ingresos económicos</w:t>
                            </w:r>
                            <w:r w:rsidRPr="003E0DD7">
                              <w:rPr>
                                <w:color w:val="000000"/>
                              </w:rPr>
                              <w:t xml:space="preserve"> </w:t>
                            </w:r>
                          </w:p>
                          <w:p w:rsidR="003B15D9" w:rsidRDefault="003B15D9" w:rsidP="009255F8">
                            <w:pPr>
                              <w:pStyle w:val="NormalWeb"/>
                              <w:spacing w:before="0" w:beforeAutospacing="0" w:after="0" w:afterAutospacing="0"/>
                              <w:jc w:val="center"/>
                            </w:pPr>
                          </w:p>
                          <w:p w:rsidR="003B15D9" w:rsidRPr="00225383" w:rsidRDefault="003B15D9" w:rsidP="006E0988">
                            <w:pPr>
                              <w:pStyle w:val="NormalWeb"/>
                              <w:spacing w:before="0" w:beforeAutospacing="0" w:after="0" w:afterAutospacing="0"/>
                              <w:jc w:val="center"/>
                              <w:rPr>
                                <w:sz w:val="22"/>
                                <w:szCs w:val="22"/>
                              </w:rPr>
                            </w:pPr>
                          </w:p>
                          <w:p w:rsidR="003B15D9" w:rsidRDefault="003B15D9" w:rsidP="006E0988">
                            <w:pPr>
                              <w:pStyle w:val="NormalWeb"/>
                              <w:spacing w:before="0" w:beforeAutospacing="0" w:after="0" w:afterAutospacing="0"/>
                              <w:jc w:val="center"/>
                            </w:pPr>
                          </w:p>
                        </w:txbxContent>
                      </v:textbox>
                    </v:rect>
                    <v:rect id="Rectángulo 11" o:spid="_x0000_s1245" style="position:absolute;left:190;top:34290;width:17526;height:7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He4MQA&#10;AADcAAAADwAAAGRycy9kb3ducmV2LnhtbESPQWsCMRSE74L/ITyhN83WQpXVKG2htMWDdNX7a/Lc&#10;Xbp5WZK4u/77RhB6HGbmG2a9HWwjOvKhdqzgcZaBINbO1FwqOB7ep0sQISIbbByTgisF2G7GozXm&#10;xvX8TV0RS5EgHHJUUMXY5lIGXZHFMHMtcfLOzluMSfpSGo99gttGzrPsWVqsOS1U2NJbRfq3uFgF&#10;J3d+7a3+4a/uuq8vHzuv9XKn1MNkeFmBiDTE//C9/WkUzBdPcDuTjoD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h3uDEAAAA3AAAAA8AAAAAAAAAAAAAAAAAmAIAAGRycy9k&#10;b3ducmV2LnhtbFBLBQYAAAAABAAEAPUAAACJAwAAAAA=&#10;" filled="f" stroked="f" strokeweight="1pt">
                      <v:textbox>
                        <w:txbxContent>
                          <w:p w:rsidR="003B15D9" w:rsidRDefault="003B15D9" w:rsidP="00B7748A">
                            <w:pPr>
                              <w:pStyle w:val="NormalWeb"/>
                              <w:spacing w:before="0" w:beforeAutospacing="0" w:after="0" w:afterAutospacing="0"/>
                              <w:jc w:val="center"/>
                            </w:pPr>
                            <w:r>
                              <w:rPr>
                                <w:color w:val="000000"/>
                              </w:rPr>
                              <w:t>Falta de iniciativa emprendedora</w:t>
                            </w:r>
                          </w:p>
                          <w:p w:rsidR="003B15D9" w:rsidRPr="00EA352C" w:rsidRDefault="003B15D9" w:rsidP="00EA352C">
                            <w:pPr>
                              <w:pStyle w:val="NormalWeb"/>
                              <w:spacing w:before="0" w:beforeAutospacing="0" w:after="0" w:afterAutospacing="0"/>
                              <w:jc w:val="center"/>
                              <w:rPr>
                                <w:color w:val="000000"/>
                              </w:rPr>
                            </w:pPr>
                          </w:p>
                        </w:txbxContent>
                      </v:textbox>
                    </v:rect>
                    <v:rect id="Rectángulo 12" o:spid="_x0000_s1246" style="position:absolute;left:30384;top:33843;width:17526;height:77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f6OcQA&#10;AADcAAAADwAAAGRycy9kb3ducmV2LnhtbESPQWvCQBSE7wX/w/IEb3VjkFRTVwlKQbAtVEvPj+xr&#10;Esy+Dbtbk/x7t1DocZiZb5jNbjCtuJHzjWUFi3kCgri0uuFKwefl5XEFwgdkja1lUjCSh9128rDB&#10;XNueP+h2DpWIEPY5KqhD6HIpfVmTQT+3HXH0vq0zGKJ0ldQO+wg3rUyTJJMGG44LNXa0r6m8nn+M&#10;gvWb+3otmrHMMm+XJ/1+CAlelJpNh+IZRKAh/If/2ketIH1awu+ZeATk9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n+jnEAAAA3AAAAA8AAAAAAAAAAAAAAAAAmAIAAGRycy9k&#10;b3ducmV2LnhtbFBLBQYAAAAABAAEAPUAAACJAwAAAAA=&#10;" filled="f" stroked="f" strokeweight="1pt">
                      <v:textbox>
                        <w:txbxContent>
                          <w:p w:rsidR="003B15D9" w:rsidRDefault="003B15D9" w:rsidP="007B0821">
                            <w:pPr>
                              <w:pStyle w:val="NormalWeb"/>
                              <w:spacing w:before="0" w:beforeAutospacing="0" w:after="0" w:afterAutospacing="0"/>
                              <w:jc w:val="center"/>
                            </w:pPr>
                            <w:r>
                              <w:rPr>
                                <w:color w:val="000000"/>
                              </w:rPr>
                              <w:t>Despreocupación en la innovación</w:t>
                            </w:r>
                          </w:p>
                        </w:txbxContent>
                      </v:textbox>
                    </v:rect>
                    <v:rect id="Rectángulo 13" o:spid="_x0000_s1247" style="position:absolute;left:56970;top:34194;width:17526;height:79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TjD8QA&#10;AADcAAAADwAAAGRycy9kb3ducmV2LnhtbESPQWsCMRSE74L/ITyhN81WaJXVKG2htMWDdNX7a/Lc&#10;Xbp5WZK4u/77RhB6HGbmG2a9HWwjOvKhdqzgcZaBINbO1FwqOB7ep0sQISIbbByTgisF2G7GozXm&#10;xvX8TV0RS5EgHHJUUMXY5lIGXZHFMHMtcfLOzluMSfpSGo99gttGzrPsWVqsOS1U2NJbRfq3uFgF&#10;J3d+7a3+4a/uuq8vHzuv9XKn1MNkeFmBiDTE//C9/WkUzBdPcDuTjoD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uE4w/EAAAA3AAAAA8AAAAAAAAAAAAAAAAAmAIAAGRycy9k&#10;b3ducmV2LnhtbFBLBQYAAAAABAAEAPUAAACJAwAAAAA=&#10;" filled="f" stroked="f" strokeweight="1pt">
                      <v:textbox>
                        <w:txbxContent>
                          <w:p w:rsidR="003B15D9" w:rsidRPr="007B0821" w:rsidRDefault="003B15D9" w:rsidP="007B0821">
                            <w:pPr>
                              <w:pStyle w:val="NormalWeb"/>
                              <w:spacing w:before="0" w:beforeAutospacing="0" w:after="0" w:afterAutospacing="0"/>
                              <w:jc w:val="center"/>
                              <w:rPr>
                                <w:color w:val="000000"/>
                              </w:rPr>
                            </w:pPr>
                            <w:r>
                              <w:rPr>
                                <w:color w:val="000000"/>
                              </w:rPr>
                              <w:t>Mediocridad organizacional</w:t>
                            </w:r>
                          </w:p>
                        </w:txbxContent>
                      </v:textbox>
                    </v:rect>
                    <v:rect id="Rectángulo 14" o:spid="_x0000_s1248" style="position:absolute;left:30384;top:46005;width:17526;height:6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Z9eMMA&#10;AADcAAAADwAAAGRycy9kb3ducmV2LnhtbESPQWsCMRSE7wX/Q3hCbzWrB5WtUVpBbPEg2vb+TJ67&#10;i5uXJYm7679vBMHjMDPfMItVb2vRkg+VYwXjUQaCWDtTcaHg92fzNgcRIrLB2jEpuFGA1XLwssDc&#10;uI4P1B5jIRKEQ44KyhibXMqgS7IYRq4hTt7ZeYsxSV9I47FLcFvLSZZNpcWK00KJDa1L0pfj1Sr4&#10;c+fPzuoTf7e3fXXd7rzW851Sr8P+4x1EpD4+w4/2l1EwmU3hfiYdAbn8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1Z9eMMAAADcAAAADwAAAAAAAAAAAAAAAACYAgAAZHJzL2Rv&#10;d25yZXYueG1sUEsFBgAAAAAEAAQA9QAAAIgDAAAAAA==&#10;" filled="f" stroked="f" strokeweight="1pt">
                      <v:textbox>
                        <w:txbxContent>
                          <w:p w:rsidR="003B15D9" w:rsidRPr="00225383" w:rsidRDefault="003B15D9" w:rsidP="006E0988">
                            <w:pPr>
                              <w:pStyle w:val="NormalWeb"/>
                              <w:spacing w:before="0" w:beforeAutospacing="0" w:after="0" w:afterAutospacing="0"/>
                              <w:jc w:val="center"/>
                              <w:rPr>
                                <w:sz w:val="22"/>
                                <w:szCs w:val="22"/>
                              </w:rPr>
                            </w:pPr>
                            <w:r>
                              <w:rPr>
                                <w:sz w:val="22"/>
                                <w:szCs w:val="22"/>
                              </w:rPr>
                              <w:t>Conformismo económico</w:t>
                            </w:r>
                          </w:p>
                        </w:txbxContent>
                      </v:textbox>
                    </v:rect>
                    <v:rect id="Rectángulo 15" o:spid="_x0000_s1249" style="position:absolute;left:57245;top:46101;width:17526;height:76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rY48QA&#10;AADcAAAADwAAAGRycy9kb3ducmV2LnhtbESPQWvCQBSE74L/YXlCb7rRQ5XUTWiF0hYPRdven7vP&#10;JJh9G3bXJP77bqHgcZiZb5htOdpW9ORD41jBcpGBINbONFwp+P56nW9AhIhssHVMCm4UoCymky3m&#10;xg18oP4YK5EgHHJUUMfY5VIGXZPFsHAdcfLOzluMSfpKGo9DgttWrrLsUVpsOC3U2NGuJn05Xq2C&#10;H3d+Gaw+8Ud/+2yub3uv9Wav1MNsfH4CEWmM9/B/+90oWK3X8HcmHQFZ/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Qa2OPEAAAA3AAAAA8AAAAAAAAAAAAAAAAAmAIAAGRycy9k&#10;b3ducmV2LnhtbFBLBQYAAAAABAAEAPUAAACJAwAAAAA=&#10;" filled="f" stroked="f" strokeweight="1pt">
                      <v:textbox>
                        <w:txbxContent>
                          <w:p w:rsidR="003B15D9" w:rsidRDefault="003B15D9" w:rsidP="00EA352C">
                            <w:pPr>
                              <w:pStyle w:val="NormalWeb"/>
                              <w:spacing w:before="0" w:beforeAutospacing="0" w:after="0" w:afterAutospacing="0"/>
                              <w:jc w:val="center"/>
                            </w:pPr>
                            <w:r>
                              <w:rPr>
                                <w:color w:val="000000"/>
                              </w:rPr>
                              <w:t>Deficiente visión empresarial</w:t>
                            </w:r>
                          </w:p>
                          <w:p w:rsidR="003B15D9" w:rsidRPr="003E0DD7" w:rsidRDefault="003B15D9" w:rsidP="006E0988">
                            <w:pPr>
                              <w:pStyle w:val="NormalWeb"/>
                              <w:spacing w:before="0" w:beforeAutospacing="0" w:after="0" w:afterAutospacing="0"/>
                              <w:jc w:val="center"/>
                              <w:rPr>
                                <w:color w:val="000000"/>
                              </w:rPr>
                            </w:pPr>
                          </w:p>
                        </w:txbxContent>
                      </v:textbox>
                    </v:rect>
                    <v:shape id="Conector recto de flecha 18" o:spid="_x0000_s1250" type="#_x0000_t32" style="position:absolute;left:8763;top:5810;width:0;height:428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I9TMIAAADcAAAADwAAAGRycy9kb3ducmV2LnhtbERPTWvCQBC9C/6HZQQvUjdNpJboKqWl&#10;1KtpKe1tzE6T0OxsyKwa/717EDw+3vd6O7hWnaiXxrOBx3kCirj0tuHKwNfn+8MzKAnIFlvPZOBC&#10;AtvNeLTG3Poz7+lUhErFEJYcDdQhdLnWUtbkUOa+I47cn+8dhgj7StsezzHctTpNkiftsOHYUGNH&#10;rzWV/8XRGcjCQtL94mcpxW91mNm3LJPvD2Omk+FlBSrQEO7im3tnDaTLuDaeiUdAb6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iI9TMIAAADcAAAADwAAAAAAAAAAAAAA&#10;AAChAgAAZHJzL2Rvd25yZXYueG1sUEsFBgAAAAAEAAQA+QAAAJADAAAAAA==&#10;" strokecolor="black [3200]" strokeweight=".5pt">
                      <v:stroke endarrow="block" joinstyle="miter"/>
                    </v:shape>
                    <v:shape id="Conector recto de flecha 19" o:spid="_x0000_s1251" type="#_x0000_t32" style="position:absolute;left:39145;top:5810;width:2;height:390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6Y18UAAADcAAAADwAAAGRycy9kb3ducmV2LnhtbESPQUvDQBSE7wX/w/IEL6XdmBRbY7dF&#10;FKnXpqXU2zP7TILZtyFvbeO/dwsFj8PMfMMs14Nr1Yl6aTwbuJ8moIhLbxuuDOx3b5MFKAnIFlvP&#10;ZOCXBNarm9ESc+vPvKVTESoVISw5GqhD6HKtpazJoUx9Rxy9L987DFH2lbY9niPctTpNkgftsOG4&#10;UGNHLzWV38WPM5CFmaTb2XEuxUf1ObavWSaHjTF3t8PzE6hAQ/gPX9vv1kA6f4TLmXgE9Oo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W6Y18UAAADcAAAADwAAAAAAAAAA&#10;AAAAAAChAgAAZHJzL2Rvd25yZXYueG1sUEsFBgAAAAAEAAQA+QAAAJMDAAAAAA==&#10;" strokecolor="black [3200]" strokeweight=".5pt">
                      <v:stroke endarrow="block" joinstyle="miter"/>
                    </v:shape>
                    <v:shape id="Conector recto de flecha 20" o:spid="_x0000_s1252" type="#_x0000_t32" style="position:absolute;left:65913;top:5619;width:0;height:457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FBbcIAAADcAAAADwAAAGRycy9kb3ducmV2LnhtbERPTWvCQBC9C/6HZQQvUjdNpJXUVUpL&#10;qVfTUtrbNDsmwexsyKwa/717EDw+3vdqM7hWnaiXxrOBx3kCirj0tuHKwPfXx8MSlARki61nMnAh&#10;gc16PFphbv2Zd3QqQqViCEuOBuoQulxrKWtyKHPfEUdu73uHIcK+0rbHcwx3rU6T5Ek7bDg21NjR&#10;W03loTg6A1lYSLpb/D5L8Vf9z+x7lsnPpzHTyfD6AirQEO7im3trDaTLOD+eiUdAr6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YFBbcIAAADcAAAADwAAAAAAAAAAAAAA&#10;AAChAgAAZHJzL2Rvd25yZXYueG1sUEsFBgAAAAAEAAQA+QAAAJADAAAAAA==&#10;" strokecolor="black [3200]" strokeweight=".5pt">
                      <v:stroke endarrow="block" joinstyle="miter"/>
                    </v:shape>
                    <v:shape id="Conector recto de flecha 72" o:spid="_x0000_s1253" type="#_x0000_t32" style="position:absolute;left:8953;top:42100;width:0;height:370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s3k9sUAAADcAAAADwAAAGRycy9kb3ducmV2LnhtbESPQUvDQBSE74L/YXmCF2k3TUobYrel&#10;VKRem4ro7Zl9JsHs25C3tum/dwWhx2FmvmFWm9F16kSDtJ4NzKYJKOLK25ZrA6/H50kOSgKyxc4z&#10;GbiQwGZ9e7PCwvozH+hUhlpFCEuBBpoQ+kJrqRpyKFPfE0fvyw8OQ5RDre2A5wh3nU6TZKEdthwX&#10;Guxp11D1Xf44A1mYS3qYvy+l/Kg/H+xTlsnb3pj7u3H7CCrQGK7h//aLNZDmM/g7E4+AXv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s3k9sUAAADcAAAADwAAAAAAAAAA&#10;AAAAAAChAgAAZHJzL2Rvd25yZXYueG1sUEsFBgAAAAAEAAQA+QAAAJMDAAAAAA==&#10;" strokecolor="black [3200]" strokeweight=".5pt">
                      <v:stroke endarrow="block" joinstyle="miter"/>
                    </v:shape>
                    <v:shape id="Conector recto de flecha 73" o:spid="_x0000_s1254" type="#_x0000_t32" style="position:absolute;left:39145;top:41624;width:0;height:438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96gcUAAADcAAAADwAAAGRycy9kb3ducmV2LnhtbESPQWvCQBSE70L/w/IEL1I3TcRKdJVS&#10;KfZqKqW9vWafSTD7NuRtNf77bqHQ4zAz3zDr7eBadaFeGs8GHmYJKOLS24YrA8e3l/slKAnIFlvP&#10;ZOBGAtvN3WiNufVXPtClCJWKEJYcDdQhdLnWUtbkUGa+I47eyfcOQ5R9pW2P1wh3rU6TZKEdNhwX&#10;auzouabyXHw7A1mYS3qYfzxK8Vl9Te0uy+R9b8xkPDytQAUawn/4r/1qDaTLFH7PxCOgN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h96gcUAAADcAAAADwAAAAAAAAAA&#10;AAAAAAChAgAAZHJzL2Rvd25yZXYueG1sUEsFBgAAAAAEAAQA+QAAAJMDAAAAAA==&#10;" strokecolor="black [3200]" strokeweight=".5pt">
                      <v:stroke endarrow="block" joinstyle="miter"/>
                    </v:shape>
                    <v:shape id="Conector recto de flecha 74" o:spid="_x0000_s1255" type="#_x0000_t32" style="position:absolute;left:66004;top:42100;width:0;height:400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PfGsUAAADcAAAADwAAAGRycy9kb3ducmV2LnhtbESPQWvCQBSE70L/w/IEL1I3TcRKdJVS&#10;KfZqKqW9vWafSTD7NuRtNf77bqHQ4zAz3zDr7eBadaFeGs8GHmYJKOLS24YrA8e3l/slKAnIFlvP&#10;ZOBGAtvN3WiNufVXPtClCJWKEJYcDdQhdLnWUtbkUGa+I47eyfcOQ5R9pW2P1wh3rU6TZKEdNhwX&#10;auzouabyXHw7A1mYS3qYfzxK8Vl9Te0uy+R9b8xkPDytQAUawn/4r/1qDaTLDH7PxCOgN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VPfGsUAAADcAAAADwAAAAAAAAAA&#10;AAAAAAChAgAAZHJzL2Rvd25yZXYueG1sUEsFBgAAAAAEAAQA+QAAAJMDAAAAAA==&#10;" strokecolor="black [3200]" strokeweight=".5pt">
                      <v:stroke endarrow="block" joinstyle="miter"/>
                    </v:shape>
                    <v:shape id="Conector recto de flecha 75" o:spid="_x0000_s1256" type="#_x0000_t32" style="position:absolute;left:39145;top:16190;width:50;height:5812;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BRrJMUAAADcAAAADwAAAGRycy9kb3ducmV2LnhtbESP0WrCQBRE3wv9h+UKfSm6aZASU9dQ&#10;CgEpPhj1A26z1yQkezdkV5P2611B6OMwM2eYdTaZTlxpcI1lBW+LCARxaXXDlYLTMZ8nIJxH1thZ&#10;JgW/5CDbPD+tMdV25IKuB1+JAGGXooLa+z6V0pU1GXQL2xMH72wHgz7IoZJ6wDHATSfjKHqXBhsO&#10;CzX29FVT2R4uRsHY/hW7Vr9+B+z24o/7VZL/rJR6mU2fHyA8Tf4//GhvtYI4WcL9TDgCcnM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BRrJMUAAADcAAAADwAAAAAAAAAA&#10;AAAAAAChAgAAZHJzL2Rvd25yZXYueG1sUEsFBgAAAAAEAAQA+QAAAJMDAAAAAA==&#10;" strokecolor="black [3200]" strokeweight=".5pt">
                      <v:stroke endarrow="block" joinstyle="miter"/>
                    </v:shape>
                  </v:group>
                </v:group>
                <v:rect id="Rectángulo 115" o:spid="_x0000_s1257" style="position:absolute;left:381;top:5238;width:9334;height:27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taOMQA&#10;AADcAAAADwAAAGRycy9kb3ducmV2LnhtbESPT2sCMRTE7wW/Q3iCt5ooaNetUUQoFAoF/xzs7bF5&#10;3SzdvCxJVrffvhGEHoeZ+Q2z3g6uFVcKsfGsYTZVIIgrbxquNZxPb88FiJiQDbaeScMvRdhuRk9r&#10;LI2/8YGux1SLDOFYogabUldKGStLDuPUd8TZ+/bBYcoy1NIEvGW4a+VcqaV02HBesNjR3lL1c+yd&#10;Bt++2JntV5evles/qQ+V+lCF1pPxsHsFkWhI/+FH+91omBcLuJ/JR0B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arWjjEAAAA3AAAAA8AAAAAAAAAAAAAAAAAmAIAAGRycy9k&#10;b3ducmV2LnhtbFBLBQYAAAAABAAEAPUAAACJAwAAAAA=&#10;" fillcolor="#161616 [334]" stroked="f" strokeweight="1pt">
                  <v:shadow on="t" color="black" opacity="19660f" offset="4.49014mm,4.49014mm"/>
                  <v:textbox>
                    <w:txbxContent>
                      <w:p w:rsidR="003B15D9" w:rsidRPr="004F568A" w:rsidRDefault="003B15D9" w:rsidP="00970D40">
                        <w:pPr>
                          <w:jc w:val="center"/>
                          <w:rPr>
                            <w:rFonts w:ascii="Times New Roman" w:hAnsi="Times New Roman" w:cs="Times New Roman"/>
                            <w:b/>
                            <w:color w:val="FFFFFF" w:themeColor="background1"/>
                            <w:sz w:val="24"/>
                            <w:szCs w:val="24"/>
                          </w:rPr>
                        </w:pPr>
                        <w:r w:rsidRPr="004F568A">
                          <w:rPr>
                            <w:rFonts w:ascii="Times New Roman" w:hAnsi="Times New Roman" w:cs="Times New Roman"/>
                            <w:b/>
                            <w:color w:val="FFFFFF" w:themeColor="background1"/>
                            <w:sz w:val="24"/>
                            <w:szCs w:val="24"/>
                          </w:rPr>
                          <w:t>EFECTOS</w:t>
                        </w:r>
                      </w:p>
                    </w:txbxContent>
                  </v:textbox>
                </v:rect>
                <v:rect id="Rectángulo 116" o:spid="_x0000_s1258" style="position:absolute;top:20193;width:11239;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nET8MA&#10;AADcAAAADwAAAGRycy9kb3ducmV2LnhtbESPQWsCMRSE7wX/Q3iCt5rowa5boxRBEASh1oPeHpvX&#10;zdLNy5Jkdf33plDocZiZb5jVZnCtuFGIjWcNs6kCQVx503Ct4fy1ey1AxIRssPVMGh4UYbMevayw&#10;NP7On3Q7pVpkCMcSNdiUulLKWFlyGKe+I87etw8OU5ahlibgPcNdK+dKLaTDhvOCxY62lqqfU+80&#10;+PbNzmy/vFyXrj9SHyp1UIXWk/Hw8Q4i0ZD+w3/tvdEwLxbweyYfAbl+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nnET8MAAADcAAAADwAAAAAAAAAAAAAAAACYAgAAZHJzL2Rv&#10;d25yZXYueG1sUEsFBgAAAAAEAAQA9QAAAIgDAAAAAA==&#10;" fillcolor="#161616 [334]" stroked="f" strokeweight="1pt">
                  <v:shadow on="t" color="black" opacity="19660f" offset="4.49014mm,4.49014mm"/>
                  <v:textbox>
                    <w:txbxContent>
                      <w:p w:rsidR="003B15D9" w:rsidRPr="004F568A" w:rsidRDefault="003B15D9" w:rsidP="00970D40">
                        <w:pPr>
                          <w:rPr>
                            <w:rFonts w:ascii="Times New Roman" w:hAnsi="Times New Roman" w:cs="Times New Roman"/>
                            <w:b/>
                            <w:color w:val="FFFFFF" w:themeColor="background1"/>
                            <w:sz w:val="24"/>
                            <w:szCs w:val="24"/>
                          </w:rPr>
                        </w:pPr>
                        <w:r w:rsidRPr="004F568A">
                          <w:rPr>
                            <w:rFonts w:ascii="Times New Roman" w:hAnsi="Times New Roman" w:cs="Times New Roman"/>
                            <w:b/>
                            <w:color w:val="FFFFFF" w:themeColor="background1"/>
                            <w:sz w:val="24"/>
                            <w:szCs w:val="24"/>
                          </w:rPr>
                          <w:t>PROBLEMA</w:t>
                        </w:r>
                      </w:p>
                    </w:txbxContent>
                  </v:textbox>
                </v:rect>
              </v:group>
            </w:pict>
          </mc:Fallback>
        </mc:AlternateContent>
      </w:r>
    </w:p>
    <w:p w:rsidR="006E0988" w:rsidRDefault="006E0988" w:rsidP="00CD7B0A"/>
    <w:p w:rsidR="006E0988" w:rsidRDefault="006A63BA" w:rsidP="00CD7B0A">
      <w:r>
        <w:rPr>
          <w:noProof/>
          <w:lang w:eastAsia="es-EC"/>
        </w:rPr>
        <mc:AlternateContent>
          <mc:Choice Requires="wps">
            <w:drawing>
              <wp:anchor distT="0" distB="0" distL="114300" distR="114300" simplePos="0" relativeHeight="251655168" behindDoc="0" locked="0" layoutInCell="1" allowOverlap="1">
                <wp:simplePos x="0" y="0"/>
                <wp:positionH relativeFrom="column">
                  <wp:posOffset>342900</wp:posOffset>
                </wp:positionH>
                <wp:positionV relativeFrom="paragraph">
                  <wp:posOffset>3103880</wp:posOffset>
                </wp:positionV>
                <wp:extent cx="819150" cy="276225"/>
                <wp:effectExtent l="38100" t="38100" r="361950" b="352425"/>
                <wp:wrapNone/>
                <wp:docPr id="114" name="Rectángulo 1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19150" cy="276225"/>
                        </a:xfrm>
                        <a:prstGeom prst="rect">
                          <a:avLst/>
                        </a:prstGeom>
                        <a:solidFill>
                          <a:schemeClr val="bg2">
                            <a:lumMod val="10000"/>
                          </a:schemeClr>
                        </a:solidFill>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wps:spPr>
                      <wps:style>
                        <a:lnRef idx="2">
                          <a:schemeClr val="accent1">
                            <a:shade val="50000"/>
                          </a:schemeClr>
                        </a:lnRef>
                        <a:fillRef idx="1">
                          <a:schemeClr val="accent1"/>
                        </a:fillRef>
                        <a:effectRef idx="0">
                          <a:schemeClr val="accent1"/>
                        </a:effectRef>
                        <a:fontRef idx="minor">
                          <a:schemeClr val="lt1"/>
                        </a:fontRef>
                      </wps:style>
                      <wps:txbx>
                        <w:txbxContent>
                          <w:p w:rsidR="003B15D9" w:rsidRPr="004F568A" w:rsidRDefault="003B15D9" w:rsidP="00970D40">
                            <w:pPr>
                              <w:jc w:val="center"/>
                              <w:rPr>
                                <w:rFonts w:ascii="Times New Roman" w:hAnsi="Times New Roman" w:cs="Times New Roman"/>
                                <w:b/>
                                <w:color w:val="FFFFFF" w:themeColor="background1"/>
                                <w:sz w:val="24"/>
                                <w:szCs w:val="24"/>
                              </w:rPr>
                            </w:pPr>
                            <w:r w:rsidRPr="004F568A">
                              <w:rPr>
                                <w:rFonts w:ascii="Times New Roman" w:hAnsi="Times New Roman" w:cs="Times New Roman"/>
                                <w:b/>
                                <w:color w:val="FFFFFF" w:themeColor="background1"/>
                                <w:sz w:val="24"/>
                                <w:szCs w:val="24"/>
                              </w:rPr>
                              <w:t>CAUSAS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ángulo 114" o:spid="_x0000_s1259" style="position:absolute;margin-left:27pt;margin-top:244.4pt;width:64.5pt;height:21.7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" fillcolor="#161616 [334]" stroked="f" strokeweight="1pt">
                <v:shadow on="t" color="black" opacity="19660f" offset="4.49014mm,4.49014mm"/>
                <v:path arrowok="t"/>
                <v:textbox>
                  <w:txbxContent>
                    <w:p w:rsidR="003B15D9" w:rsidRPr="004F568A" w:rsidRDefault="003B15D9" w:rsidP="00970D40">
                      <w:pPr>
                        <w:jc w:val="center"/>
                        <w:rPr>
                          <w:rFonts w:ascii="Times New Roman" w:hAnsi="Times New Roman" w:cs="Times New Roman"/>
                          <w:b/>
                          <w:color w:val="FFFFFF" w:themeColor="background1"/>
                          <w:sz w:val="24"/>
                          <w:szCs w:val="24"/>
                        </w:rPr>
                      </w:pPr>
                      <w:r w:rsidRPr="004F568A">
                        <w:rPr>
                          <w:rFonts w:ascii="Times New Roman" w:hAnsi="Times New Roman" w:cs="Times New Roman"/>
                          <w:b/>
                          <w:color w:val="FFFFFF" w:themeColor="background1"/>
                          <w:sz w:val="24"/>
                          <w:szCs w:val="24"/>
                        </w:rPr>
                        <w:t>CAUSAS</w:t>
                      </w:r>
                    </w:p>
                  </w:txbxContent>
                </v:textbox>
              </v:rect>
            </w:pict>
          </mc:Fallback>
        </mc:AlternateContent>
      </w:r>
    </w:p>
    <w:p w:rsidR="006E0988" w:rsidRDefault="006E0988" w:rsidP="00CD7B0A"/>
    <w:p w:rsidR="006E0988" w:rsidRDefault="006E0988" w:rsidP="00CD7B0A"/>
    <w:p w:rsidR="006E0988" w:rsidRDefault="006A63BA" w:rsidP="00CD7B0A">
      <w:r>
        <w:rPr>
          <w:noProof/>
          <w:lang w:eastAsia="es-EC"/>
        </w:rPr>
        <mc:AlternateContent>
          <mc:Choice Requires="wps">
            <w:drawing>
              <wp:anchor distT="0" distB="0" distL="114300" distR="114300" simplePos="0" relativeHeight="251653120" behindDoc="0" locked="0" layoutInCell="1" allowOverlap="1">
                <wp:simplePos x="0" y="0"/>
                <wp:positionH relativeFrom="column">
                  <wp:posOffset>5224145</wp:posOffset>
                </wp:positionH>
                <wp:positionV relativeFrom="paragraph">
                  <wp:posOffset>63500</wp:posOffset>
                </wp:positionV>
                <wp:extent cx="2787015" cy="298450"/>
                <wp:effectExtent l="0" t="38100" r="89535" b="25400"/>
                <wp:wrapNone/>
                <wp:docPr id="80" name="Conector angular 8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787015" cy="298450"/>
                        </a:xfrm>
                        <a:prstGeom prst="bentConnector3">
                          <a:avLst>
                            <a:gd name="adj1" fmla="val 100232"/>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362841B" id="Conector angular 80" o:spid="_x0000_s1026" type="#_x0000_t34" style="position:absolute;margin-left:411.35pt;margin-top:5pt;width:219.45pt;height:23.5pt;flip:y;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" adj="21650" strokecolor="black [3200]" strokeweight=".5pt">
                <v:stroke endarrow="block"/>
                <o:lock v:ext="edit" shapetype="f"/>
              </v:shape>
            </w:pict>
          </mc:Fallback>
        </mc:AlternateContent>
      </w:r>
    </w:p>
    <w:p w:rsidR="006E0988" w:rsidRDefault="006E0988" w:rsidP="00CD7B0A"/>
    <w:p w:rsidR="006E0988" w:rsidRDefault="006E0988" w:rsidP="00CD7B0A"/>
    <w:p w:rsidR="0075754F" w:rsidRDefault="0075754F" w:rsidP="00CD7B0A"/>
    <w:p w:rsidR="0075754F" w:rsidRDefault="0075754F" w:rsidP="00CD7B0A"/>
    <w:p w:rsidR="0075754F" w:rsidRDefault="0075754F" w:rsidP="00CD7B0A"/>
    <w:p w:rsidR="0075754F" w:rsidRDefault="0075754F" w:rsidP="00CD7B0A"/>
    <w:p w:rsidR="0075754F" w:rsidRDefault="0075754F" w:rsidP="00CD7B0A"/>
    <w:p w:rsidR="0075754F" w:rsidRDefault="0075754F" w:rsidP="00CD7B0A"/>
    <w:p w:rsidR="0075754F" w:rsidRDefault="0075754F" w:rsidP="00CD7B0A"/>
    <w:p w:rsidR="0075754F" w:rsidRDefault="0075754F" w:rsidP="00CD7B0A"/>
    <w:p w:rsidR="0075754F" w:rsidRPr="00AB44C4" w:rsidRDefault="00AB44C4" w:rsidP="00CD7B0A">
      <w:pPr>
        <w:rPr>
          <w:rFonts w:ascii="Times New Roman" w:hAnsi="Times New Roman" w:cs="Times New Roman"/>
          <w:sz w:val="20"/>
          <w:szCs w:val="20"/>
        </w:rPr>
      </w:pPr>
      <w:r w:rsidRPr="00AB44C4">
        <w:rPr>
          <w:rFonts w:ascii="Times New Roman" w:hAnsi="Times New Roman" w:cs="Times New Roman"/>
          <w:b/>
          <w:sz w:val="20"/>
          <w:szCs w:val="20"/>
        </w:rPr>
        <w:t>Elaborado por:</w:t>
      </w:r>
      <w:r w:rsidRPr="00AB44C4">
        <w:rPr>
          <w:rFonts w:ascii="Times New Roman" w:hAnsi="Times New Roman" w:cs="Times New Roman"/>
          <w:sz w:val="20"/>
          <w:szCs w:val="20"/>
        </w:rPr>
        <w:t xml:space="preserve"> </w:t>
      </w:r>
      <w:r w:rsidR="00D103B8" w:rsidRPr="00312D10">
        <w:rPr>
          <w:rFonts w:ascii="Times New Roman" w:hAnsi="Times New Roman" w:cs="Times New Roman"/>
          <w:sz w:val="20"/>
          <w:szCs w:val="20"/>
        </w:rPr>
        <w:t>Jaqueline Álvarez (2018)</w:t>
      </w:r>
    </w:p>
    <w:p w:rsidR="0097774A" w:rsidRDefault="0097774A" w:rsidP="00DB7CA6">
      <w:pPr>
        <w:pStyle w:val="Ttulo2"/>
        <w:sectPr w:rsidR="0097774A" w:rsidSect="00BB6E94">
          <w:pgSz w:w="16840" w:h="11907" w:orient="landscape" w:code="9"/>
          <w:pgMar w:top="1701" w:right="1701" w:bottom="1701" w:left="1701" w:header="709" w:footer="160" w:gutter="0"/>
          <w:cols w:space="720"/>
        </w:sectPr>
      </w:pPr>
    </w:p>
    <w:bookmarkStart w:id="563" w:name="_Toc4723406"/>
    <w:p w:rsidR="0075754F" w:rsidRDefault="006A63BA" w:rsidP="00FF39F9">
      <w:pPr>
        <w:pStyle w:val="Ttulo3"/>
        <w:spacing w:before="0"/>
      </w:pPr>
      <w:r>
        <w:rPr>
          <w:noProof/>
          <w:lang w:eastAsia="es-EC"/>
        </w:rPr>
        <mc:AlternateContent>
          <mc:Choice Requires="wpg">
            <w:drawing>
              <wp:anchor distT="0" distB="0" distL="114300" distR="114300" simplePos="0" relativeHeight="251638784" behindDoc="0" locked="0" layoutInCell="1" allowOverlap="1">
                <wp:simplePos x="0" y="0"/>
                <wp:positionH relativeFrom="column">
                  <wp:posOffset>100965</wp:posOffset>
                </wp:positionH>
                <wp:positionV relativeFrom="paragraph">
                  <wp:posOffset>169545</wp:posOffset>
                </wp:positionV>
                <wp:extent cx="8757285" cy="4542790"/>
                <wp:effectExtent l="0" t="0" r="177165" b="162560"/>
                <wp:wrapNone/>
                <wp:docPr id="4" name="Grupo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757285" cy="4542790"/>
                          <a:chOff x="0" y="0"/>
                          <a:chExt cx="87572" cy="45427"/>
                        </a:xfrm>
                      </wpg:grpSpPr>
                      <wpg:grpSp>
                        <wpg:cNvPr id="17" name="Grupo 103"/>
                        <wpg:cNvGrpSpPr>
                          <a:grpSpLocks/>
                        </wpg:cNvGrpSpPr>
                        <wpg:grpSpPr bwMode="auto">
                          <a:xfrm>
                            <a:off x="18954" y="13811"/>
                            <a:ext cx="60636" cy="15341"/>
                            <a:chOff x="0" y="0"/>
                            <a:chExt cx="60636" cy="15341"/>
                          </a:xfrm>
                        </wpg:grpSpPr>
                        <wps:wsp>
                          <wps:cNvPr id="5" name="Conector angular 104"/>
                          <wps:cNvCnPr>
                            <a:cxnSpLocks/>
                          </wps:cNvCnPr>
                          <wps:spPr bwMode="auto">
                            <a:xfrm flipH="1" flipV="1">
                              <a:off x="31718" y="12954"/>
                              <a:ext cx="28918" cy="2387"/>
                            </a:xfrm>
                            <a:prstGeom prst="bentConnector3">
                              <a:avLst>
                                <a:gd name="adj1" fmla="val 65"/>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6" name="Conector angular 105"/>
                          <wps:cNvCnPr>
                            <a:cxnSpLocks/>
                          </wps:cNvCnPr>
                          <wps:spPr bwMode="auto">
                            <a:xfrm flipV="1">
                              <a:off x="285" y="12858"/>
                              <a:ext cx="31376" cy="2388"/>
                            </a:xfrm>
                            <a:prstGeom prst="bentConnector3">
                              <a:avLst>
                                <a:gd name="adj1" fmla="val 0"/>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7" name="Conector angular 106"/>
                          <wps:cNvCnPr>
                            <a:cxnSpLocks/>
                          </wps:cNvCnPr>
                          <wps:spPr bwMode="auto">
                            <a:xfrm flipH="1" flipV="1">
                              <a:off x="0" y="0"/>
                              <a:ext cx="31515" cy="3175"/>
                            </a:xfrm>
                            <a:prstGeom prst="bentConnector3">
                              <a:avLst>
                                <a:gd name="adj1" fmla="val 10023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g:grpSp>
                      <wpg:grpSp>
                        <wpg:cNvPr id="8" name="Grupo 112"/>
                        <wpg:cNvGrpSpPr>
                          <a:grpSpLocks/>
                        </wpg:cNvGrpSpPr>
                        <wpg:grpSpPr bwMode="auto">
                          <a:xfrm>
                            <a:off x="0" y="0"/>
                            <a:ext cx="87572" cy="45427"/>
                            <a:chOff x="0" y="0"/>
                            <a:chExt cx="87572" cy="45427"/>
                          </a:xfrm>
                        </wpg:grpSpPr>
                        <wpg:grpSp>
                          <wpg:cNvPr id="10" name="Grupo 62"/>
                          <wpg:cNvGrpSpPr>
                            <a:grpSpLocks/>
                          </wpg:cNvGrpSpPr>
                          <wpg:grpSpPr bwMode="auto">
                            <a:xfrm>
                              <a:off x="9906" y="0"/>
                              <a:ext cx="77666" cy="45427"/>
                              <a:chOff x="0" y="-454"/>
                              <a:chExt cx="74771" cy="54171"/>
                            </a:xfrm>
                          </wpg:grpSpPr>
                          <wps:wsp>
                            <wps:cNvPr id="30" name="Rectángulo 2"/>
                            <wps:cNvSpPr>
                              <a:spLocks noChangeArrowheads="1"/>
                            </wps:cNvSpPr>
                            <wps:spPr bwMode="auto">
                              <a:xfrm>
                                <a:off x="190" y="45809"/>
                                <a:ext cx="17526" cy="7333"/>
                              </a:xfrm>
                              <a:prstGeom prst="rect">
                                <a:avLst/>
                              </a:prstGeom>
                              <a:solidFill>
                                <a:schemeClr val="bg2">
                                  <a:lumMod val="90000"/>
                                  <a:lumOff val="0"/>
                                </a:schemeClr>
                              </a:solidFill>
                              <a:ln>
                                <a:noFill/>
                              </a:ln>
                              <a:effectLst>
                                <a:outerShdw dist="228601" dir="2700000" algn="ctr" rotWithShape="0">
                                  <a:srgbClr val="000000">
                                    <a:alpha val="29999"/>
                                  </a:srgbClr>
                                </a:outerShdw>
                              </a:effectLst>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Pr="00F36152" w:rsidRDefault="003B15D9" w:rsidP="00F36152">
                                  <w:pPr>
                                    <w:pStyle w:val="NormalWeb"/>
                                    <w:spacing w:before="0" w:beforeAutospacing="0" w:after="0" w:afterAutospacing="0"/>
                                    <w:jc w:val="center"/>
                                    <w:rPr>
                                      <w:color w:val="000000"/>
                                    </w:rPr>
                                  </w:pPr>
                                  <w:r>
                                    <w:rPr>
                                      <w:color w:val="000000"/>
                                    </w:rPr>
                                    <w:t>Creación de una empresa artesanal</w:t>
                                  </w:r>
                                </w:p>
                              </w:txbxContent>
                            </wps:txbx>
                            <wps:bodyPr rot="0" vert="horz" wrap="square" lIns="91440" tIns="45720" rIns="91440" bIns="45720" anchor="ctr" anchorCtr="0" upright="1">
                              <a:noAutofit/>
                            </wps:bodyPr>
                          </wps:wsp>
                          <wps:wsp>
                            <wps:cNvPr id="11" name="Conector recto de flecha 3"/>
                            <wps:cNvCnPr/>
                            <wps:spPr bwMode="auto">
                              <a:xfrm flipV="1">
                                <a:off x="39147" y="28670"/>
                                <a:ext cx="48" cy="4953"/>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3" name="Rectángulo 4"/>
                            <wps:cNvSpPr>
                              <a:spLocks noChangeArrowheads="1"/>
                            </wps:cNvSpPr>
                            <wps:spPr bwMode="auto">
                              <a:xfrm>
                                <a:off x="4667" y="22002"/>
                                <a:ext cx="69056" cy="6668"/>
                              </a:xfrm>
                              <a:prstGeom prst="rect">
                                <a:avLst/>
                              </a:prstGeom>
                              <a:solidFill>
                                <a:schemeClr val="bg2">
                                  <a:lumMod val="50000"/>
                                  <a:lumOff val="0"/>
                                </a:schemeClr>
                              </a:solidFill>
                              <a:ln>
                                <a:noFill/>
                              </a:ln>
                              <a:effectLst>
                                <a:outerShdw dist="228601" dir="2700000" algn="ctr" rotWithShape="0">
                                  <a:srgbClr val="000000">
                                    <a:alpha val="29999"/>
                                  </a:srgbClr>
                                </a:outerShdw>
                              </a:effectLst>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Pr="0075754F" w:rsidRDefault="003B15D9" w:rsidP="00DB7CA6">
                                  <w:pPr>
                                    <w:pStyle w:val="NormalWeb"/>
                                    <w:spacing w:before="0" w:beforeAutospacing="0" w:after="0" w:afterAutospacing="0"/>
                                    <w:jc w:val="center"/>
                                    <w:rPr>
                                      <w:b/>
                                    </w:rPr>
                                  </w:pPr>
                                  <w:r>
                                    <w:rPr>
                                      <w:b/>
                                    </w:rPr>
                                    <w:t>PODUCCIÓN DE JABONES DESINFLAMATORIOS PARA EL MERECADO DE</w:t>
                                  </w:r>
                                  <w:r w:rsidRPr="0075754F">
                                    <w:rPr>
                                      <w:b/>
                                    </w:rPr>
                                    <w:t xml:space="preserve"> LA CIUDAD DE AMBA</w:t>
                                  </w:r>
                                  <w:r>
                                    <w:rPr>
                                      <w:b/>
                                    </w:rPr>
                                    <w:t>TO</w:t>
                                  </w:r>
                                </w:p>
                              </w:txbxContent>
                            </wps:txbx>
                            <wps:bodyPr rot="0" vert="horz" wrap="square" lIns="91440" tIns="45720" rIns="91440" bIns="45720" anchor="ctr" anchorCtr="0" upright="1">
                              <a:noAutofit/>
                            </wps:bodyPr>
                          </wps:wsp>
                          <wps:wsp>
                            <wps:cNvPr id="225" name="Rectángulo 5"/>
                            <wps:cNvSpPr>
                              <a:spLocks noChangeArrowheads="1"/>
                            </wps:cNvSpPr>
                            <wps:spPr bwMode="auto">
                              <a:xfrm>
                                <a:off x="0" y="9754"/>
                                <a:ext cx="17526" cy="6602"/>
                              </a:xfrm>
                              <a:prstGeom prst="rect">
                                <a:avLst/>
                              </a:prstGeom>
                              <a:solidFill>
                                <a:schemeClr val="bg2">
                                  <a:lumMod val="90000"/>
                                  <a:lumOff val="0"/>
                                </a:schemeClr>
                              </a:solidFill>
                              <a:ln>
                                <a:noFill/>
                              </a:ln>
                              <a:effectLst>
                                <a:outerShdw dist="228601" dir="2700000" algn="ctr" rotWithShape="0">
                                  <a:srgbClr val="000000">
                                    <a:alpha val="29999"/>
                                  </a:srgbClr>
                                </a:outerShdw>
                              </a:effectLst>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Default="003B15D9" w:rsidP="00DB7CA6">
                                  <w:pPr>
                                    <w:pStyle w:val="NormalWeb"/>
                                    <w:spacing w:before="0" w:beforeAutospacing="0" w:after="0" w:afterAutospacing="0"/>
                                    <w:jc w:val="center"/>
                                  </w:pPr>
                                  <w:r>
                                    <w:rPr>
                                      <w:color w:val="000000"/>
                                      <w:sz w:val="22"/>
                                      <w:szCs w:val="22"/>
                                    </w:rPr>
                                    <w:t>Generar variedad de productos Desinflamatorios en el mercado</w:t>
                                  </w:r>
                                </w:p>
                              </w:txbxContent>
                            </wps:txbx>
                            <wps:bodyPr rot="0" vert="horz" wrap="square" lIns="91440" tIns="45720" rIns="91440" bIns="45720" anchor="ctr" anchorCtr="0" upright="1">
                              <a:noAutofit/>
                            </wps:bodyPr>
                          </wps:wsp>
                          <wps:wsp>
                            <wps:cNvPr id="14" name="Rectángulo 6"/>
                            <wps:cNvSpPr>
                              <a:spLocks noChangeArrowheads="1"/>
                            </wps:cNvSpPr>
                            <wps:spPr bwMode="auto">
                              <a:xfrm>
                                <a:off x="0" y="-454"/>
                                <a:ext cx="17526" cy="6264"/>
                              </a:xfrm>
                              <a:prstGeom prst="rect">
                                <a:avLst/>
                              </a:prstGeom>
                              <a:solidFill>
                                <a:schemeClr val="bg2">
                                  <a:lumMod val="90000"/>
                                  <a:lumOff val="0"/>
                                </a:schemeClr>
                              </a:solidFill>
                              <a:ln>
                                <a:noFill/>
                              </a:ln>
                              <a:effectLst>
                                <a:outerShdw dist="228601" dir="2700000" algn="ctr" rotWithShape="0">
                                  <a:srgbClr val="000000">
                                    <a:alpha val="29999"/>
                                  </a:srgbClr>
                                </a:outerShdw>
                              </a:effectLst>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Default="003B15D9" w:rsidP="00DB7CA6">
                                  <w:pPr>
                                    <w:pStyle w:val="NormalWeb"/>
                                    <w:spacing w:before="0" w:beforeAutospacing="0" w:after="0" w:afterAutospacing="0"/>
                                    <w:jc w:val="center"/>
                                  </w:pPr>
                                  <w:r>
                                    <w:rPr>
                                      <w:color w:val="000000"/>
                                      <w:sz w:val="22"/>
                                      <w:szCs w:val="22"/>
                                    </w:rPr>
                                    <w:t>Posicionar el producto en el mercado</w:t>
                                  </w:r>
                                </w:p>
                              </w:txbxContent>
                            </wps:txbx>
                            <wps:bodyPr rot="0" vert="horz" wrap="square" lIns="91440" tIns="45720" rIns="91440" bIns="45720" anchor="ctr" anchorCtr="0" upright="1">
                              <a:noAutofit/>
                            </wps:bodyPr>
                          </wps:wsp>
                          <wps:wsp>
                            <wps:cNvPr id="16" name="Rectangle 215"/>
                            <wps:cNvSpPr>
                              <a:spLocks noChangeArrowheads="1"/>
                            </wps:cNvSpPr>
                            <wps:spPr bwMode="auto">
                              <a:xfrm>
                                <a:off x="30384" y="190"/>
                                <a:ext cx="17526" cy="5620"/>
                              </a:xfrm>
                              <a:prstGeom prst="rect">
                                <a:avLst/>
                              </a:prstGeom>
                              <a:solidFill>
                                <a:schemeClr val="bg2">
                                  <a:lumMod val="90000"/>
                                  <a:lumOff val="0"/>
                                </a:schemeClr>
                              </a:solidFill>
                              <a:ln>
                                <a:noFill/>
                              </a:ln>
                              <a:effectLst>
                                <a:outerShdw dist="228601" dir="2700000" algn="ctr" rotWithShape="0">
                                  <a:srgbClr val="000000">
                                    <a:alpha val="29999"/>
                                  </a:srgbClr>
                                </a:outerShdw>
                              </a:effectLst>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Default="003B15D9" w:rsidP="00DB7CA6">
                                  <w:pPr>
                                    <w:pStyle w:val="NormalWeb"/>
                                    <w:spacing w:before="0" w:beforeAutospacing="0" w:after="0" w:afterAutospacing="0"/>
                                    <w:jc w:val="center"/>
                                  </w:pPr>
                                  <w:r>
                                    <w:rPr>
                                      <w:color w:val="000000"/>
                                    </w:rPr>
                                    <w:t>Satisfacer el mercado</w:t>
                                  </w:r>
                                </w:p>
                              </w:txbxContent>
                            </wps:txbx>
                            <wps:bodyPr rot="0" vert="horz" wrap="square" lIns="91440" tIns="45720" rIns="91440" bIns="45720" anchor="ctr" anchorCtr="0" upright="1">
                              <a:noAutofit/>
                            </wps:bodyPr>
                          </wps:wsp>
                          <wps:wsp>
                            <wps:cNvPr id="19" name="Rectangle 216"/>
                            <wps:cNvSpPr>
                              <a:spLocks noChangeArrowheads="1"/>
                            </wps:cNvSpPr>
                            <wps:spPr bwMode="auto">
                              <a:xfrm>
                                <a:off x="30383" y="9714"/>
                                <a:ext cx="17526" cy="6477"/>
                              </a:xfrm>
                              <a:prstGeom prst="rect">
                                <a:avLst/>
                              </a:prstGeom>
                              <a:solidFill>
                                <a:schemeClr val="bg2">
                                  <a:lumMod val="90000"/>
                                  <a:lumOff val="0"/>
                                </a:schemeClr>
                              </a:solidFill>
                              <a:ln>
                                <a:noFill/>
                              </a:ln>
                              <a:effectLst>
                                <a:outerShdw dist="228601" dir="2700000" algn="ctr" rotWithShape="0">
                                  <a:srgbClr val="000000">
                                    <a:alpha val="29999"/>
                                  </a:srgbClr>
                                </a:outerShdw>
                              </a:effectLst>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Pr="00225383" w:rsidRDefault="003B15D9" w:rsidP="00DB7CA6">
                                  <w:pPr>
                                    <w:pStyle w:val="NormalWeb"/>
                                    <w:spacing w:before="0" w:beforeAutospacing="0" w:after="0" w:afterAutospacing="0"/>
                                    <w:jc w:val="center"/>
                                    <w:rPr>
                                      <w:sz w:val="22"/>
                                      <w:szCs w:val="22"/>
                                    </w:rPr>
                                  </w:pPr>
                                  <w:r>
                                    <w:rPr>
                                      <w:color w:val="000000"/>
                                    </w:rPr>
                                    <w:t>Generación y crecimiento de las ventas</w:t>
                                  </w:r>
                                </w:p>
                              </w:txbxContent>
                            </wps:txbx>
                            <wps:bodyPr rot="0" vert="horz" wrap="square" lIns="91440" tIns="45720" rIns="91440" bIns="45720" anchor="ctr" anchorCtr="0" upright="1">
                              <a:noAutofit/>
                            </wps:bodyPr>
                          </wps:wsp>
                          <wps:wsp>
                            <wps:cNvPr id="22" name="Rectángulo 9"/>
                            <wps:cNvSpPr>
                              <a:spLocks noChangeArrowheads="1"/>
                            </wps:cNvSpPr>
                            <wps:spPr bwMode="auto">
                              <a:xfrm>
                                <a:off x="57150" y="0"/>
                                <a:ext cx="17526" cy="5619"/>
                              </a:xfrm>
                              <a:prstGeom prst="rect">
                                <a:avLst/>
                              </a:prstGeom>
                              <a:solidFill>
                                <a:schemeClr val="bg2">
                                  <a:lumMod val="90000"/>
                                  <a:lumOff val="0"/>
                                </a:schemeClr>
                              </a:solidFill>
                              <a:ln>
                                <a:noFill/>
                              </a:ln>
                              <a:effectLst>
                                <a:outerShdw dist="228601" dir="2700000" algn="ctr" rotWithShape="0">
                                  <a:srgbClr val="000000">
                                    <a:alpha val="29999"/>
                                  </a:srgbClr>
                                </a:outerShdw>
                              </a:effectLst>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Default="003B15D9" w:rsidP="00DB7CA6">
                                  <w:pPr>
                                    <w:pStyle w:val="NormalWeb"/>
                                    <w:spacing w:before="0" w:beforeAutospacing="0" w:after="0" w:afterAutospacing="0"/>
                                    <w:jc w:val="center"/>
                                  </w:pPr>
                                  <w:r>
                                    <w:t>Progresar empresarialmente</w:t>
                                  </w:r>
                                </w:p>
                              </w:txbxContent>
                            </wps:txbx>
                            <wps:bodyPr rot="0" vert="horz" wrap="square" lIns="91440" tIns="45720" rIns="91440" bIns="45720" anchor="ctr" anchorCtr="0" upright="1">
                              <a:noAutofit/>
                            </wps:bodyPr>
                          </wps:wsp>
                          <wps:wsp>
                            <wps:cNvPr id="28" name="Rectángulo 10"/>
                            <wps:cNvSpPr>
                              <a:spLocks noChangeArrowheads="1"/>
                            </wps:cNvSpPr>
                            <wps:spPr bwMode="auto">
                              <a:xfrm>
                                <a:off x="57150" y="10191"/>
                                <a:ext cx="17526" cy="5620"/>
                              </a:xfrm>
                              <a:prstGeom prst="rect">
                                <a:avLst/>
                              </a:prstGeom>
                              <a:solidFill>
                                <a:schemeClr val="bg2">
                                  <a:lumMod val="90000"/>
                                  <a:lumOff val="0"/>
                                </a:schemeClr>
                              </a:solidFill>
                              <a:ln>
                                <a:noFill/>
                              </a:ln>
                              <a:effectLst>
                                <a:outerShdw dist="228601" dir="2700000" algn="ctr" rotWithShape="0">
                                  <a:srgbClr val="000000">
                                    <a:alpha val="29999"/>
                                  </a:srgbClr>
                                </a:outerShdw>
                              </a:effectLst>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Default="003B15D9" w:rsidP="00DB7CA6">
                                  <w:pPr>
                                    <w:pStyle w:val="NormalWeb"/>
                                    <w:spacing w:before="0" w:beforeAutospacing="0" w:after="0" w:afterAutospacing="0"/>
                                    <w:jc w:val="center"/>
                                  </w:pPr>
                                  <w:r>
                                    <w:rPr>
                                      <w:color w:val="000000"/>
                                    </w:rPr>
                                    <w:t>Fortalecimiento económico empresarial</w:t>
                                  </w:r>
                                </w:p>
                              </w:txbxContent>
                            </wps:txbx>
                            <wps:bodyPr rot="0" vert="horz" wrap="square" lIns="91440" tIns="45720" rIns="91440" bIns="45720" anchor="ctr" anchorCtr="0" upright="1">
                              <a:noAutofit/>
                            </wps:bodyPr>
                          </wps:wsp>
                          <wps:wsp>
                            <wps:cNvPr id="29" name="Rectángulo 11"/>
                            <wps:cNvSpPr>
                              <a:spLocks noChangeArrowheads="1"/>
                            </wps:cNvSpPr>
                            <wps:spPr bwMode="auto">
                              <a:xfrm>
                                <a:off x="190" y="34290"/>
                                <a:ext cx="17526" cy="7810"/>
                              </a:xfrm>
                              <a:prstGeom prst="rect">
                                <a:avLst/>
                              </a:prstGeom>
                              <a:solidFill>
                                <a:schemeClr val="bg2">
                                  <a:lumMod val="90000"/>
                                  <a:lumOff val="0"/>
                                </a:schemeClr>
                              </a:solidFill>
                              <a:ln>
                                <a:noFill/>
                              </a:ln>
                              <a:effectLst>
                                <a:outerShdw dist="228601" dir="2700000" algn="ctr" rotWithShape="0">
                                  <a:srgbClr val="000000">
                                    <a:alpha val="29999"/>
                                  </a:srgbClr>
                                </a:outerShdw>
                              </a:effectLst>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Default="003B15D9" w:rsidP="00DB7CA6">
                                  <w:pPr>
                                    <w:pStyle w:val="NormalWeb"/>
                                    <w:spacing w:before="0" w:beforeAutospacing="0" w:after="0" w:afterAutospacing="0"/>
                                    <w:jc w:val="center"/>
                                  </w:pPr>
                                  <w:r>
                                    <w:rPr>
                                      <w:color w:val="000000"/>
                                    </w:rPr>
                                    <w:t>Elaboración de productos innovadores</w:t>
                                  </w:r>
                                </w:p>
                              </w:txbxContent>
                            </wps:txbx>
                            <wps:bodyPr rot="0" vert="horz" wrap="square" lIns="91440" tIns="45720" rIns="91440" bIns="45720" anchor="ctr" anchorCtr="0" upright="1">
                              <a:noAutofit/>
                            </wps:bodyPr>
                          </wps:wsp>
                          <wps:wsp>
                            <wps:cNvPr id="232" name="Rectángulo 12"/>
                            <wps:cNvSpPr>
                              <a:spLocks noChangeArrowheads="1"/>
                            </wps:cNvSpPr>
                            <wps:spPr bwMode="auto">
                              <a:xfrm>
                                <a:off x="30384" y="33843"/>
                                <a:ext cx="17526" cy="7781"/>
                              </a:xfrm>
                              <a:prstGeom prst="rect">
                                <a:avLst/>
                              </a:prstGeom>
                              <a:solidFill>
                                <a:schemeClr val="bg2">
                                  <a:lumMod val="90000"/>
                                  <a:lumOff val="0"/>
                                </a:schemeClr>
                              </a:solidFill>
                              <a:ln>
                                <a:noFill/>
                              </a:ln>
                              <a:effectLst>
                                <a:outerShdw dist="228601" dir="2700000" algn="ctr" rotWithShape="0">
                                  <a:srgbClr val="000000">
                                    <a:alpha val="29999"/>
                                  </a:srgbClr>
                                </a:outerShdw>
                              </a:effectLst>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Default="003B15D9" w:rsidP="00DB7CA6">
                                  <w:pPr>
                                    <w:pStyle w:val="NormalWeb"/>
                                    <w:spacing w:before="0" w:beforeAutospacing="0" w:after="0" w:afterAutospacing="0"/>
                                    <w:jc w:val="center"/>
                                  </w:pPr>
                                  <w:r>
                                    <w:t>Innovación de conocimientos</w:t>
                                  </w:r>
                                </w:p>
                              </w:txbxContent>
                            </wps:txbx>
                            <wps:bodyPr rot="0" vert="horz" wrap="square" lIns="91440" tIns="45720" rIns="91440" bIns="45720" anchor="t" anchorCtr="0" upright="1">
                              <a:noAutofit/>
                            </wps:bodyPr>
                          </wps:wsp>
                          <wps:wsp>
                            <wps:cNvPr id="236" name="Rectángulo 13"/>
                            <wps:cNvSpPr>
                              <a:spLocks noChangeArrowheads="1"/>
                            </wps:cNvSpPr>
                            <wps:spPr bwMode="auto">
                              <a:xfrm>
                                <a:off x="56970" y="34194"/>
                                <a:ext cx="17526" cy="7906"/>
                              </a:xfrm>
                              <a:prstGeom prst="rect">
                                <a:avLst/>
                              </a:prstGeom>
                              <a:solidFill>
                                <a:schemeClr val="bg2">
                                  <a:lumMod val="90000"/>
                                  <a:lumOff val="0"/>
                                </a:schemeClr>
                              </a:solidFill>
                              <a:ln>
                                <a:noFill/>
                              </a:ln>
                              <a:effectLst>
                                <a:outerShdw dist="228601" dir="2700000" algn="ctr" rotWithShape="0">
                                  <a:srgbClr val="000000">
                                    <a:alpha val="29999"/>
                                  </a:srgbClr>
                                </a:outerShdw>
                              </a:effectLst>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Pr="007B0821" w:rsidRDefault="003B15D9" w:rsidP="00AB44C4">
                                  <w:pPr>
                                    <w:pStyle w:val="NormalWeb"/>
                                    <w:spacing w:before="0" w:beforeAutospacing="0" w:after="0" w:afterAutospacing="0"/>
                                    <w:jc w:val="center"/>
                                    <w:rPr>
                                      <w:color w:val="000000"/>
                                    </w:rPr>
                                  </w:pPr>
                                  <w:r>
                                    <w:rPr>
                                      <w:color w:val="000000"/>
                                    </w:rPr>
                                    <w:t xml:space="preserve">Eficiencia empresarial </w:t>
                                  </w:r>
                                </w:p>
                              </w:txbxContent>
                            </wps:txbx>
                            <wps:bodyPr rot="0" vert="horz" wrap="square" lIns="91440" tIns="45720" rIns="91440" bIns="45720" anchor="ctr" anchorCtr="0" upright="1">
                              <a:noAutofit/>
                            </wps:bodyPr>
                          </wps:wsp>
                          <wps:wsp>
                            <wps:cNvPr id="237" name="Rectángulo 14"/>
                            <wps:cNvSpPr>
                              <a:spLocks noChangeArrowheads="1"/>
                            </wps:cNvSpPr>
                            <wps:spPr bwMode="auto">
                              <a:xfrm>
                                <a:off x="30384" y="46005"/>
                                <a:ext cx="17526" cy="7712"/>
                              </a:xfrm>
                              <a:prstGeom prst="rect">
                                <a:avLst/>
                              </a:prstGeom>
                              <a:solidFill>
                                <a:schemeClr val="bg2">
                                  <a:lumMod val="90000"/>
                                  <a:lumOff val="0"/>
                                </a:schemeClr>
                              </a:solidFill>
                              <a:ln>
                                <a:noFill/>
                              </a:ln>
                              <a:effectLst>
                                <a:outerShdw dist="228601" dir="2700000" algn="ctr" rotWithShape="0">
                                  <a:srgbClr val="000000">
                                    <a:alpha val="29999"/>
                                  </a:srgbClr>
                                </a:outerShdw>
                              </a:effectLst>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Pr="00225383" w:rsidRDefault="003B15D9" w:rsidP="00DB7CA6">
                                  <w:pPr>
                                    <w:pStyle w:val="NormalWeb"/>
                                    <w:spacing w:before="0" w:beforeAutospacing="0" w:after="0" w:afterAutospacing="0"/>
                                    <w:jc w:val="center"/>
                                    <w:rPr>
                                      <w:sz w:val="22"/>
                                      <w:szCs w:val="22"/>
                                    </w:rPr>
                                  </w:pPr>
                                  <w:r>
                                    <w:rPr>
                                      <w:sz w:val="22"/>
                                      <w:szCs w:val="22"/>
                                    </w:rPr>
                                    <w:t>Busca de oportunidades de negocio</w:t>
                                  </w:r>
                                </w:p>
                              </w:txbxContent>
                            </wps:txbx>
                            <wps:bodyPr rot="0" vert="horz" wrap="square" lIns="91440" tIns="45720" rIns="91440" bIns="45720" anchor="ctr" anchorCtr="0" upright="1">
                              <a:noAutofit/>
                            </wps:bodyPr>
                          </wps:wsp>
                          <wps:wsp>
                            <wps:cNvPr id="238" name="Rectángulo 15"/>
                            <wps:cNvSpPr>
                              <a:spLocks noChangeArrowheads="1"/>
                            </wps:cNvSpPr>
                            <wps:spPr bwMode="auto">
                              <a:xfrm>
                                <a:off x="57245" y="46101"/>
                                <a:ext cx="17526" cy="7616"/>
                              </a:xfrm>
                              <a:prstGeom prst="rect">
                                <a:avLst/>
                              </a:prstGeom>
                              <a:solidFill>
                                <a:schemeClr val="bg2">
                                  <a:lumMod val="90000"/>
                                  <a:lumOff val="0"/>
                                </a:schemeClr>
                              </a:solidFill>
                              <a:ln>
                                <a:noFill/>
                              </a:ln>
                              <a:effectLst>
                                <a:outerShdw dist="228601" dir="2700000" algn="ctr" rotWithShape="0">
                                  <a:srgbClr val="000000">
                                    <a:alpha val="29999"/>
                                  </a:srgbClr>
                                </a:outerShdw>
                              </a:effectLst>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Pr="003E0DD7" w:rsidRDefault="003B15D9" w:rsidP="00DB7CA6">
                                  <w:pPr>
                                    <w:pStyle w:val="NormalWeb"/>
                                    <w:spacing w:before="0" w:beforeAutospacing="0" w:after="0" w:afterAutospacing="0"/>
                                    <w:jc w:val="center"/>
                                    <w:rPr>
                                      <w:color w:val="000000"/>
                                    </w:rPr>
                                  </w:pPr>
                                  <w:r>
                                    <w:rPr>
                                      <w:color w:val="000000"/>
                                    </w:rPr>
                                    <w:t>Fijación de metas organizacionales</w:t>
                                  </w:r>
                                </w:p>
                              </w:txbxContent>
                            </wps:txbx>
                            <wps:bodyPr rot="0" vert="horz" wrap="square" lIns="91440" tIns="45720" rIns="91440" bIns="45720" anchor="ctr" anchorCtr="0" upright="1">
                              <a:noAutofit/>
                            </wps:bodyPr>
                          </wps:wsp>
                          <wps:wsp>
                            <wps:cNvPr id="239" name="Conector recto de flecha 18"/>
                            <wps:cNvCnPr/>
                            <wps:spPr bwMode="auto">
                              <a:xfrm flipV="1">
                                <a:off x="8763" y="5810"/>
                                <a:ext cx="0" cy="4286"/>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40" name="Conector recto de flecha 19"/>
                            <wps:cNvCnPr/>
                            <wps:spPr bwMode="auto">
                              <a:xfrm flipV="1">
                                <a:off x="39145" y="5810"/>
                                <a:ext cx="2" cy="3904"/>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46" name="Conector recto de flecha 20"/>
                            <wps:cNvCnPr/>
                            <wps:spPr bwMode="auto">
                              <a:xfrm flipV="1">
                                <a:off x="65913" y="5619"/>
                                <a:ext cx="0" cy="4572"/>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48" name="Conector recto de flecha 99"/>
                            <wps:cNvCnPr>
                              <a:cxnSpLocks noChangeShapeType="1"/>
                            </wps:cNvCnPr>
                            <wps:spPr bwMode="auto">
                              <a:xfrm flipV="1">
                                <a:off x="8953" y="42100"/>
                                <a:ext cx="0" cy="3709"/>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50" name="Conector recto de flecha 100"/>
                            <wps:cNvCnPr>
                              <a:cxnSpLocks noChangeShapeType="1"/>
                            </wps:cNvCnPr>
                            <wps:spPr bwMode="auto">
                              <a:xfrm flipV="1">
                                <a:off x="39145" y="41624"/>
                                <a:ext cx="0" cy="4381"/>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51" name="Conector recto de flecha 101"/>
                            <wps:cNvCnPr>
                              <a:cxnSpLocks noChangeShapeType="1"/>
                            </wps:cNvCnPr>
                            <wps:spPr bwMode="auto">
                              <a:xfrm flipV="1">
                                <a:off x="67200" y="42100"/>
                                <a:ext cx="0" cy="400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52" name="Conector recto de flecha 102"/>
                            <wps:cNvCnPr>
                              <a:cxnSpLocks noChangeShapeType="1"/>
                            </wps:cNvCnPr>
                            <wps:spPr bwMode="auto">
                              <a:xfrm flipH="1" flipV="1">
                                <a:off x="39145" y="16190"/>
                                <a:ext cx="50" cy="5812"/>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g:grpSp>
                        <wpg:grpSp>
                          <wpg:cNvPr id="255" name="Grupo 111"/>
                          <wpg:cNvGrpSpPr>
                            <a:grpSpLocks/>
                          </wpg:cNvGrpSpPr>
                          <wpg:grpSpPr bwMode="auto">
                            <a:xfrm>
                              <a:off x="0" y="5143"/>
                              <a:ext cx="11239" cy="33623"/>
                              <a:chOff x="0" y="0"/>
                              <a:chExt cx="11239" cy="33623"/>
                            </a:xfrm>
                          </wpg:grpSpPr>
                          <wps:wsp>
                            <wps:cNvPr id="33" name="Rectángulo 108"/>
                            <wps:cNvSpPr>
                              <a:spLocks noChangeArrowheads="1"/>
                            </wps:cNvSpPr>
                            <wps:spPr bwMode="auto">
                              <a:xfrm>
                                <a:off x="1047" y="30861"/>
                                <a:ext cx="8192" cy="2762"/>
                              </a:xfrm>
                              <a:prstGeom prst="rect">
                                <a:avLst/>
                              </a:prstGeom>
                              <a:solidFill>
                                <a:schemeClr val="bg2">
                                  <a:lumMod val="10000"/>
                                  <a:lumOff val="0"/>
                                </a:schemeClr>
                              </a:solidFill>
                              <a:ln>
                                <a:noFill/>
                              </a:ln>
                              <a:effectLst>
                                <a:outerShdw dist="228601" dir="2700000" algn="ctr" rotWithShape="0">
                                  <a:srgbClr val="000000">
                                    <a:alpha val="29999"/>
                                  </a:srgbClr>
                                </a:outerShdw>
                              </a:effectLst>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Pr="009A01D4" w:rsidRDefault="003B15D9" w:rsidP="00A86603">
                                  <w:pPr>
                                    <w:jc w:val="center"/>
                                    <w:rPr>
                                      <w:rFonts w:ascii="Times New Roman" w:hAnsi="Times New Roman" w:cs="Times New Roman"/>
                                      <w:b/>
                                      <w:color w:val="FFFFFF" w:themeColor="background1"/>
                                      <w:sz w:val="24"/>
                                      <w:szCs w:val="24"/>
                                    </w:rPr>
                                  </w:pPr>
                                  <w:r w:rsidRPr="009A01D4">
                                    <w:rPr>
                                      <w:rFonts w:ascii="Times New Roman" w:hAnsi="Times New Roman" w:cs="Times New Roman"/>
                                      <w:b/>
                                      <w:color w:val="FFFFFF" w:themeColor="background1"/>
                                      <w:sz w:val="24"/>
                                      <w:szCs w:val="24"/>
                                    </w:rPr>
                                    <w:t>CAUSAS</w:t>
                                  </w:r>
                                </w:p>
                              </w:txbxContent>
                            </wps:txbx>
                            <wps:bodyPr rot="0" vert="horz" wrap="square" lIns="91440" tIns="45720" rIns="91440" bIns="45720" anchor="ctr" anchorCtr="0" upright="1">
                              <a:noAutofit/>
                            </wps:bodyPr>
                          </wps:wsp>
                          <wps:wsp>
                            <wps:cNvPr id="34" name="Rectángulo 109"/>
                            <wps:cNvSpPr>
                              <a:spLocks noChangeArrowheads="1"/>
                            </wps:cNvSpPr>
                            <wps:spPr bwMode="auto">
                              <a:xfrm>
                                <a:off x="381" y="0"/>
                                <a:ext cx="9334" cy="2762"/>
                              </a:xfrm>
                              <a:prstGeom prst="rect">
                                <a:avLst/>
                              </a:prstGeom>
                              <a:solidFill>
                                <a:schemeClr val="bg2">
                                  <a:lumMod val="10000"/>
                                  <a:lumOff val="0"/>
                                </a:schemeClr>
                              </a:solidFill>
                              <a:ln>
                                <a:noFill/>
                              </a:ln>
                              <a:effectLst>
                                <a:outerShdw dist="228601" dir="2700000" algn="ctr" rotWithShape="0">
                                  <a:srgbClr val="000000">
                                    <a:alpha val="29999"/>
                                  </a:srgbClr>
                                </a:outerShdw>
                              </a:effectLst>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Pr="009A01D4" w:rsidRDefault="003B15D9" w:rsidP="00A86603">
                                  <w:pPr>
                                    <w:jc w:val="center"/>
                                    <w:rPr>
                                      <w:rFonts w:ascii="Times New Roman" w:hAnsi="Times New Roman" w:cs="Times New Roman"/>
                                      <w:b/>
                                      <w:color w:val="FFFFFF" w:themeColor="background1"/>
                                      <w:sz w:val="24"/>
                                      <w:szCs w:val="24"/>
                                    </w:rPr>
                                  </w:pPr>
                                  <w:r w:rsidRPr="009A01D4">
                                    <w:rPr>
                                      <w:rFonts w:ascii="Times New Roman" w:hAnsi="Times New Roman" w:cs="Times New Roman"/>
                                      <w:b/>
                                      <w:color w:val="FFFFFF" w:themeColor="background1"/>
                                      <w:sz w:val="24"/>
                                      <w:szCs w:val="24"/>
                                    </w:rPr>
                                    <w:t>EFECTOS</w:t>
                                  </w:r>
                                </w:p>
                              </w:txbxContent>
                            </wps:txbx>
                            <wps:bodyPr rot="0" vert="horz" wrap="square" lIns="91440" tIns="45720" rIns="91440" bIns="45720" anchor="ctr" anchorCtr="0" upright="1">
                              <a:noAutofit/>
                            </wps:bodyPr>
                          </wps:wsp>
                          <wps:wsp>
                            <wps:cNvPr id="57" name="Rectángulo 110"/>
                            <wps:cNvSpPr>
                              <a:spLocks noChangeArrowheads="1"/>
                            </wps:cNvSpPr>
                            <wps:spPr bwMode="auto">
                              <a:xfrm>
                                <a:off x="0" y="14954"/>
                                <a:ext cx="11239" cy="2762"/>
                              </a:xfrm>
                              <a:prstGeom prst="rect">
                                <a:avLst/>
                              </a:prstGeom>
                              <a:solidFill>
                                <a:schemeClr val="bg2">
                                  <a:lumMod val="10000"/>
                                  <a:lumOff val="0"/>
                                </a:schemeClr>
                              </a:solidFill>
                              <a:ln>
                                <a:noFill/>
                              </a:ln>
                              <a:effectLst>
                                <a:outerShdw dist="228601" dir="2700000" algn="ctr" rotWithShape="0">
                                  <a:srgbClr val="000000">
                                    <a:alpha val="29999"/>
                                  </a:srgbClr>
                                </a:outerShdw>
                              </a:effectLst>
                              <a:extLst>
                                <a:ext uri="{91240B29-F687-4F45-9708-019B960494DF}">
                                  <a14:hiddenLine xmlns:a14="http://schemas.microsoft.com/office/drawing/2010/main" w="12700">
                                    <a:solidFill>
                                      <a:srgbClr val="000000"/>
                                    </a:solidFill>
                                    <a:miter lim="800000"/>
                                    <a:headEnd/>
                                    <a:tailEnd/>
                                  </a14:hiddenLine>
                                </a:ext>
                              </a:extLst>
                            </wps:spPr>
                            <wps:txbx>
                              <w:txbxContent>
                                <w:p w:rsidR="003B15D9" w:rsidRPr="009A01D4" w:rsidRDefault="003B15D9" w:rsidP="00A86603">
                                  <w:pPr>
                                    <w:rPr>
                                      <w:rFonts w:ascii="Times New Roman" w:hAnsi="Times New Roman" w:cs="Times New Roman"/>
                                      <w:b/>
                                      <w:color w:val="FFFFFF" w:themeColor="background1"/>
                                      <w:sz w:val="24"/>
                                      <w:szCs w:val="24"/>
                                    </w:rPr>
                                  </w:pPr>
                                  <w:r w:rsidRPr="009A01D4">
                                    <w:rPr>
                                      <w:rFonts w:ascii="Times New Roman" w:hAnsi="Times New Roman" w:cs="Times New Roman"/>
                                      <w:b/>
                                      <w:color w:val="FFFFFF" w:themeColor="background1"/>
                                      <w:sz w:val="24"/>
                                      <w:szCs w:val="24"/>
                                    </w:rPr>
                                    <w:t>OBJETIVO</w:t>
                                  </w:r>
                                </w:p>
                              </w:txbxContent>
                            </wps:txbx>
                            <wps:bodyPr rot="0" vert="horz" wrap="square" lIns="91440" tIns="45720" rIns="91440" bIns="45720" anchor="ctr" anchorCtr="0" upright="1">
                              <a:noAutofit/>
                            </wps:bodyPr>
                          </wps:wsp>
                        </wpg:grpSp>
                      </wpg:grpSp>
                    </wpg:wgp>
                  </a:graphicData>
                </a:graphic>
                <wp14:sizeRelH relativeFrom="page">
                  <wp14:pctWidth>0</wp14:pctWidth>
                </wp14:sizeRelH>
                <wp14:sizeRelV relativeFrom="page">
                  <wp14:pctHeight>0</wp14:pctHeight>
                </wp14:sizeRelV>
              </wp:anchor>
            </w:drawing>
          </mc:Choice>
          <mc:Fallback>
            <w:pict>
              <v:group id="Grupo 113" o:spid="_x0000_s1260" style="position:absolute;margin-left:7.95pt;margin-top:13.35pt;width:689.55pt;height:357.7pt;z-index:251638784" coordsize="87572,454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">
                <v:group id="Grupo 103" o:spid="_x0000_s1261" style="position:absolute;left:18954;top:13811;width:60636;height:15341" coordsize="60636,153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shape id="Conector angular 104" o:spid="_x0000_s1262" type="#_x0000_t34" style="position:absolute;left:31718;top:12954;width:28918;height:2387;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IAYcYAAADaAAAADwAAAGRycy9kb3ducmV2LnhtbESPQWvCQBSE74L/YXlCL1I3KVVKdBUr&#10;ih7qweihvT2yzySYfZtm15j667uFgsdhZr5hZovOVKKlxpWWFcSjCARxZnXJuYLTcfP8BsJ5ZI2V&#10;ZVLwQw4W835vhom2Nz5Qm/pcBAi7BBUU3teJlC4ryKAb2Zo4eGfbGPRBNrnUDd4C3FTyJYom0mDJ&#10;YaHAmlYFZZf0ahR87dPOfsSvB71fD+/j0+b7/XM7Uepp0C2nIDx1/hH+b++0gjH8XQk3Q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yAGHGAAAA2gAAAA8AAAAAAAAA&#10;AAAAAAAAoQIAAGRycy9kb3ducmV2LnhtbFBLBQYAAAAABAAEAPkAAACUAwAAAAA=&#10;" adj="14" strokecolor="black [3200]" strokeweight=".5pt">
                    <v:stroke endarrow="block"/>
                    <o:lock v:ext="edit" shapetype="f"/>
                  </v:shape>
                  <v:shape id="Conector angular 105" o:spid="_x0000_s1263" type="#_x0000_t34" style="position:absolute;left:285;top:12858;width:31376;height:2388;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2fLgMEAAADaAAAADwAAAGRycy9kb3ducmV2LnhtbESP3YrCMBSE7xd8h3AE79bUH0SqUUQR&#10;BHXRKnh7aI5tsTkpTdT69kYQ9nKY+WaY6bwxpXhQ7QrLCnrdCARxanXBmYLzaf07BuE8ssbSMil4&#10;kYP5rPUzxVjbJx/pkfhMhBJ2MSrIva9iKV2ak0HXtRVx8K62NuiDrDOpa3yGclPKfhSNpMGCw0KO&#10;FS1zSm/J3SgI9P1VJbvl4W9wXrnNZT8cb7VSnXazmIDw1Pj/8JfeaAUj+FwJN0DO3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7Z8uAwQAAANoAAAAPAAAAAAAAAAAAAAAA&#10;AKECAABkcnMvZG93bnJldi54bWxQSwUGAAAAAAQABAD5AAAAjwMAAAAA&#10;" adj="0" strokecolor="black [3200]" strokeweight=".5pt">
                    <v:stroke endarrow="block"/>
                    <o:lock v:ext="edit" shapetype="f"/>
                  </v:shape>
                  <v:shape id="Conector angular 106" o:spid="_x0000_s1264" type="#_x0000_t34" style="position:absolute;width:31515;height:3175;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egSMMAAADaAAAADwAAAGRycy9kb3ducmV2LnhtbESPzW7CMBCE75V4B2uReisOPZQSMAiQ&#10;qpKeys8DrOIlCcTrKN5CyNPXlSpxHM3MN5r5snO1ulIbKs8GxqMEFHHubcWFgePh4+UdVBBki7Vn&#10;MnCnAMvF4GmOqfU33tF1L4WKEA4pGihFmlTrkJfkMIx8Qxy9k28dSpRtoW2Ltwh3tX5NkjftsOK4&#10;UGJDm5Lyy/7HGajka/udybqf9k22y4I9ffZnbczzsFvNQAl18gj/t7fWwAT+rsQboB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4XoEjDAAAA2gAAAA8AAAAAAAAAAAAA&#10;AAAAoQIAAGRycy9kb3ducmV2LnhtbFBLBQYAAAAABAAEAPkAAACRAwAAAAA=&#10;" adj="21650" strokecolor="black [3200]" strokeweight=".5pt">
                    <v:stroke endarrow="block"/>
                    <o:lock v:ext="edit" shapetype="f"/>
                  </v:shape>
                </v:group>
                <v:group id="Grupo 112" o:spid="_x0000_s1265" style="position:absolute;width:87572;height:45427" coordsize="87572,454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group id="Grupo 62" o:spid="_x0000_s1266" style="position:absolute;left:9906;width:77666;height:45427" coordorigin=",-454" coordsize="74771,541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rect id="Rectángulo 2" o:spid="_x0000_s1267" style="position:absolute;left:190;top:45809;width:17526;height:73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ej6cAA&#10;AADbAAAADwAAAGRycy9kb3ducmV2LnhtbERPW2vCMBR+F/wP4Qh703QXRbqmIrLBNkSwuvdDc5YW&#10;m5PSRE3//fIw2OPHdy820XbiRoNvHSt4XGQgiGunWzYKzqf3+RqED8gaO8ekYCQPm3I6KTDX7s5H&#10;ulXBiBTCPkcFTQh9LqWvG7LoF64nTtyPGyyGBAcj9YD3FG47+ZRlK2mx5dTQYE+7hupLdbUKPl+q&#10;5fh2jt+HqL/Gy5VrY+xeqYdZ3L6CCBTDv/jP/aEVPKf16Uv6AbL8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3ej6cAAAADbAAAADwAAAAAAAAAAAAAAAACYAgAAZHJzL2Rvd25y&#10;ZXYueG1sUEsFBgAAAAAEAAQA9QAAAIUDAAAAAA==&#10;" fillcolor="#cfcdcd [2894]" stroked="f" strokeweight="1pt">
                      <v:shadow on="t" color="black" opacity="19660f" offset="4.49014mm,4.49014mm"/>
                      <v:textbox>
                        <w:txbxContent>
                          <w:p w:rsidR="003B15D9" w:rsidRPr="00F36152" w:rsidRDefault="003B15D9" w:rsidP="00F36152">
                            <w:pPr>
                              <w:pStyle w:val="NormalWeb"/>
                              <w:spacing w:before="0" w:beforeAutospacing="0" w:after="0" w:afterAutospacing="0"/>
                              <w:jc w:val="center"/>
                              <w:rPr>
                                <w:color w:val="000000"/>
                              </w:rPr>
                            </w:pPr>
                            <w:r>
                              <w:rPr>
                                <w:color w:val="000000"/>
                              </w:rPr>
                              <w:t>Creación de una empresa artesanal</w:t>
                            </w:r>
                          </w:p>
                        </w:txbxContent>
                      </v:textbox>
                    </v:rect>
                    <v:shape id="Conector recto de flecha 3" o:spid="_x0000_s1268" type="#_x0000_t32" style="position:absolute;left:39147;top:28670;width:48;height:495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Zqj8EAAADbAAAADwAAAGRycy9kb3ducmV2LnhtbERPTWvCQBC9F/oflin0UnSjEZXoKqVF&#10;6tVURG9jdpqEZmdDZtX037uFQm/zeJ+zXPeuUVfqpPZsYDRMQBEX3tZcGth/bgZzUBKQLTaeycAP&#10;CaxXjw9LzKy/8Y6ueShVDGHJ0EAVQptpLUVFDmXoW+LIffnOYYiwK7Xt8BbDXaPHSTLVDmuODRW2&#10;9FZR8Z1fnIE0TGS8mxxnkp/K84t9T1M5fBjz/NS/LkAF6sO/+M+9tXH+CH5/iQfo1R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cBmqPwQAAANsAAAAPAAAAAAAAAAAAAAAA&#10;AKECAABkcnMvZG93bnJldi54bWxQSwUGAAAAAAQABAD5AAAAjwMAAAAA&#10;" strokecolor="black [3200]" strokeweight=".5pt">
                      <v:stroke endarrow="block" joinstyle="miter"/>
                    </v:shape>
                    <v:rect id="Rectángulo 4" o:spid="_x0000_s1269" style="position:absolute;left:4667;top:22002;width:69056;height:66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Z/psIA&#10;AADbAAAADwAAAGRycy9kb3ducmV2LnhtbERPS2sCMRC+F/ofwhS81WyrK7IaxQpCD4KvIh6Hzbgb&#10;u5msm1TXf28Eobf5+J4znra2EhdqvHGs4KObgCDOnTZcKPjZLd6HIHxA1lg5JgU38jCdvL6MMdPu&#10;yhu6bEMhYgj7DBWUIdSZlD4vyaLvupo4ckfXWAwRNoXUDV5juK3kZ5IMpEXDsaHEmuYl5b/bP6tg&#10;bVf7c1+m1dfynJ70bmAOs9Qo1XlrZyMQgdrwL366v3Wc34PHL/EAOb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ln+mwgAAANsAAAAPAAAAAAAAAAAAAAAAAJgCAABkcnMvZG93&#10;bnJldi54bWxQSwUGAAAAAAQABAD1AAAAhwMAAAAA&#10;" fillcolor="#747070 [1614]" stroked="f" strokeweight="1pt">
                      <v:shadow on="t" color="black" opacity="19660f" offset="4.49014mm,4.49014mm"/>
                      <v:textbox>
                        <w:txbxContent>
                          <w:p w:rsidR="003B15D9" w:rsidRPr="0075754F" w:rsidRDefault="003B15D9" w:rsidP="00DB7CA6">
                            <w:pPr>
                              <w:pStyle w:val="NormalWeb"/>
                              <w:spacing w:before="0" w:beforeAutospacing="0" w:after="0" w:afterAutospacing="0"/>
                              <w:jc w:val="center"/>
                              <w:rPr>
                                <w:b/>
                              </w:rPr>
                            </w:pPr>
                            <w:r>
                              <w:rPr>
                                <w:b/>
                              </w:rPr>
                              <w:t>PODUCCIÓN DE JABONES DESINFLAMATORIOS PARA EL MERECADO DE</w:t>
                            </w:r>
                            <w:r w:rsidRPr="0075754F">
                              <w:rPr>
                                <w:b/>
                              </w:rPr>
                              <w:t xml:space="preserve"> LA CIUDAD DE AMBA</w:t>
                            </w:r>
                            <w:r>
                              <w:rPr>
                                <w:b/>
                              </w:rPr>
                              <w:t>TO</w:t>
                            </w:r>
                          </w:p>
                        </w:txbxContent>
                      </v:textbox>
                    </v:rect>
                    <v:rect id="Rectángulo 5" o:spid="_x0000_s1270" style="position:absolute;top:9754;width:17526;height:66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EpVsQA&#10;AADcAAAADwAAAGRycy9kb3ducmV2LnhtbESPUWvCMBSF3wX/Q7gD3zRdmTI6owxRmGMIdt37pblL&#10;i81NaaKm/34ZDPZ4OOd8h7PeRtuJGw2+dazgcZGBIK6dbtkoqD4P82cQPiBr7ByTgpE8bDfTyRoL&#10;7e58plsZjEgQ9gUqaELoCyl93ZBFv3A9cfK+3WAxJDkYqQe8J7jtZJ5lK2mx5bTQYE+7hupLebUK&#10;jk/lctxX8esU9ft4uXJtjP1QavYQX19ABIrhP/zXftMK8nwJv2fSEZC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3xKVbEAAAA3AAAAA8AAAAAAAAAAAAAAAAAmAIAAGRycy9k&#10;b3ducmV2LnhtbFBLBQYAAAAABAAEAPUAAACJAwAAAAA=&#10;" fillcolor="#cfcdcd [2894]" stroked="f" strokeweight="1pt">
                      <v:shadow on="t" color="black" opacity="19660f" offset="4.49014mm,4.49014mm"/>
                      <v:textbox>
                        <w:txbxContent>
                          <w:p w:rsidR="003B15D9" w:rsidRDefault="003B15D9" w:rsidP="00DB7CA6">
                            <w:pPr>
                              <w:pStyle w:val="NormalWeb"/>
                              <w:spacing w:before="0" w:beforeAutospacing="0" w:after="0" w:afterAutospacing="0"/>
                              <w:jc w:val="center"/>
                            </w:pPr>
                            <w:r>
                              <w:rPr>
                                <w:color w:val="000000"/>
                                <w:sz w:val="22"/>
                                <w:szCs w:val="22"/>
                              </w:rPr>
                              <w:t xml:space="preserve">Generar variedad de productos </w:t>
                            </w:r>
                            <w:proofErr w:type="spellStart"/>
                            <w:r>
                              <w:rPr>
                                <w:color w:val="000000"/>
                                <w:sz w:val="22"/>
                                <w:szCs w:val="22"/>
                              </w:rPr>
                              <w:t>Desinflamatorios</w:t>
                            </w:r>
                            <w:proofErr w:type="spellEnd"/>
                            <w:r>
                              <w:rPr>
                                <w:color w:val="000000"/>
                                <w:sz w:val="22"/>
                                <w:szCs w:val="22"/>
                              </w:rPr>
                              <w:t xml:space="preserve"> en el mercado</w:t>
                            </w:r>
                          </w:p>
                        </w:txbxContent>
                      </v:textbox>
                    </v:rect>
                    <v:rect id="Rectángulo 6" o:spid="_x0000_s1271" style="position:absolute;top:-454;width:17526;height:62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5isAA&#10;AADbAAAADwAAAGRycy9kb3ducmV2LnhtbERP32vCMBB+F/wfwgm+aepwQ6pRZGygYwys+n40Z1ps&#10;LqWJmv73ZjDY2318P2+1ibYRd+p87VjBbJqBIC6drtkoOB0/JwsQPiBrbByTgp48bNbDwQpz7R58&#10;oHsRjEgh7HNUUIXQ5lL6siKLfupa4sRdXGcxJNgZqTt8pHDbyJcse5MWa04NFbb0XlF5LW5WwX5e&#10;vPYfp3j+ifqrv964NMZ+KzUexe0SRKAY/sV/7p1O8+fw+0s6QK6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n5isAAAADbAAAADwAAAAAAAAAAAAAAAACYAgAAZHJzL2Rvd25y&#10;ZXYueG1sUEsFBgAAAAAEAAQA9QAAAIUDAAAAAA==&#10;" fillcolor="#cfcdcd [2894]" stroked="f" strokeweight="1pt">
                      <v:shadow on="t" color="black" opacity="19660f" offset="4.49014mm,4.49014mm"/>
                      <v:textbox>
                        <w:txbxContent>
                          <w:p w:rsidR="003B15D9" w:rsidRDefault="003B15D9" w:rsidP="00DB7CA6">
                            <w:pPr>
                              <w:pStyle w:val="NormalWeb"/>
                              <w:spacing w:before="0" w:beforeAutospacing="0" w:after="0" w:afterAutospacing="0"/>
                              <w:jc w:val="center"/>
                            </w:pPr>
                            <w:r>
                              <w:rPr>
                                <w:color w:val="000000"/>
                                <w:sz w:val="22"/>
                                <w:szCs w:val="22"/>
                              </w:rPr>
                              <w:t>Posicionar el producto en el mercado</w:t>
                            </w:r>
                          </w:p>
                        </w:txbxContent>
                      </v:textbox>
                    </v:rect>
                    <v:rect id="Rectangle 215" o:spid="_x0000_s1272" style="position:absolute;left:30384;top:190;width:17526;height:5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fCZsAA&#10;AADbAAAADwAAAGRycy9kb3ducmV2LnhtbERP32vCMBB+H/g/hBP2NlPFiVSjyJjgxhCs+n40Z1ps&#10;LqWJmv73y2Dg2318P2+5jrYRd+p87VjBeJSBIC6drtkoOB23b3MQPiBrbByTgp48rFeDlyXm2j34&#10;QPciGJFC2OeooAqhzaX0ZUUW/ci1xIm7uM5iSLAzUnf4SOG2kZMsm0mLNaeGClv6qKi8Fjer4Gta&#10;vPefp3jeR/3dX29cGmN/lHodxs0CRKAYnuJ/906n+TP4+yUdIF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GfCZsAAAADbAAAADwAAAAAAAAAAAAAAAACYAgAAZHJzL2Rvd25y&#10;ZXYueG1sUEsFBgAAAAAEAAQA9QAAAIUDAAAAAA==&#10;" fillcolor="#cfcdcd [2894]" stroked="f" strokeweight="1pt">
                      <v:shadow on="t" color="black" opacity="19660f" offset="4.49014mm,4.49014mm"/>
                      <v:textbox>
                        <w:txbxContent>
                          <w:p w:rsidR="003B15D9" w:rsidRDefault="003B15D9" w:rsidP="00DB7CA6">
                            <w:pPr>
                              <w:pStyle w:val="NormalWeb"/>
                              <w:spacing w:before="0" w:beforeAutospacing="0" w:after="0" w:afterAutospacing="0"/>
                              <w:jc w:val="center"/>
                            </w:pPr>
                            <w:r>
                              <w:rPr>
                                <w:color w:val="000000"/>
                              </w:rPr>
                              <w:t>Satisfacer el mercado</w:t>
                            </w:r>
                          </w:p>
                        </w:txbxContent>
                      </v:textbox>
                    </v:rect>
                    <v:rect id="Rectangle 216" o:spid="_x0000_s1273" style="position:absolute;left:30383;top:9714;width:17526;height:6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hWFMAA&#10;AADbAAAADwAAAGRycy9kb3ducmV2LnhtbERP32vCMBB+F/Y/hBvsTdPJlFmNMmQDHTJYp+9Hc6bF&#10;5lKaqOl/bwaCb/fx/bzFKtpGXKjztWMFr6MMBHHpdM1Gwf7va/gOwgdkjY1jUtCTh9XyabDAXLsr&#10;/9KlCEakEPY5KqhCaHMpfVmRRT9yLXHijq6zGBLsjNQdXlO4beQ4y6bSYs2pocKW1hWVp+JsFWzf&#10;ikn/uY+Hn6i/+9OZS2PsTqmX5/gxBxEohof47t7oNH8G/7+kA+Ty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fhWFMAAAADbAAAADwAAAAAAAAAAAAAAAACYAgAAZHJzL2Rvd25y&#10;ZXYueG1sUEsFBgAAAAAEAAQA9QAAAIUDAAAAAA==&#10;" fillcolor="#cfcdcd [2894]" stroked="f" strokeweight="1pt">
                      <v:shadow on="t" color="black" opacity="19660f" offset="4.49014mm,4.49014mm"/>
                      <v:textbox>
                        <w:txbxContent>
                          <w:p w:rsidR="003B15D9" w:rsidRPr="00225383" w:rsidRDefault="003B15D9" w:rsidP="00DB7CA6">
                            <w:pPr>
                              <w:pStyle w:val="NormalWeb"/>
                              <w:spacing w:before="0" w:beforeAutospacing="0" w:after="0" w:afterAutospacing="0"/>
                              <w:jc w:val="center"/>
                              <w:rPr>
                                <w:sz w:val="22"/>
                                <w:szCs w:val="22"/>
                              </w:rPr>
                            </w:pPr>
                            <w:r>
                              <w:rPr>
                                <w:color w:val="000000"/>
                              </w:rPr>
                              <w:t>Generación y crecimiento de las ventas</w:t>
                            </w:r>
                          </w:p>
                        </w:txbxContent>
                      </v:textbox>
                    </v:rect>
                    <v:rect id="Rectángulo 9" o:spid="_x0000_s1274" style="position:absolute;left:57150;width:17526;height:56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AO2MIA&#10;AADbAAAADwAAAGRycy9kb3ducmV2LnhtbESPUWvCMBSF3wf+h3AF32ZqcWNUo4g4mGMMVvX90lzT&#10;YnNTmqjpvzeDwR4P55zvcJbraFtxo943jhXMphkI4srpho2C4+H9+Q2ED8gaW8ekYCAP69XoaYmF&#10;dnf+oVsZjEgQ9gUqqEPoCil9VZNFP3UdcfLOrrcYkuyN1D3eE9y2Ms+yV2mx4bRQY0fbmqpLebUK&#10;9vPyZdgd4+k76s/hcuXKGPul1GQcNwsQgWL4D/+1P7SCPIffL+kHy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MA7YwgAAANsAAAAPAAAAAAAAAAAAAAAAAJgCAABkcnMvZG93&#10;bnJldi54bWxQSwUGAAAAAAQABAD1AAAAhwMAAAAA&#10;" fillcolor="#cfcdcd [2894]" stroked="f" strokeweight="1pt">
                      <v:shadow on="t" color="black" opacity="19660f" offset="4.49014mm,4.49014mm"/>
                      <v:textbox>
                        <w:txbxContent>
                          <w:p w:rsidR="003B15D9" w:rsidRDefault="003B15D9" w:rsidP="00DB7CA6">
                            <w:pPr>
                              <w:pStyle w:val="NormalWeb"/>
                              <w:spacing w:before="0" w:beforeAutospacing="0" w:after="0" w:afterAutospacing="0"/>
                              <w:jc w:val="center"/>
                            </w:pPr>
                            <w:r>
                              <w:t>Progresar empresarialmente</w:t>
                            </w:r>
                          </w:p>
                        </w:txbxContent>
                      </v:textbox>
                    </v:rect>
                    <v:rect id="Rectángulo 10" o:spid="_x0000_s1275" style="position:absolute;left:57150;top:10191;width:17526;height:5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g5Mr8A&#10;AADbAAAADwAAAGRycy9kb3ducmV2LnhtbERPXWvCMBR9H/gfwhV8m6myDalGEVGYYwys9f3SXNNi&#10;c1OaqOm/Xx4Gezyc79Um2lY8qPeNYwWzaQaCuHK6YaOgPB9eFyB8QNbYOiYFA3nYrEcvK8y1e/KJ&#10;HkUwIoWwz1FBHUKXS+mrmiz6qeuIE3d1vcWQYG+k7vGZwm0r51n2IS02nBpq7GhXU3Ur7lbB8a14&#10;H/ZlvPxE/TXc7lwZY7+VmozjdgkiUAz/4j/3p1YwT2PTl/QD5Po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A2DkyvwAAANsAAAAPAAAAAAAAAAAAAAAAAJgCAABkcnMvZG93bnJl&#10;di54bWxQSwUGAAAAAAQABAD1AAAAhAMAAAAA&#10;" fillcolor="#cfcdcd [2894]" stroked="f" strokeweight="1pt">
                      <v:shadow on="t" color="black" opacity="19660f" offset="4.49014mm,4.49014mm"/>
                      <v:textbox>
                        <w:txbxContent>
                          <w:p w:rsidR="003B15D9" w:rsidRDefault="003B15D9" w:rsidP="00DB7CA6">
                            <w:pPr>
                              <w:pStyle w:val="NormalWeb"/>
                              <w:spacing w:before="0" w:beforeAutospacing="0" w:after="0" w:afterAutospacing="0"/>
                              <w:jc w:val="center"/>
                            </w:pPr>
                            <w:r>
                              <w:rPr>
                                <w:color w:val="000000"/>
                              </w:rPr>
                              <w:t>Fortalecimiento económico empresarial</w:t>
                            </w:r>
                          </w:p>
                        </w:txbxContent>
                      </v:textbox>
                    </v:rect>
                    <v:rect id="Rectángulo 11" o:spid="_x0000_s1276" style="position:absolute;left:190;top:34290;width:17526;height:7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ScqcMA&#10;AADbAAAADwAAAGRycy9kb3ducmV2LnhtbESPQWsCMRSE70L/Q3iF3jRbqWJXo4gotKUIbvX+2Lxm&#10;FzcvyyZq9t+bQsHjMDPfMItVtI24UudrxwpeRxkI4tLpmo2C489uOAPhA7LGxjEp6MnDavk0WGCu&#10;3Y0PdC2CEQnCPkcFVQhtLqUvK7LoR64lTt6v6yyGJDsjdYe3BLeNHGfZVFqsOS1U2NKmovJcXKyC&#10;z7di0m+P8bSP+qs/X7g0xn4r9fIc13MQgWJ4hP/bH1rB+B3+vqQfIJ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5ScqcMAAADbAAAADwAAAAAAAAAAAAAAAACYAgAAZHJzL2Rv&#10;d25yZXYueG1sUEsFBgAAAAAEAAQA9QAAAIgDAAAAAA==&#10;" fillcolor="#cfcdcd [2894]" stroked="f" strokeweight="1pt">
                      <v:shadow on="t" color="black" opacity="19660f" offset="4.49014mm,4.49014mm"/>
                      <v:textbox>
                        <w:txbxContent>
                          <w:p w:rsidR="003B15D9" w:rsidRDefault="003B15D9" w:rsidP="00DB7CA6">
                            <w:pPr>
                              <w:pStyle w:val="NormalWeb"/>
                              <w:spacing w:before="0" w:beforeAutospacing="0" w:after="0" w:afterAutospacing="0"/>
                              <w:jc w:val="center"/>
                            </w:pPr>
                            <w:r>
                              <w:rPr>
                                <w:color w:val="000000"/>
                              </w:rPr>
                              <w:t>Elaboración de productos innovadores</w:t>
                            </w:r>
                          </w:p>
                        </w:txbxContent>
                      </v:textbox>
                    </v:rect>
                    <v:rect id="Rectángulo 12" o:spid="_x0000_s1277" style="position:absolute;left:30384;top:33843;width:17526;height:77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yItsUA&#10;AADcAAAADwAAAGRycy9kb3ducmV2LnhtbESPQWvCQBSE7wX/w/IEL0U3RhBNXUXU0hZPiT30+Jp9&#10;JsHs27C7avz33UKhx2FmvmFWm9604kbON5YVTCcJCOLS6oYrBZ+n1/EChA/IGlvLpOBBHjbrwdMK&#10;M23vnNOtCJWIEPYZKqhD6DIpfVmTQT+xHXH0ztYZDFG6SmqH9wg3rUyTZC4NNhwXauxoV1N5Ka5G&#10;wfz5C/OcC/dRHfiULI/8vd+9KTUa9tsXEIH68B/+a79rBekshd8z8QjI9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TIi2xQAAANwAAAAPAAAAAAAAAAAAAAAAAJgCAABkcnMv&#10;ZG93bnJldi54bWxQSwUGAAAAAAQABAD1AAAAigMAAAAA&#10;" fillcolor="#cfcdcd [2894]" stroked="f" strokeweight="1pt">
                      <v:shadow on="t" color="black" opacity="19660f" offset="4.49014mm,4.49014mm"/>
                      <v:textbox>
                        <w:txbxContent>
                          <w:p w:rsidR="003B15D9" w:rsidRDefault="003B15D9" w:rsidP="00DB7CA6">
                            <w:pPr>
                              <w:pStyle w:val="NormalWeb"/>
                              <w:spacing w:before="0" w:beforeAutospacing="0" w:after="0" w:afterAutospacing="0"/>
                              <w:jc w:val="center"/>
                            </w:pPr>
                            <w:r>
                              <w:t>Innovación de conocimientos</w:t>
                            </w:r>
                          </w:p>
                        </w:txbxContent>
                      </v:textbox>
                    </v:rect>
                    <v:rect id="Rectángulo 13" o:spid="_x0000_s1278" style="position:absolute;left:56970;top:34194;width:17526;height:79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oh/MQA&#10;AADcAAAADwAAAGRycy9kb3ducmV2LnhtbESPQWsCMRSE7wX/Q3hCb5qtVSmrUUQUtJRCt3p/bF6z&#10;i5uXZRM1++9NodDjMDPfMMt1tI24UedrxwpexhkI4tLpmo2C0/d+9AbCB2SNjWNS0JOH9WrwtMRc&#10;uzt/0a0IRiQI+xwVVCG0uZS+rMiiH7uWOHk/rrMYkuyM1B3eE9w2cpJlc2mx5rRQYUvbispLcbUK&#10;jtNi1u9O8fwZ9Xt/uXJpjP1Q6nkYNwsQgWL4D/+1D1rB5HUOv2fSEZC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j6IfzEAAAA3AAAAA8AAAAAAAAAAAAAAAAAmAIAAGRycy9k&#10;b3ducmV2LnhtbFBLBQYAAAAABAAEAPUAAACJAwAAAAA=&#10;" fillcolor="#cfcdcd [2894]" stroked="f" strokeweight="1pt">
                      <v:shadow on="t" color="black" opacity="19660f" offset="4.49014mm,4.49014mm"/>
                      <v:textbox>
                        <w:txbxContent>
                          <w:p w:rsidR="003B15D9" w:rsidRPr="007B0821" w:rsidRDefault="003B15D9" w:rsidP="00AB44C4">
                            <w:pPr>
                              <w:pStyle w:val="NormalWeb"/>
                              <w:spacing w:before="0" w:beforeAutospacing="0" w:after="0" w:afterAutospacing="0"/>
                              <w:jc w:val="center"/>
                              <w:rPr>
                                <w:color w:val="000000"/>
                              </w:rPr>
                            </w:pPr>
                            <w:r>
                              <w:rPr>
                                <w:color w:val="000000"/>
                              </w:rPr>
                              <w:t xml:space="preserve">Eficiencia empresarial </w:t>
                            </w:r>
                          </w:p>
                        </w:txbxContent>
                      </v:textbox>
                    </v:rect>
                    <v:rect id="Rectángulo 14" o:spid="_x0000_s1279" style="position:absolute;left:30384;top:46005;width:17526;height:77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aEZ8QA&#10;AADcAAAADwAAAGRycy9kb3ducmV2LnhtbESPQWsCMRSE74L/IbxCbzVbW61sjSKiYKUU3Or9sXnN&#10;Lm5elk3U7L9vCgWPw8x8w8yX0TbiSp2vHSt4HmUgiEunazYKjt/bpxkIH5A1No5JQU8elovhYI65&#10;djc+0LUIRiQI+xwVVCG0uZS+rMiiH7mWOHk/rrMYkuyM1B3eEtw2cpxlU2mx5rRQYUvrispzcbEK&#10;Pl6LSb85xtNX1Pv+fOHSGPup1ONDXL2DCBTDPfzf3mkF45c3+Du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e2hGfEAAAA3AAAAA8AAAAAAAAAAAAAAAAAmAIAAGRycy9k&#10;b3ducmV2LnhtbFBLBQYAAAAABAAEAPUAAACJAwAAAAA=&#10;" fillcolor="#cfcdcd [2894]" stroked="f" strokeweight="1pt">
                      <v:shadow on="t" color="black" opacity="19660f" offset="4.49014mm,4.49014mm"/>
                      <v:textbox>
                        <w:txbxContent>
                          <w:p w:rsidR="003B15D9" w:rsidRPr="00225383" w:rsidRDefault="003B15D9" w:rsidP="00DB7CA6">
                            <w:pPr>
                              <w:pStyle w:val="NormalWeb"/>
                              <w:spacing w:before="0" w:beforeAutospacing="0" w:after="0" w:afterAutospacing="0"/>
                              <w:jc w:val="center"/>
                              <w:rPr>
                                <w:sz w:val="22"/>
                                <w:szCs w:val="22"/>
                              </w:rPr>
                            </w:pPr>
                            <w:r>
                              <w:rPr>
                                <w:sz w:val="22"/>
                                <w:szCs w:val="22"/>
                              </w:rPr>
                              <w:t>Busca de oportunidades de negocio</w:t>
                            </w:r>
                          </w:p>
                        </w:txbxContent>
                      </v:textbox>
                    </v:rect>
                    <v:rect id="Rectángulo 15" o:spid="_x0000_s1280" style="position:absolute;left:57245;top:46101;width:17526;height:76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kQFcAA&#10;AADcAAAADwAAAGRycy9kb3ducmV2LnhtbERPXWvCMBR9F/wP4Qp701SdMjqjiChsQwSre780d2mx&#10;uSlN1PTfLw+DPR7O92oTbSMe1PnasYLpJANBXDpds1FwvRzGbyB8QNbYOCYFPXnYrIeDFebaPflM&#10;jyIYkULY56igCqHNpfRlRRb9xLXEiftxncWQYGek7vCZwm0jZ1m2lBZrTg0VtrSrqLwVd6vg87VY&#10;9Ptr/D5F/dXf7lwaY49KvYzi9h1EoBj+xX/uD61gNk9r05l0BOT6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ikQFcAAAADcAAAADwAAAAAAAAAAAAAAAACYAgAAZHJzL2Rvd25y&#10;ZXYueG1sUEsFBgAAAAAEAAQA9QAAAIUDAAAAAA==&#10;" fillcolor="#cfcdcd [2894]" stroked="f" strokeweight="1pt">
                      <v:shadow on="t" color="black" opacity="19660f" offset="4.49014mm,4.49014mm"/>
                      <v:textbox>
                        <w:txbxContent>
                          <w:p w:rsidR="003B15D9" w:rsidRPr="003E0DD7" w:rsidRDefault="003B15D9" w:rsidP="00DB7CA6">
                            <w:pPr>
                              <w:pStyle w:val="NormalWeb"/>
                              <w:spacing w:before="0" w:beforeAutospacing="0" w:after="0" w:afterAutospacing="0"/>
                              <w:jc w:val="center"/>
                              <w:rPr>
                                <w:color w:val="000000"/>
                              </w:rPr>
                            </w:pPr>
                            <w:r>
                              <w:rPr>
                                <w:color w:val="000000"/>
                              </w:rPr>
                              <w:t>Fijación de metas organizacionales</w:t>
                            </w:r>
                          </w:p>
                        </w:txbxContent>
                      </v:textbox>
                    </v:rect>
                    <v:shape id="Conector recto de flecha 18" o:spid="_x0000_s1281" type="#_x0000_t32" style="position:absolute;left:8763;top:5810;width:0;height:428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hF8UAAADcAAAADwAAAGRycy9kb3ducmV2LnhtbESPQUvDQBSE74X+h+UJXordmJRqY7dF&#10;FLHXpiL29sw+k9Ds25C3tvHfd4VCj8PMfMMs14Nr1ZF6aTwbuJ8moIhLbxuuDHzs3u4eQUlAtth6&#10;JgN/JLBejUdLzK0/8ZaORahUhLDkaKAOocu1lrImhzL1HXH0fnzvMETZV9r2eIpw1+o0SebaYcNx&#10;ocaOXmoqD8WvM5CFmaTb2deDFPvqe2Jfs0w+3425vRmen0AFGsI1fGlvrIE0W8D/mXgE9OoM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QhF8UAAADcAAAADwAAAAAAAAAA&#10;AAAAAAChAgAAZHJzL2Rvd25yZXYueG1sUEsFBgAAAAAEAAQA+QAAAJMDAAAAAA==&#10;" strokecolor="black [3200]" strokeweight=".5pt">
                      <v:stroke endarrow="block" joinstyle="miter"/>
                    </v:shape>
                    <v:shape id="Conector recto de flecha 19" o:spid="_x0000_s1282" type="#_x0000_t32" style="position:absolute;left:39145;top:5810;width:2;height:390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j798IAAADcAAAADwAAAGRycy9kb3ducmV2LnhtbERPTWvCQBC9F/oflil4KXXTJNgSXaUo&#10;pb0apbS3MTtNQrOzIbNq/PfuoeDx8b4Xq9F16kSDtJ4NPE8TUMSVty3XBva796dXUBKQLXaeycCF&#10;BFbL+7sFFtafeUunMtQqhrAUaKAJoS+0lqohhzL1PXHkfv3gMEQ41NoOeI7hrtNpksy0w5ZjQ4M9&#10;rRuq/sqjM5CFXNJt/v0i5U99eLSbLJOvD2MmD+PbHFSgMdzE/+5PayDN4/x4Jh4Bvb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jj798IAAADcAAAADwAAAAAAAAAAAAAA&#10;AAChAgAAZHJzL2Rvd25yZXYueG1sUEsFBgAAAAAEAAQA+QAAAJADAAAAAA==&#10;" strokecolor="black [3200]" strokeweight=".5pt">
                      <v:stroke endarrow="block" joinstyle="miter"/>
                    </v:shape>
                    <v:shape id="Conector recto de flecha 20" o:spid="_x0000_s1283" type="#_x0000_t32" style="position:absolute;left:65913;top:5619;width:0;height:457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p3GGMUAAADcAAAADwAAAGRycy9kb3ducmV2LnhtbESPQUvDQBSE74L/YXmFXqTdmIS2xG6L&#10;WESvjSLt7TX7TEKzb0Pe2sZ/7wqCx2FmvmHW29F16kKDtJ4N3M8TUMSVty3XBt7fnmcrUBKQLXae&#10;ycA3CWw3tzdrLKy/8p4uZahVhLAUaKAJoS+0lqohhzL3PXH0Pv3gMEQ51NoOeI1w1+k0SRbaYctx&#10;ocGenhqqzuWXM5CFXNJ9flhKeaxPd3aXZfLxYsx0Mj4+gAo0hv/wX/vVGkjzBfyeiUdAb3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p3GGMUAAADcAAAADwAAAAAAAAAA&#10;AAAAAAChAgAAZHJzL2Rvd25yZXYueG1sUEsFBgAAAAAEAAQA+QAAAJMDAAAAAA==&#10;" strokecolor="black [3200]" strokeweight=".5pt">
                      <v:stroke endarrow="block" joinstyle="miter"/>
                    </v:shape>
                    <v:shape id="Conector recto de flecha 99" o:spid="_x0000_s1284" type="#_x0000_t32" style="position:absolute;left:8953;top:42100;width:0;height:370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E738cIAAADcAAAADwAAAGRycy9kb3ducmV2LnhtbERPTWvCQBC9F/oflil4KXXTJNgSXaUo&#10;pb0apbS3MTtNQrOzIbNq/PfuoeDx8b4Xq9F16kSDtJ4NPE8TUMSVty3XBva796dXUBKQLXaeycCF&#10;BFbL+7sFFtafeUunMtQqhrAUaKAJoS+0lqohhzL1PXHkfv3gMEQ41NoOeI7hrtNpksy0w5ZjQ4M9&#10;rRuq/sqjM5CFXNJt/v0i5U99eLSbLJOvD2MmD+PbHFSgMdzE/+5PayDN49p4Jh4Bvb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E738cIAAADcAAAADwAAAAAAAAAAAAAA&#10;AAChAgAAZHJzL2Rvd25yZXYueG1sUEsFBgAAAAAEAAQA+QAAAJADAAAAAA==&#10;" strokecolor="black [3200]" strokeweight=".5pt">
                      <v:stroke endarrow="block" joinstyle="miter"/>
                    </v:shape>
                    <v:shape id="Conector recto de flecha 100" o:spid="_x0000_s1285" type="#_x0000_t32" style="position:absolute;left:39145;top:41624;width:0;height:438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tKsIAAADcAAAADwAAAGRycy9kb3ducmV2LnhtbERPTU/CQBC9m/gfNmPixcjWFtEUFmIk&#10;BK5UYvQ2dMe2sTvbdBYo/549kHB8ed+zxeBadaReGs8GXkYJKOLS24YrA7uv1fM7KAnIFlvPZOBM&#10;Aov5/d0Mc+tPvKVjESoVQ1hyNFCH0OVaS1mTQxn5jjhyf753GCLsK217PMVw1+o0SSbaYcOxocaO&#10;Pmsq/4uDM5CFsaTb8c+bFL/V/skus0y+18Y8PgwfU1CBhnATX90bayB9jfPjmXgE9P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FtKsIAAADcAAAADwAAAAAAAAAAAAAA&#10;AAChAgAAZHJzL2Rvd25yZXYueG1sUEsFBgAAAAAEAAQA+QAAAJADAAAAAA==&#10;" strokecolor="black [3200]" strokeweight=".5pt">
                      <v:stroke endarrow="block" joinstyle="miter"/>
                    </v:shape>
                    <v:shape id="Conector recto de flecha 101" o:spid="_x0000_s1286" type="#_x0000_t32" style="position:absolute;left:67200;top:42100;width:0;height:400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K3IscUAAADcAAAADwAAAGRycy9kb3ducmV2LnhtbESPQUvDQBSE7wX/w/IEL6XdNKmtxG6L&#10;KEWvjVLa2zP7TILZtyFvbdN/7woFj8PMfMOsNoNr1Yl6aTwbmE0TUMSltw1XBj7et5MHUBKQLbae&#10;ycCFBDbrm9EKc+vPvKNTESoVISw5GqhD6HKtpazJoUx9Rxy9L987DFH2lbY9niPctTpNkoV22HBc&#10;qLGj55rK7+LHGcjCXNLd/LCU4lh9ju1Llsn+1Zi72+HpEVSgIfyHr+03ayC9n8HfmXgE9Po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K3IscUAAADcAAAADwAAAAAAAAAA&#10;AAAAAAChAgAAZHJzL2Rvd25yZXYueG1sUEsFBgAAAAAEAAQA+QAAAJMDAAAAAA==&#10;" strokecolor="black [3200]" strokeweight=".5pt">
                      <v:stroke endarrow="block" joinstyle="miter"/>
                    </v:shape>
                    <v:shape id="Conector recto de flecha 102" o:spid="_x0000_s1287" type="#_x0000_t32" style="position:absolute;left:39145;top:16190;width:50;height:5812;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tF6jMMAAADcAAAADwAAAGRycy9kb3ducmV2LnhtbESP3YrCMBSE7xd8h3AEbxZNt+Ci1Siy&#10;IIh44d8DHJtjW9qclCba6tMbQdjLYWa+YebLzlTiTo0rLCv4GUUgiFOrC84UnE/r4QSE88gaK8uk&#10;4EEOlove1xwTbVs+0P3oMxEg7BJUkHtfJ1K6NCeDbmRr4uBdbWPQB9lkUjfYBripZBxFv9JgwWEh&#10;x5r+ckrL480oaMvnYVfq723Abm7+tJ9O1pepUoN+t5qB8NT5//CnvdEK4nEM7zPhCMjF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rReozDAAAA3AAAAA8AAAAAAAAAAAAA&#10;AAAAoQIAAGRycy9kb3ducmV2LnhtbFBLBQYAAAAABAAEAPkAAACRAwAAAAA=&#10;" strokecolor="black [3200]" strokeweight=".5pt">
                      <v:stroke endarrow="block" joinstyle="miter"/>
                    </v:shape>
                  </v:group>
                  <v:group id="Grupo 111" o:spid="_x0000_s1288" style="position:absolute;top:5143;width:11239;height:33623" coordsize="11239,336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yV3pcQAAADcAAAADwAAAGRycy9kb3ducmV2LnhtbESPQYvCMBSE7wv+h/AE&#10;b2tapYtUo4ioeJCFVUG8PZpnW2xeShPb+u/NwsIeh5n5hlmselOJlhpXWlYQjyMQxJnVJecKLufd&#10;5wyE88gaK8uk4EUOVsvBxwJTbTv+ofbkcxEg7FJUUHhfp1K6rCCDbmxr4uDdbWPQB9nkUjfYBbip&#10;5CSKvqTBksNCgTVtCsoep6dRsO+wW0/jbXt83Dev2zn5vh5jUmo07NdzEJ56/x/+ax+0gkmSwO+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yV3pcQAAADcAAAA&#10;DwAAAAAAAAAAAAAAAACqAgAAZHJzL2Rvd25yZXYueG1sUEsFBgAAAAAEAAQA+gAAAJsDAAAAAA==&#10;">
                    <v:rect id="Rectángulo 108" o:spid="_x0000_s1289" style="position:absolute;left:1047;top:30861;width:8192;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FWbMMA&#10;AADbAAAADwAAAGRycy9kb3ducmV2LnhtbESPT2sCMRTE74V+h/AKvdVEBatbo4ggFAqCfw729tg8&#10;N4ublyXJ6vbbG0HocZiZ3zDzZe8acaUQa88ahgMFgrj0puZKw/Gw+ZiCiAnZYOOZNPxRhOXi9WWO&#10;hfE33tF1nyqRIRwL1GBTagspY2nJYRz4ljh7Zx8cpixDJU3AW4a7Ro6UmkiHNecFiy2tLZWXfec0&#10;+ObTDm03O/3OXLelLpTqR021fn/rV18gEvXpP/xsfxsN4zE8vuQfIB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fFWbMMAAADbAAAADwAAAAAAAAAAAAAAAACYAgAAZHJzL2Rv&#10;d25yZXYueG1sUEsFBgAAAAAEAAQA9QAAAIgDAAAAAA==&#10;" fillcolor="#161616 [334]" stroked="f" strokeweight="1pt">
                      <v:shadow on="t" color="black" opacity="19660f" offset="4.49014mm,4.49014mm"/>
                      <v:textbox>
                        <w:txbxContent>
                          <w:p w:rsidR="003B15D9" w:rsidRPr="009A01D4" w:rsidRDefault="003B15D9" w:rsidP="00A86603">
                            <w:pPr>
                              <w:jc w:val="center"/>
                              <w:rPr>
                                <w:rFonts w:ascii="Times New Roman" w:hAnsi="Times New Roman" w:cs="Times New Roman"/>
                                <w:b/>
                                <w:color w:val="FFFFFF" w:themeColor="background1"/>
                                <w:sz w:val="24"/>
                                <w:szCs w:val="24"/>
                              </w:rPr>
                            </w:pPr>
                            <w:r w:rsidRPr="009A01D4">
                              <w:rPr>
                                <w:rFonts w:ascii="Times New Roman" w:hAnsi="Times New Roman" w:cs="Times New Roman"/>
                                <w:b/>
                                <w:color w:val="FFFFFF" w:themeColor="background1"/>
                                <w:sz w:val="24"/>
                                <w:szCs w:val="24"/>
                              </w:rPr>
                              <w:t>CAUSAS</w:t>
                            </w:r>
                          </w:p>
                        </w:txbxContent>
                      </v:textbox>
                    </v:rect>
                    <v:rect id="Rectángulo 109" o:spid="_x0000_s1290" style="position:absolute;left:381;width:9334;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jOGMMA&#10;AADbAAAADwAAAGRycy9kb3ducmV2LnhtbESPQWsCMRSE74X+h/AEbzWxlaqrUUqhIAhC1UN7e2ye&#10;m8XNy5Jkdf33Rij0OMzMN8xy3btGXCjE2rOG8UiBIC69qbnScDx8vcxAxIRssPFMGm4UYb16flpi&#10;YfyVv+myT5XIEI4FarAptYWUsbTkMI58S5y9kw8OU5ahkibgNcNdI1+VepcOa84LFlv6tFSe953T&#10;4JupHdtu/vM7d92OulCqrZppPRz0HwsQifr0H/5rb4yGtwk8vuQfIF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hjOGMMAAADbAAAADwAAAAAAAAAAAAAAAACYAgAAZHJzL2Rv&#10;d25yZXYueG1sUEsFBgAAAAAEAAQA9QAAAIgDAAAAAA==&#10;" fillcolor="#161616 [334]" stroked="f" strokeweight="1pt">
                      <v:shadow on="t" color="black" opacity="19660f" offset="4.49014mm,4.49014mm"/>
                      <v:textbox>
                        <w:txbxContent>
                          <w:p w:rsidR="003B15D9" w:rsidRPr="009A01D4" w:rsidRDefault="003B15D9" w:rsidP="00A86603">
                            <w:pPr>
                              <w:jc w:val="center"/>
                              <w:rPr>
                                <w:rFonts w:ascii="Times New Roman" w:hAnsi="Times New Roman" w:cs="Times New Roman"/>
                                <w:b/>
                                <w:color w:val="FFFFFF" w:themeColor="background1"/>
                                <w:sz w:val="24"/>
                                <w:szCs w:val="24"/>
                              </w:rPr>
                            </w:pPr>
                            <w:r w:rsidRPr="009A01D4">
                              <w:rPr>
                                <w:rFonts w:ascii="Times New Roman" w:hAnsi="Times New Roman" w:cs="Times New Roman"/>
                                <w:b/>
                                <w:color w:val="FFFFFF" w:themeColor="background1"/>
                                <w:sz w:val="24"/>
                                <w:szCs w:val="24"/>
                              </w:rPr>
                              <w:t>EFECTOS</w:t>
                            </w:r>
                          </w:p>
                        </w:txbxContent>
                      </v:textbox>
                    </v:rect>
                    <v:rect id="Rectángulo 110" o:spid="_x0000_s1291" style="position:absolute;top:14954;width:11239;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W1z8MA&#10;AADbAAAADwAAAGRycy9kb3ducmV2LnhtbESPT2sCMRTE70K/Q3iF3jRRqH+2RhFBKBSEqgd7e2ye&#10;m8XNy5JkdfvtG0HocZiZ3zDLde8acaMQa88axiMFgrj0puZKw+m4G85BxIRssPFMGn4pwnr1Mlhi&#10;Yfydv+l2SJXIEI4FarAptYWUsbTkMI58S5y9iw8OU5ahkibgPcNdIydKTaXDmvOCxZa2lsrroXMa&#10;fDOzY9stzj8L1+2pC6X6UnOt3177zQeIRH36Dz/bn0bD+wweX/IPk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xW1z8MAAADbAAAADwAAAAAAAAAAAAAAAACYAgAAZHJzL2Rv&#10;d25yZXYueG1sUEsFBgAAAAAEAAQA9QAAAIgDAAAAAA==&#10;" fillcolor="#161616 [334]" stroked="f" strokeweight="1pt">
                      <v:shadow on="t" color="black" opacity="19660f" offset="4.49014mm,4.49014mm"/>
                      <v:textbox>
                        <w:txbxContent>
                          <w:p w:rsidR="003B15D9" w:rsidRPr="009A01D4" w:rsidRDefault="003B15D9" w:rsidP="00A86603">
                            <w:pPr>
                              <w:rPr>
                                <w:rFonts w:ascii="Times New Roman" w:hAnsi="Times New Roman" w:cs="Times New Roman"/>
                                <w:b/>
                                <w:color w:val="FFFFFF" w:themeColor="background1"/>
                                <w:sz w:val="24"/>
                                <w:szCs w:val="24"/>
                              </w:rPr>
                            </w:pPr>
                            <w:r w:rsidRPr="009A01D4">
                              <w:rPr>
                                <w:rFonts w:ascii="Times New Roman" w:hAnsi="Times New Roman" w:cs="Times New Roman"/>
                                <w:b/>
                                <w:color w:val="FFFFFF" w:themeColor="background1"/>
                                <w:sz w:val="24"/>
                                <w:szCs w:val="24"/>
                              </w:rPr>
                              <w:t>OBJETIVO</w:t>
                            </w:r>
                          </w:p>
                        </w:txbxContent>
                      </v:textbox>
                    </v:rect>
                  </v:group>
                </v:group>
              </v:group>
            </w:pict>
          </mc:Fallback>
        </mc:AlternateContent>
      </w:r>
      <w:r w:rsidR="00FF39F9">
        <w:t xml:space="preserve">Anexo 5. </w:t>
      </w:r>
      <w:r w:rsidR="00DB7CA6">
        <w:t>Árbol de Objetivos</w:t>
      </w:r>
      <w:bookmarkEnd w:id="563"/>
    </w:p>
    <w:p w:rsidR="00DB7CA6" w:rsidRDefault="00DB7CA6" w:rsidP="00CD7B0A"/>
    <w:p w:rsidR="00DB7CA6" w:rsidRDefault="00DB7CA6" w:rsidP="00CD7B0A"/>
    <w:p w:rsidR="00DB7CA6" w:rsidRDefault="00DB7CA6" w:rsidP="00CD7B0A"/>
    <w:p w:rsidR="00DB7CA6" w:rsidRDefault="00DB7CA6" w:rsidP="00CD7B0A"/>
    <w:p w:rsidR="00DB7CA6" w:rsidRDefault="006A63BA" w:rsidP="00CD7B0A">
      <w:r>
        <w:rPr>
          <w:noProof/>
          <w:lang w:eastAsia="es-EC"/>
        </w:rPr>
        <mc:AlternateContent>
          <mc:Choice Requires="wps">
            <w:drawing>
              <wp:anchor distT="0" distB="0" distL="114300" distR="114300" simplePos="0" relativeHeight="251654144" behindDoc="0" locked="0" layoutInCell="1" allowOverlap="1">
                <wp:simplePos x="0" y="0"/>
                <wp:positionH relativeFrom="column">
                  <wp:posOffset>5157470</wp:posOffset>
                </wp:positionH>
                <wp:positionV relativeFrom="paragraph">
                  <wp:posOffset>236220</wp:posOffset>
                </wp:positionV>
                <wp:extent cx="2787015" cy="298450"/>
                <wp:effectExtent l="0" t="38100" r="89535" b="25400"/>
                <wp:wrapNone/>
                <wp:docPr id="107" name="Conector angular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787015" cy="298450"/>
                        </a:xfrm>
                        <a:prstGeom prst="bentConnector3">
                          <a:avLst>
                            <a:gd name="adj1" fmla="val 100232"/>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C66EB2E" id="Conector angular 107" o:spid="_x0000_s1026" type="#_x0000_t34" style="position:absolute;margin-left:406.1pt;margin-top:18.6pt;width:219.45pt;height:23.5pt;flip:y;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" adj="21650" strokecolor="black [3200]" strokeweight=".5pt">
                <v:stroke endarrow="block"/>
                <o:lock v:ext="edit" shapetype="f"/>
              </v:shape>
            </w:pict>
          </mc:Fallback>
        </mc:AlternateContent>
      </w:r>
    </w:p>
    <w:p w:rsidR="00DB7CA6" w:rsidRDefault="00DB7CA6" w:rsidP="00CD7B0A"/>
    <w:p w:rsidR="00DB7CA6" w:rsidRDefault="00DB7CA6" w:rsidP="00CD7B0A"/>
    <w:p w:rsidR="00DB7CA6" w:rsidRDefault="00DB7CA6" w:rsidP="00CD7B0A"/>
    <w:p w:rsidR="00DB7CA6" w:rsidRDefault="00DB7CA6" w:rsidP="00CD7B0A"/>
    <w:p w:rsidR="00DB7CA6" w:rsidRDefault="00DB7CA6" w:rsidP="00CD7B0A"/>
    <w:p w:rsidR="00DB7CA6" w:rsidRDefault="00DB7CA6" w:rsidP="00CD7B0A"/>
    <w:p w:rsidR="00DB7CA6" w:rsidRDefault="00DB7CA6" w:rsidP="00CD7B0A"/>
    <w:p w:rsidR="00DB7CA6" w:rsidRDefault="00DB7CA6" w:rsidP="00CD7B0A"/>
    <w:p w:rsidR="00DB7CA6" w:rsidRDefault="00DB7CA6" w:rsidP="00CD7B0A"/>
    <w:p w:rsidR="00DB7CA6" w:rsidRDefault="00DB7CA6" w:rsidP="00CD7B0A"/>
    <w:p w:rsidR="00DB7CA6" w:rsidRDefault="00DB7CA6" w:rsidP="00CD7B0A"/>
    <w:p w:rsidR="00082ADD" w:rsidRDefault="00082ADD" w:rsidP="00114D11">
      <w:pPr>
        <w:rPr>
          <w:rFonts w:ascii="Times New Roman" w:hAnsi="Times New Roman" w:cs="Times New Roman"/>
          <w:b/>
          <w:sz w:val="20"/>
          <w:szCs w:val="20"/>
        </w:rPr>
      </w:pPr>
    </w:p>
    <w:p w:rsidR="00CD7B0A" w:rsidRDefault="00AB44C4" w:rsidP="00114D11">
      <w:pPr>
        <w:rPr>
          <w:rFonts w:ascii="Times New Roman" w:hAnsi="Times New Roman" w:cs="Times New Roman"/>
          <w:sz w:val="20"/>
          <w:szCs w:val="20"/>
        </w:rPr>
      </w:pPr>
      <w:r w:rsidRPr="00AB44C4">
        <w:rPr>
          <w:rFonts w:ascii="Times New Roman" w:hAnsi="Times New Roman" w:cs="Times New Roman"/>
          <w:b/>
          <w:sz w:val="20"/>
          <w:szCs w:val="20"/>
        </w:rPr>
        <w:t>Elaborado por:</w:t>
      </w:r>
      <w:r w:rsidRPr="00AB44C4">
        <w:rPr>
          <w:rFonts w:ascii="Times New Roman" w:hAnsi="Times New Roman" w:cs="Times New Roman"/>
          <w:sz w:val="20"/>
          <w:szCs w:val="20"/>
        </w:rPr>
        <w:t xml:space="preserve"> </w:t>
      </w:r>
      <w:r w:rsidR="00D103B8" w:rsidRPr="00312D10">
        <w:rPr>
          <w:rFonts w:ascii="Times New Roman" w:hAnsi="Times New Roman" w:cs="Times New Roman"/>
          <w:sz w:val="20"/>
          <w:szCs w:val="20"/>
        </w:rPr>
        <w:t>Jaqueline Álvarez (2018)</w:t>
      </w:r>
    </w:p>
    <w:p w:rsidR="00082ADD" w:rsidRDefault="00082ADD" w:rsidP="00114D11">
      <w:pPr>
        <w:rPr>
          <w:rFonts w:ascii="Times New Roman" w:hAnsi="Times New Roman" w:cs="Times New Roman"/>
          <w:sz w:val="20"/>
          <w:szCs w:val="20"/>
        </w:rPr>
        <w:sectPr w:rsidR="00082ADD" w:rsidSect="00BB6E94">
          <w:pgSz w:w="16840" w:h="11907" w:orient="landscape" w:code="9"/>
          <w:pgMar w:top="1701" w:right="1701" w:bottom="1701" w:left="1701" w:header="709" w:footer="160" w:gutter="0"/>
          <w:cols w:space="708"/>
          <w:docGrid w:linePitch="360"/>
        </w:sectPr>
      </w:pPr>
    </w:p>
    <w:p w:rsidR="00082ADD" w:rsidRDefault="00082ADD" w:rsidP="00511467">
      <w:pPr>
        <w:pStyle w:val="Ttulo3"/>
        <w:spacing w:after="240"/>
      </w:pPr>
      <w:bookmarkStart w:id="564" w:name="_Toc4723407"/>
      <w:r>
        <w:t>Anexo 6. Reglamento de seguridad y salud de los trabajadores</w:t>
      </w:r>
      <w:bookmarkEnd w:id="564"/>
      <w:r>
        <w:t xml:space="preserve"> </w:t>
      </w:r>
    </w:p>
    <w:p w:rsidR="00082ADD" w:rsidRPr="00D124A0" w:rsidRDefault="00082ADD" w:rsidP="00082ADD">
      <w:pPr>
        <w:spacing w:after="0" w:line="360" w:lineRule="auto"/>
        <w:jc w:val="center"/>
        <w:rPr>
          <w:rFonts w:ascii="Times New Roman" w:hAnsi="Times New Roman" w:cs="Times New Roman"/>
          <w:b/>
          <w:color w:val="000000" w:themeColor="text1"/>
          <w:sz w:val="24"/>
          <w:szCs w:val="24"/>
        </w:rPr>
      </w:pPr>
      <w:r w:rsidRPr="00D124A0">
        <w:rPr>
          <w:rFonts w:ascii="Times New Roman" w:hAnsi="Times New Roman" w:cs="Times New Roman"/>
          <w:b/>
          <w:color w:val="000000" w:themeColor="text1"/>
          <w:sz w:val="24"/>
          <w:szCs w:val="24"/>
        </w:rPr>
        <w:t>REGLAMENTO DE SEGURIDAD Y SALUD DE LOS TRABAJADORES Y MEJORAMIENTO DEL MEDIO AMBIENTE DE TRABAJO</w:t>
      </w:r>
      <w:r w:rsidRPr="00D124A0">
        <w:rPr>
          <w:rFonts w:ascii="Times New Roman" w:hAnsi="Times New Roman" w:cs="Times New Roman"/>
          <w:b/>
          <w:color w:val="000000" w:themeColor="text1"/>
          <w:sz w:val="24"/>
          <w:szCs w:val="24"/>
        </w:rPr>
        <w:cr/>
      </w:r>
    </w:p>
    <w:p w:rsidR="00082ADD" w:rsidRDefault="00082ADD" w:rsidP="00082ADD">
      <w:pPr>
        <w:spacing w:after="0" w:line="360" w:lineRule="auto"/>
        <w:jc w:val="both"/>
        <w:rPr>
          <w:rFonts w:ascii="Times New Roman" w:hAnsi="Times New Roman" w:cs="Times New Roman"/>
          <w:sz w:val="24"/>
          <w:szCs w:val="24"/>
        </w:rPr>
      </w:pPr>
      <w:r w:rsidRPr="00D01886">
        <w:rPr>
          <w:rFonts w:ascii="Times New Roman" w:hAnsi="Times New Roman" w:cs="Times New Roman"/>
          <w:sz w:val="24"/>
          <w:szCs w:val="24"/>
        </w:rPr>
        <w:t>Mediante la Disposición Transitoria Decimoctava de l</w:t>
      </w:r>
      <w:r>
        <w:rPr>
          <w:rFonts w:ascii="Times New Roman" w:hAnsi="Times New Roman" w:cs="Times New Roman"/>
          <w:sz w:val="24"/>
          <w:szCs w:val="24"/>
        </w:rPr>
        <w:t xml:space="preserve">a Ley de Seguridad Social (R.O. </w:t>
      </w:r>
      <w:r w:rsidRPr="00D01886">
        <w:rPr>
          <w:rFonts w:ascii="Times New Roman" w:hAnsi="Times New Roman" w:cs="Times New Roman"/>
          <w:sz w:val="24"/>
          <w:szCs w:val="24"/>
        </w:rPr>
        <w:t>465-S, 30 XI-2001) se establece que las facultades atrib</w:t>
      </w:r>
      <w:r>
        <w:rPr>
          <w:rFonts w:ascii="Times New Roman" w:hAnsi="Times New Roman" w:cs="Times New Roman"/>
          <w:sz w:val="24"/>
          <w:szCs w:val="24"/>
        </w:rPr>
        <w:t xml:space="preserve">uidas al Consejo Superior serán </w:t>
      </w:r>
      <w:r w:rsidRPr="00D01886">
        <w:rPr>
          <w:rFonts w:ascii="Times New Roman" w:hAnsi="Times New Roman" w:cs="Times New Roman"/>
          <w:sz w:val="24"/>
          <w:szCs w:val="24"/>
        </w:rPr>
        <w:t>asumidas por el Consejo Directivo, Órgano de Gobierno del IESS.</w:t>
      </w:r>
    </w:p>
    <w:p w:rsidR="00082ADD" w:rsidRPr="00C66973" w:rsidRDefault="00082ADD" w:rsidP="00082ADD">
      <w:pPr>
        <w:spacing w:line="360" w:lineRule="auto"/>
        <w:jc w:val="both"/>
        <w:rPr>
          <w:rFonts w:ascii="Times New Roman" w:hAnsi="Times New Roman" w:cs="Times New Roman"/>
          <w:sz w:val="24"/>
          <w:szCs w:val="24"/>
        </w:rPr>
      </w:pPr>
      <w:r w:rsidRPr="00C66973">
        <w:rPr>
          <w:rFonts w:ascii="Times New Roman" w:hAnsi="Times New Roman" w:cs="Times New Roman"/>
          <w:b/>
          <w:sz w:val="24"/>
          <w:szCs w:val="24"/>
        </w:rPr>
        <w:t>Art. 11.- OBLIGACIONES DE LOS EMPLEADORES.-</w:t>
      </w:r>
      <w:r>
        <w:rPr>
          <w:rFonts w:ascii="Times New Roman" w:hAnsi="Times New Roman" w:cs="Times New Roman"/>
          <w:sz w:val="24"/>
          <w:szCs w:val="24"/>
        </w:rPr>
        <w:t xml:space="preserve"> Son obligaciones generales </w:t>
      </w:r>
      <w:r w:rsidRPr="00C66973">
        <w:rPr>
          <w:rFonts w:ascii="Times New Roman" w:hAnsi="Times New Roman" w:cs="Times New Roman"/>
          <w:sz w:val="24"/>
          <w:szCs w:val="24"/>
        </w:rPr>
        <w:t>de los personeros de las entidades y empresas públicas y privadas, las siguientes:</w:t>
      </w:r>
    </w:p>
    <w:p w:rsidR="00082ADD" w:rsidRPr="00C66973" w:rsidRDefault="00082ADD" w:rsidP="00082ADD">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1. Cumplir las disposiciones de este Reglamento y d</w:t>
      </w:r>
      <w:r>
        <w:rPr>
          <w:rFonts w:ascii="Times New Roman" w:hAnsi="Times New Roman" w:cs="Times New Roman"/>
          <w:sz w:val="24"/>
          <w:szCs w:val="24"/>
        </w:rPr>
        <w:t xml:space="preserve">emás normas vigentes en materia </w:t>
      </w:r>
      <w:r w:rsidRPr="00C66973">
        <w:rPr>
          <w:rFonts w:ascii="Times New Roman" w:hAnsi="Times New Roman" w:cs="Times New Roman"/>
          <w:sz w:val="24"/>
          <w:szCs w:val="24"/>
        </w:rPr>
        <w:t>de prevención de riesgos.</w:t>
      </w:r>
    </w:p>
    <w:p w:rsidR="00082ADD" w:rsidRPr="00C66973" w:rsidRDefault="00082ADD" w:rsidP="00082ADD">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2. Adoptar las medidas necesarias para la prevención de</w:t>
      </w:r>
      <w:r>
        <w:rPr>
          <w:rFonts w:ascii="Times New Roman" w:hAnsi="Times New Roman" w:cs="Times New Roman"/>
          <w:sz w:val="24"/>
          <w:szCs w:val="24"/>
        </w:rPr>
        <w:t xml:space="preserve"> los riesgos que puedan afectar </w:t>
      </w:r>
      <w:r w:rsidRPr="00C66973">
        <w:rPr>
          <w:rFonts w:ascii="Times New Roman" w:hAnsi="Times New Roman" w:cs="Times New Roman"/>
          <w:sz w:val="24"/>
          <w:szCs w:val="24"/>
        </w:rPr>
        <w:t xml:space="preserve">a la salud y al bienestar de los trabajadores </w:t>
      </w:r>
      <w:r>
        <w:rPr>
          <w:rFonts w:ascii="Times New Roman" w:hAnsi="Times New Roman" w:cs="Times New Roman"/>
          <w:sz w:val="24"/>
          <w:szCs w:val="24"/>
        </w:rPr>
        <w:t xml:space="preserve">en los lugares de trabajo de su </w:t>
      </w:r>
      <w:r w:rsidRPr="00C66973">
        <w:rPr>
          <w:rFonts w:ascii="Times New Roman" w:hAnsi="Times New Roman" w:cs="Times New Roman"/>
          <w:sz w:val="24"/>
          <w:szCs w:val="24"/>
        </w:rPr>
        <w:t>responsabilidad.</w:t>
      </w:r>
    </w:p>
    <w:p w:rsidR="00082ADD" w:rsidRPr="00C66973" w:rsidRDefault="00082ADD" w:rsidP="00082ADD">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3. Mantener en buen estado de servicio las instalaciones, máquinas, herramientas y</w:t>
      </w:r>
      <w:r>
        <w:rPr>
          <w:rFonts w:ascii="Times New Roman" w:hAnsi="Times New Roman" w:cs="Times New Roman"/>
          <w:sz w:val="24"/>
          <w:szCs w:val="24"/>
        </w:rPr>
        <w:t xml:space="preserve"> </w:t>
      </w:r>
      <w:r w:rsidRPr="00C66973">
        <w:rPr>
          <w:rFonts w:ascii="Times New Roman" w:hAnsi="Times New Roman" w:cs="Times New Roman"/>
          <w:sz w:val="24"/>
          <w:szCs w:val="24"/>
        </w:rPr>
        <w:t>materiales para un trabajo seguro.</w:t>
      </w:r>
    </w:p>
    <w:p w:rsidR="00082ADD" w:rsidRPr="00C66973" w:rsidRDefault="00082ADD" w:rsidP="00082ADD">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4. Organizar y facilitar los Servicios Médicos, Comité</w:t>
      </w:r>
      <w:r>
        <w:rPr>
          <w:rFonts w:ascii="Times New Roman" w:hAnsi="Times New Roman" w:cs="Times New Roman"/>
          <w:sz w:val="24"/>
          <w:szCs w:val="24"/>
        </w:rPr>
        <w:t xml:space="preserve">s y Departamentos de Seguridad, </w:t>
      </w:r>
      <w:r w:rsidRPr="00C66973">
        <w:rPr>
          <w:rFonts w:ascii="Times New Roman" w:hAnsi="Times New Roman" w:cs="Times New Roman"/>
          <w:sz w:val="24"/>
          <w:szCs w:val="24"/>
        </w:rPr>
        <w:t>con sujeción a las normas legales vigentes.</w:t>
      </w:r>
    </w:p>
    <w:p w:rsidR="00082ADD" w:rsidRPr="00C66973" w:rsidRDefault="00082ADD" w:rsidP="00082ADD">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5. Entregar gratuitamente a sus trabajadores vestido</w:t>
      </w:r>
      <w:r>
        <w:rPr>
          <w:rFonts w:ascii="Times New Roman" w:hAnsi="Times New Roman" w:cs="Times New Roman"/>
          <w:sz w:val="24"/>
          <w:szCs w:val="24"/>
        </w:rPr>
        <w:t xml:space="preserve"> adecuado para el trabajo y los </w:t>
      </w:r>
      <w:r w:rsidRPr="00C66973">
        <w:rPr>
          <w:rFonts w:ascii="Times New Roman" w:hAnsi="Times New Roman" w:cs="Times New Roman"/>
          <w:sz w:val="24"/>
          <w:szCs w:val="24"/>
        </w:rPr>
        <w:t>medios de protección personal y colectiva necesarios.</w:t>
      </w:r>
    </w:p>
    <w:p w:rsidR="00082ADD" w:rsidRPr="00C66973" w:rsidRDefault="00082ADD" w:rsidP="00082ADD">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 xml:space="preserve">6. Efectuar reconocimientos médicos periódicos de </w:t>
      </w:r>
      <w:r>
        <w:rPr>
          <w:rFonts w:ascii="Times New Roman" w:hAnsi="Times New Roman" w:cs="Times New Roman"/>
          <w:sz w:val="24"/>
          <w:szCs w:val="24"/>
        </w:rPr>
        <w:t xml:space="preserve">los trabajadores en actividades </w:t>
      </w:r>
      <w:r w:rsidRPr="00C66973">
        <w:rPr>
          <w:rFonts w:ascii="Times New Roman" w:hAnsi="Times New Roman" w:cs="Times New Roman"/>
          <w:sz w:val="24"/>
          <w:szCs w:val="24"/>
        </w:rPr>
        <w:t>peligrosas; y, especialmente, cuando sufran dolencias o def</w:t>
      </w:r>
      <w:r>
        <w:rPr>
          <w:rFonts w:ascii="Times New Roman" w:hAnsi="Times New Roman" w:cs="Times New Roman"/>
          <w:sz w:val="24"/>
          <w:szCs w:val="24"/>
        </w:rPr>
        <w:t xml:space="preserve">ectos físicos o se encuentren </w:t>
      </w:r>
      <w:r w:rsidRPr="00C66973">
        <w:rPr>
          <w:rFonts w:ascii="Times New Roman" w:hAnsi="Times New Roman" w:cs="Times New Roman"/>
          <w:sz w:val="24"/>
          <w:szCs w:val="24"/>
        </w:rPr>
        <w:t>en estados o situaciones que no respondan a las</w:t>
      </w:r>
      <w:r>
        <w:rPr>
          <w:rFonts w:ascii="Times New Roman" w:hAnsi="Times New Roman" w:cs="Times New Roman"/>
          <w:sz w:val="24"/>
          <w:szCs w:val="24"/>
        </w:rPr>
        <w:t xml:space="preserve"> exigencias psicofísicas de los </w:t>
      </w:r>
      <w:r w:rsidRPr="00C66973">
        <w:rPr>
          <w:rFonts w:ascii="Times New Roman" w:hAnsi="Times New Roman" w:cs="Times New Roman"/>
          <w:sz w:val="24"/>
          <w:szCs w:val="24"/>
        </w:rPr>
        <w:t>respectivos puestos de trabajo.</w:t>
      </w:r>
    </w:p>
    <w:p w:rsidR="00082ADD" w:rsidRPr="00C66973" w:rsidRDefault="00082ADD" w:rsidP="00082ADD">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 xml:space="preserve">7. (Agregado inc. 2 por el Art. 3 del D.E. 4217, </w:t>
      </w:r>
      <w:r>
        <w:rPr>
          <w:rFonts w:ascii="Times New Roman" w:hAnsi="Times New Roman" w:cs="Times New Roman"/>
          <w:sz w:val="24"/>
          <w:szCs w:val="24"/>
        </w:rPr>
        <w:t xml:space="preserve">R.O. 997, 10-VIII-88) Cuando un </w:t>
      </w:r>
      <w:r w:rsidRPr="00C66973">
        <w:rPr>
          <w:rFonts w:ascii="Times New Roman" w:hAnsi="Times New Roman" w:cs="Times New Roman"/>
          <w:sz w:val="24"/>
          <w:szCs w:val="24"/>
        </w:rPr>
        <w:t>trabajador, como consecuencia del trabajo, sufre lesio</w:t>
      </w:r>
      <w:r>
        <w:rPr>
          <w:rFonts w:ascii="Times New Roman" w:hAnsi="Times New Roman" w:cs="Times New Roman"/>
          <w:sz w:val="24"/>
          <w:szCs w:val="24"/>
        </w:rPr>
        <w:t xml:space="preserve">nes o puede contraer enfermedad </w:t>
      </w:r>
      <w:r w:rsidRPr="00C66973">
        <w:rPr>
          <w:rFonts w:ascii="Times New Roman" w:hAnsi="Times New Roman" w:cs="Times New Roman"/>
          <w:sz w:val="24"/>
          <w:szCs w:val="24"/>
        </w:rPr>
        <w:t>profesional, dentro de la práctica de su actividad laboral ordinaria, según dictamen de la</w:t>
      </w:r>
      <w:r>
        <w:rPr>
          <w:rFonts w:ascii="Times New Roman" w:hAnsi="Times New Roman" w:cs="Times New Roman"/>
          <w:sz w:val="24"/>
          <w:szCs w:val="24"/>
        </w:rPr>
        <w:t xml:space="preserve"> </w:t>
      </w:r>
      <w:r w:rsidRPr="00C66973">
        <w:rPr>
          <w:rFonts w:ascii="Times New Roman" w:hAnsi="Times New Roman" w:cs="Times New Roman"/>
          <w:sz w:val="24"/>
          <w:szCs w:val="24"/>
        </w:rPr>
        <w:t>Comisión de Evaluaciones de Incapacidad del IESS o de</w:t>
      </w:r>
      <w:r>
        <w:rPr>
          <w:rFonts w:ascii="Times New Roman" w:hAnsi="Times New Roman" w:cs="Times New Roman"/>
          <w:sz w:val="24"/>
          <w:szCs w:val="24"/>
        </w:rPr>
        <w:t xml:space="preserve">l facultativo del Ministerio de </w:t>
      </w:r>
      <w:r w:rsidRPr="00C66973">
        <w:rPr>
          <w:rFonts w:ascii="Times New Roman" w:hAnsi="Times New Roman" w:cs="Times New Roman"/>
          <w:sz w:val="24"/>
          <w:szCs w:val="24"/>
        </w:rPr>
        <w:t>Trabajo, para no afiliados, el patrono deberá ubicarlo</w:t>
      </w:r>
      <w:r>
        <w:rPr>
          <w:rFonts w:ascii="Times New Roman" w:hAnsi="Times New Roman" w:cs="Times New Roman"/>
          <w:sz w:val="24"/>
          <w:szCs w:val="24"/>
        </w:rPr>
        <w:t xml:space="preserve"> en otra sección de la empresa, </w:t>
      </w:r>
      <w:r w:rsidRPr="00C66973">
        <w:rPr>
          <w:rFonts w:ascii="Times New Roman" w:hAnsi="Times New Roman" w:cs="Times New Roman"/>
          <w:sz w:val="24"/>
          <w:szCs w:val="24"/>
        </w:rPr>
        <w:t>previo consentimiento del trabajador y sin mengua a su remuneración.</w:t>
      </w:r>
    </w:p>
    <w:p w:rsidR="00082ADD" w:rsidRPr="00C66973" w:rsidRDefault="00082ADD" w:rsidP="00082ADD">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 xml:space="preserve">La renuncia para la reubicación se considerará como </w:t>
      </w:r>
      <w:r>
        <w:rPr>
          <w:rFonts w:ascii="Times New Roman" w:hAnsi="Times New Roman" w:cs="Times New Roman"/>
          <w:sz w:val="24"/>
          <w:szCs w:val="24"/>
        </w:rPr>
        <w:t xml:space="preserve">omisión a acatar las medidas de </w:t>
      </w:r>
      <w:r w:rsidRPr="00C66973">
        <w:rPr>
          <w:rFonts w:ascii="Times New Roman" w:hAnsi="Times New Roman" w:cs="Times New Roman"/>
          <w:sz w:val="24"/>
          <w:szCs w:val="24"/>
        </w:rPr>
        <w:t>prevención y seguridad de riesgos.</w:t>
      </w:r>
    </w:p>
    <w:p w:rsidR="00082ADD" w:rsidRPr="00C66973" w:rsidRDefault="00082ADD" w:rsidP="00082ADD">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8. Especificar en el Reglamento Interno de Seguri</w:t>
      </w:r>
      <w:r>
        <w:rPr>
          <w:rFonts w:ascii="Times New Roman" w:hAnsi="Times New Roman" w:cs="Times New Roman"/>
          <w:sz w:val="24"/>
          <w:szCs w:val="24"/>
        </w:rPr>
        <w:t xml:space="preserve">dad e Higiene, las facultades y </w:t>
      </w:r>
      <w:r w:rsidRPr="00C66973">
        <w:rPr>
          <w:rFonts w:ascii="Times New Roman" w:hAnsi="Times New Roman" w:cs="Times New Roman"/>
          <w:sz w:val="24"/>
          <w:szCs w:val="24"/>
        </w:rPr>
        <w:t>deberes del personal directivo, técnicos y mandos medi</w:t>
      </w:r>
      <w:r>
        <w:rPr>
          <w:rFonts w:ascii="Times New Roman" w:hAnsi="Times New Roman" w:cs="Times New Roman"/>
          <w:sz w:val="24"/>
          <w:szCs w:val="24"/>
        </w:rPr>
        <w:t xml:space="preserve">os, en orden a la prevención de </w:t>
      </w:r>
      <w:r w:rsidRPr="00C66973">
        <w:rPr>
          <w:rFonts w:ascii="Times New Roman" w:hAnsi="Times New Roman" w:cs="Times New Roman"/>
          <w:sz w:val="24"/>
          <w:szCs w:val="24"/>
        </w:rPr>
        <w:t>los riesgos de trabajo.</w:t>
      </w:r>
    </w:p>
    <w:p w:rsidR="00082ADD" w:rsidRPr="00C66973" w:rsidRDefault="00082ADD" w:rsidP="00082ADD">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9. Instruir sobre los riesgos de los diferentes puestos de trabaj</w:t>
      </w:r>
      <w:r>
        <w:rPr>
          <w:rFonts w:ascii="Times New Roman" w:hAnsi="Times New Roman" w:cs="Times New Roman"/>
          <w:sz w:val="24"/>
          <w:szCs w:val="24"/>
        </w:rPr>
        <w:t xml:space="preserve">o y la forma y métodos </w:t>
      </w:r>
      <w:r w:rsidRPr="00C66973">
        <w:rPr>
          <w:rFonts w:ascii="Times New Roman" w:hAnsi="Times New Roman" w:cs="Times New Roman"/>
          <w:sz w:val="24"/>
          <w:szCs w:val="24"/>
        </w:rPr>
        <w:t>para prevenirlos, al personal que ingresa a laborar en la empresa.</w:t>
      </w:r>
    </w:p>
    <w:p w:rsidR="00082ADD" w:rsidRPr="00C66973" w:rsidRDefault="00082ADD" w:rsidP="00082ADD">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10. Dar formación en materia de prevención de riesgos,</w:t>
      </w:r>
      <w:r>
        <w:rPr>
          <w:rFonts w:ascii="Times New Roman" w:hAnsi="Times New Roman" w:cs="Times New Roman"/>
          <w:sz w:val="24"/>
          <w:szCs w:val="24"/>
        </w:rPr>
        <w:t xml:space="preserve"> al personal de la empresa, con </w:t>
      </w:r>
      <w:r w:rsidRPr="00C66973">
        <w:rPr>
          <w:rFonts w:ascii="Times New Roman" w:hAnsi="Times New Roman" w:cs="Times New Roman"/>
          <w:sz w:val="24"/>
          <w:szCs w:val="24"/>
        </w:rPr>
        <w:t xml:space="preserve">especial atención a los directivos técnicos y mandos medios, a través de cursos </w:t>
      </w:r>
      <w:r>
        <w:rPr>
          <w:rFonts w:ascii="Times New Roman" w:hAnsi="Times New Roman" w:cs="Times New Roman"/>
          <w:sz w:val="24"/>
          <w:szCs w:val="24"/>
        </w:rPr>
        <w:t xml:space="preserve">regulares </w:t>
      </w:r>
      <w:r w:rsidRPr="00C66973">
        <w:rPr>
          <w:rFonts w:ascii="Times New Roman" w:hAnsi="Times New Roman" w:cs="Times New Roman"/>
          <w:sz w:val="24"/>
          <w:szCs w:val="24"/>
        </w:rPr>
        <w:t>y periódicos.</w:t>
      </w:r>
    </w:p>
    <w:p w:rsidR="00082ADD" w:rsidRPr="00C66973" w:rsidRDefault="00082ADD" w:rsidP="00082ADD">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11. Adoptar las medidas necesarias para el cumplimien</w:t>
      </w:r>
      <w:r>
        <w:rPr>
          <w:rFonts w:ascii="Times New Roman" w:hAnsi="Times New Roman" w:cs="Times New Roman"/>
          <w:sz w:val="24"/>
          <w:szCs w:val="24"/>
        </w:rPr>
        <w:t xml:space="preserve">to de las recomendaciones dadas </w:t>
      </w:r>
      <w:r w:rsidRPr="00C66973">
        <w:rPr>
          <w:rFonts w:ascii="Times New Roman" w:hAnsi="Times New Roman" w:cs="Times New Roman"/>
          <w:sz w:val="24"/>
          <w:szCs w:val="24"/>
        </w:rPr>
        <w:t>por el Comité de Seguridad e Higiene, Servicios Médicos o Servicios de Seguridad.</w:t>
      </w:r>
    </w:p>
    <w:p w:rsidR="00082ADD" w:rsidRPr="00C66973" w:rsidRDefault="00082ADD" w:rsidP="00082ADD">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12. Proveer a los representantes de los trabajado</w:t>
      </w:r>
      <w:r>
        <w:rPr>
          <w:rFonts w:ascii="Times New Roman" w:hAnsi="Times New Roman" w:cs="Times New Roman"/>
          <w:sz w:val="24"/>
          <w:szCs w:val="24"/>
        </w:rPr>
        <w:t xml:space="preserve">res de un ejemplar del presente </w:t>
      </w:r>
      <w:r w:rsidRPr="00C66973">
        <w:rPr>
          <w:rFonts w:ascii="Times New Roman" w:hAnsi="Times New Roman" w:cs="Times New Roman"/>
          <w:sz w:val="24"/>
          <w:szCs w:val="24"/>
        </w:rPr>
        <w:t>Reglamento y de cuantas normas relativas a prevención d</w:t>
      </w:r>
      <w:r>
        <w:rPr>
          <w:rFonts w:ascii="Times New Roman" w:hAnsi="Times New Roman" w:cs="Times New Roman"/>
          <w:sz w:val="24"/>
          <w:szCs w:val="24"/>
        </w:rPr>
        <w:t xml:space="preserve">e riesgos sean de aplicación en </w:t>
      </w:r>
      <w:r w:rsidRPr="00C66973">
        <w:rPr>
          <w:rFonts w:ascii="Times New Roman" w:hAnsi="Times New Roman" w:cs="Times New Roman"/>
          <w:sz w:val="24"/>
          <w:szCs w:val="24"/>
        </w:rPr>
        <w:t>el ámbito de la empresa. Así mismo, entregar a ca</w:t>
      </w:r>
      <w:r>
        <w:rPr>
          <w:rFonts w:ascii="Times New Roman" w:hAnsi="Times New Roman" w:cs="Times New Roman"/>
          <w:sz w:val="24"/>
          <w:szCs w:val="24"/>
        </w:rPr>
        <w:t xml:space="preserve">da trabajador un ejemplar del </w:t>
      </w:r>
      <w:r w:rsidRPr="00C66973">
        <w:rPr>
          <w:rFonts w:ascii="Times New Roman" w:hAnsi="Times New Roman" w:cs="Times New Roman"/>
          <w:sz w:val="24"/>
          <w:szCs w:val="24"/>
        </w:rPr>
        <w:t>Reglamento Interno de Seguridad e Higiene de la empresa, dejando constanci</w:t>
      </w:r>
      <w:r>
        <w:rPr>
          <w:rFonts w:ascii="Times New Roman" w:hAnsi="Times New Roman" w:cs="Times New Roman"/>
          <w:sz w:val="24"/>
          <w:szCs w:val="24"/>
        </w:rPr>
        <w:t xml:space="preserve">a de dicha </w:t>
      </w:r>
      <w:r w:rsidRPr="00C66973">
        <w:rPr>
          <w:rFonts w:ascii="Times New Roman" w:hAnsi="Times New Roman" w:cs="Times New Roman"/>
          <w:sz w:val="24"/>
          <w:szCs w:val="24"/>
        </w:rPr>
        <w:t>entrega.</w:t>
      </w:r>
    </w:p>
    <w:p w:rsidR="00082ADD" w:rsidRPr="00C66973" w:rsidRDefault="00082ADD" w:rsidP="00082ADD">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13. Facilitar durante las horas de trabajo la realización de</w:t>
      </w:r>
      <w:r>
        <w:rPr>
          <w:rFonts w:ascii="Times New Roman" w:hAnsi="Times New Roman" w:cs="Times New Roman"/>
          <w:sz w:val="24"/>
          <w:szCs w:val="24"/>
        </w:rPr>
        <w:t xml:space="preserve"> inspecciones, en esta materia, </w:t>
      </w:r>
      <w:r w:rsidRPr="00C66973">
        <w:rPr>
          <w:rFonts w:ascii="Times New Roman" w:hAnsi="Times New Roman" w:cs="Times New Roman"/>
          <w:sz w:val="24"/>
          <w:szCs w:val="24"/>
        </w:rPr>
        <w:t>tanto a cargo de las autoridades administrativas com</w:t>
      </w:r>
      <w:r>
        <w:rPr>
          <w:rFonts w:ascii="Times New Roman" w:hAnsi="Times New Roman" w:cs="Times New Roman"/>
          <w:sz w:val="24"/>
          <w:szCs w:val="24"/>
        </w:rPr>
        <w:t xml:space="preserve">o de los órganos internos de la </w:t>
      </w:r>
      <w:r w:rsidRPr="00C66973">
        <w:rPr>
          <w:rFonts w:ascii="Times New Roman" w:hAnsi="Times New Roman" w:cs="Times New Roman"/>
          <w:sz w:val="24"/>
          <w:szCs w:val="24"/>
        </w:rPr>
        <w:t>empresa.</w:t>
      </w:r>
    </w:p>
    <w:p w:rsidR="00082ADD" w:rsidRPr="00C66973" w:rsidRDefault="00082ADD" w:rsidP="00082ADD">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14. Dar aviso inmediato a las autoridades de trabaj</w:t>
      </w:r>
      <w:r>
        <w:rPr>
          <w:rFonts w:ascii="Times New Roman" w:hAnsi="Times New Roman" w:cs="Times New Roman"/>
          <w:sz w:val="24"/>
          <w:szCs w:val="24"/>
        </w:rPr>
        <w:t xml:space="preserve">o y al Instituto Ecuatoriano de </w:t>
      </w:r>
      <w:r w:rsidRPr="00C66973">
        <w:rPr>
          <w:rFonts w:ascii="Times New Roman" w:hAnsi="Times New Roman" w:cs="Times New Roman"/>
          <w:sz w:val="24"/>
          <w:szCs w:val="24"/>
        </w:rPr>
        <w:t>Seguridad Social, de los accidentes y enfermedades</w:t>
      </w:r>
      <w:r>
        <w:rPr>
          <w:rFonts w:ascii="Times New Roman" w:hAnsi="Times New Roman" w:cs="Times New Roman"/>
          <w:sz w:val="24"/>
          <w:szCs w:val="24"/>
        </w:rPr>
        <w:t xml:space="preserve"> profesionales ocurridas en sus </w:t>
      </w:r>
      <w:r w:rsidRPr="00C66973">
        <w:rPr>
          <w:rFonts w:ascii="Times New Roman" w:hAnsi="Times New Roman" w:cs="Times New Roman"/>
          <w:sz w:val="24"/>
          <w:szCs w:val="24"/>
        </w:rPr>
        <w:t>centros de trabajo y entregar una copia al Comité de Seguridad e Higiene Industrial.</w:t>
      </w:r>
    </w:p>
    <w:p w:rsidR="00082ADD" w:rsidRPr="00C66973" w:rsidRDefault="00082ADD" w:rsidP="00082ADD">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15. Comunicar al Comité de Seguridad e Higiene, todos los</w:t>
      </w:r>
      <w:r>
        <w:rPr>
          <w:rFonts w:ascii="Times New Roman" w:hAnsi="Times New Roman" w:cs="Times New Roman"/>
          <w:sz w:val="24"/>
          <w:szCs w:val="24"/>
        </w:rPr>
        <w:t xml:space="preserve"> informes que reciban </w:t>
      </w:r>
      <w:r w:rsidRPr="00C66973">
        <w:rPr>
          <w:rFonts w:ascii="Times New Roman" w:hAnsi="Times New Roman" w:cs="Times New Roman"/>
          <w:sz w:val="24"/>
          <w:szCs w:val="24"/>
        </w:rPr>
        <w:t>respecto a la prevención de riesgos.</w:t>
      </w:r>
    </w:p>
    <w:p w:rsidR="00082ADD" w:rsidRPr="00C66973" w:rsidRDefault="00082ADD" w:rsidP="00082ADD">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Además de las que se señalen en los respectivos Regl</w:t>
      </w:r>
      <w:r>
        <w:rPr>
          <w:rFonts w:ascii="Times New Roman" w:hAnsi="Times New Roman" w:cs="Times New Roman"/>
          <w:sz w:val="24"/>
          <w:szCs w:val="24"/>
        </w:rPr>
        <w:t xml:space="preserve">amentos Internos de Seguridad e </w:t>
      </w:r>
      <w:r w:rsidRPr="00C66973">
        <w:rPr>
          <w:rFonts w:ascii="Times New Roman" w:hAnsi="Times New Roman" w:cs="Times New Roman"/>
          <w:sz w:val="24"/>
          <w:szCs w:val="24"/>
        </w:rPr>
        <w:t>Higiene de cada empresa, son obligaciones general</w:t>
      </w:r>
      <w:r>
        <w:rPr>
          <w:rFonts w:ascii="Times New Roman" w:hAnsi="Times New Roman" w:cs="Times New Roman"/>
          <w:sz w:val="24"/>
          <w:szCs w:val="24"/>
        </w:rPr>
        <w:t xml:space="preserve">es del personal directivo de la </w:t>
      </w:r>
      <w:r w:rsidRPr="00C66973">
        <w:rPr>
          <w:rFonts w:ascii="Times New Roman" w:hAnsi="Times New Roman" w:cs="Times New Roman"/>
          <w:sz w:val="24"/>
          <w:szCs w:val="24"/>
        </w:rPr>
        <w:t>empresa las siguientes:</w:t>
      </w:r>
    </w:p>
    <w:p w:rsidR="00082ADD" w:rsidRPr="00C66973" w:rsidRDefault="00082ADD" w:rsidP="00082ADD">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1. Instruir al personal a su cargo sobre los riesgos específi</w:t>
      </w:r>
      <w:r>
        <w:rPr>
          <w:rFonts w:ascii="Times New Roman" w:hAnsi="Times New Roman" w:cs="Times New Roman"/>
          <w:sz w:val="24"/>
          <w:szCs w:val="24"/>
        </w:rPr>
        <w:t xml:space="preserve">cos de los distintos puestos de </w:t>
      </w:r>
      <w:r w:rsidRPr="00C66973">
        <w:rPr>
          <w:rFonts w:ascii="Times New Roman" w:hAnsi="Times New Roman" w:cs="Times New Roman"/>
          <w:sz w:val="24"/>
          <w:szCs w:val="24"/>
        </w:rPr>
        <w:t>trabajo y las medidas de prevención a adoptar.</w:t>
      </w:r>
    </w:p>
    <w:p w:rsidR="00082ADD" w:rsidRDefault="00082ADD" w:rsidP="00082ADD">
      <w:pPr>
        <w:spacing w:line="360" w:lineRule="auto"/>
        <w:jc w:val="both"/>
        <w:rPr>
          <w:rFonts w:ascii="Times New Roman" w:hAnsi="Times New Roman" w:cs="Times New Roman"/>
          <w:sz w:val="24"/>
          <w:szCs w:val="24"/>
        </w:rPr>
      </w:pPr>
      <w:r w:rsidRPr="00C66973">
        <w:rPr>
          <w:rFonts w:ascii="Times New Roman" w:hAnsi="Times New Roman" w:cs="Times New Roman"/>
          <w:sz w:val="24"/>
          <w:szCs w:val="24"/>
        </w:rPr>
        <w:t xml:space="preserve">2. Prohibir o paralizar los trabajos en los que se </w:t>
      </w:r>
      <w:r>
        <w:rPr>
          <w:rFonts w:ascii="Times New Roman" w:hAnsi="Times New Roman" w:cs="Times New Roman"/>
          <w:sz w:val="24"/>
          <w:szCs w:val="24"/>
        </w:rPr>
        <w:t xml:space="preserve">adviertan riesgos inminentes de </w:t>
      </w:r>
      <w:r w:rsidRPr="00C66973">
        <w:rPr>
          <w:rFonts w:ascii="Times New Roman" w:hAnsi="Times New Roman" w:cs="Times New Roman"/>
          <w:sz w:val="24"/>
          <w:szCs w:val="24"/>
        </w:rPr>
        <w:t>accidentes, cuando no sea posible el empleo de los m</w:t>
      </w:r>
      <w:r>
        <w:rPr>
          <w:rFonts w:ascii="Times New Roman" w:hAnsi="Times New Roman" w:cs="Times New Roman"/>
          <w:sz w:val="24"/>
          <w:szCs w:val="24"/>
        </w:rPr>
        <w:t xml:space="preserve">edios adecuados para evitarlos. </w:t>
      </w:r>
      <w:r w:rsidRPr="00C66973">
        <w:rPr>
          <w:rFonts w:ascii="Times New Roman" w:hAnsi="Times New Roman" w:cs="Times New Roman"/>
          <w:sz w:val="24"/>
          <w:szCs w:val="24"/>
        </w:rPr>
        <w:t xml:space="preserve">Tomada tal iniciativa, la comunicarán de inmediato </w:t>
      </w:r>
      <w:r>
        <w:rPr>
          <w:rFonts w:ascii="Times New Roman" w:hAnsi="Times New Roman" w:cs="Times New Roman"/>
          <w:sz w:val="24"/>
          <w:szCs w:val="24"/>
        </w:rPr>
        <w:t xml:space="preserve">a su superior jerárquico, quien </w:t>
      </w:r>
      <w:r w:rsidRPr="00C66973">
        <w:rPr>
          <w:rFonts w:ascii="Times New Roman" w:hAnsi="Times New Roman" w:cs="Times New Roman"/>
          <w:sz w:val="24"/>
          <w:szCs w:val="24"/>
        </w:rPr>
        <w:t>asumirá la responsabilidad de la decisión que en definitiva se adopte.</w:t>
      </w:r>
    </w:p>
    <w:p w:rsidR="00082ADD" w:rsidRDefault="00082ADD" w:rsidP="00082ADD">
      <w:pPr>
        <w:spacing w:after="0" w:line="360" w:lineRule="auto"/>
        <w:jc w:val="both"/>
        <w:rPr>
          <w:rFonts w:ascii="Times New Roman" w:hAnsi="Times New Roman" w:cs="Times New Roman"/>
          <w:sz w:val="24"/>
          <w:szCs w:val="24"/>
        </w:rPr>
      </w:pPr>
    </w:p>
    <w:p w:rsidR="00082ADD" w:rsidRPr="00254E20" w:rsidRDefault="00082ADD" w:rsidP="00082ADD">
      <w:pPr>
        <w:spacing w:line="360" w:lineRule="auto"/>
        <w:jc w:val="both"/>
        <w:rPr>
          <w:rFonts w:ascii="Times New Roman" w:hAnsi="Times New Roman" w:cs="Times New Roman"/>
          <w:b/>
          <w:sz w:val="24"/>
          <w:szCs w:val="24"/>
        </w:rPr>
      </w:pPr>
      <w:r w:rsidRPr="00254E20">
        <w:rPr>
          <w:rFonts w:ascii="Times New Roman" w:hAnsi="Times New Roman" w:cs="Times New Roman"/>
          <w:b/>
          <w:sz w:val="24"/>
          <w:szCs w:val="24"/>
        </w:rPr>
        <w:t>Art. 13.- OBLIGACIONES DE LOS TRABAJADORES.</w:t>
      </w:r>
    </w:p>
    <w:p w:rsidR="00082ADD" w:rsidRPr="00254E20" w:rsidRDefault="00082ADD" w:rsidP="00082ADD">
      <w:pPr>
        <w:spacing w:line="360" w:lineRule="auto"/>
        <w:jc w:val="both"/>
        <w:rPr>
          <w:rFonts w:ascii="Times New Roman" w:hAnsi="Times New Roman" w:cs="Times New Roman"/>
          <w:sz w:val="24"/>
          <w:szCs w:val="24"/>
        </w:rPr>
      </w:pPr>
      <w:r w:rsidRPr="00254E20">
        <w:rPr>
          <w:rFonts w:ascii="Times New Roman" w:hAnsi="Times New Roman" w:cs="Times New Roman"/>
          <w:sz w:val="24"/>
          <w:szCs w:val="24"/>
        </w:rPr>
        <w:t>1. Participar en el control de desastres, prevenció</w:t>
      </w:r>
      <w:r>
        <w:rPr>
          <w:rFonts w:ascii="Times New Roman" w:hAnsi="Times New Roman" w:cs="Times New Roman"/>
          <w:sz w:val="24"/>
          <w:szCs w:val="24"/>
        </w:rPr>
        <w:t xml:space="preserve">n de riesgos y mantenimiento de </w:t>
      </w:r>
      <w:r w:rsidRPr="00254E20">
        <w:rPr>
          <w:rFonts w:ascii="Times New Roman" w:hAnsi="Times New Roman" w:cs="Times New Roman"/>
          <w:sz w:val="24"/>
          <w:szCs w:val="24"/>
        </w:rPr>
        <w:t>la higiene en los locales de trabajo cumpliendo las normas vigentes.</w:t>
      </w:r>
    </w:p>
    <w:p w:rsidR="00082ADD" w:rsidRPr="00254E20" w:rsidRDefault="00082ADD" w:rsidP="00082ADD">
      <w:pPr>
        <w:spacing w:line="360" w:lineRule="auto"/>
        <w:jc w:val="both"/>
        <w:rPr>
          <w:rFonts w:ascii="Times New Roman" w:hAnsi="Times New Roman" w:cs="Times New Roman"/>
          <w:sz w:val="24"/>
          <w:szCs w:val="24"/>
        </w:rPr>
      </w:pPr>
      <w:r w:rsidRPr="00254E20">
        <w:rPr>
          <w:rFonts w:ascii="Times New Roman" w:hAnsi="Times New Roman" w:cs="Times New Roman"/>
          <w:sz w:val="24"/>
          <w:szCs w:val="24"/>
        </w:rPr>
        <w:t>2. Asistir a los cursos sobre control de desastres, prev</w:t>
      </w:r>
      <w:r>
        <w:rPr>
          <w:rFonts w:ascii="Times New Roman" w:hAnsi="Times New Roman" w:cs="Times New Roman"/>
          <w:sz w:val="24"/>
          <w:szCs w:val="24"/>
        </w:rPr>
        <w:t xml:space="preserve">ención de riesgos, salvamento y </w:t>
      </w:r>
      <w:r w:rsidRPr="00254E20">
        <w:rPr>
          <w:rFonts w:ascii="Times New Roman" w:hAnsi="Times New Roman" w:cs="Times New Roman"/>
          <w:sz w:val="24"/>
          <w:szCs w:val="24"/>
        </w:rPr>
        <w:t>socorrismo programados por la empresa u organismos especializados del sector público.</w:t>
      </w:r>
    </w:p>
    <w:p w:rsidR="00082ADD" w:rsidRPr="00254E20" w:rsidRDefault="00082ADD" w:rsidP="00082ADD">
      <w:pPr>
        <w:spacing w:line="360" w:lineRule="auto"/>
        <w:jc w:val="both"/>
        <w:rPr>
          <w:rFonts w:ascii="Times New Roman" w:hAnsi="Times New Roman" w:cs="Times New Roman"/>
          <w:sz w:val="24"/>
          <w:szCs w:val="24"/>
        </w:rPr>
      </w:pPr>
      <w:r w:rsidRPr="00254E20">
        <w:rPr>
          <w:rFonts w:ascii="Times New Roman" w:hAnsi="Times New Roman" w:cs="Times New Roman"/>
          <w:sz w:val="24"/>
          <w:szCs w:val="24"/>
        </w:rPr>
        <w:t>3. Usar correctamente los medios de protección pers</w:t>
      </w:r>
      <w:r>
        <w:rPr>
          <w:rFonts w:ascii="Times New Roman" w:hAnsi="Times New Roman" w:cs="Times New Roman"/>
          <w:sz w:val="24"/>
          <w:szCs w:val="24"/>
        </w:rPr>
        <w:t xml:space="preserve">onal y colectiva proporcionados </w:t>
      </w:r>
      <w:r w:rsidRPr="00254E20">
        <w:rPr>
          <w:rFonts w:ascii="Times New Roman" w:hAnsi="Times New Roman" w:cs="Times New Roman"/>
          <w:sz w:val="24"/>
          <w:szCs w:val="24"/>
        </w:rPr>
        <w:t>por la empresa y cuidar de su conservación.</w:t>
      </w:r>
    </w:p>
    <w:p w:rsidR="00082ADD" w:rsidRPr="00254E20" w:rsidRDefault="00082ADD" w:rsidP="00082ADD">
      <w:pPr>
        <w:spacing w:line="360" w:lineRule="auto"/>
        <w:jc w:val="both"/>
        <w:rPr>
          <w:rFonts w:ascii="Times New Roman" w:hAnsi="Times New Roman" w:cs="Times New Roman"/>
          <w:sz w:val="24"/>
          <w:szCs w:val="24"/>
        </w:rPr>
      </w:pPr>
      <w:r w:rsidRPr="00254E20">
        <w:rPr>
          <w:rFonts w:ascii="Times New Roman" w:hAnsi="Times New Roman" w:cs="Times New Roman"/>
          <w:sz w:val="24"/>
          <w:szCs w:val="24"/>
        </w:rPr>
        <w:t>4. Informar al empleador de las averías y riesgos que pueda</w:t>
      </w:r>
      <w:r>
        <w:rPr>
          <w:rFonts w:ascii="Times New Roman" w:hAnsi="Times New Roman" w:cs="Times New Roman"/>
          <w:sz w:val="24"/>
          <w:szCs w:val="24"/>
        </w:rPr>
        <w:t xml:space="preserve">n ocasionar accidentes de </w:t>
      </w:r>
      <w:r w:rsidRPr="00254E20">
        <w:rPr>
          <w:rFonts w:ascii="Times New Roman" w:hAnsi="Times New Roman" w:cs="Times New Roman"/>
          <w:sz w:val="24"/>
          <w:szCs w:val="24"/>
        </w:rPr>
        <w:t>trabajo. Si éste no adoptase las medidas pertinentes, c</w:t>
      </w:r>
      <w:r>
        <w:rPr>
          <w:rFonts w:ascii="Times New Roman" w:hAnsi="Times New Roman" w:cs="Times New Roman"/>
          <w:sz w:val="24"/>
          <w:szCs w:val="24"/>
        </w:rPr>
        <w:t xml:space="preserve">omunicar a la Autoridad Laboral </w:t>
      </w:r>
      <w:r w:rsidRPr="00254E20">
        <w:rPr>
          <w:rFonts w:ascii="Times New Roman" w:hAnsi="Times New Roman" w:cs="Times New Roman"/>
          <w:sz w:val="24"/>
          <w:szCs w:val="24"/>
        </w:rPr>
        <w:t>competente a fin de que adopte las medidas adecuadas y oportunas.</w:t>
      </w:r>
    </w:p>
    <w:p w:rsidR="00082ADD" w:rsidRPr="00254E20" w:rsidRDefault="00082ADD" w:rsidP="00082ADD">
      <w:pPr>
        <w:spacing w:line="360" w:lineRule="auto"/>
        <w:jc w:val="both"/>
        <w:rPr>
          <w:rFonts w:ascii="Times New Roman" w:hAnsi="Times New Roman" w:cs="Times New Roman"/>
          <w:sz w:val="24"/>
          <w:szCs w:val="24"/>
        </w:rPr>
      </w:pPr>
      <w:r w:rsidRPr="00254E20">
        <w:rPr>
          <w:rFonts w:ascii="Times New Roman" w:hAnsi="Times New Roman" w:cs="Times New Roman"/>
          <w:sz w:val="24"/>
          <w:szCs w:val="24"/>
        </w:rPr>
        <w:t>5. Cuidar de su higiene personal, para prevenir al contagio de enfermedades y</w:t>
      </w:r>
      <w:r>
        <w:rPr>
          <w:rFonts w:ascii="Times New Roman" w:hAnsi="Times New Roman" w:cs="Times New Roman"/>
          <w:sz w:val="24"/>
          <w:szCs w:val="24"/>
        </w:rPr>
        <w:t xml:space="preserve"> </w:t>
      </w:r>
      <w:r w:rsidRPr="00254E20">
        <w:rPr>
          <w:rFonts w:ascii="Times New Roman" w:hAnsi="Times New Roman" w:cs="Times New Roman"/>
          <w:sz w:val="24"/>
          <w:szCs w:val="24"/>
        </w:rPr>
        <w:t>someterse a los reconocimientos médicos periódicos programados por la empresa.</w:t>
      </w:r>
    </w:p>
    <w:p w:rsidR="00082ADD" w:rsidRPr="00254E20" w:rsidRDefault="00082ADD" w:rsidP="00082ADD">
      <w:pPr>
        <w:spacing w:line="360" w:lineRule="auto"/>
        <w:jc w:val="both"/>
        <w:rPr>
          <w:rFonts w:ascii="Times New Roman" w:hAnsi="Times New Roman" w:cs="Times New Roman"/>
          <w:sz w:val="24"/>
          <w:szCs w:val="24"/>
        </w:rPr>
      </w:pPr>
      <w:r w:rsidRPr="00254E20">
        <w:rPr>
          <w:rFonts w:ascii="Times New Roman" w:hAnsi="Times New Roman" w:cs="Times New Roman"/>
          <w:sz w:val="24"/>
          <w:szCs w:val="24"/>
        </w:rPr>
        <w:t>6. No introducir bebidas alcohólicas ni otras subst</w:t>
      </w:r>
      <w:r>
        <w:rPr>
          <w:rFonts w:ascii="Times New Roman" w:hAnsi="Times New Roman" w:cs="Times New Roman"/>
          <w:sz w:val="24"/>
          <w:szCs w:val="24"/>
        </w:rPr>
        <w:t xml:space="preserve">ancias tóxicas a los centros de </w:t>
      </w:r>
      <w:r w:rsidRPr="00254E20">
        <w:rPr>
          <w:rFonts w:ascii="Times New Roman" w:hAnsi="Times New Roman" w:cs="Times New Roman"/>
          <w:sz w:val="24"/>
          <w:szCs w:val="24"/>
        </w:rPr>
        <w:t xml:space="preserve">trabajo, ni presentarse o permanecer en los mismos en </w:t>
      </w:r>
      <w:r>
        <w:rPr>
          <w:rFonts w:ascii="Times New Roman" w:hAnsi="Times New Roman" w:cs="Times New Roman"/>
          <w:sz w:val="24"/>
          <w:szCs w:val="24"/>
        </w:rPr>
        <w:t xml:space="preserve">estado de embriaguez o bajo los </w:t>
      </w:r>
      <w:r w:rsidRPr="00254E20">
        <w:rPr>
          <w:rFonts w:ascii="Times New Roman" w:hAnsi="Times New Roman" w:cs="Times New Roman"/>
          <w:sz w:val="24"/>
          <w:szCs w:val="24"/>
        </w:rPr>
        <w:t>efectos de dichas substancias.</w:t>
      </w:r>
    </w:p>
    <w:p w:rsidR="00082ADD" w:rsidRPr="00254E20" w:rsidRDefault="00082ADD" w:rsidP="00082ADD">
      <w:pPr>
        <w:spacing w:line="360" w:lineRule="auto"/>
        <w:jc w:val="both"/>
        <w:rPr>
          <w:rFonts w:ascii="Times New Roman" w:hAnsi="Times New Roman" w:cs="Times New Roman"/>
          <w:sz w:val="24"/>
          <w:szCs w:val="24"/>
        </w:rPr>
      </w:pPr>
      <w:r w:rsidRPr="00254E20">
        <w:rPr>
          <w:rFonts w:ascii="Times New Roman" w:hAnsi="Times New Roman" w:cs="Times New Roman"/>
          <w:sz w:val="24"/>
          <w:szCs w:val="24"/>
        </w:rPr>
        <w:t>7. Colaborar en la investigación de los accidentes que</w:t>
      </w:r>
      <w:r>
        <w:rPr>
          <w:rFonts w:ascii="Times New Roman" w:hAnsi="Times New Roman" w:cs="Times New Roman"/>
          <w:sz w:val="24"/>
          <w:szCs w:val="24"/>
        </w:rPr>
        <w:t xml:space="preserve"> hayan presenciado o de los que </w:t>
      </w:r>
      <w:r w:rsidRPr="00254E20">
        <w:rPr>
          <w:rFonts w:ascii="Times New Roman" w:hAnsi="Times New Roman" w:cs="Times New Roman"/>
          <w:sz w:val="24"/>
          <w:szCs w:val="24"/>
        </w:rPr>
        <w:t>tengan conocimiento.</w:t>
      </w:r>
    </w:p>
    <w:p w:rsidR="00082ADD" w:rsidRPr="00254E20" w:rsidRDefault="00082ADD" w:rsidP="00082ADD">
      <w:pPr>
        <w:spacing w:line="360" w:lineRule="auto"/>
        <w:jc w:val="both"/>
        <w:rPr>
          <w:rFonts w:ascii="Times New Roman" w:hAnsi="Times New Roman" w:cs="Times New Roman"/>
          <w:sz w:val="24"/>
          <w:szCs w:val="24"/>
        </w:rPr>
      </w:pPr>
      <w:r w:rsidRPr="00254E20">
        <w:rPr>
          <w:rFonts w:ascii="Times New Roman" w:hAnsi="Times New Roman" w:cs="Times New Roman"/>
          <w:sz w:val="24"/>
          <w:szCs w:val="24"/>
        </w:rPr>
        <w:t xml:space="preserve">8. (Agregado por el Art. 4 del D.E. 4217, </w:t>
      </w:r>
      <w:r>
        <w:rPr>
          <w:rFonts w:ascii="Times New Roman" w:hAnsi="Times New Roman" w:cs="Times New Roman"/>
          <w:sz w:val="24"/>
          <w:szCs w:val="24"/>
        </w:rPr>
        <w:t xml:space="preserve">R.O. 997, 10-VIII-88) Acatar en </w:t>
      </w:r>
      <w:r w:rsidRPr="00254E20">
        <w:rPr>
          <w:rFonts w:ascii="Times New Roman" w:hAnsi="Times New Roman" w:cs="Times New Roman"/>
          <w:sz w:val="24"/>
          <w:szCs w:val="24"/>
        </w:rPr>
        <w:t>concordancia con el Art. 11, numeral siete del presente Reglamento las indicaciones</w:t>
      </w:r>
      <w:r>
        <w:rPr>
          <w:rFonts w:ascii="Times New Roman" w:hAnsi="Times New Roman" w:cs="Times New Roman"/>
          <w:sz w:val="24"/>
          <w:szCs w:val="24"/>
        </w:rPr>
        <w:t xml:space="preserve"> </w:t>
      </w:r>
      <w:r w:rsidRPr="00254E20">
        <w:rPr>
          <w:rFonts w:ascii="Times New Roman" w:hAnsi="Times New Roman" w:cs="Times New Roman"/>
          <w:sz w:val="24"/>
          <w:szCs w:val="24"/>
        </w:rPr>
        <w:t>contenidas en los dictámenes emitidos por la Comisión de Evaluación de las</w:t>
      </w:r>
    </w:p>
    <w:p w:rsidR="00082ADD" w:rsidRDefault="00082ADD" w:rsidP="00082ADD">
      <w:pPr>
        <w:spacing w:after="0" w:line="360" w:lineRule="auto"/>
        <w:jc w:val="both"/>
        <w:rPr>
          <w:rFonts w:ascii="Times New Roman" w:hAnsi="Times New Roman" w:cs="Times New Roman"/>
          <w:sz w:val="24"/>
          <w:szCs w:val="24"/>
        </w:rPr>
      </w:pPr>
      <w:r w:rsidRPr="00254E20">
        <w:rPr>
          <w:rFonts w:ascii="Times New Roman" w:hAnsi="Times New Roman" w:cs="Times New Roman"/>
          <w:sz w:val="24"/>
          <w:szCs w:val="24"/>
        </w:rPr>
        <w:t>Incapacidades del IESS, sobre cambio temporal o definit</w:t>
      </w:r>
      <w:r>
        <w:rPr>
          <w:rFonts w:ascii="Times New Roman" w:hAnsi="Times New Roman" w:cs="Times New Roman"/>
          <w:sz w:val="24"/>
          <w:szCs w:val="24"/>
        </w:rPr>
        <w:t xml:space="preserve">ivo en las tareas o actividades </w:t>
      </w:r>
      <w:r w:rsidRPr="00254E20">
        <w:rPr>
          <w:rFonts w:ascii="Times New Roman" w:hAnsi="Times New Roman" w:cs="Times New Roman"/>
          <w:sz w:val="24"/>
          <w:szCs w:val="24"/>
        </w:rPr>
        <w:t>que pueden agravar las lesiones o enfermedades adquiridas den</w:t>
      </w:r>
      <w:r>
        <w:rPr>
          <w:rFonts w:ascii="Times New Roman" w:hAnsi="Times New Roman" w:cs="Times New Roman"/>
          <w:sz w:val="24"/>
          <w:szCs w:val="24"/>
        </w:rPr>
        <w:t xml:space="preserve">tro de la propia empresa, o anteriormente </w:t>
      </w:r>
      <w:sdt>
        <w:sdtPr>
          <w:rPr>
            <w:rFonts w:ascii="Times New Roman" w:hAnsi="Times New Roman" w:cs="Times New Roman"/>
            <w:sz w:val="24"/>
            <w:szCs w:val="24"/>
          </w:rPr>
          <w:id w:val="1082340207"/>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Tra14 \l 3082 </w:instrText>
          </w:r>
          <w:r w:rsidR="008B79EB">
            <w:rPr>
              <w:rFonts w:ascii="Times New Roman" w:hAnsi="Times New Roman" w:cs="Times New Roman"/>
              <w:sz w:val="24"/>
              <w:szCs w:val="24"/>
            </w:rPr>
            <w:fldChar w:fldCharType="separate"/>
          </w:r>
          <w:r w:rsidRPr="00254E20">
            <w:rPr>
              <w:rFonts w:ascii="Times New Roman" w:hAnsi="Times New Roman" w:cs="Times New Roman"/>
              <w:noProof/>
              <w:sz w:val="24"/>
              <w:szCs w:val="24"/>
              <w:lang w:val="es-ES"/>
            </w:rPr>
            <w:t>(Trabajo.gob.ec, 2014)</w:t>
          </w:r>
          <w:r w:rsidR="008B79EB">
            <w:rPr>
              <w:rFonts w:ascii="Times New Roman" w:hAnsi="Times New Roman" w:cs="Times New Roman"/>
              <w:sz w:val="24"/>
              <w:szCs w:val="24"/>
            </w:rPr>
            <w:fldChar w:fldCharType="end"/>
          </w:r>
        </w:sdtContent>
      </w:sdt>
    </w:p>
    <w:p w:rsidR="00082ADD" w:rsidRDefault="00082ADD" w:rsidP="00114D11"/>
    <w:p w:rsidR="00D22727" w:rsidRDefault="00D22727" w:rsidP="00114D11"/>
    <w:p w:rsidR="00D22727" w:rsidRDefault="00D22727" w:rsidP="00114D11"/>
    <w:p w:rsidR="00D22727" w:rsidRDefault="00D22727" w:rsidP="00114D11"/>
    <w:p w:rsidR="00D22727" w:rsidRDefault="00D22727" w:rsidP="00114D11"/>
    <w:p w:rsidR="00D22727" w:rsidRDefault="00D22727" w:rsidP="00114D11"/>
    <w:p w:rsidR="00D22727" w:rsidRDefault="00D22727" w:rsidP="00114D11"/>
    <w:p w:rsidR="00D22727" w:rsidRDefault="00D22727" w:rsidP="00114D11"/>
    <w:p w:rsidR="00D22727" w:rsidRDefault="00D22727" w:rsidP="00114D11"/>
    <w:p w:rsidR="00D22727" w:rsidRDefault="00D22727" w:rsidP="00114D11"/>
    <w:p w:rsidR="00D22727" w:rsidRDefault="00D22727" w:rsidP="00114D11"/>
    <w:p w:rsidR="00D22727" w:rsidRDefault="00D22727" w:rsidP="00114D11"/>
    <w:p w:rsidR="00D22727" w:rsidRDefault="00D22727" w:rsidP="00114D11"/>
    <w:p w:rsidR="00D22727" w:rsidRDefault="00D22727" w:rsidP="00114D11"/>
    <w:p w:rsidR="00D22727" w:rsidRDefault="00D22727" w:rsidP="00114D11"/>
    <w:p w:rsidR="00D22727" w:rsidRDefault="00D22727" w:rsidP="00114D11"/>
    <w:p w:rsidR="00D22727" w:rsidRDefault="00D22727" w:rsidP="00114D11"/>
    <w:p w:rsidR="00D22727" w:rsidRDefault="00D22727" w:rsidP="00114D11"/>
    <w:p w:rsidR="00D22727" w:rsidRDefault="00D22727" w:rsidP="00D22727">
      <w:pPr>
        <w:pStyle w:val="Ttulo3"/>
        <w:spacing w:after="240"/>
      </w:pPr>
      <w:bookmarkStart w:id="565" w:name="_Toc523152915"/>
      <w:bookmarkStart w:id="566" w:name="_Toc4723408"/>
      <w:r>
        <w:t>Anexo 7. Colores P</w:t>
      </w:r>
      <w:r w:rsidRPr="00D75E7E">
        <w:t>antone</w:t>
      </w:r>
      <w:bookmarkEnd w:id="565"/>
      <w:bookmarkEnd w:id="566"/>
    </w:p>
    <w:p w:rsidR="00D22727" w:rsidRDefault="00D22727" w:rsidP="00D227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Los colores pantone se establecen e</w:t>
      </w:r>
      <w:r w:rsidRPr="00C9297E">
        <w:rPr>
          <w:rFonts w:ascii="Times New Roman" w:hAnsi="Times New Roman" w:cs="Times New Roman"/>
          <w:sz w:val="24"/>
          <w:szCs w:val="24"/>
        </w:rPr>
        <w:t>n el sistema RGB, se asignan valores de brillo a los puntos rojo, verde y azul en u</w:t>
      </w:r>
      <w:r>
        <w:rPr>
          <w:rFonts w:ascii="Times New Roman" w:hAnsi="Times New Roman" w:cs="Times New Roman"/>
          <w:sz w:val="24"/>
          <w:szCs w:val="24"/>
        </w:rPr>
        <w:t>na determinada escala</w:t>
      </w:r>
      <w:r w:rsidRPr="00C9297E">
        <w:rPr>
          <w:rFonts w:ascii="Times New Roman" w:hAnsi="Times New Roman" w:cs="Times New Roman"/>
          <w:sz w:val="24"/>
          <w:szCs w:val="24"/>
        </w:rPr>
        <w:t xml:space="preserve">, de 0 a 255, donde 0 es oscuro y 255 es brillante. Al enumerar los tres valores de los fósforos rojos, verde y azul, es posible especificar </w:t>
      </w:r>
      <w:r>
        <w:rPr>
          <w:rFonts w:ascii="Times New Roman" w:hAnsi="Times New Roman" w:cs="Times New Roman"/>
          <w:sz w:val="24"/>
          <w:szCs w:val="24"/>
        </w:rPr>
        <w:t xml:space="preserve">el color exacto que se mezclará </w:t>
      </w:r>
      <w:sdt>
        <w:sdtPr>
          <w:rPr>
            <w:rFonts w:ascii="Times New Roman" w:hAnsi="Times New Roman" w:cs="Times New Roman"/>
            <w:sz w:val="24"/>
            <w:szCs w:val="24"/>
          </w:rPr>
          <w:id w:val="-1091005433"/>
          <w:citation/>
        </w:sdtPr>
        <w:sdtEndPr/>
        <w:sdtContent>
          <w:r w:rsidR="008B79EB">
            <w:rPr>
              <w:rFonts w:ascii="Times New Roman" w:hAnsi="Times New Roman" w:cs="Times New Roman"/>
              <w:sz w:val="24"/>
              <w:szCs w:val="24"/>
            </w:rPr>
            <w:fldChar w:fldCharType="begin"/>
          </w:r>
          <w:r>
            <w:rPr>
              <w:rFonts w:ascii="Times New Roman" w:hAnsi="Times New Roman" w:cs="Times New Roman"/>
              <w:sz w:val="24"/>
              <w:szCs w:val="24"/>
              <w:lang w:val="es-ES"/>
            </w:rPr>
            <w:instrText xml:space="preserve"> CITATION Sto17 \l 3082 </w:instrText>
          </w:r>
          <w:r w:rsidR="008B79EB">
            <w:rPr>
              <w:rFonts w:ascii="Times New Roman" w:hAnsi="Times New Roman" w:cs="Times New Roman"/>
              <w:sz w:val="24"/>
              <w:szCs w:val="24"/>
            </w:rPr>
            <w:fldChar w:fldCharType="separate"/>
          </w:r>
          <w:r w:rsidRPr="00057D6A">
            <w:rPr>
              <w:rFonts w:ascii="Times New Roman" w:hAnsi="Times New Roman" w:cs="Times New Roman"/>
              <w:noProof/>
              <w:sz w:val="24"/>
              <w:szCs w:val="24"/>
              <w:lang w:val="es-ES"/>
            </w:rPr>
            <w:t>(Store.Pantone, 2017)</w:t>
          </w:r>
          <w:r w:rsidR="008B79EB">
            <w:rPr>
              <w:rFonts w:ascii="Times New Roman" w:hAnsi="Times New Roman" w:cs="Times New Roman"/>
              <w:sz w:val="24"/>
              <w:szCs w:val="24"/>
            </w:rPr>
            <w:fldChar w:fldCharType="end"/>
          </w:r>
        </w:sdtContent>
      </w:sdt>
      <w:r>
        <w:rPr>
          <w:rFonts w:ascii="Times New Roman" w:hAnsi="Times New Roman" w:cs="Times New Roman"/>
          <w:sz w:val="24"/>
          <w:szCs w:val="24"/>
        </w:rPr>
        <w:t>.</w:t>
      </w:r>
    </w:p>
    <w:p w:rsidR="00D22727" w:rsidRDefault="00D22727" w:rsidP="00D22727">
      <w:pPr>
        <w:spacing w:after="0" w:line="360" w:lineRule="auto"/>
        <w:jc w:val="both"/>
        <w:rPr>
          <w:rFonts w:ascii="Times New Roman" w:hAnsi="Times New Roman" w:cs="Times New Roman"/>
          <w:sz w:val="24"/>
          <w:szCs w:val="24"/>
        </w:rPr>
      </w:pPr>
    </w:p>
    <w:p w:rsidR="00D22727" w:rsidRDefault="00D22727" w:rsidP="0041325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En la marca del jabón SINAPIS se usan los colores amarillo, verde, y ámbar, quedando establecido en cuadro pantone los </w:t>
      </w:r>
      <w:r w:rsidR="0041325D">
        <w:rPr>
          <w:rFonts w:ascii="Times New Roman" w:hAnsi="Times New Roman" w:cs="Times New Roman"/>
          <w:sz w:val="24"/>
          <w:szCs w:val="24"/>
        </w:rPr>
        <w:t>colores de la siguiente manera.</w:t>
      </w:r>
    </w:p>
    <w:p w:rsidR="00D22727" w:rsidRPr="00D75E7E" w:rsidRDefault="00D22727" w:rsidP="00D22727">
      <w:pPr>
        <w:pStyle w:val="Epgrafe"/>
        <w:keepNext/>
        <w:spacing w:after="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w:t>
      </w:r>
    </w:p>
    <w:p w:rsidR="0041325D" w:rsidRPr="0041325D" w:rsidRDefault="0041325D" w:rsidP="0041325D">
      <w:pPr>
        <w:pStyle w:val="Epgrafe"/>
        <w:keepNext/>
        <w:spacing w:after="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w:t>
      </w:r>
      <w:bookmarkStart w:id="567" w:name="_Toc4724290"/>
      <w:r w:rsidRPr="0041325D">
        <w:rPr>
          <w:rFonts w:ascii="Times New Roman" w:hAnsi="Times New Roman" w:cs="Times New Roman"/>
          <w:b/>
          <w:color w:val="000000" w:themeColor="text1"/>
          <w:sz w:val="24"/>
          <w:szCs w:val="24"/>
        </w:rPr>
        <w:t xml:space="preserve">Gráfico </w:t>
      </w:r>
      <w:r w:rsidR="008B79EB" w:rsidRPr="0041325D">
        <w:rPr>
          <w:rFonts w:ascii="Times New Roman" w:hAnsi="Times New Roman" w:cs="Times New Roman"/>
          <w:b/>
          <w:color w:val="000000" w:themeColor="text1"/>
          <w:sz w:val="24"/>
          <w:szCs w:val="24"/>
        </w:rPr>
        <w:fldChar w:fldCharType="begin"/>
      </w:r>
      <w:r w:rsidRPr="0041325D">
        <w:rPr>
          <w:rFonts w:ascii="Times New Roman" w:hAnsi="Times New Roman" w:cs="Times New Roman"/>
          <w:b/>
          <w:color w:val="000000" w:themeColor="text1"/>
          <w:sz w:val="24"/>
          <w:szCs w:val="24"/>
        </w:rPr>
        <w:instrText xml:space="preserve"> SEQ Gráfico \* ARABIC </w:instrText>
      </w:r>
      <w:r w:rsidR="008B79EB" w:rsidRPr="0041325D">
        <w:rPr>
          <w:rFonts w:ascii="Times New Roman" w:hAnsi="Times New Roman" w:cs="Times New Roman"/>
          <w:b/>
          <w:color w:val="000000" w:themeColor="text1"/>
          <w:sz w:val="24"/>
          <w:szCs w:val="24"/>
        </w:rPr>
        <w:fldChar w:fldCharType="separate"/>
      </w:r>
      <w:r w:rsidRPr="0041325D">
        <w:rPr>
          <w:rFonts w:ascii="Times New Roman" w:hAnsi="Times New Roman" w:cs="Times New Roman"/>
          <w:b/>
          <w:noProof/>
          <w:color w:val="000000" w:themeColor="text1"/>
          <w:sz w:val="24"/>
          <w:szCs w:val="24"/>
        </w:rPr>
        <w:t>29</w:t>
      </w:r>
      <w:r w:rsidR="008B79EB" w:rsidRPr="0041325D">
        <w:rPr>
          <w:rFonts w:ascii="Times New Roman" w:hAnsi="Times New Roman" w:cs="Times New Roman"/>
          <w:b/>
          <w:color w:val="000000" w:themeColor="text1"/>
          <w:sz w:val="24"/>
          <w:szCs w:val="24"/>
        </w:rPr>
        <w:fldChar w:fldCharType="end"/>
      </w:r>
      <w:r w:rsidRPr="0041325D">
        <w:rPr>
          <w:rFonts w:ascii="Times New Roman" w:hAnsi="Times New Roman" w:cs="Times New Roman"/>
          <w:b/>
          <w:color w:val="000000" w:themeColor="text1"/>
          <w:sz w:val="24"/>
          <w:szCs w:val="24"/>
        </w:rPr>
        <w:t>. Diseño de colores (Amarillo)</w:t>
      </w:r>
      <w:bookmarkEnd w:id="567"/>
    </w:p>
    <w:p w:rsidR="00D22727" w:rsidRDefault="00D22727" w:rsidP="00D22727">
      <w:pPr>
        <w:spacing w:after="0" w:line="240" w:lineRule="auto"/>
        <w:jc w:val="center"/>
        <w:rPr>
          <w:rFonts w:ascii="Times New Roman" w:hAnsi="Times New Roman" w:cs="Times New Roman"/>
          <w:sz w:val="24"/>
          <w:szCs w:val="24"/>
        </w:rPr>
      </w:pPr>
      <w:r w:rsidRPr="00057D6A">
        <w:rPr>
          <w:rFonts w:ascii="Times New Roman" w:hAnsi="Times New Roman" w:cs="Times New Roman"/>
          <w:noProof/>
          <w:sz w:val="24"/>
          <w:szCs w:val="24"/>
          <w:lang w:eastAsia="es-EC"/>
        </w:rPr>
        <w:drawing>
          <wp:inline distT="0" distB="0" distL="0" distR="0">
            <wp:extent cx="3228975" cy="2323203"/>
            <wp:effectExtent l="0" t="0" r="0" b="1270"/>
            <wp:docPr id="54" name="Imagen 54" descr="C:\Users\Usuario\Desktop\TESIS MAGO\Teis Jaqueline Álvarez\pantone amaril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uario\Desktop\TESIS MAGO\Teis Jaqueline Álvarez\pantone amarillo.png"/>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3245221" cy="2334892"/>
                    </a:xfrm>
                    <a:prstGeom prst="rect">
                      <a:avLst/>
                    </a:prstGeom>
                    <a:noFill/>
                    <a:ln>
                      <a:noFill/>
                    </a:ln>
                  </pic:spPr>
                </pic:pic>
              </a:graphicData>
            </a:graphic>
          </wp:inline>
        </w:drawing>
      </w:r>
    </w:p>
    <w:p w:rsidR="00D22727" w:rsidRDefault="00D22727" w:rsidP="00D22727">
      <w:pPr>
        <w:spacing w:after="0" w:line="240" w:lineRule="auto"/>
        <w:jc w:val="both"/>
        <w:rPr>
          <w:rFonts w:ascii="Times New Roman" w:hAnsi="Times New Roman" w:cs="Times New Roman"/>
          <w:sz w:val="20"/>
          <w:szCs w:val="20"/>
        </w:rPr>
      </w:pPr>
      <w:r>
        <w:rPr>
          <w:rFonts w:ascii="Times New Roman" w:hAnsi="Times New Roman" w:cs="Times New Roman"/>
          <w:b/>
          <w:sz w:val="20"/>
          <w:szCs w:val="20"/>
        </w:rPr>
        <w:t xml:space="preserve">                            </w:t>
      </w: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D22727" w:rsidRDefault="00D22727" w:rsidP="00D22727">
      <w:pPr>
        <w:spacing w:after="0" w:line="240" w:lineRule="auto"/>
        <w:jc w:val="both"/>
        <w:rPr>
          <w:rFonts w:ascii="Times New Roman" w:hAnsi="Times New Roman" w:cs="Times New Roman"/>
          <w:sz w:val="20"/>
          <w:szCs w:val="20"/>
        </w:rPr>
      </w:pPr>
      <w:r>
        <w:rPr>
          <w:rFonts w:ascii="Times New Roman" w:hAnsi="Times New Roman" w:cs="Times New Roman"/>
          <w:b/>
          <w:sz w:val="20"/>
          <w:szCs w:val="20"/>
        </w:rPr>
        <w:t xml:space="preserve">                            Fuente: </w:t>
      </w:r>
      <w:sdt>
        <w:sdtPr>
          <w:rPr>
            <w:rFonts w:ascii="Times New Roman" w:hAnsi="Times New Roman" w:cs="Times New Roman"/>
            <w:sz w:val="20"/>
            <w:szCs w:val="20"/>
          </w:rPr>
          <w:id w:val="-2081509123"/>
          <w:citation/>
        </w:sdtPr>
        <w:sdtEndPr/>
        <w:sdtContent>
          <w:r w:rsidR="008B79EB" w:rsidRPr="00057D6A">
            <w:rPr>
              <w:rFonts w:ascii="Times New Roman" w:hAnsi="Times New Roman" w:cs="Times New Roman"/>
              <w:sz w:val="20"/>
              <w:szCs w:val="20"/>
            </w:rPr>
            <w:fldChar w:fldCharType="begin"/>
          </w:r>
          <w:r w:rsidRPr="00057D6A">
            <w:rPr>
              <w:rFonts w:ascii="Times New Roman" w:hAnsi="Times New Roman" w:cs="Times New Roman"/>
              <w:sz w:val="20"/>
              <w:szCs w:val="20"/>
              <w:lang w:val="es-ES"/>
            </w:rPr>
            <w:instrText xml:space="preserve"> CITATION Sto17 \l 3082 </w:instrText>
          </w:r>
          <w:r w:rsidR="008B79EB" w:rsidRPr="00057D6A">
            <w:rPr>
              <w:rFonts w:ascii="Times New Roman" w:hAnsi="Times New Roman" w:cs="Times New Roman"/>
              <w:sz w:val="20"/>
              <w:szCs w:val="20"/>
            </w:rPr>
            <w:fldChar w:fldCharType="separate"/>
          </w:r>
          <w:r w:rsidRPr="00057D6A">
            <w:rPr>
              <w:rFonts w:ascii="Times New Roman" w:hAnsi="Times New Roman" w:cs="Times New Roman"/>
              <w:noProof/>
              <w:sz w:val="20"/>
              <w:szCs w:val="20"/>
              <w:lang w:val="es-ES"/>
            </w:rPr>
            <w:t>(Store.Pantone, 2017)</w:t>
          </w:r>
          <w:r w:rsidR="008B79EB" w:rsidRPr="00057D6A">
            <w:rPr>
              <w:rFonts w:ascii="Times New Roman" w:hAnsi="Times New Roman" w:cs="Times New Roman"/>
              <w:sz w:val="20"/>
              <w:szCs w:val="20"/>
            </w:rPr>
            <w:fldChar w:fldCharType="end"/>
          </w:r>
        </w:sdtContent>
      </w:sdt>
      <w:r w:rsidRPr="00057D6A">
        <w:rPr>
          <w:rFonts w:ascii="Times New Roman" w:hAnsi="Times New Roman" w:cs="Times New Roman"/>
          <w:sz w:val="20"/>
          <w:szCs w:val="20"/>
        </w:rPr>
        <w:t>.</w:t>
      </w:r>
    </w:p>
    <w:p w:rsidR="00D22727" w:rsidRPr="00057D6A" w:rsidRDefault="00D22727" w:rsidP="00D22727">
      <w:pPr>
        <w:spacing w:after="0" w:line="240" w:lineRule="auto"/>
        <w:jc w:val="both"/>
        <w:rPr>
          <w:rFonts w:ascii="Times New Roman" w:hAnsi="Times New Roman" w:cs="Times New Roman"/>
          <w:sz w:val="24"/>
          <w:szCs w:val="24"/>
        </w:rPr>
      </w:pPr>
    </w:p>
    <w:p w:rsidR="00D22727" w:rsidRPr="00BF7242" w:rsidRDefault="00D22727" w:rsidP="00D22727">
      <w:pPr>
        <w:pStyle w:val="Epgrafe"/>
        <w:keepNext/>
        <w:spacing w:after="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w:t>
      </w:r>
      <w:bookmarkStart w:id="568" w:name="_Toc522893467"/>
      <w:bookmarkStart w:id="569" w:name="_Toc4724291"/>
      <w:r w:rsidRPr="00BF7242">
        <w:rPr>
          <w:rFonts w:ascii="Times New Roman" w:hAnsi="Times New Roman" w:cs="Times New Roman"/>
          <w:b/>
          <w:color w:val="000000" w:themeColor="text1"/>
          <w:sz w:val="24"/>
          <w:szCs w:val="24"/>
        </w:rPr>
        <w:t xml:space="preserve">Gráfico </w:t>
      </w:r>
      <w:r w:rsidR="008B79EB" w:rsidRPr="00BF7242">
        <w:rPr>
          <w:rFonts w:ascii="Times New Roman" w:hAnsi="Times New Roman" w:cs="Times New Roman"/>
          <w:b/>
          <w:color w:val="000000" w:themeColor="text1"/>
          <w:sz w:val="24"/>
          <w:szCs w:val="24"/>
        </w:rPr>
        <w:fldChar w:fldCharType="begin"/>
      </w:r>
      <w:r w:rsidRPr="00BF7242">
        <w:rPr>
          <w:rFonts w:ascii="Times New Roman" w:hAnsi="Times New Roman" w:cs="Times New Roman"/>
          <w:b/>
          <w:color w:val="000000" w:themeColor="text1"/>
          <w:sz w:val="24"/>
          <w:szCs w:val="24"/>
        </w:rPr>
        <w:instrText xml:space="preserve"> SEQ Gráfico \* ARABIC </w:instrText>
      </w:r>
      <w:r w:rsidR="008B79EB" w:rsidRPr="00BF7242">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30</w:t>
      </w:r>
      <w:r w:rsidR="008B79EB" w:rsidRPr="00BF7242">
        <w:rPr>
          <w:rFonts w:ascii="Times New Roman" w:hAnsi="Times New Roman" w:cs="Times New Roman"/>
          <w:b/>
          <w:color w:val="000000" w:themeColor="text1"/>
          <w:sz w:val="24"/>
          <w:szCs w:val="24"/>
        </w:rPr>
        <w:fldChar w:fldCharType="end"/>
      </w:r>
      <w:r>
        <w:rPr>
          <w:rFonts w:ascii="Times New Roman" w:hAnsi="Times New Roman" w:cs="Times New Roman"/>
          <w:b/>
          <w:color w:val="000000" w:themeColor="text1"/>
          <w:sz w:val="24"/>
          <w:szCs w:val="24"/>
        </w:rPr>
        <w:t>. Diseño de colores (verde</w:t>
      </w:r>
      <w:r w:rsidRPr="00BF7242">
        <w:rPr>
          <w:rFonts w:ascii="Times New Roman" w:hAnsi="Times New Roman" w:cs="Times New Roman"/>
          <w:b/>
          <w:color w:val="000000" w:themeColor="text1"/>
          <w:sz w:val="24"/>
          <w:szCs w:val="24"/>
        </w:rPr>
        <w:t>)</w:t>
      </w:r>
      <w:bookmarkEnd w:id="568"/>
      <w:bookmarkEnd w:id="569"/>
    </w:p>
    <w:p w:rsidR="00D22727" w:rsidRDefault="00D22727" w:rsidP="00D22727">
      <w:pPr>
        <w:spacing w:after="0" w:line="240" w:lineRule="auto"/>
        <w:jc w:val="center"/>
        <w:rPr>
          <w:rFonts w:ascii="Times New Roman" w:hAnsi="Times New Roman" w:cs="Times New Roman"/>
          <w:color w:val="000000" w:themeColor="text1"/>
          <w:sz w:val="20"/>
          <w:szCs w:val="20"/>
        </w:rPr>
      </w:pPr>
      <w:r w:rsidRPr="00057D6A">
        <w:rPr>
          <w:rFonts w:ascii="Times New Roman" w:hAnsi="Times New Roman" w:cs="Times New Roman"/>
          <w:noProof/>
          <w:color w:val="000000" w:themeColor="text1"/>
          <w:sz w:val="20"/>
          <w:szCs w:val="20"/>
          <w:lang w:eastAsia="es-EC"/>
        </w:rPr>
        <w:drawing>
          <wp:inline distT="0" distB="0" distL="0" distR="0">
            <wp:extent cx="3174079" cy="2314575"/>
            <wp:effectExtent l="0" t="0" r="7620" b="0"/>
            <wp:docPr id="55" name="Imagen 55" descr="C:\Users\Usuario\Desktop\TESIS MAGO\Teis Jaqueline Álvarez\pantone ver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uario\Desktop\TESIS MAGO\Teis Jaqueline Álvarez\pantone verde.png"/>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3191276" cy="2327115"/>
                    </a:xfrm>
                    <a:prstGeom prst="rect">
                      <a:avLst/>
                    </a:prstGeom>
                    <a:noFill/>
                    <a:ln>
                      <a:noFill/>
                    </a:ln>
                  </pic:spPr>
                </pic:pic>
              </a:graphicData>
            </a:graphic>
          </wp:inline>
        </w:drawing>
      </w:r>
    </w:p>
    <w:p w:rsidR="00D22727" w:rsidRDefault="00D22727" w:rsidP="00D22727">
      <w:pPr>
        <w:spacing w:after="0" w:line="240" w:lineRule="auto"/>
        <w:rPr>
          <w:rFonts w:ascii="Times New Roman" w:hAnsi="Times New Roman" w:cs="Times New Roman"/>
          <w:sz w:val="20"/>
          <w:szCs w:val="20"/>
        </w:rPr>
      </w:pPr>
      <w:r>
        <w:rPr>
          <w:rFonts w:ascii="Times New Roman" w:hAnsi="Times New Roman" w:cs="Times New Roman"/>
          <w:b/>
          <w:sz w:val="20"/>
          <w:szCs w:val="20"/>
        </w:rPr>
        <w:t xml:space="preserve">                             </w:t>
      </w: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D22727" w:rsidRDefault="00D22727" w:rsidP="00D22727">
      <w:pPr>
        <w:spacing w:line="360" w:lineRule="auto"/>
        <w:rPr>
          <w:rFonts w:ascii="Times New Roman" w:hAnsi="Times New Roman" w:cs="Times New Roman"/>
          <w:sz w:val="20"/>
          <w:szCs w:val="20"/>
        </w:rPr>
      </w:pPr>
      <w:r>
        <w:rPr>
          <w:rFonts w:ascii="Times New Roman" w:hAnsi="Times New Roman" w:cs="Times New Roman"/>
          <w:b/>
          <w:sz w:val="20"/>
          <w:szCs w:val="20"/>
        </w:rPr>
        <w:t xml:space="preserve">                             </w:t>
      </w:r>
      <w:r w:rsidRPr="00BF7242">
        <w:rPr>
          <w:rFonts w:ascii="Times New Roman" w:hAnsi="Times New Roman" w:cs="Times New Roman"/>
          <w:b/>
          <w:sz w:val="20"/>
          <w:szCs w:val="20"/>
        </w:rPr>
        <w:t xml:space="preserve">Fuente: </w:t>
      </w:r>
      <w:sdt>
        <w:sdtPr>
          <w:rPr>
            <w:rFonts w:ascii="Times New Roman" w:hAnsi="Times New Roman" w:cs="Times New Roman"/>
            <w:sz w:val="20"/>
            <w:szCs w:val="20"/>
          </w:rPr>
          <w:id w:val="-1013385555"/>
          <w:citation/>
        </w:sdtPr>
        <w:sdtEndPr/>
        <w:sdtContent>
          <w:r w:rsidR="008B79EB" w:rsidRPr="00057D6A">
            <w:rPr>
              <w:rFonts w:ascii="Times New Roman" w:hAnsi="Times New Roman" w:cs="Times New Roman"/>
              <w:sz w:val="20"/>
              <w:szCs w:val="20"/>
            </w:rPr>
            <w:fldChar w:fldCharType="begin"/>
          </w:r>
          <w:r w:rsidRPr="00057D6A">
            <w:rPr>
              <w:rFonts w:ascii="Times New Roman" w:hAnsi="Times New Roman" w:cs="Times New Roman"/>
              <w:sz w:val="20"/>
              <w:szCs w:val="20"/>
              <w:lang w:val="es-ES"/>
            </w:rPr>
            <w:instrText xml:space="preserve"> CITATION Sto17 \l 3082 </w:instrText>
          </w:r>
          <w:r w:rsidR="008B79EB" w:rsidRPr="00057D6A">
            <w:rPr>
              <w:rFonts w:ascii="Times New Roman" w:hAnsi="Times New Roman" w:cs="Times New Roman"/>
              <w:sz w:val="20"/>
              <w:szCs w:val="20"/>
            </w:rPr>
            <w:fldChar w:fldCharType="separate"/>
          </w:r>
          <w:r w:rsidRPr="00057D6A">
            <w:rPr>
              <w:rFonts w:ascii="Times New Roman" w:hAnsi="Times New Roman" w:cs="Times New Roman"/>
              <w:noProof/>
              <w:sz w:val="20"/>
              <w:szCs w:val="20"/>
              <w:lang w:val="es-ES"/>
            </w:rPr>
            <w:t>(Store.Pantone, 2017)</w:t>
          </w:r>
          <w:r w:rsidR="008B79EB" w:rsidRPr="00057D6A">
            <w:rPr>
              <w:rFonts w:ascii="Times New Roman" w:hAnsi="Times New Roman" w:cs="Times New Roman"/>
              <w:sz w:val="20"/>
              <w:szCs w:val="20"/>
            </w:rPr>
            <w:fldChar w:fldCharType="end"/>
          </w:r>
        </w:sdtContent>
      </w:sdt>
      <w:r w:rsidRPr="00057D6A">
        <w:rPr>
          <w:rFonts w:ascii="Times New Roman" w:hAnsi="Times New Roman" w:cs="Times New Roman"/>
          <w:sz w:val="20"/>
          <w:szCs w:val="20"/>
        </w:rPr>
        <w:t>.</w:t>
      </w:r>
    </w:p>
    <w:p w:rsidR="00D22727" w:rsidRPr="00057D6A" w:rsidRDefault="00D22727" w:rsidP="00D22727">
      <w:pPr>
        <w:pStyle w:val="Epgrafe"/>
        <w:keepNext/>
        <w:spacing w:after="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w:t>
      </w:r>
      <w:bookmarkStart w:id="570" w:name="_Toc4724292"/>
      <w:r w:rsidRPr="00057D6A">
        <w:rPr>
          <w:rFonts w:ascii="Times New Roman" w:hAnsi="Times New Roman" w:cs="Times New Roman"/>
          <w:b/>
          <w:color w:val="000000" w:themeColor="text1"/>
          <w:sz w:val="24"/>
          <w:szCs w:val="24"/>
        </w:rPr>
        <w:t xml:space="preserve">Gráfico </w:t>
      </w:r>
      <w:r w:rsidR="008B79EB" w:rsidRPr="00057D6A">
        <w:rPr>
          <w:rFonts w:ascii="Times New Roman" w:hAnsi="Times New Roman" w:cs="Times New Roman"/>
          <w:b/>
          <w:color w:val="000000" w:themeColor="text1"/>
          <w:sz w:val="24"/>
          <w:szCs w:val="24"/>
        </w:rPr>
        <w:fldChar w:fldCharType="begin"/>
      </w:r>
      <w:r w:rsidRPr="00057D6A">
        <w:rPr>
          <w:rFonts w:ascii="Times New Roman" w:hAnsi="Times New Roman" w:cs="Times New Roman"/>
          <w:b/>
          <w:color w:val="000000" w:themeColor="text1"/>
          <w:sz w:val="24"/>
          <w:szCs w:val="24"/>
        </w:rPr>
        <w:instrText xml:space="preserve"> SEQ Gráfico \* ARABIC </w:instrText>
      </w:r>
      <w:r w:rsidR="008B79EB" w:rsidRPr="00057D6A">
        <w:rPr>
          <w:rFonts w:ascii="Times New Roman" w:hAnsi="Times New Roman" w:cs="Times New Roman"/>
          <w:b/>
          <w:color w:val="000000" w:themeColor="text1"/>
          <w:sz w:val="24"/>
          <w:szCs w:val="24"/>
        </w:rPr>
        <w:fldChar w:fldCharType="separate"/>
      </w:r>
      <w:r w:rsidR="0041325D">
        <w:rPr>
          <w:rFonts w:ascii="Times New Roman" w:hAnsi="Times New Roman" w:cs="Times New Roman"/>
          <w:b/>
          <w:noProof/>
          <w:color w:val="000000" w:themeColor="text1"/>
          <w:sz w:val="24"/>
          <w:szCs w:val="24"/>
        </w:rPr>
        <w:t>31</w:t>
      </w:r>
      <w:r w:rsidR="008B79EB" w:rsidRPr="00057D6A">
        <w:rPr>
          <w:rFonts w:ascii="Times New Roman" w:hAnsi="Times New Roman" w:cs="Times New Roman"/>
          <w:b/>
          <w:color w:val="000000" w:themeColor="text1"/>
          <w:sz w:val="24"/>
          <w:szCs w:val="24"/>
        </w:rPr>
        <w:fldChar w:fldCharType="end"/>
      </w:r>
      <w:r w:rsidRPr="00057D6A">
        <w:rPr>
          <w:rFonts w:ascii="Times New Roman" w:hAnsi="Times New Roman" w:cs="Times New Roman"/>
          <w:b/>
          <w:color w:val="000000" w:themeColor="text1"/>
          <w:sz w:val="24"/>
          <w:szCs w:val="24"/>
        </w:rPr>
        <w:t>. Diseño de colores (ámbar)</w:t>
      </w:r>
      <w:bookmarkEnd w:id="570"/>
    </w:p>
    <w:p w:rsidR="00D22727" w:rsidRDefault="00D22727" w:rsidP="00D22727">
      <w:pPr>
        <w:spacing w:after="0" w:line="240" w:lineRule="auto"/>
        <w:jc w:val="center"/>
        <w:rPr>
          <w:rFonts w:ascii="Times New Roman" w:hAnsi="Times New Roman" w:cs="Times New Roman"/>
          <w:color w:val="000000" w:themeColor="text1"/>
          <w:sz w:val="20"/>
          <w:szCs w:val="20"/>
        </w:rPr>
      </w:pPr>
      <w:r w:rsidRPr="00057D6A">
        <w:rPr>
          <w:rFonts w:ascii="Times New Roman" w:hAnsi="Times New Roman" w:cs="Times New Roman"/>
          <w:noProof/>
          <w:color w:val="000000" w:themeColor="text1"/>
          <w:sz w:val="20"/>
          <w:szCs w:val="20"/>
          <w:lang w:eastAsia="es-EC"/>
        </w:rPr>
        <w:drawing>
          <wp:inline distT="0" distB="0" distL="0" distR="0">
            <wp:extent cx="3276600" cy="2380436"/>
            <wp:effectExtent l="0" t="0" r="0" b="1270"/>
            <wp:docPr id="56" name="Imagen 56" descr="C:\Users\Usuario\Desktop\TESIS MAGO\Teis Jaqueline Álvarez\pantone ámb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uario\Desktop\TESIS MAGO\Teis Jaqueline Álvarez\pantone ámbar.png"/>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3289221" cy="2389605"/>
                    </a:xfrm>
                    <a:prstGeom prst="rect">
                      <a:avLst/>
                    </a:prstGeom>
                    <a:noFill/>
                    <a:ln>
                      <a:noFill/>
                    </a:ln>
                  </pic:spPr>
                </pic:pic>
              </a:graphicData>
            </a:graphic>
          </wp:inline>
        </w:drawing>
      </w:r>
    </w:p>
    <w:p w:rsidR="00D22727" w:rsidRDefault="00D22727" w:rsidP="00D22727">
      <w:pPr>
        <w:spacing w:after="0" w:line="240" w:lineRule="auto"/>
        <w:rPr>
          <w:rFonts w:ascii="Times New Roman" w:hAnsi="Times New Roman" w:cs="Times New Roman"/>
          <w:sz w:val="20"/>
          <w:szCs w:val="20"/>
        </w:rPr>
      </w:pPr>
      <w:r>
        <w:rPr>
          <w:rFonts w:ascii="Times New Roman" w:hAnsi="Times New Roman" w:cs="Times New Roman"/>
          <w:b/>
          <w:sz w:val="20"/>
          <w:szCs w:val="20"/>
        </w:rPr>
        <w:t xml:space="preserve">                            </w:t>
      </w: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D22727" w:rsidRDefault="00D22727" w:rsidP="00D22727">
      <w:pPr>
        <w:spacing w:line="360" w:lineRule="auto"/>
        <w:rPr>
          <w:rFonts w:ascii="Times New Roman" w:hAnsi="Times New Roman" w:cs="Times New Roman"/>
          <w:sz w:val="20"/>
          <w:szCs w:val="20"/>
        </w:rPr>
      </w:pPr>
      <w:r>
        <w:rPr>
          <w:rFonts w:ascii="Times New Roman" w:hAnsi="Times New Roman" w:cs="Times New Roman"/>
          <w:b/>
          <w:sz w:val="20"/>
          <w:szCs w:val="20"/>
        </w:rPr>
        <w:t xml:space="preserve">                            </w:t>
      </w:r>
      <w:r w:rsidRPr="00BF7242">
        <w:rPr>
          <w:rFonts w:ascii="Times New Roman" w:hAnsi="Times New Roman" w:cs="Times New Roman"/>
          <w:b/>
          <w:sz w:val="20"/>
          <w:szCs w:val="20"/>
        </w:rPr>
        <w:t xml:space="preserve">Fuente: </w:t>
      </w:r>
      <w:sdt>
        <w:sdtPr>
          <w:rPr>
            <w:rFonts w:ascii="Times New Roman" w:hAnsi="Times New Roman" w:cs="Times New Roman"/>
            <w:sz w:val="20"/>
            <w:szCs w:val="20"/>
          </w:rPr>
          <w:id w:val="-640414146"/>
          <w:citation/>
        </w:sdtPr>
        <w:sdtEndPr/>
        <w:sdtContent>
          <w:r w:rsidR="008B79EB" w:rsidRPr="00057D6A">
            <w:rPr>
              <w:rFonts w:ascii="Times New Roman" w:hAnsi="Times New Roman" w:cs="Times New Roman"/>
              <w:sz w:val="20"/>
              <w:szCs w:val="20"/>
            </w:rPr>
            <w:fldChar w:fldCharType="begin"/>
          </w:r>
          <w:r w:rsidRPr="00057D6A">
            <w:rPr>
              <w:rFonts w:ascii="Times New Roman" w:hAnsi="Times New Roman" w:cs="Times New Roman"/>
              <w:sz w:val="20"/>
              <w:szCs w:val="20"/>
              <w:lang w:val="es-ES"/>
            </w:rPr>
            <w:instrText xml:space="preserve"> CITATION Sto17 \l 3082 </w:instrText>
          </w:r>
          <w:r w:rsidR="008B79EB" w:rsidRPr="00057D6A">
            <w:rPr>
              <w:rFonts w:ascii="Times New Roman" w:hAnsi="Times New Roman" w:cs="Times New Roman"/>
              <w:sz w:val="20"/>
              <w:szCs w:val="20"/>
            </w:rPr>
            <w:fldChar w:fldCharType="separate"/>
          </w:r>
          <w:r w:rsidRPr="00057D6A">
            <w:rPr>
              <w:rFonts w:ascii="Times New Roman" w:hAnsi="Times New Roman" w:cs="Times New Roman"/>
              <w:noProof/>
              <w:sz w:val="20"/>
              <w:szCs w:val="20"/>
              <w:lang w:val="es-ES"/>
            </w:rPr>
            <w:t>(Store.Pantone, 2017)</w:t>
          </w:r>
          <w:r w:rsidR="008B79EB" w:rsidRPr="00057D6A">
            <w:rPr>
              <w:rFonts w:ascii="Times New Roman" w:hAnsi="Times New Roman" w:cs="Times New Roman"/>
              <w:sz w:val="20"/>
              <w:szCs w:val="20"/>
            </w:rPr>
            <w:fldChar w:fldCharType="end"/>
          </w:r>
        </w:sdtContent>
      </w:sdt>
      <w:r w:rsidRPr="00057D6A">
        <w:rPr>
          <w:rFonts w:ascii="Times New Roman" w:hAnsi="Times New Roman" w:cs="Times New Roman"/>
          <w:sz w:val="20"/>
          <w:szCs w:val="20"/>
        </w:rPr>
        <w:t>.</w:t>
      </w:r>
    </w:p>
    <w:p w:rsidR="00D22727" w:rsidRPr="00BF7242" w:rsidRDefault="00D22727" w:rsidP="00D22727">
      <w:pPr>
        <w:spacing w:line="360" w:lineRule="auto"/>
        <w:jc w:val="center"/>
        <w:rPr>
          <w:rFonts w:ascii="Times New Roman" w:hAnsi="Times New Roman" w:cs="Times New Roman"/>
          <w:color w:val="000000" w:themeColor="text1"/>
          <w:sz w:val="20"/>
          <w:szCs w:val="20"/>
        </w:rPr>
      </w:pPr>
    </w:p>
    <w:p w:rsidR="00D22727" w:rsidRDefault="00D22727" w:rsidP="00D22727">
      <w:pPr>
        <w:pStyle w:val="Epgrafe"/>
        <w:keepNext/>
        <w:spacing w:after="0"/>
        <w:rPr>
          <w:rFonts w:ascii="Times New Roman" w:hAnsi="Times New Roman" w:cs="Times New Roman"/>
          <w:b/>
          <w:color w:val="FFFFFF" w:themeColor="background1"/>
          <w:sz w:val="24"/>
          <w:szCs w:val="24"/>
        </w:rPr>
      </w:pPr>
      <w:bookmarkStart w:id="571" w:name="_Toc522893528"/>
      <w:bookmarkStart w:id="572" w:name="_Toc4724261"/>
      <w:r w:rsidRPr="00014312">
        <w:rPr>
          <w:rFonts w:ascii="Times New Roman" w:hAnsi="Times New Roman" w:cs="Times New Roman"/>
          <w:b/>
          <w:color w:val="000000" w:themeColor="text1"/>
          <w:sz w:val="24"/>
          <w:szCs w:val="24"/>
        </w:rPr>
        <w:t xml:space="preserve">Tabla </w:t>
      </w:r>
      <w:r w:rsidR="008B79EB" w:rsidRPr="00014312">
        <w:rPr>
          <w:rFonts w:ascii="Times New Roman" w:hAnsi="Times New Roman" w:cs="Times New Roman"/>
          <w:b/>
          <w:color w:val="000000" w:themeColor="text1"/>
          <w:sz w:val="24"/>
          <w:szCs w:val="24"/>
        </w:rPr>
        <w:fldChar w:fldCharType="begin"/>
      </w:r>
      <w:r w:rsidRPr="00014312">
        <w:rPr>
          <w:rFonts w:ascii="Times New Roman" w:hAnsi="Times New Roman" w:cs="Times New Roman"/>
          <w:b/>
          <w:color w:val="000000" w:themeColor="text1"/>
          <w:sz w:val="24"/>
          <w:szCs w:val="24"/>
        </w:rPr>
        <w:instrText xml:space="preserve"> SEQ Tabla \* ARABIC </w:instrText>
      </w:r>
      <w:r w:rsidR="008B79EB" w:rsidRPr="00014312">
        <w:rPr>
          <w:rFonts w:ascii="Times New Roman" w:hAnsi="Times New Roman" w:cs="Times New Roman"/>
          <w:b/>
          <w:color w:val="000000" w:themeColor="text1"/>
          <w:sz w:val="24"/>
          <w:szCs w:val="24"/>
        </w:rPr>
        <w:fldChar w:fldCharType="separate"/>
      </w:r>
      <w:r>
        <w:rPr>
          <w:rFonts w:ascii="Times New Roman" w:hAnsi="Times New Roman" w:cs="Times New Roman"/>
          <w:b/>
          <w:noProof/>
          <w:color w:val="000000" w:themeColor="text1"/>
          <w:sz w:val="24"/>
          <w:szCs w:val="24"/>
        </w:rPr>
        <w:t>34</w:t>
      </w:r>
      <w:r w:rsidR="008B79EB" w:rsidRPr="00014312">
        <w:rPr>
          <w:rFonts w:ascii="Times New Roman" w:hAnsi="Times New Roman" w:cs="Times New Roman"/>
          <w:b/>
          <w:color w:val="000000" w:themeColor="text1"/>
          <w:sz w:val="24"/>
          <w:szCs w:val="24"/>
        </w:rPr>
        <w:fldChar w:fldCharType="end"/>
      </w:r>
      <w:r w:rsidRPr="00014312">
        <w:rPr>
          <w:rFonts w:ascii="Times New Roman" w:hAnsi="Times New Roman" w:cs="Times New Roman"/>
          <w:b/>
          <w:color w:val="000000" w:themeColor="text1"/>
          <w:sz w:val="24"/>
          <w:szCs w:val="24"/>
        </w:rPr>
        <w:t xml:space="preserve">. </w:t>
      </w:r>
      <w:r w:rsidRPr="0041325D">
        <w:rPr>
          <w:rFonts w:ascii="Times New Roman" w:hAnsi="Times New Roman" w:cs="Times New Roman"/>
          <w:b/>
          <w:color w:val="FFFFFF" w:themeColor="background1"/>
          <w:sz w:val="24"/>
          <w:szCs w:val="24"/>
        </w:rPr>
        <w:t>Porcentaje de colores</w:t>
      </w:r>
      <w:bookmarkEnd w:id="571"/>
      <w:bookmarkEnd w:id="572"/>
    </w:p>
    <w:p w:rsidR="0041325D" w:rsidRPr="0041325D" w:rsidRDefault="0041325D" w:rsidP="0041325D">
      <w:pPr>
        <w:spacing w:after="0"/>
        <w:rPr>
          <w:i/>
        </w:rPr>
      </w:pPr>
      <w:r w:rsidRPr="0041325D">
        <w:rPr>
          <w:rFonts w:ascii="Times New Roman" w:hAnsi="Times New Roman" w:cs="Times New Roman"/>
          <w:b/>
          <w:i/>
          <w:color w:val="000000" w:themeColor="text1"/>
          <w:sz w:val="24"/>
          <w:szCs w:val="24"/>
        </w:rPr>
        <w:t>Porcentaje de colores</w:t>
      </w:r>
    </w:p>
    <w:tbl>
      <w:tblPr>
        <w:tblpPr w:leftFromText="141" w:rightFromText="141" w:vertAnchor="text" w:horzAnchor="margin" w:tblpXSpec="center" w:tblpY="66"/>
        <w:tblW w:w="5000" w:type="pct"/>
        <w:tblBorders>
          <w:top w:val="single" w:sz="4" w:space="0" w:color="auto"/>
          <w:bottom w:val="single" w:sz="4" w:space="0" w:color="auto"/>
        </w:tblBorders>
        <w:tblLook w:val="04A0" w:firstRow="1" w:lastRow="0" w:firstColumn="1" w:lastColumn="0" w:noHBand="0" w:noVBand="1"/>
      </w:tblPr>
      <w:tblGrid>
        <w:gridCol w:w="1144"/>
        <w:gridCol w:w="843"/>
        <w:gridCol w:w="2056"/>
        <w:gridCol w:w="2056"/>
        <w:gridCol w:w="2055"/>
      </w:tblGrid>
      <w:tr w:rsidR="00D22727" w:rsidRPr="0041325D" w:rsidTr="00F8113E">
        <w:trPr>
          <w:trHeight w:val="372"/>
        </w:trPr>
        <w:tc>
          <w:tcPr>
            <w:tcW w:w="701" w:type="pct"/>
            <w:tcBorders>
              <w:top w:val="single" w:sz="4" w:space="0" w:color="000000"/>
              <w:left w:val="double" w:sz="4" w:space="0" w:color="FFFFFF" w:themeColor="background1"/>
              <w:bottom w:val="single" w:sz="4" w:space="0" w:color="000000"/>
              <w:right w:val="double" w:sz="4" w:space="0" w:color="FFFFFF" w:themeColor="background1"/>
            </w:tcBorders>
          </w:tcPr>
          <w:p w:rsidR="00D22727" w:rsidRPr="0041325D" w:rsidRDefault="00D22727" w:rsidP="00F8113E">
            <w:pPr>
              <w:jc w:val="both"/>
              <w:rPr>
                <w:rFonts w:ascii="Times New Roman" w:hAnsi="Times New Roman" w:cs="Times New Roman"/>
                <w:sz w:val="24"/>
                <w:szCs w:val="24"/>
              </w:rPr>
            </w:pPr>
            <w:r w:rsidRPr="0041325D">
              <w:rPr>
                <w:rFonts w:ascii="Times New Roman" w:hAnsi="Times New Roman" w:cs="Times New Roman"/>
                <w:sz w:val="24"/>
                <w:szCs w:val="24"/>
              </w:rPr>
              <w:t>Modelo</w:t>
            </w:r>
          </w:p>
        </w:tc>
        <w:tc>
          <w:tcPr>
            <w:tcW w:w="517" w:type="pct"/>
            <w:tcBorders>
              <w:top w:val="single" w:sz="4" w:space="0" w:color="000000"/>
              <w:left w:val="double" w:sz="4" w:space="0" w:color="FFFFFF" w:themeColor="background1"/>
              <w:bottom w:val="single" w:sz="4" w:space="0" w:color="000000"/>
              <w:right w:val="single" w:sz="4" w:space="0" w:color="FFFFFF" w:themeColor="background1"/>
            </w:tcBorders>
          </w:tcPr>
          <w:p w:rsidR="00D22727" w:rsidRPr="0041325D" w:rsidRDefault="00D22727" w:rsidP="00F8113E">
            <w:pPr>
              <w:jc w:val="both"/>
              <w:rPr>
                <w:rFonts w:ascii="Times New Roman" w:hAnsi="Times New Roman" w:cs="Times New Roman"/>
                <w:sz w:val="24"/>
                <w:szCs w:val="24"/>
              </w:rPr>
            </w:pPr>
            <w:r w:rsidRPr="0041325D">
              <w:rPr>
                <w:rFonts w:ascii="Times New Roman" w:hAnsi="Times New Roman" w:cs="Times New Roman"/>
                <w:sz w:val="24"/>
                <w:szCs w:val="24"/>
              </w:rPr>
              <w:t>Color</w:t>
            </w:r>
          </w:p>
        </w:tc>
        <w:tc>
          <w:tcPr>
            <w:tcW w:w="1261" w:type="pct"/>
            <w:tcBorders>
              <w:top w:val="single" w:sz="4" w:space="0" w:color="000000"/>
              <w:left w:val="single" w:sz="4" w:space="0" w:color="FFFFFF" w:themeColor="background1"/>
              <w:bottom w:val="single" w:sz="4" w:space="0" w:color="000000"/>
              <w:right w:val="single" w:sz="4" w:space="0" w:color="FFFFFF" w:themeColor="background1"/>
            </w:tcBorders>
          </w:tcPr>
          <w:p w:rsidR="00D22727" w:rsidRPr="0041325D" w:rsidRDefault="00D22727" w:rsidP="00F8113E">
            <w:pPr>
              <w:jc w:val="center"/>
              <w:rPr>
                <w:rFonts w:ascii="Times New Roman" w:hAnsi="Times New Roman" w:cs="Times New Roman"/>
                <w:sz w:val="24"/>
                <w:szCs w:val="24"/>
              </w:rPr>
            </w:pPr>
            <w:r w:rsidRPr="0041325D">
              <w:rPr>
                <w:rFonts w:ascii="Times New Roman" w:hAnsi="Times New Roman" w:cs="Times New Roman"/>
                <w:sz w:val="24"/>
                <w:szCs w:val="24"/>
              </w:rPr>
              <w:t>Porcentajes de color (amarillo)</w:t>
            </w:r>
          </w:p>
        </w:tc>
        <w:tc>
          <w:tcPr>
            <w:tcW w:w="1261" w:type="pct"/>
            <w:tcBorders>
              <w:top w:val="single" w:sz="4" w:space="0" w:color="000000"/>
              <w:left w:val="single" w:sz="4" w:space="0" w:color="FFFFFF" w:themeColor="background1"/>
              <w:bottom w:val="single" w:sz="4" w:space="0" w:color="000000"/>
              <w:right w:val="single" w:sz="4" w:space="0" w:color="FFFFFF" w:themeColor="background1"/>
            </w:tcBorders>
          </w:tcPr>
          <w:p w:rsidR="00D22727" w:rsidRPr="0041325D" w:rsidRDefault="00D22727" w:rsidP="00F8113E">
            <w:pPr>
              <w:jc w:val="center"/>
              <w:rPr>
                <w:rFonts w:ascii="Times New Roman" w:hAnsi="Times New Roman" w:cs="Times New Roman"/>
                <w:sz w:val="24"/>
                <w:szCs w:val="24"/>
              </w:rPr>
            </w:pPr>
            <w:r w:rsidRPr="0041325D">
              <w:rPr>
                <w:rFonts w:ascii="Times New Roman" w:hAnsi="Times New Roman" w:cs="Times New Roman"/>
                <w:sz w:val="24"/>
                <w:szCs w:val="24"/>
              </w:rPr>
              <w:t>Porcentajes de color (verde)</w:t>
            </w:r>
          </w:p>
        </w:tc>
        <w:tc>
          <w:tcPr>
            <w:tcW w:w="1260" w:type="pct"/>
            <w:tcBorders>
              <w:top w:val="single" w:sz="4" w:space="0" w:color="000000"/>
              <w:left w:val="single" w:sz="4" w:space="0" w:color="FFFFFF" w:themeColor="background1"/>
              <w:bottom w:val="single" w:sz="4" w:space="0" w:color="000000"/>
              <w:right w:val="double" w:sz="4" w:space="0" w:color="FFFFFF" w:themeColor="background1"/>
            </w:tcBorders>
          </w:tcPr>
          <w:p w:rsidR="00D22727" w:rsidRPr="0041325D" w:rsidRDefault="00D22727" w:rsidP="00F8113E">
            <w:pPr>
              <w:jc w:val="center"/>
              <w:rPr>
                <w:rFonts w:ascii="Times New Roman" w:hAnsi="Times New Roman" w:cs="Times New Roman"/>
                <w:sz w:val="24"/>
                <w:szCs w:val="24"/>
              </w:rPr>
            </w:pPr>
            <w:r w:rsidRPr="0041325D">
              <w:rPr>
                <w:rFonts w:ascii="Times New Roman" w:hAnsi="Times New Roman" w:cs="Times New Roman"/>
                <w:sz w:val="24"/>
                <w:szCs w:val="24"/>
              </w:rPr>
              <w:t>Porcentajes de color (Ámbar)</w:t>
            </w:r>
          </w:p>
        </w:tc>
      </w:tr>
      <w:tr w:rsidR="00D22727" w:rsidRPr="0041325D" w:rsidTr="00F8113E">
        <w:trPr>
          <w:trHeight w:val="481"/>
        </w:trPr>
        <w:tc>
          <w:tcPr>
            <w:tcW w:w="701" w:type="pct"/>
            <w:vMerge w:val="restart"/>
            <w:tcBorders>
              <w:top w:val="single" w:sz="4" w:space="0" w:color="000000"/>
              <w:left w:val="double" w:sz="4" w:space="0" w:color="FFFFFF" w:themeColor="background1"/>
              <w:right w:val="double" w:sz="4" w:space="0" w:color="FFFFFF" w:themeColor="background1"/>
            </w:tcBorders>
          </w:tcPr>
          <w:p w:rsidR="00D22727" w:rsidRPr="0041325D" w:rsidRDefault="00D22727" w:rsidP="00F8113E">
            <w:pPr>
              <w:jc w:val="both"/>
              <w:rPr>
                <w:rFonts w:ascii="Times New Roman" w:hAnsi="Times New Roman" w:cs="Times New Roman"/>
                <w:sz w:val="24"/>
                <w:szCs w:val="24"/>
              </w:rPr>
            </w:pPr>
          </w:p>
          <w:p w:rsidR="00D22727" w:rsidRPr="0041325D" w:rsidRDefault="00D22727" w:rsidP="00F8113E">
            <w:pPr>
              <w:jc w:val="both"/>
              <w:rPr>
                <w:rFonts w:ascii="Times New Roman" w:hAnsi="Times New Roman" w:cs="Times New Roman"/>
                <w:sz w:val="24"/>
                <w:szCs w:val="24"/>
              </w:rPr>
            </w:pPr>
            <w:r w:rsidRPr="0041325D">
              <w:rPr>
                <w:rFonts w:ascii="Times New Roman" w:hAnsi="Times New Roman" w:cs="Times New Roman"/>
                <w:sz w:val="24"/>
                <w:szCs w:val="24"/>
              </w:rPr>
              <w:t>RGB</w:t>
            </w:r>
          </w:p>
        </w:tc>
        <w:tc>
          <w:tcPr>
            <w:tcW w:w="517" w:type="pct"/>
            <w:tcBorders>
              <w:top w:val="single" w:sz="4" w:space="0" w:color="000000"/>
              <w:left w:val="double" w:sz="4" w:space="0" w:color="FFFFFF" w:themeColor="background1"/>
              <w:bottom w:val="double" w:sz="4" w:space="0" w:color="FFFFFF" w:themeColor="background1"/>
              <w:right w:val="double" w:sz="4" w:space="0" w:color="FFFFFF" w:themeColor="background1"/>
            </w:tcBorders>
          </w:tcPr>
          <w:p w:rsidR="00D22727" w:rsidRPr="0041325D" w:rsidRDefault="00D22727" w:rsidP="00F8113E">
            <w:pPr>
              <w:jc w:val="both"/>
              <w:rPr>
                <w:rFonts w:ascii="Times New Roman" w:hAnsi="Times New Roman" w:cs="Times New Roman"/>
                <w:sz w:val="24"/>
                <w:szCs w:val="24"/>
              </w:rPr>
            </w:pPr>
            <w:r w:rsidRPr="0041325D">
              <w:rPr>
                <w:rFonts w:ascii="Times New Roman" w:hAnsi="Times New Roman" w:cs="Times New Roman"/>
                <w:bCs/>
                <w:color w:val="222222"/>
                <w:sz w:val="24"/>
                <w:szCs w:val="24"/>
                <w:shd w:val="clear" w:color="auto" w:fill="FFFFFF"/>
              </w:rPr>
              <w:t>Rojo</w:t>
            </w:r>
          </w:p>
        </w:tc>
        <w:tc>
          <w:tcPr>
            <w:tcW w:w="1261" w:type="pct"/>
            <w:tcBorders>
              <w:top w:val="single" w:sz="4" w:space="0" w:color="000000"/>
              <w:left w:val="double" w:sz="4" w:space="0" w:color="FFFFFF" w:themeColor="background1"/>
              <w:bottom w:val="double" w:sz="4" w:space="0" w:color="FFFFFF" w:themeColor="background1"/>
              <w:right w:val="double" w:sz="4" w:space="0" w:color="FFFFFF" w:themeColor="background1"/>
            </w:tcBorders>
          </w:tcPr>
          <w:p w:rsidR="00D22727" w:rsidRPr="0041325D" w:rsidRDefault="00D22727" w:rsidP="00F8113E">
            <w:pPr>
              <w:jc w:val="center"/>
              <w:rPr>
                <w:rFonts w:ascii="Times New Roman" w:hAnsi="Times New Roman" w:cs="Times New Roman"/>
                <w:sz w:val="24"/>
                <w:szCs w:val="24"/>
              </w:rPr>
            </w:pPr>
            <w:r w:rsidRPr="0041325D">
              <w:rPr>
                <w:rFonts w:ascii="Times New Roman" w:hAnsi="Times New Roman" w:cs="Times New Roman"/>
                <w:sz w:val="24"/>
                <w:szCs w:val="24"/>
              </w:rPr>
              <w:t>255%</w:t>
            </w:r>
          </w:p>
        </w:tc>
        <w:tc>
          <w:tcPr>
            <w:tcW w:w="1261" w:type="pct"/>
            <w:tcBorders>
              <w:top w:val="single" w:sz="4" w:space="0" w:color="000000"/>
              <w:left w:val="double" w:sz="4" w:space="0" w:color="FFFFFF" w:themeColor="background1"/>
              <w:bottom w:val="double" w:sz="4" w:space="0" w:color="FFFFFF" w:themeColor="background1"/>
              <w:right w:val="double" w:sz="4" w:space="0" w:color="FFFFFF" w:themeColor="background1"/>
            </w:tcBorders>
          </w:tcPr>
          <w:p w:rsidR="00D22727" w:rsidRPr="0041325D" w:rsidRDefault="00D22727" w:rsidP="00F8113E">
            <w:pPr>
              <w:jc w:val="center"/>
              <w:rPr>
                <w:rFonts w:ascii="Times New Roman" w:hAnsi="Times New Roman" w:cs="Times New Roman"/>
                <w:sz w:val="24"/>
                <w:szCs w:val="24"/>
              </w:rPr>
            </w:pPr>
            <w:r w:rsidRPr="0041325D">
              <w:rPr>
                <w:rFonts w:ascii="Times New Roman" w:hAnsi="Times New Roman" w:cs="Times New Roman"/>
                <w:sz w:val="24"/>
                <w:szCs w:val="24"/>
              </w:rPr>
              <w:t>44%</w:t>
            </w:r>
          </w:p>
        </w:tc>
        <w:tc>
          <w:tcPr>
            <w:tcW w:w="1260" w:type="pct"/>
            <w:tcBorders>
              <w:top w:val="single" w:sz="4" w:space="0" w:color="000000"/>
              <w:left w:val="double" w:sz="4" w:space="0" w:color="FFFFFF" w:themeColor="background1"/>
              <w:bottom w:val="double" w:sz="4" w:space="0" w:color="FFFFFF" w:themeColor="background1"/>
              <w:right w:val="double" w:sz="4" w:space="0" w:color="FFFFFF" w:themeColor="background1"/>
            </w:tcBorders>
          </w:tcPr>
          <w:p w:rsidR="00D22727" w:rsidRPr="0041325D" w:rsidRDefault="00D22727" w:rsidP="00F8113E">
            <w:pPr>
              <w:spacing w:after="0" w:line="360" w:lineRule="auto"/>
              <w:jc w:val="center"/>
              <w:rPr>
                <w:rFonts w:ascii="Times New Roman" w:hAnsi="Times New Roman" w:cs="Times New Roman"/>
                <w:sz w:val="24"/>
                <w:szCs w:val="24"/>
              </w:rPr>
            </w:pPr>
            <w:r w:rsidRPr="0041325D">
              <w:rPr>
                <w:rFonts w:ascii="Times New Roman" w:hAnsi="Times New Roman" w:cs="Times New Roman"/>
                <w:sz w:val="24"/>
                <w:szCs w:val="24"/>
              </w:rPr>
              <w:t>228%</w:t>
            </w:r>
          </w:p>
        </w:tc>
      </w:tr>
      <w:tr w:rsidR="00D22727" w:rsidRPr="0041325D" w:rsidTr="00F8113E">
        <w:trPr>
          <w:trHeight w:val="481"/>
        </w:trPr>
        <w:tc>
          <w:tcPr>
            <w:tcW w:w="701" w:type="pct"/>
            <w:vMerge/>
            <w:tcBorders>
              <w:left w:val="double" w:sz="4" w:space="0" w:color="FFFFFF" w:themeColor="background1"/>
              <w:right w:val="double" w:sz="4" w:space="0" w:color="FFFFFF" w:themeColor="background1"/>
            </w:tcBorders>
          </w:tcPr>
          <w:p w:rsidR="00D22727" w:rsidRPr="0041325D" w:rsidRDefault="00D22727" w:rsidP="00F8113E">
            <w:pPr>
              <w:jc w:val="both"/>
              <w:rPr>
                <w:rFonts w:ascii="Times New Roman" w:hAnsi="Times New Roman" w:cs="Times New Roman"/>
                <w:sz w:val="24"/>
                <w:szCs w:val="24"/>
              </w:rPr>
            </w:pPr>
          </w:p>
        </w:tc>
        <w:tc>
          <w:tcPr>
            <w:tcW w:w="517"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D22727" w:rsidRPr="0041325D" w:rsidRDefault="00D22727" w:rsidP="00F8113E">
            <w:pPr>
              <w:jc w:val="both"/>
              <w:rPr>
                <w:rFonts w:ascii="Times New Roman" w:hAnsi="Times New Roman" w:cs="Times New Roman"/>
                <w:sz w:val="24"/>
                <w:szCs w:val="24"/>
              </w:rPr>
            </w:pPr>
            <w:r w:rsidRPr="0041325D">
              <w:rPr>
                <w:rFonts w:ascii="Times New Roman" w:hAnsi="Times New Roman" w:cs="Times New Roman"/>
                <w:color w:val="222222"/>
                <w:sz w:val="24"/>
                <w:szCs w:val="24"/>
                <w:shd w:val="clear" w:color="auto" w:fill="FFFFFF"/>
              </w:rPr>
              <w:t>V</w:t>
            </w:r>
            <w:r w:rsidRPr="0041325D">
              <w:rPr>
                <w:rFonts w:ascii="Times New Roman" w:hAnsi="Times New Roman" w:cs="Times New Roman"/>
                <w:bCs/>
                <w:color w:val="222222"/>
                <w:sz w:val="24"/>
                <w:szCs w:val="24"/>
                <w:shd w:val="clear" w:color="auto" w:fill="FFFFFF"/>
              </w:rPr>
              <w:t xml:space="preserve">erde </w:t>
            </w:r>
          </w:p>
        </w:tc>
        <w:tc>
          <w:tcPr>
            <w:tcW w:w="1261"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D22727" w:rsidRPr="0041325D" w:rsidRDefault="00D22727" w:rsidP="00F8113E">
            <w:pPr>
              <w:jc w:val="center"/>
              <w:rPr>
                <w:rFonts w:ascii="Times New Roman" w:hAnsi="Times New Roman" w:cs="Times New Roman"/>
                <w:sz w:val="24"/>
                <w:szCs w:val="24"/>
              </w:rPr>
            </w:pPr>
            <w:r w:rsidRPr="0041325D">
              <w:rPr>
                <w:rFonts w:ascii="Times New Roman" w:hAnsi="Times New Roman" w:cs="Times New Roman"/>
                <w:sz w:val="24"/>
                <w:szCs w:val="24"/>
              </w:rPr>
              <w:t>255%</w:t>
            </w:r>
          </w:p>
        </w:tc>
        <w:tc>
          <w:tcPr>
            <w:tcW w:w="1261"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D22727" w:rsidRPr="0041325D" w:rsidRDefault="00D22727" w:rsidP="00F8113E">
            <w:pPr>
              <w:jc w:val="center"/>
              <w:rPr>
                <w:rFonts w:ascii="Times New Roman" w:hAnsi="Times New Roman" w:cs="Times New Roman"/>
                <w:sz w:val="24"/>
                <w:szCs w:val="24"/>
              </w:rPr>
            </w:pPr>
            <w:r w:rsidRPr="0041325D">
              <w:rPr>
                <w:rFonts w:ascii="Times New Roman" w:hAnsi="Times New Roman" w:cs="Times New Roman"/>
                <w:sz w:val="24"/>
                <w:szCs w:val="24"/>
              </w:rPr>
              <w:t>189%</w:t>
            </w:r>
          </w:p>
        </w:tc>
        <w:tc>
          <w:tcPr>
            <w:tcW w:w="1260" w:type="pct"/>
            <w:tcBorders>
              <w:top w:val="double" w:sz="4" w:space="0" w:color="FFFFFF" w:themeColor="background1"/>
              <w:left w:val="double" w:sz="4" w:space="0" w:color="FFFFFF" w:themeColor="background1"/>
              <w:bottom w:val="double" w:sz="4" w:space="0" w:color="FFFFFF" w:themeColor="background1"/>
              <w:right w:val="double" w:sz="4" w:space="0" w:color="FFFFFF" w:themeColor="background1"/>
            </w:tcBorders>
          </w:tcPr>
          <w:p w:rsidR="00D22727" w:rsidRPr="0041325D" w:rsidRDefault="00D22727" w:rsidP="00F8113E">
            <w:pPr>
              <w:jc w:val="center"/>
              <w:rPr>
                <w:rFonts w:ascii="Times New Roman" w:hAnsi="Times New Roman" w:cs="Times New Roman"/>
                <w:sz w:val="24"/>
                <w:szCs w:val="24"/>
              </w:rPr>
            </w:pPr>
            <w:r w:rsidRPr="0041325D">
              <w:rPr>
                <w:rFonts w:ascii="Times New Roman" w:hAnsi="Times New Roman" w:cs="Times New Roman"/>
                <w:sz w:val="24"/>
                <w:szCs w:val="24"/>
              </w:rPr>
              <w:t>215%</w:t>
            </w:r>
          </w:p>
        </w:tc>
      </w:tr>
      <w:tr w:rsidR="00D22727" w:rsidRPr="0041325D" w:rsidTr="00F8113E">
        <w:trPr>
          <w:trHeight w:val="481"/>
        </w:trPr>
        <w:tc>
          <w:tcPr>
            <w:tcW w:w="701" w:type="pct"/>
            <w:vMerge/>
            <w:tcBorders>
              <w:left w:val="double" w:sz="4" w:space="0" w:color="FFFFFF" w:themeColor="background1"/>
              <w:bottom w:val="single" w:sz="4" w:space="0" w:color="000000"/>
              <w:right w:val="double" w:sz="4" w:space="0" w:color="FFFFFF" w:themeColor="background1"/>
            </w:tcBorders>
          </w:tcPr>
          <w:p w:rsidR="00D22727" w:rsidRPr="0041325D" w:rsidRDefault="00D22727" w:rsidP="00F8113E">
            <w:pPr>
              <w:jc w:val="both"/>
              <w:rPr>
                <w:rFonts w:ascii="Times New Roman" w:hAnsi="Times New Roman" w:cs="Times New Roman"/>
                <w:sz w:val="24"/>
                <w:szCs w:val="24"/>
              </w:rPr>
            </w:pPr>
          </w:p>
        </w:tc>
        <w:tc>
          <w:tcPr>
            <w:tcW w:w="517" w:type="pct"/>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D22727" w:rsidRPr="0041325D" w:rsidRDefault="00D22727" w:rsidP="00F8113E">
            <w:pPr>
              <w:jc w:val="both"/>
              <w:rPr>
                <w:rFonts w:ascii="Times New Roman" w:hAnsi="Times New Roman" w:cs="Times New Roman"/>
                <w:sz w:val="24"/>
                <w:szCs w:val="24"/>
              </w:rPr>
            </w:pPr>
            <w:r w:rsidRPr="0041325D">
              <w:rPr>
                <w:rFonts w:ascii="Times New Roman" w:hAnsi="Times New Roman" w:cs="Times New Roman"/>
                <w:bCs/>
                <w:color w:val="222222"/>
                <w:sz w:val="24"/>
                <w:szCs w:val="24"/>
                <w:shd w:val="clear" w:color="auto" w:fill="FFFFFF"/>
              </w:rPr>
              <w:t>Azul</w:t>
            </w:r>
          </w:p>
        </w:tc>
        <w:tc>
          <w:tcPr>
            <w:tcW w:w="1261" w:type="pct"/>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D22727" w:rsidRPr="0041325D" w:rsidRDefault="00D22727" w:rsidP="00F8113E">
            <w:pPr>
              <w:jc w:val="center"/>
              <w:rPr>
                <w:rFonts w:ascii="Times New Roman" w:hAnsi="Times New Roman" w:cs="Times New Roman"/>
                <w:sz w:val="24"/>
                <w:szCs w:val="24"/>
              </w:rPr>
            </w:pPr>
            <w:r w:rsidRPr="0041325D">
              <w:rPr>
                <w:rFonts w:ascii="Times New Roman" w:hAnsi="Times New Roman" w:cs="Times New Roman"/>
                <w:sz w:val="24"/>
                <w:szCs w:val="24"/>
              </w:rPr>
              <w:t>70%</w:t>
            </w:r>
          </w:p>
        </w:tc>
        <w:tc>
          <w:tcPr>
            <w:tcW w:w="1261" w:type="pct"/>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D22727" w:rsidRPr="0041325D" w:rsidRDefault="00D22727" w:rsidP="00F8113E">
            <w:pPr>
              <w:jc w:val="center"/>
              <w:rPr>
                <w:rFonts w:ascii="Times New Roman" w:hAnsi="Times New Roman" w:cs="Times New Roman"/>
                <w:sz w:val="24"/>
                <w:szCs w:val="24"/>
              </w:rPr>
            </w:pPr>
            <w:r w:rsidRPr="0041325D">
              <w:rPr>
                <w:rFonts w:ascii="Times New Roman" w:hAnsi="Times New Roman" w:cs="Times New Roman"/>
                <w:sz w:val="24"/>
                <w:szCs w:val="24"/>
              </w:rPr>
              <w:t>36%</w:t>
            </w:r>
          </w:p>
        </w:tc>
        <w:tc>
          <w:tcPr>
            <w:tcW w:w="1260" w:type="pct"/>
            <w:tcBorders>
              <w:top w:val="double" w:sz="4" w:space="0" w:color="FFFFFF" w:themeColor="background1"/>
              <w:left w:val="double" w:sz="4" w:space="0" w:color="FFFFFF" w:themeColor="background1"/>
              <w:bottom w:val="single" w:sz="4" w:space="0" w:color="000000"/>
              <w:right w:val="double" w:sz="4" w:space="0" w:color="FFFFFF" w:themeColor="background1"/>
            </w:tcBorders>
          </w:tcPr>
          <w:p w:rsidR="00D22727" w:rsidRPr="0041325D" w:rsidRDefault="00D22727" w:rsidP="00F8113E">
            <w:pPr>
              <w:jc w:val="center"/>
              <w:rPr>
                <w:rFonts w:ascii="Times New Roman" w:hAnsi="Times New Roman" w:cs="Times New Roman"/>
                <w:sz w:val="24"/>
                <w:szCs w:val="24"/>
              </w:rPr>
            </w:pPr>
            <w:r w:rsidRPr="0041325D">
              <w:rPr>
                <w:rFonts w:ascii="Times New Roman" w:hAnsi="Times New Roman" w:cs="Times New Roman"/>
                <w:sz w:val="24"/>
                <w:szCs w:val="24"/>
              </w:rPr>
              <w:t>190%</w:t>
            </w:r>
          </w:p>
        </w:tc>
      </w:tr>
    </w:tbl>
    <w:p w:rsidR="00D22727" w:rsidRDefault="00D22727" w:rsidP="00D22727">
      <w:pPr>
        <w:spacing w:after="0" w:line="240" w:lineRule="auto"/>
        <w:rPr>
          <w:rFonts w:ascii="Times New Roman" w:hAnsi="Times New Roman" w:cs="Times New Roman"/>
          <w:sz w:val="20"/>
          <w:szCs w:val="20"/>
        </w:rPr>
      </w:pPr>
      <w:r w:rsidRPr="00113997">
        <w:rPr>
          <w:rFonts w:ascii="Times New Roman" w:hAnsi="Times New Roman" w:cs="Times New Roman"/>
          <w:b/>
          <w:sz w:val="20"/>
          <w:szCs w:val="20"/>
        </w:rPr>
        <w:t xml:space="preserve">Elaborado por: </w:t>
      </w:r>
      <w:r w:rsidRPr="00312D10">
        <w:rPr>
          <w:rFonts w:ascii="Times New Roman" w:hAnsi="Times New Roman" w:cs="Times New Roman"/>
          <w:sz w:val="20"/>
          <w:szCs w:val="20"/>
        </w:rPr>
        <w:t>Jaqueline Álvarez (2018)</w:t>
      </w:r>
    </w:p>
    <w:p w:rsidR="00D22727" w:rsidRDefault="00D22727" w:rsidP="00D22727">
      <w:pPr>
        <w:spacing w:line="360" w:lineRule="auto"/>
        <w:rPr>
          <w:rFonts w:ascii="Times New Roman" w:hAnsi="Times New Roman" w:cs="Times New Roman"/>
          <w:sz w:val="20"/>
          <w:szCs w:val="20"/>
        </w:rPr>
      </w:pPr>
      <w:r w:rsidRPr="00BF7242">
        <w:rPr>
          <w:rFonts w:ascii="Times New Roman" w:hAnsi="Times New Roman" w:cs="Times New Roman"/>
          <w:b/>
          <w:sz w:val="20"/>
          <w:szCs w:val="20"/>
        </w:rPr>
        <w:t xml:space="preserve">Fuente: </w:t>
      </w:r>
      <w:sdt>
        <w:sdtPr>
          <w:rPr>
            <w:rFonts w:ascii="Times New Roman" w:hAnsi="Times New Roman" w:cs="Times New Roman"/>
            <w:sz w:val="20"/>
            <w:szCs w:val="20"/>
          </w:rPr>
          <w:id w:val="422391935"/>
          <w:citation/>
        </w:sdtPr>
        <w:sdtEndPr/>
        <w:sdtContent>
          <w:r w:rsidR="008B79EB" w:rsidRPr="00057D6A">
            <w:rPr>
              <w:rFonts w:ascii="Times New Roman" w:hAnsi="Times New Roman" w:cs="Times New Roman"/>
              <w:sz w:val="20"/>
              <w:szCs w:val="20"/>
            </w:rPr>
            <w:fldChar w:fldCharType="begin"/>
          </w:r>
          <w:r w:rsidRPr="00057D6A">
            <w:rPr>
              <w:rFonts w:ascii="Times New Roman" w:hAnsi="Times New Roman" w:cs="Times New Roman"/>
              <w:sz w:val="20"/>
              <w:szCs w:val="20"/>
              <w:lang w:val="es-ES"/>
            </w:rPr>
            <w:instrText xml:space="preserve"> CITATION Sto17 \l 3082 </w:instrText>
          </w:r>
          <w:r w:rsidR="008B79EB" w:rsidRPr="00057D6A">
            <w:rPr>
              <w:rFonts w:ascii="Times New Roman" w:hAnsi="Times New Roman" w:cs="Times New Roman"/>
              <w:sz w:val="20"/>
              <w:szCs w:val="20"/>
            </w:rPr>
            <w:fldChar w:fldCharType="separate"/>
          </w:r>
          <w:r w:rsidRPr="00057D6A">
            <w:rPr>
              <w:rFonts w:ascii="Times New Roman" w:hAnsi="Times New Roman" w:cs="Times New Roman"/>
              <w:noProof/>
              <w:sz w:val="20"/>
              <w:szCs w:val="20"/>
              <w:lang w:val="es-ES"/>
            </w:rPr>
            <w:t>(Store.Pantone, 2017)</w:t>
          </w:r>
          <w:r w:rsidR="008B79EB" w:rsidRPr="00057D6A">
            <w:rPr>
              <w:rFonts w:ascii="Times New Roman" w:hAnsi="Times New Roman" w:cs="Times New Roman"/>
              <w:sz w:val="20"/>
              <w:szCs w:val="20"/>
            </w:rPr>
            <w:fldChar w:fldCharType="end"/>
          </w:r>
        </w:sdtContent>
      </w:sdt>
      <w:r w:rsidRPr="00057D6A">
        <w:rPr>
          <w:rFonts w:ascii="Times New Roman" w:hAnsi="Times New Roman" w:cs="Times New Roman"/>
          <w:sz w:val="20"/>
          <w:szCs w:val="20"/>
        </w:rPr>
        <w:t>.</w:t>
      </w:r>
    </w:p>
    <w:p w:rsidR="00D22727" w:rsidRDefault="00D22727" w:rsidP="00D22727">
      <w:pPr>
        <w:tabs>
          <w:tab w:val="left" w:pos="1230"/>
        </w:tabs>
        <w:spacing w:after="0" w:line="276" w:lineRule="auto"/>
        <w:rPr>
          <w:rFonts w:ascii="Times New Roman" w:hAnsi="Times New Roman" w:cs="Times New Roman"/>
          <w:sz w:val="24"/>
          <w:szCs w:val="24"/>
        </w:rPr>
      </w:pPr>
    </w:p>
    <w:p w:rsidR="00D22727" w:rsidRDefault="00D22727" w:rsidP="00114D11"/>
    <w:sectPr w:rsidR="00D22727" w:rsidSect="00BB6E94">
      <w:pgSz w:w="11907" w:h="16840" w:code="9"/>
      <w:pgMar w:top="1701" w:right="1701" w:bottom="1701" w:left="2268" w:header="709" w:footer="13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13E9" w:rsidRDefault="001D13E9">
      <w:pPr>
        <w:spacing w:after="0" w:line="240" w:lineRule="auto"/>
      </w:pPr>
      <w:r>
        <w:separator/>
      </w:r>
    </w:p>
  </w:endnote>
  <w:endnote w:type="continuationSeparator" w:id="0">
    <w:p w:rsidR="001D13E9" w:rsidRDefault="001D13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Open Sans">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5520254"/>
      <w:docPartObj>
        <w:docPartGallery w:val="Page Numbers (Bottom of Page)"/>
        <w:docPartUnique/>
      </w:docPartObj>
    </w:sdtPr>
    <w:sdtEndPr>
      <w:rPr>
        <w:rFonts w:ascii="Times New Roman" w:hAnsi="Times New Roman" w:cs="Times New Roman"/>
        <w:sz w:val="24"/>
        <w:szCs w:val="24"/>
      </w:rPr>
    </w:sdtEndPr>
    <w:sdtContent>
      <w:p w:rsidR="003B15D9" w:rsidRPr="00406397" w:rsidRDefault="003B15D9">
        <w:pPr>
          <w:pStyle w:val="Piedepgina"/>
          <w:jc w:val="center"/>
          <w:rPr>
            <w:rFonts w:ascii="Times New Roman" w:hAnsi="Times New Roman" w:cs="Times New Roman"/>
            <w:sz w:val="24"/>
            <w:szCs w:val="24"/>
          </w:rPr>
        </w:pPr>
        <w:r w:rsidRPr="00406397">
          <w:rPr>
            <w:rFonts w:ascii="Times New Roman" w:hAnsi="Times New Roman" w:cs="Times New Roman"/>
            <w:sz w:val="24"/>
            <w:szCs w:val="24"/>
          </w:rPr>
          <w:fldChar w:fldCharType="begin"/>
        </w:r>
        <w:r w:rsidRPr="00406397">
          <w:rPr>
            <w:rFonts w:ascii="Times New Roman" w:hAnsi="Times New Roman" w:cs="Times New Roman"/>
            <w:sz w:val="24"/>
            <w:szCs w:val="24"/>
          </w:rPr>
          <w:instrText>PAGE   \* MERGEFORMAT</w:instrText>
        </w:r>
        <w:r w:rsidRPr="00406397">
          <w:rPr>
            <w:rFonts w:ascii="Times New Roman" w:hAnsi="Times New Roman" w:cs="Times New Roman"/>
            <w:sz w:val="24"/>
            <w:szCs w:val="24"/>
          </w:rPr>
          <w:fldChar w:fldCharType="separate"/>
        </w:r>
        <w:r w:rsidR="0032547E" w:rsidRPr="0032547E">
          <w:rPr>
            <w:rFonts w:ascii="Times New Roman" w:hAnsi="Times New Roman" w:cs="Times New Roman"/>
            <w:noProof/>
            <w:sz w:val="24"/>
            <w:szCs w:val="24"/>
            <w:lang w:val="es-ES"/>
          </w:rPr>
          <w:t>IV</w:t>
        </w:r>
        <w:r w:rsidRPr="00406397">
          <w:rPr>
            <w:rFonts w:ascii="Times New Roman" w:hAnsi="Times New Roman" w:cs="Times New Roman"/>
            <w:sz w:val="24"/>
            <w:szCs w:val="24"/>
          </w:rPr>
          <w:fldChar w:fldCharType="end"/>
        </w:r>
      </w:p>
    </w:sdtContent>
  </w:sdt>
  <w:p w:rsidR="003B15D9" w:rsidRDefault="003B15D9" w:rsidP="00800A96">
    <w:pPr>
      <w:pStyle w:val="Piedepgin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31933436"/>
      <w:docPartObj>
        <w:docPartGallery w:val="Page Numbers (Bottom of Page)"/>
        <w:docPartUnique/>
      </w:docPartObj>
    </w:sdtPr>
    <w:sdtEndPr/>
    <w:sdtContent>
      <w:p w:rsidR="003B15D9" w:rsidRDefault="003B15D9">
        <w:pPr>
          <w:pStyle w:val="Piedepgina"/>
          <w:jc w:val="center"/>
        </w:pPr>
        <w:r>
          <w:fldChar w:fldCharType="begin"/>
        </w:r>
        <w:r>
          <w:instrText>PAGE   \* MERGEFORMAT</w:instrText>
        </w:r>
        <w:r>
          <w:fldChar w:fldCharType="separate"/>
        </w:r>
        <w:r w:rsidRPr="00302FB4">
          <w:rPr>
            <w:noProof/>
            <w:lang w:val="es-ES"/>
          </w:rPr>
          <w:t>vi</w:t>
        </w:r>
        <w:r>
          <w:rPr>
            <w:noProof/>
            <w:lang w:val="es-ES"/>
          </w:rPr>
          <w:fldChar w:fldCharType="end"/>
        </w:r>
      </w:p>
    </w:sdtContent>
  </w:sdt>
  <w:p w:rsidR="003B15D9" w:rsidRDefault="003B15D9" w:rsidP="0072106D">
    <w:pPr>
      <w:pStyle w:val="Piedepgina"/>
      <w:tabs>
        <w:tab w:val="clear" w:pos="4419"/>
        <w:tab w:val="clear" w:pos="8838"/>
        <w:tab w:val="left" w:pos="496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15D9" w:rsidRPr="00EE4D8A" w:rsidRDefault="003B15D9">
    <w:pPr>
      <w:pStyle w:val="Piedepgina"/>
      <w:jc w:val="center"/>
      <w:rPr>
        <w:rFonts w:ascii="Times New Roman" w:hAnsi="Times New Roman" w:cs="Times New Roman"/>
        <w:caps/>
        <w:sz w:val="24"/>
        <w:szCs w:val="24"/>
      </w:rPr>
    </w:pPr>
    <w:r w:rsidRPr="00EE4D8A">
      <w:rPr>
        <w:rFonts w:ascii="Times New Roman" w:hAnsi="Times New Roman" w:cs="Times New Roman"/>
        <w:caps/>
        <w:sz w:val="24"/>
        <w:szCs w:val="24"/>
      </w:rPr>
      <w:fldChar w:fldCharType="begin"/>
    </w:r>
    <w:r w:rsidRPr="00EE4D8A">
      <w:rPr>
        <w:rFonts w:ascii="Times New Roman" w:hAnsi="Times New Roman" w:cs="Times New Roman"/>
        <w:caps/>
        <w:sz w:val="24"/>
        <w:szCs w:val="24"/>
      </w:rPr>
      <w:instrText>PAGE   \* MERGEFORMAT</w:instrText>
    </w:r>
    <w:r w:rsidRPr="00EE4D8A">
      <w:rPr>
        <w:rFonts w:ascii="Times New Roman" w:hAnsi="Times New Roman" w:cs="Times New Roman"/>
        <w:caps/>
        <w:sz w:val="24"/>
        <w:szCs w:val="24"/>
      </w:rPr>
      <w:fldChar w:fldCharType="separate"/>
    </w:r>
    <w:r w:rsidR="00FA6448" w:rsidRPr="00FA6448">
      <w:rPr>
        <w:rFonts w:ascii="Times New Roman" w:hAnsi="Times New Roman" w:cs="Times New Roman"/>
        <w:caps/>
        <w:noProof/>
        <w:sz w:val="24"/>
        <w:szCs w:val="24"/>
        <w:lang w:val="es-ES"/>
      </w:rPr>
      <w:t>132</w:t>
    </w:r>
    <w:r w:rsidRPr="00EE4D8A">
      <w:rPr>
        <w:rFonts w:ascii="Times New Roman" w:hAnsi="Times New Roman" w:cs="Times New Roman"/>
        <w:caps/>
        <w:sz w:val="24"/>
        <w:szCs w:val="24"/>
      </w:rPr>
      <w:fldChar w:fldCharType="end"/>
    </w:r>
  </w:p>
  <w:p w:rsidR="003B15D9" w:rsidRDefault="003B15D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13E9" w:rsidRDefault="001D13E9">
      <w:pPr>
        <w:spacing w:after="0" w:line="240" w:lineRule="auto"/>
      </w:pPr>
      <w:r>
        <w:separator/>
      </w:r>
    </w:p>
  </w:footnote>
  <w:footnote w:type="continuationSeparator" w:id="0">
    <w:p w:rsidR="001D13E9" w:rsidRDefault="001D13E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886A93"/>
    <w:multiLevelType w:val="hybridMultilevel"/>
    <w:tmpl w:val="B902165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123E7FD9"/>
    <w:multiLevelType w:val="hybridMultilevel"/>
    <w:tmpl w:val="C40A5C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216305CA"/>
    <w:multiLevelType w:val="hybridMultilevel"/>
    <w:tmpl w:val="8CD8DBE4"/>
    <w:lvl w:ilvl="0" w:tplc="0C0A0001">
      <w:start w:val="1"/>
      <w:numFmt w:val="bullet"/>
      <w:lvlText w:val=""/>
      <w:lvlJc w:val="left"/>
      <w:pPr>
        <w:ind w:left="720" w:hanging="360"/>
      </w:pPr>
      <w:rPr>
        <w:rFonts w:ascii="Symbol" w:hAnsi="Symbol" w:hint="default"/>
      </w:rPr>
    </w:lvl>
    <w:lvl w:ilvl="1" w:tplc="0C0A0005">
      <w:start w:val="1"/>
      <w:numFmt w:val="bullet"/>
      <w:lvlText w:val=""/>
      <w:lvlJc w:val="left"/>
      <w:pPr>
        <w:ind w:left="1440" w:hanging="360"/>
      </w:pPr>
      <w:rPr>
        <w:rFonts w:ascii="Wingdings" w:hAnsi="Wingding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317767C1"/>
    <w:multiLevelType w:val="hybridMultilevel"/>
    <w:tmpl w:val="5D24803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485825FE"/>
    <w:multiLevelType w:val="hybridMultilevel"/>
    <w:tmpl w:val="13F63A92"/>
    <w:lvl w:ilvl="0" w:tplc="D78CCA08">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nsid w:val="48704383"/>
    <w:multiLevelType w:val="hybridMultilevel"/>
    <w:tmpl w:val="7098F6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4BE84729"/>
    <w:multiLevelType w:val="hybridMultilevel"/>
    <w:tmpl w:val="7C88E2D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591E1774"/>
    <w:multiLevelType w:val="multilevel"/>
    <w:tmpl w:val="C11E3CB4"/>
    <w:lvl w:ilvl="0">
      <w:start w:val="5"/>
      <w:numFmt w:val="decimal"/>
      <w:lvlText w:val="%1"/>
      <w:lvlJc w:val="left"/>
      <w:pPr>
        <w:ind w:left="360" w:hanging="360"/>
      </w:pPr>
      <w:rPr>
        <w:rFonts w:hint="default"/>
        <w:b/>
      </w:rPr>
    </w:lvl>
    <w:lvl w:ilvl="1">
      <w:start w:val="8"/>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8">
    <w:nsid w:val="637D709A"/>
    <w:multiLevelType w:val="hybridMultilevel"/>
    <w:tmpl w:val="07B0662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6A7444E7"/>
    <w:multiLevelType w:val="hybridMultilevel"/>
    <w:tmpl w:val="3704E9B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6BD80D75"/>
    <w:multiLevelType w:val="hybridMultilevel"/>
    <w:tmpl w:val="8872091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700C5C7B"/>
    <w:multiLevelType w:val="hybridMultilevel"/>
    <w:tmpl w:val="E588395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6"/>
  </w:num>
  <w:num w:numId="4">
    <w:abstractNumId w:val="3"/>
  </w:num>
  <w:num w:numId="5">
    <w:abstractNumId w:val="11"/>
  </w:num>
  <w:num w:numId="6">
    <w:abstractNumId w:val="7"/>
  </w:num>
  <w:num w:numId="7">
    <w:abstractNumId w:val="10"/>
  </w:num>
  <w:num w:numId="8">
    <w:abstractNumId w:val="0"/>
  </w:num>
  <w:num w:numId="9">
    <w:abstractNumId w:val="5"/>
  </w:num>
  <w:num w:numId="10">
    <w:abstractNumId w:val="8"/>
  </w:num>
  <w:num w:numId="11">
    <w:abstractNumId w:val="9"/>
  </w:num>
  <w:num w:numId="12">
    <w:abstractNumId w:val="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4"/>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1638"/>
    <w:rsid w:val="0000028C"/>
    <w:rsid w:val="00003374"/>
    <w:rsid w:val="000033BD"/>
    <w:rsid w:val="00005501"/>
    <w:rsid w:val="00005B3F"/>
    <w:rsid w:val="0000666E"/>
    <w:rsid w:val="00006803"/>
    <w:rsid w:val="00006CB6"/>
    <w:rsid w:val="000072F8"/>
    <w:rsid w:val="00007937"/>
    <w:rsid w:val="00013FB6"/>
    <w:rsid w:val="00014B68"/>
    <w:rsid w:val="000151C8"/>
    <w:rsid w:val="0002018A"/>
    <w:rsid w:val="00020910"/>
    <w:rsid w:val="00022414"/>
    <w:rsid w:val="00022C14"/>
    <w:rsid w:val="000247BF"/>
    <w:rsid w:val="00024878"/>
    <w:rsid w:val="00026B9C"/>
    <w:rsid w:val="000271AE"/>
    <w:rsid w:val="00027912"/>
    <w:rsid w:val="00027F59"/>
    <w:rsid w:val="00031145"/>
    <w:rsid w:val="00031E50"/>
    <w:rsid w:val="000343C7"/>
    <w:rsid w:val="0003682D"/>
    <w:rsid w:val="0004135A"/>
    <w:rsid w:val="00041F3A"/>
    <w:rsid w:val="00043AFC"/>
    <w:rsid w:val="00045479"/>
    <w:rsid w:val="000456FC"/>
    <w:rsid w:val="00051582"/>
    <w:rsid w:val="0005365F"/>
    <w:rsid w:val="000541FD"/>
    <w:rsid w:val="00055226"/>
    <w:rsid w:val="00055681"/>
    <w:rsid w:val="0005668C"/>
    <w:rsid w:val="00056CEC"/>
    <w:rsid w:val="00057827"/>
    <w:rsid w:val="00057D6A"/>
    <w:rsid w:val="000609B2"/>
    <w:rsid w:val="0006143D"/>
    <w:rsid w:val="00061DF1"/>
    <w:rsid w:val="00062F2D"/>
    <w:rsid w:val="00063FFE"/>
    <w:rsid w:val="000640C2"/>
    <w:rsid w:val="000655E5"/>
    <w:rsid w:val="00065730"/>
    <w:rsid w:val="00065974"/>
    <w:rsid w:val="00066353"/>
    <w:rsid w:val="0006644B"/>
    <w:rsid w:val="00066F1F"/>
    <w:rsid w:val="000674EF"/>
    <w:rsid w:val="00067914"/>
    <w:rsid w:val="0007080F"/>
    <w:rsid w:val="000710A9"/>
    <w:rsid w:val="0007170B"/>
    <w:rsid w:val="0007328F"/>
    <w:rsid w:val="00074648"/>
    <w:rsid w:val="000758CD"/>
    <w:rsid w:val="00076036"/>
    <w:rsid w:val="00076F6D"/>
    <w:rsid w:val="000807A4"/>
    <w:rsid w:val="00081069"/>
    <w:rsid w:val="000815C2"/>
    <w:rsid w:val="00082ADD"/>
    <w:rsid w:val="00082B7C"/>
    <w:rsid w:val="0008412C"/>
    <w:rsid w:val="00084D18"/>
    <w:rsid w:val="00085CB1"/>
    <w:rsid w:val="00092B69"/>
    <w:rsid w:val="000961C3"/>
    <w:rsid w:val="000968D8"/>
    <w:rsid w:val="00097C0B"/>
    <w:rsid w:val="000A08F8"/>
    <w:rsid w:val="000A09E7"/>
    <w:rsid w:val="000A1320"/>
    <w:rsid w:val="000A1AE6"/>
    <w:rsid w:val="000A41CD"/>
    <w:rsid w:val="000A6103"/>
    <w:rsid w:val="000B1D8E"/>
    <w:rsid w:val="000B298B"/>
    <w:rsid w:val="000B3662"/>
    <w:rsid w:val="000B6CD4"/>
    <w:rsid w:val="000C0391"/>
    <w:rsid w:val="000C0613"/>
    <w:rsid w:val="000D2DF4"/>
    <w:rsid w:val="000D3F61"/>
    <w:rsid w:val="000D7963"/>
    <w:rsid w:val="000E02FD"/>
    <w:rsid w:val="000E0474"/>
    <w:rsid w:val="000E0EFD"/>
    <w:rsid w:val="000E3344"/>
    <w:rsid w:val="000E345E"/>
    <w:rsid w:val="000E3F5F"/>
    <w:rsid w:val="000E6CFC"/>
    <w:rsid w:val="000F10B3"/>
    <w:rsid w:val="000F22B2"/>
    <w:rsid w:val="000F2697"/>
    <w:rsid w:val="000F310E"/>
    <w:rsid w:val="000F3635"/>
    <w:rsid w:val="000F3DC0"/>
    <w:rsid w:val="000F496C"/>
    <w:rsid w:val="000F682F"/>
    <w:rsid w:val="000F7D7F"/>
    <w:rsid w:val="001014B5"/>
    <w:rsid w:val="0010342A"/>
    <w:rsid w:val="00103671"/>
    <w:rsid w:val="00104213"/>
    <w:rsid w:val="00104FAE"/>
    <w:rsid w:val="00107AE3"/>
    <w:rsid w:val="00110874"/>
    <w:rsid w:val="00113997"/>
    <w:rsid w:val="00113EA5"/>
    <w:rsid w:val="00114049"/>
    <w:rsid w:val="00114D11"/>
    <w:rsid w:val="00115734"/>
    <w:rsid w:val="001172CF"/>
    <w:rsid w:val="00117500"/>
    <w:rsid w:val="00121F05"/>
    <w:rsid w:val="00124075"/>
    <w:rsid w:val="00124817"/>
    <w:rsid w:val="00124E08"/>
    <w:rsid w:val="00125F52"/>
    <w:rsid w:val="00126898"/>
    <w:rsid w:val="00126C18"/>
    <w:rsid w:val="0013212D"/>
    <w:rsid w:val="001322AC"/>
    <w:rsid w:val="00132F9F"/>
    <w:rsid w:val="00134056"/>
    <w:rsid w:val="00135A1E"/>
    <w:rsid w:val="001376FB"/>
    <w:rsid w:val="0014022F"/>
    <w:rsid w:val="00140D1C"/>
    <w:rsid w:val="0014114D"/>
    <w:rsid w:val="00141D57"/>
    <w:rsid w:val="00142F67"/>
    <w:rsid w:val="00145135"/>
    <w:rsid w:val="00145FD8"/>
    <w:rsid w:val="00146651"/>
    <w:rsid w:val="00146F93"/>
    <w:rsid w:val="00147C4B"/>
    <w:rsid w:val="00154C22"/>
    <w:rsid w:val="00154E3C"/>
    <w:rsid w:val="00154F0B"/>
    <w:rsid w:val="001551AD"/>
    <w:rsid w:val="00155482"/>
    <w:rsid w:val="001567E9"/>
    <w:rsid w:val="00156DD0"/>
    <w:rsid w:val="00157ADA"/>
    <w:rsid w:val="0016065C"/>
    <w:rsid w:val="00161A97"/>
    <w:rsid w:val="00162939"/>
    <w:rsid w:val="001630D6"/>
    <w:rsid w:val="00167532"/>
    <w:rsid w:val="00167BE0"/>
    <w:rsid w:val="00167F41"/>
    <w:rsid w:val="00171873"/>
    <w:rsid w:val="00171DC2"/>
    <w:rsid w:val="001723C7"/>
    <w:rsid w:val="001725AF"/>
    <w:rsid w:val="00172BF3"/>
    <w:rsid w:val="00173444"/>
    <w:rsid w:val="00173783"/>
    <w:rsid w:val="00177FB5"/>
    <w:rsid w:val="0018067D"/>
    <w:rsid w:val="00180BB0"/>
    <w:rsid w:val="00181897"/>
    <w:rsid w:val="001844C9"/>
    <w:rsid w:val="001852D9"/>
    <w:rsid w:val="00185955"/>
    <w:rsid w:val="00186741"/>
    <w:rsid w:val="001875D5"/>
    <w:rsid w:val="0019153C"/>
    <w:rsid w:val="00191AA7"/>
    <w:rsid w:val="00191F29"/>
    <w:rsid w:val="00192007"/>
    <w:rsid w:val="001929C2"/>
    <w:rsid w:val="0019464A"/>
    <w:rsid w:val="001965EF"/>
    <w:rsid w:val="00196ED1"/>
    <w:rsid w:val="001A23FD"/>
    <w:rsid w:val="001A2F83"/>
    <w:rsid w:val="001A4427"/>
    <w:rsid w:val="001A4DD9"/>
    <w:rsid w:val="001A55EF"/>
    <w:rsid w:val="001A5B14"/>
    <w:rsid w:val="001A5CD1"/>
    <w:rsid w:val="001A6A8C"/>
    <w:rsid w:val="001A6D65"/>
    <w:rsid w:val="001A6FC5"/>
    <w:rsid w:val="001A78EF"/>
    <w:rsid w:val="001B0312"/>
    <w:rsid w:val="001B1260"/>
    <w:rsid w:val="001B1511"/>
    <w:rsid w:val="001B2038"/>
    <w:rsid w:val="001B2AAD"/>
    <w:rsid w:val="001B3EE7"/>
    <w:rsid w:val="001B5D3C"/>
    <w:rsid w:val="001C1BD2"/>
    <w:rsid w:val="001C2E57"/>
    <w:rsid w:val="001C3281"/>
    <w:rsid w:val="001C42A0"/>
    <w:rsid w:val="001C448F"/>
    <w:rsid w:val="001C463B"/>
    <w:rsid w:val="001C4F4D"/>
    <w:rsid w:val="001C6C62"/>
    <w:rsid w:val="001D0E76"/>
    <w:rsid w:val="001D13E9"/>
    <w:rsid w:val="001D16DE"/>
    <w:rsid w:val="001D1CED"/>
    <w:rsid w:val="001D2CCD"/>
    <w:rsid w:val="001D40B2"/>
    <w:rsid w:val="001D644B"/>
    <w:rsid w:val="001D78C4"/>
    <w:rsid w:val="001E047E"/>
    <w:rsid w:val="001E4519"/>
    <w:rsid w:val="001E4DBF"/>
    <w:rsid w:val="001E5144"/>
    <w:rsid w:val="001E53BB"/>
    <w:rsid w:val="001E59CB"/>
    <w:rsid w:val="001E7103"/>
    <w:rsid w:val="001E79E3"/>
    <w:rsid w:val="001F1C8A"/>
    <w:rsid w:val="001F1D15"/>
    <w:rsid w:val="001F1D96"/>
    <w:rsid w:val="001F3869"/>
    <w:rsid w:val="001F43F2"/>
    <w:rsid w:val="001F5EB6"/>
    <w:rsid w:val="001F7D78"/>
    <w:rsid w:val="001F7EBD"/>
    <w:rsid w:val="002008AA"/>
    <w:rsid w:val="00202919"/>
    <w:rsid w:val="00202AE3"/>
    <w:rsid w:val="002035D9"/>
    <w:rsid w:val="0020381F"/>
    <w:rsid w:val="00203C30"/>
    <w:rsid w:val="002040FE"/>
    <w:rsid w:val="0020426B"/>
    <w:rsid w:val="00205E0C"/>
    <w:rsid w:val="0020684F"/>
    <w:rsid w:val="00210730"/>
    <w:rsid w:val="002109FE"/>
    <w:rsid w:val="00210E28"/>
    <w:rsid w:val="00210FDC"/>
    <w:rsid w:val="00211083"/>
    <w:rsid w:val="00211466"/>
    <w:rsid w:val="00211B1C"/>
    <w:rsid w:val="002125A3"/>
    <w:rsid w:val="002136F0"/>
    <w:rsid w:val="002148A0"/>
    <w:rsid w:val="00215B25"/>
    <w:rsid w:val="00216E61"/>
    <w:rsid w:val="00217FF9"/>
    <w:rsid w:val="00220E42"/>
    <w:rsid w:val="0022159A"/>
    <w:rsid w:val="00221AC5"/>
    <w:rsid w:val="0022362E"/>
    <w:rsid w:val="00224478"/>
    <w:rsid w:val="00224E98"/>
    <w:rsid w:val="00226436"/>
    <w:rsid w:val="002276C0"/>
    <w:rsid w:val="00227D4D"/>
    <w:rsid w:val="002301A2"/>
    <w:rsid w:val="002307E8"/>
    <w:rsid w:val="00230E0F"/>
    <w:rsid w:val="00231405"/>
    <w:rsid w:val="00232503"/>
    <w:rsid w:val="00233A92"/>
    <w:rsid w:val="0023712B"/>
    <w:rsid w:val="00237FB8"/>
    <w:rsid w:val="00241015"/>
    <w:rsid w:val="002414C3"/>
    <w:rsid w:val="00241504"/>
    <w:rsid w:val="00242787"/>
    <w:rsid w:val="00246C73"/>
    <w:rsid w:val="0024721A"/>
    <w:rsid w:val="00247D1B"/>
    <w:rsid w:val="002513E4"/>
    <w:rsid w:val="00251FA5"/>
    <w:rsid w:val="00252AB6"/>
    <w:rsid w:val="00254215"/>
    <w:rsid w:val="00255120"/>
    <w:rsid w:val="0025569E"/>
    <w:rsid w:val="00256116"/>
    <w:rsid w:val="002570DB"/>
    <w:rsid w:val="002578B0"/>
    <w:rsid w:val="00257FE2"/>
    <w:rsid w:val="00260B89"/>
    <w:rsid w:val="00260EF5"/>
    <w:rsid w:val="00264CBD"/>
    <w:rsid w:val="0026506D"/>
    <w:rsid w:val="0026568F"/>
    <w:rsid w:val="00265DD6"/>
    <w:rsid w:val="00267C2D"/>
    <w:rsid w:val="00270348"/>
    <w:rsid w:val="0027141C"/>
    <w:rsid w:val="00271F32"/>
    <w:rsid w:val="00272339"/>
    <w:rsid w:val="002745A1"/>
    <w:rsid w:val="00275F7D"/>
    <w:rsid w:val="00276C88"/>
    <w:rsid w:val="002775BA"/>
    <w:rsid w:val="002802D3"/>
    <w:rsid w:val="002832E9"/>
    <w:rsid w:val="00283BA3"/>
    <w:rsid w:val="002844D3"/>
    <w:rsid w:val="0028463E"/>
    <w:rsid w:val="00284C61"/>
    <w:rsid w:val="00284E24"/>
    <w:rsid w:val="00287565"/>
    <w:rsid w:val="00290AC0"/>
    <w:rsid w:val="002911A0"/>
    <w:rsid w:val="00291A08"/>
    <w:rsid w:val="0029310D"/>
    <w:rsid w:val="0029462D"/>
    <w:rsid w:val="00295769"/>
    <w:rsid w:val="00295D67"/>
    <w:rsid w:val="00296AC8"/>
    <w:rsid w:val="002A0303"/>
    <w:rsid w:val="002A0BA1"/>
    <w:rsid w:val="002A0D38"/>
    <w:rsid w:val="002A12D6"/>
    <w:rsid w:val="002A13B3"/>
    <w:rsid w:val="002A40AD"/>
    <w:rsid w:val="002A4626"/>
    <w:rsid w:val="002A7582"/>
    <w:rsid w:val="002A7690"/>
    <w:rsid w:val="002A78A7"/>
    <w:rsid w:val="002B0E6B"/>
    <w:rsid w:val="002B14CC"/>
    <w:rsid w:val="002B3DCD"/>
    <w:rsid w:val="002B78AD"/>
    <w:rsid w:val="002C1218"/>
    <w:rsid w:val="002C2311"/>
    <w:rsid w:val="002C5C4C"/>
    <w:rsid w:val="002C7195"/>
    <w:rsid w:val="002C773A"/>
    <w:rsid w:val="002C7779"/>
    <w:rsid w:val="002C794B"/>
    <w:rsid w:val="002D0CF7"/>
    <w:rsid w:val="002D1474"/>
    <w:rsid w:val="002D2720"/>
    <w:rsid w:val="002D4DAC"/>
    <w:rsid w:val="002D5D53"/>
    <w:rsid w:val="002D64D5"/>
    <w:rsid w:val="002D7660"/>
    <w:rsid w:val="002D7CAE"/>
    <w:rsid w:val="002E00BF"/>
    <w:rsid w:val="002E0665"/>
    <w:rsid w:val="002E24EC"/>
    <w:rsid w:val="002E6FC0"/>
    <w:rsid w:val="002E787C"/>
    <w:rsid w:val="002F01B2"/>
    <w:rsid w:val="002F3DC6"/>
    <w:rsid w:val="002F3FB6"/>
    <w:rsid w:val="002F531B"/>
    <w:rsid w:val="002F53D9"/>
    <w:rsid w:val="002F7924"/>
    <w:rsid w:val="002F798B"/>
    <w:rsid w:val="00302FB4"/>
    <w:rsid w:val="0030309B"/>
    <w:rsid w:val="003039C1"/>
    <w:rsid w:val="00304893"/>
    <w:rsid w:val="00304896"/>
    <w:rsid w:val="00304E1B"/>
    <w:rsid w:val="00307CD6"/>
    <w:rsid w:val="0031011C"/>
    <w:rsid w:val="00310493"/>
    <w:rsid w:val="00310BCD"/>
    <w:rsid w:val="003114F7"/>
    <w:rsid w:val="00312D10"/>
    <w:rsid w:val="00313926"/>
    <w:rsid w:val="0031424F"/>
    <w:rsid w:val="0031435C"/>
    <w:rsid w:val="00314572"/>
    <w:rsid w:val="00314640"/>
    <w:rsid w:val="00317828"/>
    <w:rsid w:val="0032547E"/>
    <w:rsid w:val="00326B41"/>
    <w:rsid w:val="003301C0"/>
    <w:rsid w:val="0033074A"/>
    <w:rsid w:val="0033198A"/>
    <w:rsid w:val="003323DD"/>
    <w:rsid w:val="0033299B"/>
    <w:rsid w:val="00332D17"/>
    <w:rsid w:val="003336E6"/>
    <w:rsid w:val="00333C2C"/>
    <w:rsid w:val="00334EE8"/>
    <w:rsid w:val="00335ED2"/>
    <w:rsid w:val="003417C0"/>
    <w:rsid w:val="00342D25"/>
    <w:rsid w:val="00346226"/>
    <w:rsid w:val="00346C1F"/>
    <w:rsid w:val="0034722B"/>
    <w:rsid w:val="00350590"/>
    <w:rsid w:val="003506C3"/>
    <w:rsid w:val="00352972"/>
    <w:rsid w:val="00353524"/>
    <w:rsid w:val="003542D0"/>
    <w:rsid w:val="003545B3"/>
    <w:rsid w:val="00354BEE"/>
    <w:rsid w:val="00356682"/>
    <w:rsid w:val="00356899"/>
    <w:rsid w:val="00356DBD"/>
    <w:rsid w:val="00360735"/>
    <w:rsid w:val="00360A6A"/>
    <w:rsid w:val="003629FF"/>
    <w:rsid w:val="00362AC0"/>
    <w:rsid w:val="003633A4"/>
    <w:rsid w:val="00366C0F"/>
    <w:rsid w:val="00370C71"/>
    <w:rsid w:val="003728EF"/>
    <w:rsid w:val="003738D7"/>
    <w:rsid w:val="00374D32"/>
    <w:rsid w:val="00374F4B"/>
    <w:rsid w:val="00375EA3"/>
    <w:rsid w:val="00376099"/>
    <w:rsid w:val="003764D3"/>
    <w:rsid w:val="003776AA"/>
    <w:rsid w:val="00377774"/>
    <w:rsid w:val="00380DAF"/>
    <w:rsid w:val="0038161B"/>
    <w:rsid w:val="00381F52"/>
    <w:rsid w:val="00386F99"/>
    <w:rsid w:val="003870EF"/>
    <w:rsid w:val="0038779C"/>
    <w:rsid w:val="00390067"/>
    <w:rsid w:val="00392D7D"/>
    <w:rsid w:val="003932BA"/>
    <w:rsid w:val="00393666"/>
    <w:rsid w:val="00394529"/>
    <w:rsid w:val="00394820"/>
    <w:rsid w:val="00394C65"/>
    <w:rsid w:val="00396953"/>
    <w:rsid w:val="00397021"/>
    <w:rsid w:val="003A0468"/>
    <w:rsid w:val="003A0B8C"/>
    <w:rsid w:val="003A0E29"/>
    <w:rsid w:val="003A1368"/>
    <w:rsid w:val="003A4E9C"/>
    <w:rsid w:val="003A521D"/>
    <w:rsid w:val="003A5253"/>
    <w:rsid w:val="003A5307"/>
    <w:rsid w:val="003A61BD"/>
    <w:rsid w:val="003A7558"/>
    <w:rsid w:val="003A78F7"/>
    <w:rsid w:val="003B15B7"/>
    <w:rsid w:val="003B15D9"/>
    <w:rsid w:val="003B18CB"/>
    <w:rsid w:val="003B286A"/>
    <w:rsid w:val="003B398A"/>
    <w:rsid w:val="003B5621"/>
    <w:rsid w:val="003B6930"/>
    <w:rsid w:val="003B7FAF"/>
    <w:rsid w:val="003C03C3"/>
    <w:rsid w:val="003C0EED"/>
    <w:rsid w:val="003C2E76"/>
    <w:rsid w:val="003C3716"/>
    <w:rsid w:val="003C3B31"/>
    <w:rsid w:val="003C68EE"/>
    <w:rsid w:val="003D115E"/>
    <w:rsid w:val="003D165B"/>
    <w:rsid w:val="003D2228"/>
    <w:rsid w:val="003D289C"/>
    <w:rsid w:val="003D2BF3"/>
    <w:rsid w:val="003D3BAE"/>
    <w:rsid w:val="003E0AA1"/>
    <w:rsid w:val="003E28B1"/>
    <w:rsid w:val="003E404A"/>
    <w:rsid w:val="003E5548"/>
    <w:rsid w:val="003E6174"/>
    <w:rsid w:val="003E6263"/>
    <w:rsid w:val="003F004D"/>
    <w:rsid w:val="003F04FA"/>
    <w:rsid w:val="003F14FE"/>
    <w:rsid w:val="003F1B53"/>
    <w:rsid w:val="003F1C40"/>
    <w:rsid w:val="003F22E1"/>
    <w:rsid w:val="003F267A"/>
    <w:rsid w:val="003F3894"/>
    <w:rsid w:val="003F3A82"/>
    <w:rsid w:val="003F3B9D"/>
    <w:rsid w:val="003F53BD"/>
    <w:rsid w:val="003F5F7E"/>
    <w:rsid w:val="003F7D9E"/>
    <w:rsid w:val="003F7DA0"/>
    <w:rsid w:val="004021A1"/>
    <w:rsid w:val="00402E30"/>
    <w:rsid w:val="00403CDD"/>
    <w:rsid w:val="00406397"/>
    <w:rsid w:val="004070FC"/>
    <w:rsid w:val="00407E80"/>
    <w:rsid w:val="00407F09"/>
    <w:rsid w:val="0041077F"/>
    <w:rsid w:val="00410F4A"/>
    <w:rsid w:val="00411127"/>
    <w:rsid w:val="004111BF"/>
    <w:rsid w:val="00411C47"/>
    <w:rsid w:val="0041325D"/>
    <w:rsid w:val="00413614"/>
    <w:rsid w:val="00414A7D"/>
    <w:rsid w:val="00422E4B"/>
    <w:rsid w:val="00424CBA"/>
    <w:rsid w:val="00426525"/>
    <w:rsid w:val="004320CA"/>
    <w:rsid w:val="00432388"/>
    <w:rsid w:val="004340BE"/>
    <w:rsid w:val="004360F9"/>
    <w:rsid w:val="0043632C"/>
    <w:rsid w:val="00436863"/>
    <w:rsid w:val="00444375"/>
    <w:rsid w:val="00444A64"/>
    <w:rsid w:val="00445C58"/>
    <w:rsid w:val="00447077"/>
    <w:rsid w:val="00447B70"/>
    <w:rsid w:val="00447D16"/>
    <w:rsid w:val="00447D57"/>
    <w:rsid w:val="00450A85"/>
    <w:rsid w:val="00450D41"/>
    <w:rsid w:val="00452085"/>
    <w:rsid w:val="00452093"/>
    <w:rsid w:val="004530C6"/>
    <w:rsid w:val="0045375B"/>
    <w:rsid w:val="00457347"/>
    <w:rsid w:val="00460ED5"/>
    <w:rsid w:val="00461515"/>
    <w:rsid w:val="00461978"/>
    <w:rsid w:val="004627BD"/>
    <w:rsid w:val="00463D8E"/>
    <w:rsid w:val="00463DC6"/>
    <w:rsid w:val="0046498B"/>
    <w:rsid w:val="0046510A"/>
    <w:rsid w:val="00467008"/>
    <w:rsid w:val="004706A4"/>
    <w:rsid w:val="00470EC6"/>
    <w:rsid w:val="00470FF4"/>
    <w:rsid w:val="004721ED"/>
    <w:rsid w:val="00473D96"/>
    <w:rsid w:val="00474596"/>
    <w:rsid w:val="0047461B"/>
    <w:rsid w:val="00474B2E"/>
    <w:rsid w:val="0047600F"/>
    <w:rsid w:val="00476401"/>
    <w:rsid w:val="00477451"/>
    <w:rsid w:val="00477CA6"/>
    <w:rsid w:val="00477F1F"/>
    <w:rsid w:val="00480228"/>
    <w:rsid w:val="00481E27"/>
    <w:rsid w:val="00482288"/>
    <w:rsid w:val="004839A9"/>
    <w:rsid w:val="00485759"/>
    <w:rsid w:val="00487D4C"/>
    <w:rsid w:val="00490341"/>
    <w:rsid w:val="004924FC"/>
    <w:rsid w:val="0049376E"/>
    <w:rsid w:val="00494376"/>
    <w:rsid w:val="00497092"/>
    <w:rsid w:val="004A03C4"/>
    <w:rsid w:val="004A2473"/>
    <w:rsid w:val="004A3402"/>
    <w:rsid w:val="004A3985"/>
    <w:rsid w:val="004A4C48"/>
    <w:rsid w:val="004A4DE0"/>
    <w:rsid w:val="004A6BD0"/>
    <w:rsid w:val="004A7085"/>
    <w:rsid w:val="004A7414"/>
    <w:rsid w:val="004B049E"/>
    <w:rsid w:val="004B1638"/>
    <w:rsid w:val="004B21C0"/>
    <w:rsid w:val="004B2E66"/>
    <w:rsid w:val="004B57D1"/>
    <w:rsid w:val="004B5F33"/>
    <w:rsid w:val="004B7177"/>
    <w:rsid w:val="004B718F"/>
    <w:rsid w:val="004C2FE3"/>
    <w:rsid w:val="004C44FA"/>
    <w:rsid w:val="004C6046"/>
    <w:rsid w:val="004C6B75"/>
    <w:rsid w:val="004C6F93"/>
    <w:rsid w:val="004C7227"/>
    <w:rsid w:val="004C7BF9"/>
    <w:rsid w:val="004D1218"/>
    <w:rsid w:val="004D2412"/>
    <w:rsid w:val="004D24A8"/>
    <w:rsid w:val="004D5937"/>
    <w:rsid w:val="004D61FA"/>
    <w:rsid w:val="004D6884"/>
    <w:rsid w:val="004E1E14"/>
    <w:rsid w:val="004E349B"/>
    <w:rsid w:val="004E3740"/>
    <w:rsid w:val="004E537D"/>
    <w:rsid w:val="004E538B"/>
    <w:rsid w:val="004E60B3"/>
    <w:rsid w:val="004E78D5"/>
    <w:rsid w:val="004F0FD3"/>
    <w:rsid w:val="004F1231"/>
    <w:rsid w:val="004F1AB5"/>
    <w:rsid w:val="004F30CF"/>
    <w:rsid w:val="004F3621"/>
    <w:rsid w:val="004F3979"/>
    <w:rsid w:val="004F44B4"/>
    <w:rsid w:val="004F54C8"/>
    <w:rsid w:val="004F568A"/>
    <w:rsid w:val="004F615C"/>
    <w:rsid w:val="004F7340"/>
    <w:rsid w:val="004F7907"/>
    <w:rsid w:val="004F7FCE"/>
    <w:rsid w:val="00500239"/>
    <w:rsid w:val="00501D0E"/>
    <w:rsid w:val="00502743"/>
    <w:rsid w:val="00503D9E"/>
    <w:rsid w:val="005074B0"/>
    <w:rsid w:val="00511467"/>
    <w:rsid w:val="00512A01"/>
    <w:rsid w:val="00513524"/>
    <w:rsid w:val="005146EF"/>
    <w:rsid w:val="00514718"/>
    <w:rsid w:val="005152D8"/>
    <w:rsid w:val="005201D5"/>
    <w:rsid w:val="00522068"/>
    <w:rsid w:val="00526820"/>
    <w:rsid w:val="005274FE"/>
    <w:rsid w:val="00531EA3"/>
    <w:rsid w:val="00532B1C"/>
    <w:rsid w:val="00533D39"/>
    <w:rsid w:val="00534414"/>
    <w:rsid w:val="00534438"/>
    <w:rsid w:val="00536D47"/>
    <w:rsid w:val="00537770"/>
    <w:rsid w:val="00540871"/>
    <w:rsid w:val="00544ACF"/>
    <w:rsid w:val="00547693"/>
    <w:rsid w:val="00551288"/>
    <w:rsid w:val="00551AC9"/>
    <w:rsid w:val="0055240F"/>
    <w:rsid w:val="00552E3A"/>
    <w:rsid w:val="00556D47"/>
    <w:rsid w:val="00560944"/>
    <w:rsid w:val="00560EA9"/>
    <w:rsid w:val="00561457"/>
    <w:rsid w:val="005622FD"/>
    <w:rsid w:val="00563777"/>
    <w:rsid w:val="00564472"/>
    <w:rsid w:val="00564EA4"/>
    <w:rsid w:val="005657C9"/>
    <w:rsid w:val="005665EB"/>
    <w:rsid w:val="005679AD"/>
    <w:rsid w:val="005704E6"/>
    <w:rsid w:val="00570AFD"/>
    <w:rsid w:val="00570F52"/>
    <w:rsid w:val="00571090"/>
    <w:rsid w:val="00571179"/>
    <w:rsid w:val="00572A17"/>
    <w:rsid w:val="00572AA5"/>
    <w:rsid w:val="00573D19"/>
    <w:rsid w:val="00576086"/>
    <w:rsid w:val="00576F7C"/>
    <w:rsid w:val="005819C5"/>
    <w:rsid w:val="00582023"/>
    <w:rsid w:val="0058315F"/>
    <w:rsid w:val="005841E1"/>
    <w:rsid w:val="00584747"/>
    <w:rsid w:val="00584FDE"/>
    <w:rsid w:val="00591026"/>
    <w:rsid w:val="00591B85"/>
    <w:rsid w:val="00593899"/>
    <w:rsid w:val="00593DFE"/>
    <w:rsid w:val="00594639"/>
    <w:rsid w:val="00594D0F"/>
    <w:rsid w:val="0059603A"/>
    <w:rsid w:val="005970D5"/>
    <w:rsid w:val="005A1066"/>
    <w:rsid w:val="005A2355"/>
    <w:rsid w:val="005A2B9F"/>
    <w:rsid w:val="005A382A"/>
    <w:rsid w:val="005A3947"/>
    <w:rsid w:val="005A3DEA"/>
    <w:rsid w:val="005A3FAC"/>
    <w:rsid w:val="005A44DE"/>
    <w:rsid w:val="005A57C3"/>
    <w:rsid w:val="005A5DBD"/>
    <w:rsid w:val="005A6F08"/>
    <w:rsid w:val="005A779B"/>
    <w:rsid w:val="005B0596"/>
    <w:rsid w:val="005B0681"/>
    <w:rsid w:val="005B257F"/>
    <w:rsid w:val="005B2A10"/>
    <w:rsid w:val="005B6A11"/>
    <w:rsid w:val="005B77B1"/>
    <w:rsid w:val="005B7CCF"/>
    <w:rsid w:val="005C399C"/>
    <w:rsid w:val="005C4583"/>
    <w:rsid w:val="005D1C46"/>
    <w:rsid w:val="005D1CAB"/>
    <w:rsid w:val="005D3415"/>
    <w:rsid w:val="005D403C"/>
    <w:rsid w:val="005D4E96"/>
    <w:rsid w:val="005D7075"/>
    <w:rsid w:val="005E2138"/>
    <w:rsid w:val="005E3146"/>
    <w:rsid w:val="005E5971"/>
    <w:rsid w:val="005E5B63"/>
    <w:rsid w:val="005E77B7"/>
    <w:rsid w:val="005E7C3C"/>
    <w:rsid w:val="005F0CD4"/>
    <w:rsid w:val="005F10B5"/>
    <w:rsid w:val="005F2966"/>
    <w:rsid w:val="005F2FBF"/>
    <w:rsid w:val="005F319D"/>
    <w:rsid w:val="005F7904"/>
    <w:rsid w:val="00600093"/>
    <w:rsid w:val="00600487"/>
    <w:rsid w:val="00602046"/>
    <w:rsid w:val="00602CF7"/>
    <w:rsid w:val="00603817"/>
    <w:rsid w:val="00605DC7"/>
    <w:rsid w:val="00610B36"/>
    <w:rsid w:val="00611747"/>
    <w:rsid w:val="006139CB"/>
    <w:rsid w:val="00613D0D"/>
    <w:rsid w:val="00616304"/>
    <w:rsid w:val="0061683C"/>
    <w:rsid w:val="0062121D"/>
    <w:rsid w:val="00621310"/>
    <w:rsid w:val="0062315F"/>
    <w:rsid w:val="00623C70"/>
    <w:rsid w:val="00624558"/>
    <w:rsid w:val="00626B8E"/>
    <w:rsid w:val="00627DB3"/>
    <w:rsid w:val="00631177"/>
    <w:rsid w:val="00633C62"/>
    <w:rsid w:val="006418DD"/>
    <w:rsid w:val="00641FF3"/>
    <w:rsid w:val="0064599A"/>
    <w:rsid w:val="00647BEF"/>
    <w:rsid w:val="0065029A"/>
    <w:rsid w:val="006511DC"/>
    <w:rsid w:val="00654289"/>
    <w:rsid w:val="00654CD2"/>
    <w:rsid w:val="00654DA3"/>
    <w:rsid w:val="00655C0E"/>
    <w:rsid w:val="006562C2"/>
    <w:rsid w:val="006562E2"/>
    <w:rsid w:val="00656EB0"/>
    <w:rsid w:val="00656EE3"/>
    <w:rsid w:val="0065779B"/>
    <w:rsid w:val="00661E04"/>
    <w:rsid w:val="00662152"/>
    <w:rsid w:val="00662DB7"/>
    <w:rsid w:val="00663787"/>
    <w:rsid w:val="00663C5A"/>
    <w:rsid w:val="00664100"/>
    <w:rsid w:val="006664A2"/>
    <w:rsid w:val="00666FB7"/>
    <w:rsid w:val="00672A51"/>
    <w:rsid w:val="00673B0A"/>
    <w:rsid w:val="006744A8"/>
    <w:rsid w:val="006757D2"/>
    <w:rsid w:val="0067598A"/>
    <w:rsid w:val="00675F5B"/>
    <w:rsid w:val="00677C83"/>
    <w:rsid w:val="00680175"/>
    <w:rsid w:val="0068206B"/>
    <w:rsid w:val="006822FF"/>
    <w:rsid w:val="00682E7F"/>
    <w:rsid w:val="00685153"/>
    <w:rsid w:val="00685DC5"/>
    <w:rsid w:val="00686DDB"/>
    <w:rsid w:val="006874B5"/>
    <w:rsid w:val="006879E0"/>
    <w:rsid w:val="0069270B"/>
    <w:rsid w:val="0069324E"/>
    <w:rsid w:val="006943B3"/>
    <w:rsid w:val="0069522B"/>
    <w:rsid w:val="00695A21"/>
    <w:rsid w:val="006974A3"/>
    <w:rsid w:val="006A04B8"/>
    <w:rsid w:val="006A0720"/>
    <w:rsid w:val="006A1349"/>
    <w:rsid w:val="006A15F2"/>
    <w:rsid w:val="006A1C89"/>
    <w:rsid w:val="006A32DF"/>
    <w:rsid w:val="006A3E10"/>
    <w:rsid w:val="006A494F"/>
    <w:rsid w:val="006A5519"/>
    <w:rsid w:val="006A5C3D"/>
    <w:rsid w:val="006A63BA"/>
    <w:rsid w:val="006B2154"/>
    <w:rsid w:val="006B2CC7"/>
    <w:rsid w:val="006B49C4"/>
    <w:rsid w:val="006B5566"/>
    <w:rsid w:val="006B6016"/>
    <w:rsid w:val="006B626B"/>
    <w:rsid w:val="006B65F7"/>
    <w:rsid w:val="006B7ABC"/>
    <w:rsid w:val="006C31CD"/>
    <w:rsid w:val="006C495D"/>
    <w:rsid w:val="006C5C6E"/>
    <w:rsid w:val="006C6AE8"/>
    <w:rsid w:val="006C7A5C"/>
    <w:rsid w:val="006D1496"/>
    <w:rsid w:val="006D14C8"/>
    <w:rsid w:val="006D1968"/>
    <w:rsid w:val="006D1C3F"/>
    <w:rsid w:val="006D3181"/>
    <w:rsid w:val="006D32B1"/>
    <w:rsid w:val="006D3999"/>
    <w:rsid w:val="006D5361"/>
    <w:rsid w:val="006D54E8"/>
    <w:rsid w:val="006D68E0"/>
    <w:rsid w:val="006D6E70"/>
    <w:rsid w:val="006E0988"/>
    <w:rsid w:val="006E167A"/>
    <w:rsid w:val="006E38F5"/>
    <w:rsid w:val="006E4C90"/>
    <w:rsid w:val="006E6EB0"/>
    <w:rsid w:val="006F2974"/>
    <w:rsid w:val="006F2CF8"/>
    <w:rsid w:val="006F31B8"/>
    <w:rsid w:val="006F382E"/>
    <w:rsid w:val="006F43A0"/>
    <w:rsid w:val="006F560D"/>
    <w:rsid w:val="006F6756"/>
    <w:rsid w:val="006F7292"/>
    <w:rsid w:val="00701E8F"/>
    <w:rsid w:val="0070217C"/>
    <w:rsid w:val="00702F82"/>
    <w:rsid w:val="007047F0"/>
    <w:rsid w:val="007051AA"/>
    <w:rsid w:val="0070692B"/>
    <w:rsid w:val="00707629"/>
    <w:rsid w:val="00707DE0"/>
    <w:rsid w:val="00711B51"/>
    <w:rsid w:val="0071201D"/>
    <w:rsid w:val="007132C5"/>
    <w:rsid w:val="00713607"/>
    <w:rsid w:val="00716432"/>
    <w:rsid w:val="007169D9"/>
    <w:rsid w:val="0072106D"/>
    <w:rsid w:val="0072208D"/>
    <w:rsid w:val="00723F84"/>
    <w:rsid w:val="00725196"/>
    <w:rsid w:val="0072533D"/>
    <w:rsid w:val="007307A2"/>
    <w:rsid w:val="007318CB"/>
    <w:rsid w:val="00732197"/>
    <w:rsid w:val="00733A04"/>
    <w:rsid w:val="00733C1A"/>
    <w:rsid w:val="00734427"/>
    <w:rsid w:val="007371BD"/>
    <w:rsid w:val="00737F40"/>
    <w:rsid w:val="0074188B"/>
    <w:rsid w:val="007427F6"/>
    <w:rsid w:val="00744735"/>
    <w:rsid w:val="007464BC"/>
    <w:rsid w:val="0074696C"/>
    <w:rsid w:val="0074742C"/>
    <w:rsid w:val="00751D95"/>
    <w:rsid w:val="00754A45"/>
    <w:rsid w:val="00754CD9"/>
    <w:rsid w:val="007551CF"/>
    <w:rsid w:val="0075754F"/>
    <w:rsid w:val="00761359"/>
    <w:rsid w:val="00763254"/>
    <w:rsid w:val="0076497A"/>
    <w:rsid w:val="00767974"/>
    <w:rsid w:val="00767C77"/>
    <w:rsid w:val="00771B1A"/>
    <w:rsid w:val="00772858"/>
    <w:rsid w:val="00773044"/>
    <w:rsid w:val="00774E88"/>
    <w:rsid w:val="0077528B"/>
    <w:rsid w:val="00775909"/>
    <w:rsid w:val="007766DF"/>
    <w:rsid w:val="00777086"/>
    <w:rsid w:val="007777D2"/>
    <w:rsid w:val="00777FF2"/>
    <w:rsid w:val="00781BE3"/>
    <w:rsid w:val="00782C3C"/>
    <w:rsid w:val="00782FE9"/>
    <w:rsid w:val="00791316"/>
    <w:rsid w:val="00792571"/>
    <w:rsid w:val="0079340A"/>
    <w:rsid w:val="007940D7"/>
    <w:rsid w:val="00795B99"/>
    <w:rsid w:val="00796DF7"/>
    <w:rsid w:val="007A162A"/>
    <w:rsid w:val="007A1EBD"/>
    <w:rsid w:val="007A1FF2"/>
    <w:rsid w:val="007A24ED"/>
    <w:rsid w:val="007A60C7"/>
    <w:rsid w:val="007A6EC7"/>
    <w:rsid w:val="007B045E"/>
    <w:rsid w:val="007B0821"/>
    <w:rsid w:val="007B0CB9"/>
    <w:rsid w:val="007B1126"/>
    <w:rsid w:val="007B195B"/>
    <w:rsid w:val="007B3AB0"/>
    <w:rsid w:val="007B41E2"/>
    <w:rsid w:val="007B4D6C"/>
    <w:rsid w:val="007C0AC0"/>
    <w:rsid w:val="007C27BD"/>
    <w:rsid w:val="007C4C10"/>
    <w:rsid w:val="007C5FEB"/>
    <w:rsid w:val="007C7EC2"/>
    <w:rsid w:val="007D0453"/>
    <w:rsid w:val="007D1BF7"/>
    <w:rsid w:val="007D1F77"/>
    <w:rsid w:val="007D23DF"/>
    <w:rsid w:val="007D6B29"/>
    <w:rsid w:val="007D7534"/>
    <w:rsid w:val="007E0C1F"/>
    <w:rsid w:val="007E1A94"/>
    <w:rsid w:val="007E4D9A"/>
    <w:rsid w:val="007E51D1"/>
    <w:rsid w:val="007E5FD0"/>
    <w:rsid w:val="007E6CE8"/>
    <w:rsid w:val="007E7470"/>
    <w:rsid w:val="007E74EE"/>
    <w:rsid w:val="007F025D"/>
    <w:rsid w:val="007F0B33"/>
    <w:rsid w:val="007F18F8"/>
    <w:rsid w:val="007F43D6"/>
    <w:rsid w:val="007F4E84"/>
    <w:rsid w:val="007F53B4"/>
    <w:rsid w:val="00800A96"/>
    <w:rsid w:val="00803FA5"/>
    <w:rsid w:val="00804E93"/>
    <w:rsid w:val="00805A7C"/>
    <w:rsid w:val="00805B5A"/>
    <w:rsid w:val="00806BDA"/>
    <w:rsid w:val="008070C1"/>
    <w:rsid w:val="00810E37"/>
    <w:rsid w:val="00812137"/>
    <w:rsid w:val="008126A9"/>
    <w:rsid w:val="008134B8"/>
    <w:rsid w:val="008137AF"/>
    <w:rsid w:val="0081705D"/>
    <w:rsid w:val="0081713B"/>
    <w:rsid w:val="00817E90"/>
    <w:rsid w:val="00820866"/>
    <w:rsid w:val="008243C1"/>
    <w:rsid w:val="008259F9"/>
    <w:rsid w:val="00833D5B"/>
    <w:rsid w:val="008351C9"/>
    <w:rsid w:val="00836A8B"/>
    <w:rsid w:val="008416F7"/>
    <w:rsid w:val="00841E68"/>
    <w:rsid w:val="008430F3"/>
    <w:rsid w:val="00843C7E"/>
    <w:rsid w:val="008459D5"/>
    <w:rsid w:val="00847B07"/>
    <w:rsid w:val="0085003C"/>
    <w:rsid w:val="008519D4"/>
    <w:rsid w:val="00852340"/>
    <w:rsid w:val="00853440"/>
    <w:rsid w:val="00855C70"/>
    <w:rsid w:val="00855F24"/>
    <w:rsid w:val="0085608B"/>
    <w:rsid w:val="00861750"/>
    <w:rsid w:val="00862276"/>
    <w:rsid w:val="00863817"/>
    <w:rsid w:val="00863964"/>
    <w:rsid w:val="00863F7D"/>
    <w:rsid w:val="00864216"/>
    <w:rsid w:val="00864CDF"/>
    <w:rsid w:val="008717F6"/>
    <w:rsid w:val="00872004"/>
    <w:rsid w:val="00875C88"/>
    <w:rsid w:val="0087633E"/>
    <w:rsid w:val="0087634C"/>
    <w:rsid w:val="00876D92"/>
    <w:rsid w:val="00877425"/>
    <w:rsid w:val="0087791E"/>
    <w:rsid w:val="00881312"/>
    <w:rsid w:val="00885AA9"/>
    <w:rsid w:val="0088761F"/>
    <w:rsid w:val="00892B1C"/>
    <w:rsid w:val="00893A9A"/>
    <w:rsid w:val="00893EA2"/>
    <w:rsid w:val="00893EC7"/>
    <w:rsid w:val="00894E50"/>
    <w:rsid w:val="00895E52"/>
    <w:rsid w:val="00896FA3"/>
    <w:rsid w:val="00897584"/>
    <w:rsid w:val="008A3092"/>
    <w:rsid w:val="008A33F1"/>
    <w:rsid w:val="008A3CE9"/>
    <w:rsid w:val="008A425E"/>
    <w:rsid w:val="008A5F6D"/>
    <w:rsid w:val="008A6167"/>
    <w:rsid w:val="008A6599"/>
    <w:rsid w:val="008B0B0F"/>
    <w:rsid w:val="008B212B"/>
    <w:rsid w:val="008B27A9"/>
    <w:rsid w:val="008B36BA"/>
    <w:rsid w:val="008B63A3"/>
    <w:rsid w:val="008B79EB"/>
    <w:rsid w:val="008B7F41"/>
    <w:rsid w:val="008C1360"/>
    <w:rsid w:val="008C2A26"/>
    <w:rsid w:val="008C3FC9"/>
    <w:rsid w:val="008C51A7"/>
    <w:rsid w:val="008C544A"/>
    <w:rsid w:val="008C5AED"/>
    <w:rsid w:val="008C6B48"/>
    <w:rsid w:val="008C76D4"/>
    <w:rsid w:val="008C7750"/>
    <w:rsid w:val="008D0F0D"/>
    <w:rsid w:val="008D2D89"/>
    <w:rsid w:val="008D3616"/>
    <w:rsid w:val="008D3904"/>
    <w:rsid w:val="008D4CB2"/>
    <w:rsid w:val="008D6199"/>
    <w:rsid w:val="008D7387"/>
    <w:rsid w:val="008E0FB7"/>
    <w:rsid w:val="008E174F"/>
    <w:rsid w:val="008E1B3B"/>
    <w:rsid w:val="008E5145"/>
    <w:rsid w:val="008E521D"/>
    <w:rsid w:val="008E529F"/>
    <w:rsid w:val="008E54CB"/>
    <w:rsid w:val="008E5EDF"/>
    <w:rsid w:val="008E6C42"/>
    <w:rsid w:val="008F167B"/>
    <w:rsid w:val="008F1EEF"/>
    <w:rsid w:val="008F2F03"/>
    <w:rsid w:val="008F5092"/>
    <w:rsid w:val="008F5657"/>
    <w:rsid w:val="008F58D3"/>
    <w:rsid w:val="008F706D"/>
    <w:rsid w:val="00901095"/>
    <w:rsid w:val="009010C2"/>
    <w:rsid w:val="009012EE"/>
    <w:rsid w:val="009020AF"/>
    <w:rsid w:val="00903CD7"/>
    <w:rsid w:val="0090525C"/>
    <w:rsid w:val="00906005"/>
    <w:rsid w:val="0090659D"/>
    <w:rsid w:val="00907AA7"/>
    <w:rsid w:val="00910775"/>
    <w:rsid w:val="00912087"/>
    <w:rsid w:val="009126E8"/>
    <w:rsid w:val="0091297E"/>
    <w:rsid w:val="00912BF7"/>
    <w:rsid w:val="00912EAB"/>
    <w:rsid w:val="0091436F"/>
    <w:rsid w:val="009152BD"/>
    <w:rsid w:val="00915791"/>
    <w:rsid w:val="00915E24"/>
    <w:rsid w:val="00915E36"/>
    <w:rsid w:val="009160DC"/>
    <w:rsid w:val="00917054"/>
    <w:rsid w:val="009177E6"/>
    <w:rsid w:val="00920B70"/>
    <w:rsid w:val="00920C58"/>
    <w:rsid w:val="009217A7"/>
    <w:rsid w:val="00925415"/>
    <w:rsid w:val="009255F8"/>
    <w:rsid w:val="00925F16"/>
    <w:rsid w:val="00925FC0"/>
    <w:rsid w:val="00926DBA"/>
    <w:rsid w:val="00927BCF"/>
    <w:rsid w:val="00930F64"/>
    <w:rsid w:val="0093273A"/>
    <w:rsid w:val="009361C6"/>
    <w:rsid w:val="009371EC"/>
    <w:rsid w:val="0093799F"/>
    <w:rsid w:val="00942D61"/>
    <w:rsid w:val="009432DF"/>
    <w:rsid w:val="00943844"/>
    <w:rsid w:val="00944554"/>
    <w:rsid w:val="00945546"/>
    <w:rsid w:val="00946368"/>
    <w:rsid w:val="009464E4"/>
    <w:rsid w:val="009468E5"/>
    <w:rsid w:val="00950394"/>
    <w:rsid w:val="0095176B"/>
    <w:rsid w:val="00951CB5"/>
    <w:rsid w:val="00952196"/>
    <w:rsid w:val="009538CB"/>
    <w:rsid w:val="00957A74"/>
    <w:rsid w:val="00957DE9"/>
    <w:rsid w:val="00961142"/>
    <w:rsid w:val="0096143F"/>
    <w:rsid w:val="009617EF"/>
    <w:rsid w:val="0096226F"/>
    <w:rsid w:val="00963A1E"/>
    <w:rsid w:val="00964FC8"/>
    <w:rsid w:val="00967E6F"/>
    <w:rsid w:val="00970D40"/>
    <w:rsid w:val="00971163"/>
    <w:rsid w:val="0097207B"/>
    <w:rsid w:val="00972AAA"/>
    <w:rsid w:val="0097333A"/>
    <w:rsid w:val="009741E0"/>
    <w:rsid w:val="0097774A"/>
    <w:rsid w:val="0098006D"/>
    <w:rsid w:val="00980EA1"/>
    <w:rsid w:val="00985BF2"/>
    <w:rsid w:val="009903BA"/>
    <w:rsid w:val="00990B9F"/>
    <w:rsid w:val="00990FB2"/>
    <w:rsid w:val="00992D35"/>
    <w:rsid w:val="00992F22"/>
    <w:rsid w:val="009948A2"/>
    <w:rsid w:val="00995FCC"/>
    <w:rsid w:val="00996611"/>
    <w:rsid w:val="00997F36"/>
    <w:rsid w:val="009A01D4"/>
    <w:rsid w:val="009A086B"/>
    <w:rsid w:val="009A2284"/>
    <w:rsid w:val="009A5524"/>
    <w:rsid w:val="009A5E6A"/>
    <w:rsid w:val="009B11B3"/>
    <w:rsid w:val="009B1415"/>
    <w:rsid w:val="009B2B9C"/>
    <w:rsid w:val="009B6803"/>
    <w:rsid w:val="009C051D"/>
    <w:rsid w:val="009C34A2"/>
    <w:rsid w:val="009C47E0"/>
    <w:rsid w:val="009C4D6E"/>
    <w:rsid w:val="009D0158"/>
    <w:rsid w:val="009D16BC"/>
    <w:rsid w:val="009D3BF2"/>
    <w:rsid w:val="009D3EB8"/>
    <w:rsid w:val="009D545F"/>
    <w:rsid w:val="009D6730"/>
    <w:rsid w:val="009D6852"/>
    <w:rsid w:val="009D7C57"/>
    <w:rsid w:val="009E1736"/>
    <w:rsid w:val="009E1C09"/>
    <w:rsid w:val="009E2E12"/>
    <w:rsid w:val="009E3157"/>
    <w:rsid w:val="009E3F23"/>
    <w:rsid w:val="009E428E"/>
    <w:rsid w:val="009E43A5"/>
    <w:rsid w:val="009E5ED3"/>
    <w:rsid w:val="009E6035"/>
    <w:rsid w:val="009E66DE"/>
    <w:rsid w:val="009E6EBE"/>
    <w:rsid w:val="009F1A81"/>
    <w:rsid w:val="009F1D53"/>
    <w:rsid w:val="009F2EB1"/>
    <w:rsid w:val="009F326C"/>
    <w:rsid w:val="009F4148"/>
    <w:rsid w:val="009F579A"/>
    <w:rsid w:val="009F6617"/>
    <w:rsid w:val="009F6824"/>
    <w:rsid w:val="009F6BA8"/>
    <w:rsid w:val="00A010F6"/>
    <w:rsid w:val="00A037F1"/>
    <w:rsid w:val="00A04D59"/>
    <w:rsid w:val="00A04FE5"/>
    <w:rsid w:val="00A0735C"/>
    <w:rsid w:val="00A11020"/>
    <w:rsid w:val="00A140EC"/>
    <w:rsid w:val="00A21BB0"/>
    <w:rsid w:val="00A22E01"/>
    <w:rsid w:val="00A2341B"/>
    <w:rsid w:val="00A24652"/>
    <w:rsid w:val="00A2494A"/>
    <w:rsid w:val="00A24CC8"/>
    <w:rsid w:val="00A2548C"/>
    <w:rsid w:val="00A2756A"/>
    <w:rsid w:val="00A27636"/>
    <w:rsid w:val="00A31CA6"/>
    <w:rsid w:val="00A3232B"/>
    <w:rsid w:val="00A327F2"/>
    <w:rsid w:val="00A331EE"/>
    <w:rsid w:val="00A333DC"/>
    <w:rsid w:val="00A335C5"/>
    <w:rsid w:val="00A33BDE"/>
    <w:rsid w:val="00A3584C"/>
    <w:rsid w:val="00A36C0F"/>
    <w:rsid w:val="00A37F0C"/>
    <w:rsid w:val="00A401DD"/>
    <w:rsid w:val="00A40F1F"/>
    <w:rsid w:val="00A42129"/>
    <w:rsid w:val="00A435DE"/>
    <w:rsid w:val="00A45FDE"/>
    <w:rsid w:val="00A51BB2"/>
    <w:rsid w:val="00A52122"/>
    <w:rsid w:val="00A52420"/>
    <w:rsid w:val="00A5282D"/>
    <w:rsid w:val="00A537AD"/>
    <w:rsid w:val="00A55335"/>
    <w:rsid w:val="00A557C3"/>
    <w:rsid w:val="00A56306"/>
    <w:rsid w:val="00A56BA7"/>
    <w:rsid w:val="00A56ED9"/>
    <w:rsid w:val="00A57DF1"/>
    <w:rsid w:val="00A61540"/>
    <w:rsid w:val="00A623A2"/>
    <w:rsid w:val="00A62CD8"/>
    <w:rsid w:val="00A632B1"/>
    <w:rsid w:val="00A647AB"/>
    <w:rsid w:val="00A64896"/>
    <w:rsid w:val="00A64965"/>
    <w:rsid w:val="00A64F52"/>
    <w:rsid w:val="00A65758"/>
    <w:rsid w:val="00A6695B"/>
    <w:rsid w:val="00A669EE"/>
    <w:rsid w:val="00A71957"/>
    <w:rsid w:val="00A72F6C"/>
    <w:rsid w:val="00A73EB6"/>
    <w:rsid w:val="00A74C25"/>
    <w:rsid w:val="00A7569F"/>
    <w:rsid w:val="00A75A11"/>
    <w:rsid w:val="00A766CD"/>
    <w:rsid w:val="00A76A5C"/>
    <w:rsid w:val="00A82B61"/>
    <w:rsid w:val="00A83540"/>
    <w:rsid w:val="00A83E8E"/>
    <w:rsid w:val="00A8452B"/>
    <w:rsid w:val="00A846E9"/>
    <w:rsid w:val="00A85992"/>
    <w:rsid w:val="00A86603"/>
    <w:rsid w:val="00A87C2D"/>
    <w:rsid w:val="00A92070"/>
    <w:rsid w:val="00A92970"/>
    <w:rsid w:val="00A93C93"/>
    <w:rsid w:val="00A95238"/>
    <w:rsid w:val="00A95C2A"/>
    <w:rsid w:val="00AA3027"/>
    <w:rsid w:val="00AA3EE5"/>
    <w:rsid w:val="00AA4C99"/>
    <w:rsid w:val="00AA67D2"/>
    <w:rsid w:val="00AA69BF"/>
    <w:rsid w:val="00AB0152"/>
    <w:rsid w:val="00AB1D40"/>
    <w:rsid w:val="00AB2991"/>
    <w:rsid w:val="00AB29DD"/>
    <w:rsid w:val="00AB2B2D"/>
    <w:rsid w:val="00AB3909"/>
    <w:rsid w:val="00AB3C5D"/>
    <w:rsid w:val="00AB3DDA"/>
    <w:rsid w:val="00AB44C4"/>
    <w:rsid w:val="00AB58DE"/>
    <w:rsid w:val="00AB6856"/>
    <w:rsid w:val="00AB70B1"/>
    <w:rsid w:val="00AB7EDC"/>
    <w:rsid w:val="00AC520A"/>
    <w:rsid w:val="00AC6C81"/>
    <w:rsid w:val="00AC7D1A"/>
    <w:rsid w:val="00AD23D3"/>
    <w:rsid w:val="00AD4478"/>
    <w:rsid w:val="00AD4EEA"/>
    <w:rsid w:val="00AD5D77"/>
    <w:rsid w:val="00AD6750"/>
    <w:rsid w:val="00AD6DE2"/>
    <w:rsid w:val="00AD713F"/>
    <w:rsid w:val="00AE18AA"/>
    <w:rsid w:val="00AE205C"/>
    <w:rsid w:val="00AE309A"/>
    <w:rsid w:val="00AE365D"/>
    <w:rsid w:val="00AE4867"/>
    <w:rsid w:val="00AF0671"/>
    <w:rsid w:val="00AF21B7"/>
    <w:rsid w:val="00AF4F39"/>
    <w:rsid w:val="00AF5434"/>
    <w:rsid w:val="00AF704F"/>
    <w:rsid w:val="00AF75A2"/>
    <w:rsid w:val="00AF7A73"/>
    <w:rsid w:val="00B0094A"/>
    <w:rsid w:val="00B00E8D"/>
    <w:rsid w:val="00B01AA1"/>
    <w:rsid w:val="00B02B3C"/>
    <w:rsid w:val="00B02E73"/>
    <w:rsid w:val="00B05761"/>
    <w:rsid w:val="00B059FF"/>
    <w:rsid w:val="00B05C1D"/>
    <w:rsid w:val="00B064AC"/>
    <w:rsid w:val="00B06718"/>
    <w:rsid w:val="00B068AD"/>
    <w:rsid w:val="00B128BB"/>
    <w:rsid w:val="00B154B8"/>
    <w:rsid w:val="00B21DBA"/>
    <w:rsid w:val="00B22973"/>
    <w:rsid w:val="00B22BD1"/>
    <w:rsid w:val="00B23E92"/>
    <w:rsid w:val="00B23EE2"/>
    <w:rsid w:val="00B24776"/>
    <w:rsid w:val="00B25284"/>
    <w:rsid w:val="00B2666F"/>
    <w:rsid w:val="00B26B05"/>
    <w:rsid w:val="00B27A47"/>
    <w:rsid w:val="00B27E97"/>
    <w:rsid w:val="00B306D3"/>
    <w:rsid w:val="00B306EF"/>
    <w:rsid w:val="00B3093F"/>
    <w:rsid w:val="00B31E98"/>
    <w:rsid w:val="00B3218C"/>
    <w:rsid w:val="00B32341"/>
    <w:rsid w:val="00B32F2A"/>
    <w:rsid w:val="00B365EB"/>
    <w:rsid w:val="00B37497"/>
    <w:rsid w:val="00B37E7C"/>
    <w:rsid w:val="00B419CD"/>
    <w:rsid w:val="00B41F76"/>
    <w:rsid w:val="00B4378F"/>
    <w:rsid w:val="00B458E4"/>
    <w:rsid w:val="00B45C97"/>
    <w:rsid w:val="00B508D4"/>
    <w:rsid w:val="00B536DE"/>
    <w:rsid w:val="00B548EA"/>
    <w:rsid w:val="00B54943"/>
    <w:rsid w:val="00B55346"/>
    <w:rsid w:val="00B55C92"/>
    <w:rsid w:val="00B56ADB"/>
    <w:rsid w:val="00B56E17"/>
    <w:rsid w:val="00B57B46"/>
    <w:rsid w:val="00B57BF9"/>
    <w:rsid w:val="00B603B2"/>
    <w:rsid w:val="00B60D5A"/>
    <w:rsid w:val="00B60F35"/>
    <w:rsid w:val="00B6102A"/>
    <w:rsid w:val="00B61BBF"/>
    <w:rsid w:val="00B62A94"/>
    <w:rsid w:val="00B63638"/>
    <w:rsid w:val="00B64198"/>
    <w:rsid w:val="00B6434B"/>
    <w:rsid w:val="00B654D5"/>
    <w:rsid w:val="00B657A8"/>
    <w:rsid w:val="00B67A65"/>
    <w:rsid w:val="00B67C2D"/>
    <w:rsid w:val="00B70A59"/>
    <w:rsid w:val="00B70C12"/>
    <w:rsid w:val="00B727F6"/>
    <w:rsid w:val="00B72B4A"/>
    <w:rsid w:val="00B73D7D"/>
    <w:rsid w:val="00B744A2"/>
    <w:rsid w:val="00B74E30"/>
    <w:rsid w:val="00B76CDB"/>
    <w:rsid w:val="00B770C2"/>
    <w:rsid w:val="00B770F9"/>
    <w:rsid w:val="00B7748A"/>
    <w:rsid w:val="00B77DEC"/>
    <w:rsid w:val="00B8232F"/>
    <w:rsid w:val="00B823E7"/>
    <w:rsid w:val="00B82A15"/>
    <w:rsid w:val="00B85B33"/>
    <w:rsid w:val="00B85F3B"/>
    <w:rsid w:val="00B901EA"/>
    <w:rsid w:val="00B92DDA"/>
    <w:rsid w:val="00B97151"/>
    <w:rsid w:val="00BA015E"/>
    <w:rsid w:val="00BA0976"/>
    <w:rsid w:val="00BA29E0"/>
    <w:rsid w:val="00BA4FED"/>
    <w:rsid w:val="00BB225B"/>
    <w:rsid w:val="00BB23C8"/>
    <w:rsid w:val="00BB2CFA"/>
    <w:rsid w:val="00BB3129"/>
    <w:rsid w:val="00BB52BA"/>
    <w:rsid w:val="00BB5482"/>
    <w:rsid w:val="00BB6E94"/>
    <w:rsid w:val="00BC0072"/>
    <w:rsid w:val="00BC01AE"/>
    <w:rsid w:val="00BC06DD"/>
    <w:rsid w:val="00BC2047"/>
    <w:rsid w:val="00BC2C6B"/>
    <w:rsid w:val="00BC5113"/>
    <w:rsid w:val="00BC67D0"/>
    <w:rsid w:val="00BC737A"/>
    <w:rsid w:val="00BC7F0F"/>
    <w:rsid w:val="00BD0396"/>
    <w:rsid w:val="00BD13DE"/>
    <w:rsid w:val="00BD16E5"/>
    <w:rsid w:val="00BD208B"/>
    <w:rsid w:val="00BD21F9"/>
    <w:rsid w:val="00BD4281"/>
    <w:rsid w:val="00BD64C9"/>
    <w:rsid w:val="00BD6D3D"/>
    <w:rsid w:val="00BE041D"/>
    <w:rsid w:val="00BE38F5"/>
    <w:rsid w:val="00BE5C24"/>
    <w:rsid w:val="00BE6DF2"/>
    <w:rsid w:val="00BF06CA"/>
    <w:rsid w:val="00BF0B6C"/>
    <w:rsid w:val="00BF1C8D"/>
    <w:rsid w:val="00BF1D7C"/>
    <w:rsid w:val="00BF35D7"/>
    <w:rsid w:val="00BF44BD"/>
    <w:rsid w:val="00BF49C2"/>
    <w:rsid w:val="00BF4E3B"/>
    <w:rsid w:val="00BF5F15"/>
    <w:rsid w:val="00BF600A"/>
    <w:rsid w:val="00BF6698"/>
    <w:rsid w:val="00BF66D2"/>
    <w:rsid w:val="00C010E1"/>
    <w:rsid w:val="00C01121"/>
    <w:rsid w:val="00C032D4"/>
    <w:rsid w:val="00C03C3F"/>
    <w:rsid w:val="00C04080"/>
    <w:rsid w:val="00C04098"/>
    <w:rsid w:val="00C05E94"/>
    <w:rsid w:val="00C05F4B"/>
    <w:rsid w:val="00C070BD"/>
    <w:rsid w:val="00C10572"/>
    <w:rsid w:val="00C129C9"/>
    <w:rsid w:val="00C135E9"/>
    <w:rsid w:val="00C15865"/>
    <w:rsid w:val="00C159EB"/>
    <w:rsid w:val="00C15E23"/>
    <w:rsid w:val="00C16486"/>
    <w:rsid w:val="00C16D66"/>
    <w:rsid w:val="00C1718A"/>
    <w:rsid w:val="00C2053F"/>
    <w:rsid w:val="00C21E5A"/>
    <w:rsid w:val="00C24A60"/>
    <w:rsid w:val="00C25135"/>
    <w:rsid w:val="00C30305"/>
    <w:rsid w:val="00C34434"/>
    <w:rsid w:val="00C361C5"/>
    <w:rsid w:val="00C37800"/>
    <w:rsid w:val="00C4128E"/>
    <w:rsid w:val="00C41393"/>
    <w:rsid w:val="00C41CB7"/>
    <w:rsid w:val="00C42C8A"/>
    <w:rsid w:val="00C436DB"/>
    <w:rsid w:val="00C45E90"/>
    <w:rsid w:val="00C472B5"/>
    <w:rsid w:val="00C5472A"/>
    <w:rsid w:val="00C54FB9"/>
    <w:rsid w:val="00C55D1F"/>
    <w:rsid w:val="00C55E5D"/>
    <w:rsid w:val="00C57EFB"/>
    <w:rsid w:val="00C60035"/>
    <w:rsid w:val="00C608A5"/>
    <w:rsid w:val="00C60B93"/>
    <w:rsid w:val="00C617C2"/>
    <w:rsid w:val="00C61CD8"/>
    <w:rsid w:val="00C6360A"/>
    <w:rsid w:val="00C65841"/>
    <w:rsid w:val="00C67233"/>
    <w:rsid w:val="00C672EC"/>
    <w:rsid w:val="00C70A79"/>
    <w:rsid w:val="00C70B75"/>
    <w:rsid w:val="00C72B96"/>
    <w:rsid w:val="00C73498"/>
    <w:rsid w:val="00C744F2"/>
    <w:rsid w:val="00C752B1"/>
    <w:rsid w:val="00C7560F"/>
    <w:rsid w:val="00C76191"/>
    <w:rsid w:val="00C80D32"/>
    <w:rsid w:val="00C817C9"/>
    <w:rsid w:val="00C8273D"/>
    <w:rsid w:val="00C835C2"/>
    <w:rsid w:val="00C8374C"/>
    <w:rsid w:val="00C84D21"/>
    <w:rsid w:val="00C8643B"/>
    <w:rsid w:val="00C909F9"/>
    <w:rsid w:val="00C915CA"/>
    <w:rsid w:val="00C9176E"/>
    <w:rsid w:val="00C9297E"/>
    <w:rsid w:val="00C93E0B"/>
    <w:rsid w:val="00C94CC7"/>
    <w:rsid w:val="00CA1560"/>
    <w:rsid w:val="00CA1B5D"/>
    <w:rsid w:val="00CA1BC7"/>
    <w:rsid w:val="00CA3930"/>
    <w:rsid w:val="00CA4EF6"/>
    <w:rsid w:val="00CA59B5"/>
    <w:rsid w:val="00CA6A8E"/>
    <w:rsid w:val="00CB0123"/>
    <w:rsid w:val="00CB0DE8"/>
    <w:rsid w:val="00CB2B85"/>
    <w:rsid w:val="00CB2F4E"/>
    <w:rsid w:val="00CB4BD7"/>
    <w:rsid w:val="00CB4CB7"/>
    <w:rsid w:val="00CB52E7"/>
    <w:rsid w:val="00CB7E14"/>
    <w:rsid w:val="00CB7ED6"/>
    <w:rsid w:val="00CC2324"/>
    <w:rsid w:val="00CC2B99"/>
    <w:rsid w:val="00CC344B"/>
    <w:rsid w:val="00CC6435"/>
    <w:rsid w:val="00CC7359"/>
    <w:rsid w:val="00CC75D8"/>
    <w:rsid w:val="00CC7AB9"/>
    <w:rsid w:val="00CC7CEB"/>
    <w:rsid w:val="00CD1329"/>
    <w:rsid w:val="00CD1401"/>
    <w:rsid w:val="00CD27D8"/>
    <w:rsid w:val="00CD2A26"/>
    <w:rsid w:val="00CD39B1"/>
    <w:rsid w:val="00CD58EA"/>
    <w:rsid w:val="00CD6EB4"/>
    <w:rsid w:val="00CD708B"/>
    <w:rsid w:val="00CD7994"/>
    <w:rsid w:val="00CD7B0A"/>
    <w:rsid w:val="00CE02FA"/>
    <w:rsid w:val="00CE035C"/>
    <w:rsid w:val="00CE18ED"/>
    <w:rsid w:val="00CE1D21"/>
    <w:rsid w:val="00CE3CE4"/>
    <w:rsid w:val="00CE5565"/>
    <w:rsid w:val="00CF20F6"/>
    <w:rsid w:val="00CF3237"/>
    <w:rsid w:val="00D0100D"/>
    <w:rsid w:val="00D02189"/>
    <w:rsid w:val="00D02A61"/>
    <w:rsid w:val="00D070D3"/>
    <w:rsid w:val="00D07678"/>
    <w:rsid w:val="00D07879"/>
    <w:rsid w:val="00D103B8"/>
    <w:rsid w:val="00D1066E"/>
    <w:rsid w:val="00D10DDB"/>
    <w:rsid w:val="00D12A88"/>
    <w:rsid w:val="00D1699C"/>
    <w:rsid w:val="00D16B0C"/>
    <w:rsid w:val="00D224C0"/>
    <w:rsid w:val="00D225B0"/>
    <w:rsid w:val="00D22727"/>
    <w:rsid w:val="00D23C72"/>
    <w:rsid w:val="00D24CA9"/>
    <w:rsid w:val="00D25C5C"/>
    <w:rsid w:val="00D264B3"/>
    <w:rsid w:val="00D27A90"/>
    <w:rsid w:val="00D33B27"/>
    <w:rsid w:val="00D3451E"/>
    <w:rsid w:val="00D3573A"/>
    <w:rsid w:val="00D36464"/>
    <w:rsid w:val="00D36C30"/>
    <w:rsid w:val="00D36D5C"/>
    <w:rsid w:val="00D427B0"/>
    <w:rsid w:val="00D43277"/>
    <w:rsid w:val="00D44ADB"/>
    <w:rsid w:val="00D44D21"/>
    <w:rsid w:val="00D4523E"/>
    <w:rsid w:val="00D46A34"/>
    <w:rsid w:val="00D46CA8"/>
    <w:rsid w:val="00D46CB2"/>
    <w:rsid w:val="00D46D45"/>
    <w:rsid w:val="00D47132"/>
    <w:rsid w:val="00D509DF"/>
    <w:rsid w:val="00D51086"/>
    <w:rsid w:val="00D51882"/>
    <w:rsid w:val="00D52A77"/>
    <w:rsid w:val="00D52E1E"/>
    <w:rsid w:val="00D533F9"/>
    <w:rsid w:val="00D53847"/>
    <w:rsid w:val="00D53FCD"/>
    <w:rsid w:val="00D547F8"/>
    <w:rsid w:val="00D55CD5"/>
    <w:rsid w:val="00D607C5"/>
    <w:rsid w:val="00D60EA4"/>
    <w:rsid w:val="00D61242"/>
    <w:rsid w:val="00D617B1"/>
    <w:rsid w:val="00D62549"/>
    <w:rsid w:val="00D6303A"/>
    <w:rsid w:val="00D63E3E"/>
    <w:rsid w:val="00D63F14"/>
    <w:rsid w:val="00D67259"/>
    <w:rsid w:val="00D67854"/>
    <w:rsid w:val="00D7074D"/>
    <w:rsid w:val="00D70B79"/>
    <w:rsid w:val="00D70F79"/>
    <w:rsid w:val="00D7114A"/>
    <w:rsid w:val="00D72A62"/>
    <w:rsid w:val="00D73949"/>
    <w:rsid w:val="00D73E2E"/>
    <w:rsid w:val="00D762C5"/>
    <w:rsid w:val="00D76FC1"/>
    <w:rsid w:val="00D818CA"/>
    <w:rsid w:val="00D82FED"/>
    <w:rsid w:val="00D83543"/>
    <w:rsid w:val="00D835D3"/>
    <w:rsid w:val="00D91363"/>
    <w:rsid w:val="00D92FC3"/>
    <w:rsid w:val="00D93BBB"/>
    <w:rsid w:val="00D96125"/>
    <w:rsid w:val="00D963FE"/>
    <w:rsid w:val="00DA0E71"/>
    <w:rsid w:val="00DA1CE9"/>
    <w:rsid w:val="00DA3833"/>
    <w:rsid w:val="00DA4BFC"/>
    <w:rsid w:val="00DA565E"/>
    <w:rsid w:val="00DA6BE3"/>
    <w:rsid w:val="00DA7C8E"/>
    <w:rsid w:val="00DB03B6"/>
    <w:rsid w:val="00DB062D"/>
    <w:rsid w:val="00DB1797"/>
    <w:rsid w:val="00DB3419"/>
    <w:rsid w:val="00DB375C"/>
    <w:rsid w:val="00DB3DF8"/>
    <w:rsid w:val="00DB47D9"/>
    <w:rsid w:val="00DB5F9B"/>
    <w:rsid w:val="00DB6689"/>
    <w:rsid w:val="00DB7CA6"/>
    <w:rsid w:val="00DC02B3"/>
    <w:rsid w:val="00DC08EB"/>
    <w:rsid w:val="00DC0A77"/>
    <w:rsid w:val="00DC10E5"/>
    <w:rsid w:val="00DC1C38"/>
    <w:rsid w:val="00DC3D33"/>
    <w:rsid w:val="00DC5844"/>
    <w:rsid w:val="00DC5E78"/>
    <w:rsid w:val="00DC6BDC"/>
    <w:rsid w:val="00DC739B"/>
    <w:rsid w:val="00DC7738"/>
    <w:rsid w:val="00DD0E5E"/>
    <w:rsid w:val="00DD154F"/>
    <w:rsid w:val="00DD172B"/>
    <w:rsid w:val="00DD29C3"/>
    <w:rsid w:val="00DD493F"/>
    <w:rsid w:val="00DD5186"/>
    <w:rsid w:val="00DD7197"/>
    <w:rsid w:val="00DD74BE"/>
    <w:rsid w:val="00DE032D"/>
    <w:rsid w:val="00DE0A98"/>
    <w:rsid w:val="00DE2D69"/>
    <w:rsid w:val="00DE3222"/>
    <w:rsid w:val="00DE509F"/>
    <w:rsid w:val="00DE531C"/>
    <w:rsid w:val="00DE5857"/>
    <w:rsid w:val="00DE5F6D"/>
    <w:rsid w:val="00DE6368"/>
    <w:rsid w:val="00DE69DB"/>
    <w:rsid w:val="00DE6F74"/>
    <w:rsid w:val="00DE7E38"/>
    <w:rsid w:val="00DF19B8"/>
    <w:rsid w:val="00DF3F26"/>
    <w:rsid w:val="00DF4F37"/>
    <w:rsid w:val="00DF6D59"/>
    <w:rsid w:val="00E00D54"/>
    <w:rsid w:val="00E0239A"/>
    <w:rsid w:val="00E02C5C"/>
    <w:rsid w:val="00E02EBB"/>
    <w:rsid w:val="00E04005"/>
    <w:rsid w:val="00E052FF"/>
    <w:rsid w:val="00E067B1"/>
    <w:rsid w:val="00E11B1D"/>
    <w:rsid w:val="00E14E6A"/>
    <w:rsid w:val="00E159CB"/>
    <w:rsid w:val="00E15FD5"/>
    <w:rsid w:val="00E160C8"/>
    <w:rsid w:val="00E16206"/>
    <w:rsid w:val="00E17A09"/>
    <w:rsid w:val="00E17F53"/>
    <w:rsid w:val="00E21915"/>
    <w:rsid w:val="00E21A79"/>
    <w:rsid w:val="00E25251"/>
    <w:rsid w:val="00E25C6B"/>
    <w:rsid w:val="00E25EDF"/>
    <w:rsid w:val="00E25F7A"/>
    <w:rsid w:val="00E26148"/>
    <w:rsid w:val="00E2729F"/>
    <w:rsid w:val="00E27800"/>
    <w:rsid w:val="00E27C2E"/>
    <w:rsid w:val="00E302E5"/>
    <w:rsid w:val="00E30EA6"/>
    <w:rsid w:val="00E31C8B"/>
    <w:rsid w:val="00E335CD"/>
    <w:rsid w:val="00E33DA1"/>
    <w:rsid w:val="00E35A14"/>
    <w:rsid w:val="00E438C8"/>
    <w:rsid w:val="00E44052"/>
    <w:rsid w:val="00E510D7"/>
    <w:rsid w:val="00E51424"/>
    <w:rsid w:val="00E5275D"/>
    <w:rsid w:val="00E5415B"/>
    <w:rsid w:val="00E5558F"/>
    <w:rsid w:val="00E56275"/>
    <w:rsid w:val="00E57B4A"/>
    <w:rsid w:val="00E57C42"/>
    <w:rsid w:val="00E57FA0"/>
    <w:rsid w:val="00E60B54"/>
    <w:rsid w:val="00E62F96"/>
    <w:rsid w:val="00E643B1"/>
    <w:rsid w:val="00E64FA9"/>
    <w:rsid w:val="00E65FEF"/>
    <w:rsid w:val="00E66DE2"/>
    <w:rsid w:val="00E70384"/>
    <w:rsid w:val="00E71252"/>
    <w:rsid w:val="00E71FE0"/>
    <w:rsid w:val="00E72553"/>
    <w:rsid w:val="00E72BCB"/>
    <w:rsid w:val="00E72F5E"/>
    <w:rsid w:val="00E72FBF"/>
    <w:rsid w:val="00E73420"/>
    <w:rsid w:val="00E73ED9"/>
    <w:rsid w:val="00E7537B"/>
    <w:rsid w:val="00E766EC"/>
    <w:rsid w:val="00E771ED"/>
    <w:rsid w:val="00E80281"/>
    <w:rsid w:val="00E83EF7"/>
    <w:rsid w:val="00E84AA6"/>
    <w:rsid w:val="00E871BE"/>
    <w:rsid w:val="00E901E9"/>
    <w:rsid w:val="00E916B9"/>
    <w:rsid w:val="00E9211A"/>
    <w:rsid w:val="00E9262C"/>
    <w:rsid w:val="00E93F42"/>
    <w:rsid w:val="00E95D89"/>
    <w:rsid w:val="00E97119"/>
    <w:rsid w:val="00E97774"/>
    <w:rsid w:val="00EA05CC"/>
    <w:rsid w:val="00EA33ED"/>
    <w:rsid w:val="00EA352C"/>
    <w:rsid w:val="00EA3DE1"/>
    <w:rsid w:val="00EA489C"/>
    <w:rsid w:val="00EA5DC5"/>
    <w:rsid w:val="00EA752D"/>
    <w:rsid w:val="00EB06DC"/>
    <w:rsid w:val="00EB1798"/>
    <w:rsid w:val="00EB42E5"/>
    <w:rsid w:val="00EB4E58"/>
    <w:rsid w:val="00EB6B8E"/>
    <w:rsid w:val="00EB7AAA"/>
    <w:rsid w:val="00EB7F13"/>
    <w:rsid w:val="00EC0276"/>
    <w:rsid w:val="00EC1E9A"/>
    <w:rsid w:val="00EC380D"/>
    <w:rsid w:val="00EC3CBB"/>
    <w:rsid w:val="00EC5C60"/>
    <w:rsid w:val="00EC7361"/>
    <w:rsid w:val="00EC7E48"/>
    <w:rsid w:val="00ED01AF"/>
    <w:rsid w:val="00ED03D7"/>
    <w:rsid w:val="00ED13C1"/>
    <w:rsid w:val="00ED16C3"/>
    <w:rsid w:val="00ED4418"/>
    <w:rsid w:val="00ED4CAB"/>
    <w:rsid w:val="00ED5906"/>
    <w:rsid w:val="00ED7A0A"/>
    <w:rsid w:val="00EE02F9"/>
    <w:rsid w:val="00EE0904"/>
    <w:rsid w:val="00EE2344"/>
    <w:rsid w:val="00EE4D8A"/>
    <w:rsid w:val="00EE4DC4"/>
    <w:rsid w:val="00EE5203"/>
    <w:rsid w:val="00EE6539"/>
    <w:rsid w:val="00EE7E23"/>
    <w:rsid w:val="00EF183E"/>
    <w:rsid w:val="00EF2402"/>
    <w:rsid w:val="00EF27CF"/>
    <w:rsid w:val="00EF4109"/>
    <w:rsid w:val="00EF5DEC"/>
    <w:rsid w:val="00F0019D"/>
    <w:rsid w:val="00F026CD"/>
    <w:rsid w:val="00F031EA"/>
    <w:rsid w:val="00F035FF"/>
    <w:rsid w:val="00F03B2E"/>
    <w:rsid w:val="00F06A20"/>
    <w:rsid w:val="00F06B9A"/>
    <w:rsid w:val="00F0727B"/>
    <w:rsid w:val="00F101C7"/>
    <w:rsid w:val="00F1100D"/>
    <w:rsid w:val="00F132E6"/>
    <w:rsid w:val="00F13A03"/>
    <w:rsid w:val="00F1534D"/>
    <w:rsid w:val="00F16256"/>
    <w:rsid w:val="00F169A8"/>
    <w:rsid w:val="00F17818"/>
    <w:rsid w:val="00F20032"/>
    <w:rsid w:val="00F212C0"/>
    <w:rsid w:val="00F21BB8"/>
    <w:rsid w:val="00F23DB2"/>
    <w:rsid w:val="00F311EC"/>
    <w:rsid w:val="00F315CC"/>
    <w:rsid w:val="00F331FA"/>
    <w:rsid w:val="00F3344B"/>
    <w:rsid w:val="00F34F08"/>
    <w:rsid w:val="00F36068"/>
    <w:rsid w:val="00F36152"/>
    <w:rsid w:val="00F36874"/>
    <w:rsid w:val="00F36F6E"/>
    <w:rsid w:val="00F408B6"/>
    <w:rsid w:val="00F43FBF"/>
    <w:rsid w:val="00F4445F"/>
    <w:rsid w:val="00F44859"/>
    <w:rsid w:val="00F46756"/>
    <w:rsid w:val="00F4688F"/>
    <w:rsid w:val="00F4794A"/>
    <w:rsid w:val="00F47A28"/>
    <w:rsid w:val="00F47FBF"/>
    <w:rsid w:val="00F51A9F"/>
    <w:rsid w:val="00F52307"/>
    <w:rsid w:val="00F545A0"/>
    <w:rsid w:val="00F554E7"/>
    <w:rsid w:val="00F5670B"/>
    <w:rsid w:val="00F60568"/>
    <w:rsid w:val="00F60BAF"/>
    <w:rsid w:val="00F6174A"/>
    <w:rsid w:val="00F6253C"/>
    <w:rsid w:val="00F62CCF"/>
    <w:rsid w:val="00F6308E"/>
    <w:rsid w:val="00F632CE"/>
    <w:rsid w:val="00F671D8"/>
    <w:rsid w:val="00F67391"/>
    <w:rsid w:val="00F70D2C"/>
    <w:rsid w:val="00F70D91"/>
    <w:rsid w:val="00F72237"/>
    <w:rsid w:val="00F724FB"/>
    <w:rsid w:val="00F73A71"/>
    <w:rsid w:val="00F73E22"/>
    <w:rsid w:val="00F74032"/>
    <w:rsid w:val="00F75922"/>
    <w:rsid w:val="00F75D08"/>
    <w:rsid w:val="00F764DC"/>
    <w:rsid w:val="00F76B75"/>
    <w:rsid w:val="00F8113E"/>
    <w:rsid w:val="00F85985"/>
    <w:rsid w:val="00F862A2"/>
    <w:rsid w:val="00F87329"/>
    <w:rsid w:val="00F8735A"/>
    <w:rsid w:val="00F90D28"/>
    <w:rsid w:val="00F934FD"/>
    <w:rsid w:val="00F93C62"/>
    <w:rsid w:val="00F93F9A"/>
    <w:rsid w:val="00F93FF8"/>
    <w:rsid w:val="00F95C23"/>
    <w:rsid w:val="00FA0761"/>
    <w:rsid w:val="00FA0A80"/>
    <w:rsid w:val="00FA231F"/>
    <w:rsid w:val="00FA3CEE"/>
    <w:rsid w:val="00FA4121"/>
    <w:rsid w:val="00FA604A"/>
    <w:rsid w:val="00FA6448"/>
    <w:rsid w:val="00FA6EE3"/>
    <w:rsid w:val="00FB0CC5"/>
    <w:rsid w:val="00FB0DCD"/>
    <w:rsid w:val="00FB0F34"/>
    <w:rsid w:val="00FB0F8A"/>
    <w:rsid w:val="00FB2166"/>
    <w:rsid w:val="00FB2D64"/>
    <w:rsid w:val="00FB31D5"/>
    <w:rsid w:val="00FB3227"/>
    <w:rsid w:val="00FB35D7"/>
    <w:rsid w:val="00FB3723"/>
    <w:rsid w:val="00FB54EE"/>
    <w:rsid w:val="00FB62CE"/>
    <w:rsid w:val="00FC0262"/>
    <w:rsid w:val="00FC02B8"/>
    <w:rsid w:val="00FC1958"/>
    <w:rsid w:val="00FC1DB5"/>
    <w:rsid w:val="00FC1FBE"/>
    <w:rsid w:val="00FC26C8"/>
    <w:rsid w:val="00FC5AF0"/>
    <w:rsid w:val="00FC5FBA"/>
    <w:rsid w:val="00FC62AC"/>
    <w:rsid w:val="00FC66AB"/>
    <w:rsid w:val="00FC6D98"/>
    <w:rsid w:val="00FD0986"/>
    <w:rsid w:val="00FD1BD0"/>
    <w:rsid w:val="00FD6231"/>
    <w:rsid w:val="00FD726E"/>
    <w:rsid w:val="00FD764C"/>
    <w:rsid w:val="00FE0379"/>
    <w:rsid w:val="00FE0761"/>
    <w:rsid w:val="00FE2D1A"/>
    <w:rsid w:val="00FE38E0"/>
    <w:rsid w:val="00FE3E28"/>
    <w:rsid w:val="00FE573E"/>
    <w:rsid w:val="00FE5895"/>
    <w:rsid w:val="00FE78F5"/>
    <w:rsid w:val="00FF0436"/>
    <w:rsid w:val="00FF39F9"/>
    <w:rsid w:val="00FF3C6C"/>
    <w:rsid w:val="00FF3E79"/>
    <w:rsid w:val="00FF5BBB"/>
    <w:rsid w:val="00FF67B3"/>
    <w:rsid w:val="00FF6B51"/>
    <w:rsid w:val="00FF7B15"/>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0A98"/>
  </w:style>
  <w:style w:type="paragraph" w:styleId="Ttulo1">
    <w:name w:val="heading 1"/>
    <w:basedOn w:val="Normal"/>
    <w:next w:val="Normal"/>
    <w:link w:val="Ttulo1Car"/>
    <w:uiPriority w:val="9"/>
    <w:qFormat/>
    <w:rsid w:val="00855F24"/>
    <w:pPr>
      <w:keepNext/>
      <w:keepLines/>
      <w:spacing w:before="240" w:after="0"/>
      <w:jc w:val="center"/>
      <w:outlineLvl w:val="0"/>
    </w:pPr>
    <w:rPr>
      <w:rFonts w:ascii="Times New Roman" w:eastAsiaTheme="majorEastAsia" w:hAnsi="Times New Roman" w:cstheme="majorBidi"/>
      <w:b/>
      <w:color w:val="000000" w:themeColor="text1"/>
      <w:sz w:val="24"/>
      <w:szCs w:val="32"/>
      <w:lang w:eastAsia="es-EC"/>
    </w:rPr>
  </w:style>
  <w:style w:type="paragraph" w:styleId="Ttulo2">
    <w:name w:val="heading 2"/>
    <w:basedOn w:val="Normal"/>
    <w:next w:val="Normal"/>
    <w:link w:val="Ttulo2Car"/>
    <w:uiPriority w:val="9"/>
    <w:unhideWhenUsed/>
    <w:qFormat/>
    <w:rsid w:val="009255F8"/>
    <w:pPr>
      <w:keepNext/>
      <w:keepLines/>
      <w:spacing w:before="40" w:after="0"/>
      <w:outlineLvl w:val="1"/>
    </w:pPr>
    <w:rPr>
      <w:rFonts w:ascii="Times New Roman" w:eastAsiaTheme="majorEastAsia" w:hAnsi="Times New Roman" w:cstheme="majorBidi"/>
      <w:b/>
      <w:color w:val="000000" w:themeColor="text1"/>
      <w:sz w:val="24"/>
      <w:szCs w:val="26"/>
    </w:rPr>
  </w:style>
  <w:style w:type="paragraph" w:styleId="Ttulo3">
    <w:name w:val="heading 3"/>
    <w:basedOn w:val="Normal"/>
    <w:next w:val="Normal"/>
    <w:link w:val="Ttulo3Car"/>
    <w:uiPriority w:val="9"/>
    <w:unhideWhenUsed/>
    <w:qFormat/>
    <w:rsid w:val="00C41CB7"/>
    <w:pPr>
      <w:keepNext/>
      <w:keepLines/>
      <w:spacing w:before="40" w:after="0"/>
      <w:outlineLvl w:val="2"/>
    </w:pPr>
    <w:rPr>
      <w:rFonts w:ascii="Times New Roman" w:eastAsiaTheme="majorEastAsia" w:hAnsi="Times New Roman" w:cstheme="majorBidi"/>
      <w:b/>
      <w:color w:val="000000" w:themeColor="text1"/>
      <w:sz w:val="24"/>
      <w:szCs w:val="24"/>
    </w:rPr>
  </w:style>
  <w:style w:type="paragraph" w:styleId="Ttulo4">
    <w:name w:val="heading 4"/>
    <w:basedOn w:val="Normal"/>
    <w:next w:val="Normal"/>
    <w:link w:val="Ttulo4Car"/>
    <w:uiPriority w:val="9"/>
    <w:unhideWhenUsed/>
    <w:qFormat/>
    <w:rsid w:val="00BC5113"/>
    <w:pPr>
      <w:keepNext/>
      <w:keepLines/>
      <w:spacing w:before="40" w:after="0"/>
      <w:outlineLvl w:val="3"/>
    </w:pPr>
    <w:rPr>
      <w:rFonts w:ascii="Times New Roman" w:eastAsiaTheme="majorEastAsia" w:hAnsi="Times New Roman" w:cstheme="majorBidi"/>
      <w:b/>
      <w:iCs/>
      <w:color w:val="000000" w:themeColor="text1"/>
      <w:sz w:val="24"/>
    </w:rPr>
  </w:style>
  <w:style w:type="paragraph" w:styleId="Ttulo5">
    <w:name w:val="heading 5"/>
    <w:basedOn w:val="Normal"/>
    <w:next w:val="Normal"/>
    <w:link w:val="Ttulo5Car"/>
    <w:uiPriority w:val="9"/>
    <w:unhideWhenUsed/>
    <w:qFormat/>
    <w:rsid w:val="00224E98"/>
    <w:pPr>
      <w:keepNext/>
      <w:keepLines/>
      <w:spacing w:before="40" w:after="0"/>
      <w:outlineLvl w:val="4"/>
    </w:pPr>
    <w:rPr>
      <w:rFonts w:ascii="Times New Roman" w:eastAsiaTheme="majorEastAsia" w:hAnsi="Times New Roman" w:cstheme="majorBidi"/>
      <w:b/>
      <w:color w:val="000000" w:themeColor="text1"/>
      <w:sz w:val="24"/>
    </w:rPr>
  </w:style>
  <w:style w:type="paragraph" w:styleId="Ttulo6">
    <w:name w:val="heading 6"/>
    <w:basedOn w:val="Normal"/>
    <w:next w:val="Normal"/>
    <w:link w:val="Ttulo6Car"/>
    <w:uiPriority w:val="9"/>
    <w:semiHidden/>
    <w:unhideWhenUsed/>
    <w:qFormat/>
    <w:rsid w:val="005D1C46"/>
    <w:pPr>
      <w:keepNext/>
      <w:keepLines/>
      <w:spacing w:before="40" w:after="0" w:line="360" w:lineRule="auto"/>
      <w:jc w:val="both"/>
      <w:outlineLvl w:val="5"/>
    </w:pPr>
    <w:rPr>
      <w:rFonts w:asciiTheme="majorHAnsi" w:eastAsiaTheme="majorEastAsia" w:hAnsiTheme="majorHAnsi" w:cstheme="majorBidi"/>
      <w:color w:val="1F4D78" w:themeColor="accent1" w:themeShade="7F"/>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55F24"/>
    <w:rPr>
      <w:rFonts w:ascii="Times New Roman" w:eastAsiaTheme="majorEastAsia" w:hAnsi="Times New Roman" w:cstheme="majorBidi"/>
      <w:b/>
      <w:color w:val="000000" w:themeColor="text1"/>
      <w:sz w:val="24"/>
      <w:szCs w:val="32"/>
      <w:lang w:eastAsia="es-EC"/>
    </w:rPr>
  </w:style>
  <w:style w:type="character" w:customStyle="1" w:styleId="Ttulo2Car">
    <w:name w:val="Título 2 Car"/>
    <w:basedOn w:val="Fuentedeprrafopredeter"/>
    <w:link w:val="Ttulo2"/>
    <w:uiPriority w:val="9"/>
    <w:rsid w:val="009255F8"/>
    <w:rPr>
      <w:rFonts w:ascii="Times New Roman" w:eastAsiaTheme="majorEastAsia" w:hAnsi="Times New Roman" w:cstheme="majorBidi"/>
      <w:b/>
      <w:color w:val="000000" w:themeColor="text1"/>
      <w:sz w:val="24"/>
      <w:szCs w:val="26"/>
    </w:rPr>
  </w:style>
  <w:style w:type="character" w:customStyle="1" w:styleId="Ttulo3Car">
    <w:name w:val="Título 3 Car"/>
    <w:basedOn w:val="Fuentedeprrafopredeter"/>
    <w:link w:val="Ttulo3"/>
    <w:uiPriority w:val="9"/>
    <w:rsid w:val="00C41CB7"/>
    <w:rPr>
      <w:rFonts w:ascii="Times New Roman" w:eastAsiaTheme="majorEastAsia" w:hAnsi="Times New Roman" w:cstheme="majorBidi"/>
      <w:b/>
      <w:color w:val="000000" w:themeColor="text1"/>
      <w:sz w:val="24"/>
      <w:szCs w:val="24"/>
    </w:rPr>
  </w:style>
  <w:style w:type="character" w:customStyle="1" w:styleId="Ttulo4Car">
    <w:name w:val="Título 4 Car"/>
    <w:basedOn w:val="Fuentedeprrafopredeter"/>
    <w:link w:val="Ttulo4"/>
    <w:uiPriority w:val="9"/>
    <w:rsid w:val="00BC5113"/>
    <w:rPr>
      <w:rFonts w:ascii="Times New Roman" w:eastAsiaTheme="majorEastAsia" w:hAnsi="Times New Roman" w:cstheme="majorBidi"/>
      <w:b/>
      <w:iCs/>
      <w:color w:val="000000" w:themeColor="text1"/>
      <w:sz w:val="24"/>
    </w:rPr>
  </w:style>
  <w:style w:type="character" w:customStyle="1" w:styleId="Ttulo5Car">
    <w:name w:val="Título 5 Car"/>
    <w:basedOn w:val="Fuentedeprrafopredeter"/>
    <w:link w:val="Ttulo5"/>
    <w:uiPriority w:val="9"/>
    <w:rsid w:val="00224E98"/>
    <w:rPr>
      <w:rFonts w:ascii="Times New Roman" w:eastAsiaTheme="majorEastAsia" w:hAnsi="Times New Roman" w:cstheme="majorBidi"/>
      <w:b/>
      <w:color w:val="000000" w:themeColor="text1"/>
      <w:sz w:val="24"/>
    </w:rPr>
  </w:style>
  <w:style w:type="character" w:customStyle="1" w:styleId="Ttulo6Car">
    <w:name w:val="Título 6 Car"/>
    <w:basedOn w:val="Fuentedeprrafopredeter"/>
    <w:link w:val="Ttulo6"/>
    <w:uiPriority w:val="9"/>
    <w:semiHidden/>
    <w:rsid w:val="005D1C46"/>
    <w:rPr>
      <w:rFonts w:asciiTheme="majorHAnsi" w:eastAsiaTheme="majorEastAsia" w:hAnsiTheme="majorHAnsi" w:cstheme="majorBidi"/>
      <w:color w:val="1F4D78" w:themeColor="accent1" w:themeShade="7F"/>
      <w:sz w:val="24"/>
      <w:szCs w:val="24"/>
      <w:lang w:val="es-ES" w:eastAsia="es-ES"/>
    </w:rPr>
  </w:style>
  <w:style w:type="table" w:styleId="Tablaconcuadrcula">
    <w:name w:val="Table Grid"/>
    <w:basedOn w:val="Tablanormal"/>
    <w:uiPriority w:val="59"/>
    <w:rsid w:val="004B16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aliases w:val="10_LIST,Capítulo,List Paragraph"/>
    <w:basedOn w:val="Normal"/>
    <w:link w:val="PrrafodelistaCar"/>
    <w:uiPriority w:val="34"/>
    <w:qFormat/>
    <w:rsid w:val="004B1638"/>
    <w:pPr>
      <w:ind w:left="720"/>
      <w:contextualSpacing/>
    </w:pPr>
  </w:style>
  <w:style w:type="character" w:customStyle="1" w:styleId="PrrafodelistaCar">
    <w:name w:val="Párrafo de lista Car"/>
    <w:aliases w:val="10_LIST Car,Capítulo Car,List Paragraph Car"/>
    <w:link w:val="Prrafodelista"/>
    <w:uiPriority w:val="34"/>
    <w:locked/>
    <w:rsid w:val="00E871BE"/>
  </w:style>
  <w:style w:type="paragraph" w:styleId="Piedepgina">
    <w:name w:val="footer"/>
    <w:basedOn w:val="Normal"/>
    <w:link w:val="PiedepginaCar"/>
    <w:uiPriority w:val="99"/>
    <w:unhideWhenUsed/>
    <w:rsid w:val="00573D1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73D19"/>
  </w:style>
  <w:style w:type="table" w:customStyle="1" w:styleId="Tablanormal11">
    <w:name w:val="Tabla normal 11"/>
    <w:basedOn w:val="Tablanormal"/>
    <w:uiPriority w:val="41"/>
    <w:rsid w:val="0007080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decuadrcula3-nfasis21">
    <w:name w:val="Tabla de cuadrícula 3 - Énfasis 21"/>
    <w:basedOn w:val="Tablanormal"/>
    <w:uiPriority w:val="48"/>
    <w:rsid w:val="0007080F"/>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customStyle="1" w:styleId="Tabladecuadrcula6concolores1">
    <w:name w:val="Tabla de cuadrícula 6 con colores1"/>
    <w:basedOn w:val="Tablanormal"/>
    <w:uiPriority w:val="51"/>
    <w:rsid w:val="0007080F"/>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1Claro-nfasis21">
    <w:name w:val="Tabla de cuadrícula 1 Claro - Énfasis 21"/>
    <w:basedOn w:val="Tablanormal"/>
    <w:uiPriority w:val="46"/>
    <w:rsid w:val="0007080F"/>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customStyle="1" w:styleId="Tabladecuadrcula2-nfasis11">
    <w:name w:val="Tabla de cuadrícula 2 - Énfasis 11"/>
    <w:basedOn w:val="Tablanormal"/>
    <w:uiPriority w:val="47"/>
    <w:rsid w:val="0007080F"/>
    <w:pPr>
      <w:spacing w:after="0" w:line="240" w:lineRule="auto"/>
    </w:pPr>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ladecuadrcula1clara-nfasis51">
    <w:name w:val="Tabla de cuadrícula 1 clara - Énfasis 51"/>
    <w:basedOn w:val="Tablanormal"/>
    <w:uiPriority w:val="46"/>
    <w:rsid w:val="0007080F"/>
    <w:pPr>
      <w:spacing w:after="0" w:line="240" w:lineRule="auto"/>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paragraph" w:styleId="Textodeglobo">
    <w:name w:val="Balloon Text"/>
    <w:basedOn w:val="Normal"/>
    <w:link w:val="TextodegloboCar"/>
    <w:uiPriority w:val="99"/>
    <w:semiHidden/>
    <w:unhideWhenUsed/>
    <w:rsid w:val="0077708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77086"/>
    <w:rPr>
      <w:rFonts w:ascii="Tahoma" w:hAnsi="Tahoma" w:cs="Tahoma"/>
      <w:sz w:val="16"/>
      <w:szCs w:val="16"/>
    </w:rPr>
  </w:style>
  <w:style w:type="paragraph" w:styleId="NormalWeb">
    <w:name w:val="Normal (Web)"/>
    <w:basedOn w:val="Normal"/>
    <w:uiPriority w:val="99"/>
    <w:unhideWhenUsed/>
    <w:rsid w:val="006E0988"/>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styleId="Encabezado">
    <w:name w:val="header"/>
    <w:basedOn w:val="Normal"/>
    <w:link w:val="EncabezadoCar"/>
    <w:uiPriority w:val="99"/>
    <w:unhideWhenUsed/>
    <w:rsid w:val="00C70B75"/>
    <w:pPr>
      <w:tabs>
        <w:tab w:val="center" w:pos="4252"/>
        <w:tab w:val="right" w:pos="8504"/>
      </w:tabs>
      <w:spacing w:after="0" w:line="240" w:lineRule="auto"/>
    </w:pPr>
    <w:rPr>
      <w:rFonts w:ascii="Calibri" w:eastAsia="Calibri" w:hAnsi="Calibri" w:cs="Arial"/>
      <w:sz w:val="20"/>
      <w:szCs w:val="20"/>
      <w:lang w:eastAsia="es-EC"/>
    </w:rPr>
  </w:style>
  <w:style w:type="character" w:customStyle="1" w:styleId="EncabezadoCar">
    <w:name w:val="Encabezado Car"/>
    <w:basedOn w:val="Fuentedeprrafopredeter"/>
    <w:link w:val="Encabezado"/>
    <w:uiPriority w:val="99"/>
    <w:rsid w:val="00C70B75"/>
    <w:rPr>
      <w:rFonts w:ascii="Calibri" w:eastAsia="Calibri" w:hAnsi="Calibri" w:cs="Arial"/>
      <w:sz w:val="20"/>
      <w:szCs w:val="20"/>
      <w:lang w:eastAsia="es-EC"/>
    </w:rPr>
  </w:style>
  <w:style w:type="character" w:styleId="Hipervnculo">
    <w:name w:val="Hyperlink"/>
    <w:basedOn w:val="Fuentedeprrafopredeter"/>
    <w:uiPriority w:val="99"/>
    <w:unhideWhenUsed/>
    <w:rsid w:val="00855F24"/>
    <w:rPr>
      <w:color w:val="0563C1" w:themeColor="hyperlink"/>
      <w:u w:val="single"/>
    </w:rPr>
  </w:style>
  <w:style w:type="paragraph" w:styleId="Lista">
    <w:name w:val="List"/>
    <w:basedOn w:val="Normal"/>
    <w:uiPriority w:val="99"/>
    <w:unhideWhenUsed/>
    <w:rsid w:val="00855F24"/>
    <w:pPr>
      <w:spacing w:after="200" w:line="276" w:lineRule="auto"/>
      <w:ind w:left="283" w:hanging="283"/>
      <w:contextualSpacing/>
    </w:pPr>
    <w:rPr>
      <w:rFonts w:ascii="Times New Roman" w:hAnsi="Times New Roman"/>
      <w:sz w:val="24"/>
    </w:rPr>
  </w:style>
  <w:style w:type="paragraph" w:styleId="Saludo">
    <w:name w:val="Salutation"/>
    <w:basedOn w:val="Normal"/>
    <w:next w:val="Normal"/>
    <w:link w:val="SaludoCar"/>
    <w:uiPriority w:val="99"/>
    <w:unhideWhenUsed/>
    <w:rsid w:val="00855F24"/>
    <w:pPr>
      <w:spacing w:after="200" w:line="276" w:lineRule="auto"/>
    </w:pPr>
    <w:rPr>
      <w:rFonts w:ascii="Times New Roman" w:hAnsi="Times New Roman"/>
      <w:sz w:val="24"/>
    </w:rPr>
  </w:style>
  <w:style w:type="character" w:customStyle="1" w:styleId="SaludoCar">
    <w:name w:val="Saludo Car"/>
    <w:basedOn w:val="Fuentedeprrafopredeter"/>
    <w:link w:val="Saludo"/>
    <w:uiPriority w:val="99"/>
    <w:rsid w:val="00855F24"/>
    <w:rPr>
      <w:rFonts w:ascii="Times New Roman" w:hAnsi="Times New Roman"/>
      <w:sz w:val="24"/>
    </w:rPr>
  </w:style>
  <w:style w:type="paragraph" w:styleId="Textoindependiente">
    <w:name w:val="Body Text"/>
    <w:basedOn w:val="Normal"/>
    <w:link w:val="TextoindependienteCar"/>
    <w:uiPriority w:val="1"/>
    <w:unhideWhenUsed/>
    <w:qFormat/>
    <w:rsid w:val="00855F24"/>
    <w:pPr>
      <w:spacing w:after="120" w:line="276" w:lineRule="auto"/>
    </w:pPr>
    <w:rPr>
      <w:rFonts w:ascii="Times New Roman" w:hAnsi="Times New Roman"/>
      <w:sz w:val="24"/>
    </w:rPr>
  </w:style>
  <w:style w:type="character" w:customStyle="1" w:styleId="TextoindependienteCar">
    <w:name w:val="Texto independiente Car"/>
    <w:basedOn w:val="Fuentedeprrafopredeter"/>
    <w:link w:val="Textoindependiente"/>
    <w:uiPriority w:val="1"/>
    <w:rsid w:val="00855F24"/>
    <w:rPr>
      <w:rFonts w:ascii="Times New Roman" w:hAnsi="Times New Roman"/>
      <w:sz w:val="24"/>
    </w:rPr>
  </w:style>
  <w:style w:type="character" w:styleId="Refdecomentario">
    <w:name w:val="annotation reference"/>
    <w:basedOn w:val="Fuentedeprrafopredeter"/>
    <w:uiPriority w:val="99"/>
    <w:semiHidden/>
    <w:unhideWhenUsed/>
    <w:rsid w:val="00C76191"/>
    <w:rPr>
      <w:sz w:val="16"/>
      <w:szCs w:val="16"/>
    </w:rPr>
  </w:style>
  <w:style w:type="paragraph" w:styleId="Textocomentario">
    <w:name w:val="annotation text"/>
    <w:basedOn w:val="Normal"/>
    <w:link w:val="TextocomentarioCar"/>
    <w:uiPriority w:val="99"/>
    <w:semiHidden/>
    <w:unhideWhenUsed/>
    <w:rsid w:val="00C76191"/>
    <w:pPr>
      <w:spacing w:after="200" w:line="240" w:lineRule="auto"/>
    </w:pPr>
    <w:rPr>
      <w:rFonts w:ascii="Times New Roman" w:hAnsi="Times New Roman"/>
      <w:sz w:val="20"/>
      <w:szCs w:val="20"/>
    </w:rPr>
  </w:style>
  <w:style w:type="character" w:customStyle="1" w:styleId="TextocomentarioCar">
    <w:name w:val="Texto comentario Car"/>
    <w:basedOn w:val="Fuentedeprrafopredeter"/>
    <w:link w:val="Textocomentario"/>
    <w:uiPriority w:val="99"/>
    <w:semiHidden/>
    <w:rsid w:val="00C76191"/>
    <w:rPr>
      <w:rFonts w:ascii="Times New Roman" w:hAnsi="Times New Roman"/>
      <w:sz w:val="20"/>
      <w:szCs w:val="20"/>
    </w:rPr>
  </w:style>
  <w:style w:type="paragraph" w:styleId="Sangradetextonormal">
    <w:name w:val="Body Text Indent"/>
    <w:basedOn w:val="Normal"/>
    <w:link w:val="SangradetextonormalCar"/>
    <w:uiPriority w:val="99"/>
    <w:unhideWhenUsed/>
    <w:rsid w:val="00C76191"/>
    <w:pPr>
      <w:spacing w:after="120"/>
      <w:ind w:left="283"/>
    </w:pPr>
  </w:style>
  <w:style w:type="character" w:customStyle="1" w:styleId="SangradetextonormalCar">
    <w:name w:val="Sangría de texto normal Car"/>
    <w:basedOn w:val="Fuentedeprrafopredeter"/>
    <w:link w:val="Sangradetextonormal"/>
    <w:uiPriority w:val="99"/>
    <w:rsid w:val="00C76191"/>
  </w:style>
  <w:style w:type="paragraph" w:styleId="Textoindependienteprimerasangra2">
    <w:name w:val="Body Text First Indent 2"/>
    <w:basedOn w:val="Sangradetextonormal"/>
    <w:link w:val="Textoindependienteprimerasangra2Car"/>
    <w:uiPriority w:val="99"/>
    <w:unhideWhenUsed/>
    <w:rsid w:val="00C76191"/>
    <w:pPr>
      <w:spacing w:after="200" w:line="276" w:lineRule="auto"/>
      <w:ind w:left="360" w:firstLine="360"/>
    </w:pPr>
    <w:rPr>
      <w:rFonts w:ascii="Times New Roman" w:hAnsi="Times New Roman"/>
      <w:sz w:val="24"/>
    </w:rPr>
  </w:style>
  <w:style w:type="character" w:customStyle="1" w:styleId="Textoindependienteprimerasangra2Car">
    <w:name w:val="Texto independiente primera sangría 2 Car"/>
    <w:basedOn w:val="SangradetextonormalCar"/>
    <w:link w:val="Textoindependienteprimerasangra2"/>
    <w:uiPriority w:val="99"/>
    <w:rsid w:val="00C76191"/>
    <w:rPr>
      <w:rFonts w:ascii="Times New Roman" w:hAnsi="Times New Roman"/>
      <w:sz w:val="24"/>
    </w:rPr>
  </w:style>
  <w:style w:type="paragraph" w:styleId="Epgrafe">
    <w:name w:val="caption"/>
    <w:aliases w:val="Gráfico,graficos,Tablas y gráficos,cuadro,Cuadros,tablas"/>
    <w:basedOn w:val="Normal"/>
    <w:next w:val="Normal"/>
    <w:link w:val="EpgrafeCar"/>
    <w:uiPriority w:val="35"/>
    <w:unhideWhenUsed/>
    <w:qFormat/>
    <w:rsid w:val="00474596"/>
    <w:pPr>
      <w:spacing w:after="200" w:line="240" w:lineRule="auto"/>
    </w:pPr>
    <w:rPr>
      <w:i/>
      <w:iCs/>
      <w:color w:val="44546A" w:themeColor="text2"/>
      <w:sz w:val="18"/>
      <w:szCs w:val="18"/>
    </w:rPr>
  </w:style>
  <w:style w:type="character" w:customStyle="1" w:styleId="EpgrafeCar">
    <w:name w:val="Epígrafe Car"/>
    <w:aliases w:val="Gráfico Car,graficos Car,Tablas y gráficos Car,cuadro Car,Cuadros Car,tablas Car"/>
    <w:basedOn w:val="Fuentedeprrafopredeter"/>
    <w:link w:val="Epgrafe"/>
    <w:uiPriority w:val="35"/>
    <w:rsid w:val="001C6C62"/>
    <w:rPr>
      <w:i/>
      <w:iCs/>
      <w:color w:val="44546A" w:themeColor="text2"/>
      <w:sz w:val="18"/>
      <w:szCs w:val="18"/>
    </w:rPr>
  </w:style>
  <w:style w:type="table" w:customStyle="1" w:styleId="Tablaconcuadrcula1">
    <w:name w:val="Tabla con cuadrícula1"/>
    <w:basedOn w:val="Tablanormal"/>
    <w:next w:val="Tablaconcuadrcula"/>
    <w:uiPriority w:val="39"/>
    <w:rsid w:val="00611747"/>
    <w:pPr>
      <w:spacing w:after="0" w:line="240" w:lineRule="auto"/>
      <w:jc w:val="center"/>
    </w:pPr>
    <w:rPr>
      <w:rFonts w:ascii="Times New Roman" w:hAnsi="Times New Roman"/>
      <w:color w:val="000000"/>
      <w:sz w:val="24"/>
    </w:rPr>
    <w:tblPr>
      <w:tblBorders>
        <w:top w:val="single" w:sz="4" w:space="0" w:color="auto"/>
        <w:bottom w:val="single" w:sz="4" w:space="0" w:color="auto"/>
      </w:tblBorders>
    </w:tblPr>
  </w:style>
  <w:style w:type="table" w:customStyle="1" w:styleId="Tablaconcuadrcula2">
    <w:name w:val="Tabla con cuadrícula2"/>
    <w:basedOn w:val="Tablanormal"/>
    <w:next w:val="Tablaconcuadrcula"/>
    <w:uiPriority w:val="39"/>
    <w:rsid w:val="00224E98"/>
    <w:pPr>
      <w:spacing w:after="0" w:line="240" w:lineRule="auto"/>
      <w:jc w:val="center"/>
    </w:pPr>
    <w:rPr>
      <w:rFonts w:ascii="Times New Roman" w:hAnsi="Times New Roman"/>
      <w:color w:val="000000"/>
      <w:sz w:val="24"/>
    </w:rPr>
    <w:tblPr>
      <w:tblBorders>
        <w:top w:val="single" w:sz="4" w:space="0" w:color="auto"/>
        <w:bottom w:val="single" w:sz="4" w:space="0" w:color="auto"/>
      </w:tblBorders>
    </w:tblPr>
  </w:style>
  <w:style w:type="table" w:customStyle="1" w:styleId="Tablaconcuadrcula3">
    <w:name w:val="Tabla con cuadrícula3"/>
    <w:basedOn w:val="Tablanormal"/>
    <w:next w:val="Tablaconcuadrcula"/>
    <w:uiPriority w:val="39"/>
    <w:rsid w:val="00014B68"/>
    <w:pPr>
      <w:spacing w:after="0" w:line="240" w:lineRule="auto"/>
      <w:jc w:val="center"/>
    </w:pPr>
    <w:rPr>
      <w:rFonts w:ascii="Times New Roman" w:hAnsi="Times New Roman"/>
      <w:color w:val="000000"/>
      <w:sz w:val="24"/>
    </w:rPr>
    <w:tblPr>
      <w:tblBorders>
        <w:top w:val="single" w:sz="4" w:space="0" w:color="auto"/>
        <w:bottom w:val="single" w:sz="4" w:space="0" w:color="auto"/>
      </w:tblBorders>
    </w:tblPr>
  </w:style>
  <w:style w:type="table" w:customStyle="1" w:styleId="Tablaconcuadrcula4">
    <w:name w:val="Tabla con cuadrícula4"/>
    <w:basedOn w:val="Tablanormal"/>
    <w:next w:val="Tablaconcuadrcula"/>
    <w:uiPriority w:val="39"/>
    <w:rsid w:val="00374F4B"/>
    <w:pPr>
      <w:spacing w:after="0" w:line="240" w:lineRule="auto"/>
      <w:jc w:val="center"/>
    </w:pPr>
    <w:rPr>
      <w:rFonts w:ascii="Times New Roman" w:hAnsi="Times New Roman"/>
      <w:color w:val="000000"/>
      <w:sz w:val="24"/>
    </w:rPr>
    <w:tblPr>
      <w:tblBorders>
        <w:top w:val="single" w:sz="4" w:space="0" w:color="auto"/>
        <w:bottom w:val="single" w:sz="4" w:space="0" w:color="auto"/>
      </w:tblBorders>
    </w:tblPr>
  </w:style>
  <w:style w:type="paragraph" w:customStyle="1" w:styleId="Default">
    <w:name w:val="Default"/>
    <w:rsid w:val="00374D32"/>
    <w:pPr>
      <w:autoSpaceDE w:val="0"/>
      <w:autoSpaceDN w:val="0"/>
      <w:adjustRightInd w:val="0"/>
      <w:spacing w:after="0" w:line="240" w:lineRule="auto"/>
    </w:pPr>
    <w:rPr>
      <w:rFonts w:ascii="Cambria Math" w:hAnsi="Cambria Math" w:cs="Cambria Math"/>
      <w:color w:val="000000"/>
      <w:sz w:val="24"/>
      <w:szCs w:val="24"/>
      <w:lang w:val="es-ES"/>
    </w:rPr>
  </w:style>
  <w:style w:type="paragraph" w:styleId="Continuarlista">
    <w:name w:val="List Continue"/>
    <w:basedOn w:val="Normal"/>
    <w:uiPriority w:val="99"/>
    <w:unhideWhenUsed/>
    <w:rsid w:val="00A04D59"/>
    <w:pPr>
      <w:spacing w:after="120" w:line="276" w:lineRule="auto"/>
      <w:ind w:left="283"/>
      <w:contextualSpacing/>
    </w:pPr>
    <w:rPr>
      <w:rFonts w:ascii="Times New Roman" w:hAnsi="Times New Roman"/>
      <w:sz w:val="24"/>
    </w:rPr>
  </w:style>
  <w:style w:type="table" w:customStyle="1" w:styleId="Tablaconcuadrcula5">
    <w:name w:val="Tabla con cuadrícula5"/>
    <w:basedOn w:val="Tablanormal"/>
    <w:next w:val="Tablaconcuadrcula"/>
    <w:uiPriority w:val="39"/>
    <w:rsid w:val="00DD7197"/>
    <w:pPr>
      <w:spacing w:after="0" w:line="240" w:lineRule="auto"/>
      <w:jc w:val="center"/>
    </w:pPr>
    <w:rPr>
      <w:rFonts w:ascii="Times New Roman" w:hAnsi="Times New Roman"/>
      <w:color w:val="000000"/>
      <w:sz w:val="24"/>
    </w:rPr>
    <w:tblPr>
      <w:tblBorders>
        <w:top w:val="single" w:sz="4" w:space="0" w:color="auto"/>
        <w:bottom w:val="single" w:sz="4" w:space="0" w:color="auto"/>
      </w:tblBorders>
    </w:tblPr>
  </w:style>
  <w:style w:type="character" w:styleId="Textoennegrita">
    <w:name w:val="Strong"/>
    <w:basedOn w:val="Fuentedeprrafopredeter"/>
    <w:uiPriority w:val="22"/>
    <w:qFormat/>
    <w:rsid w:val="006A494F"/>
    <w:rPr>
      <w:b/>
      <w:bCs/>
    </w:rPr>
  </w:style>
  <w:style w:type="paragraph" w:styleId="Bibliografa">
    <w:name w:val="Bibliography"/>
    <w:basedOn w:val="Normal"/>
    <w:next w:val="Normal"/>
    <w:uiPriority w:val="37"/>
    <w:unhideWhenUsed/>
    <w:rsid w:val="00702F82"/>
  </w:style>
  <w:style w:type="paragraph" w:styleId="TDC1">
    <w:name w:val="toc 1"/>
    <w:basedOn w:val="Normal"/>
    <w:next w:val="Normal"/>
    <w:autoRedefine/>
    <w:uiPriority w:val="39"/>
    <w:unhideWhenUsed/>
    <w:rsid w:val="006F382E"/>
    <w:pPr>
      <w:tabs>
        <w:tab w:val="right" w:leader="hyphen" w:pos="7928"/>
      </w:tabs>
      <w:spacing w:after="360" w:line="360" w:lineRule="auto"/>
    </w:pPr>
    <w:rPr>
      <w:rFonts w:ascii="Times New Roman" w:hAnsi="Times New Roman" w:cs="Times New Roman"/>
      <w:bCs/>
      <w:caps/>
      <w:noProof/>
      <w:sz w:val="24"/>
      <w:szCs w:val="24"/>
    </w:rPr>
  </w:style>
  <w:style w:type="paragraph" w:styleId="TDC2">
    <w:name w:val="toc 2"/>
    <w:basedOn w:val="Normal"/>
    <w:next w:val="Normal"/>
    <w:autoRedefine/>
    <w:uiPriority w:val="39"/>
    <w:unhideWhenUsed/>
    <w:rsid w:val="00A2494A"/>
    <w:pPr>
      <w:tabs>
        <w:tab w:val="right" w:leader="hyphen" w:pos="7928"/>
      </w:tabs>
      <w:spacing w:after="0" w:line="360" w:lineRule="auto"/>
    </w:pPr>
    <w:rPr>
      <w:rFonts w:ascii="Times New Roman" w:hAnsi="Times New Roman" w:cs="Times New Roman"/>
      <w:bCs/>
      <w:smallCaps/>
      <w:noProof/>
      <w:sz w:val="24"/>
      <w:szCs w:val="24"/>
    </w:rPr>
  </w:style>
  <w:style w:type="paragraph" w:styleId="TDC3">
    <w:name w:val="toc 3"/>
    <w:basedOn w:val="Normal"/>
    <w:next w:val="Normal"/>
    <w:autoRedefine/>
    <w:uiPriority w:val="39"/>
    <w:unhideWhenUsed/>
    <w:rsid w:val="00E30EA6"/>
    <w:pPr>
      <w:spacing w:after="0"/>
    </w:pPr>
    <w:rPr>
      <w:smallCaps/>
    </w:rPr>
  </w:style>
  <w:style w:type="paragraph" w:styleId="TDC4">
    <w:name w:val="toc 4"/>
    <w:basedOn w:val="Normal"/>
    <w:next w:val="Normal"/>
    <w:autoRedefine/>
    <w:uiPriority w:val="39"/>
    <w:unhideWhenUsed/>
    <w:rsid w:val="00E30EA6"/>
    <w:pPr>
      <w:spacing w:after="0"/>
    </w:pPr>
  </w:style>
  <w:style w:type="paragraph" w:styleId="TDC5">
    <w:name w:val="toc 5"/>
    <w:basedOn w:val="Normal"/>
    <w:next w:val="Normal"/>
    <w:autoRedefine/>
    <w:uiPriority w:val="39"/>
    <w:unhideWhenUsed/>
    <w:rsid w:val="00E30EA6"/>
    <w:pPr>
      <w:spacing w:after="0"/>
    </w:pPr>
  </w:style>
  <w:style w:type="paragraph" w:styleId="TDC6">
    <w:name w:val="toc 6"/>
    <w:basedOn w:val="Normal"/>
    <w:next w:val="Normal"/>
    <w:autoRedefine/>
    <w:uiPriority w:val="39"/>
    <w:unhideWhenUsed/>
    <w:rsid w:val="00E30EA6"/>
    <w:pPr>
      <w:spacing w:after="0"/>
    </w:pPr>
  </w:style>
  <w:style w:type="paragraph" w:styleId="TDC7">
    <w:name w:val="toc 7"/>
    <w:basedOn w:val="Normal"/>
    <w:next w:val="Normal"/>
    <w:autoRedefine/>
    <w:uiPriority w:val="39"/>
    <w:unhideWhenUsed/>
    <w:rsid w:val="00E30EA6"/>
    <w:pPr>
      <w:spacing w:after="0"/>
    </w:pPr>
  </w:style>
  <w:style w:type="paragraph" w:styleId="TDC8">
    <w:name w:val="toc 8"/>
    <w:basedOn w:val="Normal"/>
    <w:next w:val="Normal"/>
    <w:autoRedefine/>
    <w:uiPriority w:val="39"/>
    <w:unhideWhenUsed/>
    <w:rsid w:val="00E30EA6"/>
    <w:pPr>
      <w:spacing w:after="0"/>
    </w:pPr>
  </w:style>
  <w:style w:type="paragraph" w:styleId="TDC9">
    <w:name w:val="toc 9"/>
    <w:basedOn w:val="Normal"/>
    <w:next w:val="Normal"/>
    <w:autoRedefine/>
    <w:uiPriority w:val="39"/>
    <w:unhideWhenUsed/>
    <w:rsid w:val="00E30EA6"/>
    <w:pPr>
      <w:spacing w:after="0"/>
    </w:pPr>
  </w:style>
  <w:style w:type="paragraph" w:styleId="Tabladeilustraciones">
    <w:name w:val="table of figures"/>
    <w:basedOn w:val="Normal"/>
    <w:next w:val="Normal"/>
    <w:uiPriority w:val="99"/>
    <w:unhideWhenUsed/>
    <w:rsid w:val="00E30EA6"/>
    <w:pPr>
      <w:spacing w:after="0"/>
    </w:pPr>
  </w:style>
  <w:style w:type="table" w:customStyle="1" w:styleId="Tablaconcuadrcula6">
    <w:name w:val="Tabla con cuadrícula6"/>
    <w:basedOn w:val="Tablanormal"/>
    <w:next w:val="Tablaconcuadrcula"/>
    <w:uiPriority w:val="39"/>
    <w:rsid w:val="003545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
    <w:name w:val="Tabla con cuadrícula7"/>
    <w:basedOn w:val="Tablanormal"/>
    <w:next w:val="Tablaconcuadrcula"/>
    <w:uiPriority w:val="39"/>
    <w:rsid w:val="009F1A81"/>
    <w:pPr>
      <w:spacing w:after="0" w:line="240" w:lineRule="auto"/>
      <w:jc w:val="center"/>
    </w:pPr>
    <w:rPr>
      <w:rFonts w:ascii="Times New Roman" w:hAnsi="Times New Roman"/>
      <w:color w:val="000000"/>
      <w:sz w:val="24"/>
    </w:rPr>
    <w:tblPr>
      <w:tblBorders>
        <w:top w:val="single" w:sz="4" w:space="0" w:color="auto"/>
        <w:bottom w:val="single" w:sz="4" w:space="0" w:color="auto"/>
      </w:tblBorders>
    </w:tblPr>
  </w:style>
  <w:style w:type="paragraph" w:styleId="Sinespaciado">
    <w:name w:val="No Spacing"/>
    <w:link w:val="SinespaciadoCar"/>
    <w:uiPriority w:val="1"/>
    <w:qFormat/>
    <w:rsid w:val="005D1C46"/>
    <w:pPr>
      <w:spacing w:after="0" w:line="240" w:lineRule="auto"/>
      <w:ind w:left="284" w:firstLine="284"/>
      <w:jc w:val="both"/>
    </w:pPr>
  </w:style>
  <w:style w:type="character" w:customStyle="1" w:styleId="SinespaciadoCar">
    <w:name w:val="Sin espaciado Car"/>
    <w:basedOn w:val="Fuentedeprrafopredeter"/>
    <w:link w:val="Sinespaciado"/>
    <w:uiPriority w:val="1"/>
    <w:rsid w:val="005D1C46"/>
  </w:style>
  <w:style w:type="paragraph" w:customStyle="1" w:styleId="Normal1">
    <w:name w:val="Normal1"/>
    <w:basedOn w:val="Normal"/>
    <w:link w:val="NormalCar"/>
    <w:qFormat/>
    <w:rsid w:val="005D1C46"/>
    <w:pPr>
      <w:spacing w:after="0" w:line="360" w:lineRule="auto"/>
      <w:jc w:val="both"/>
    </w:pPr>
    <w:rPr>
      <w:rFonts w:ascii="Times New Roman" w:eastAsiaTheme="minorEastAsia" w:hAnsi="Times New Roman" w:cs="Arial"/>
      <w:sz w:val="24"/>
      <w:szCs w:val="24"/>
      <w:lang w:eastAsia="es-EC"/>
    </w:rPr>
  </w:style>
  <w:style w:type="character" w:customStyle="1" w:styleId="NormalCar">
    <w:name w:val="Normal Car"/>
    <w:basedOn w:val="Fuentedeprrafopredeter"/>
    <w:link w:val="Normal1"/>
    <w:rsid w:val="005D1C46"/>
    <w:rPr>
      <w:rFonts w:ascii="Times New Roman" w:eastAsiaTheme="minorEastAsia" w:hAnsi="Times New Roman" w:cs="Arial"/>
      <w:sz w:val="24"/>
      <w:szCs w:val="24"/>
      <w:lang w:eastAsia="es-EC"/>
    </w:rPr>
  </w:style>
  <w:style w:type="character" w:customStyle="1" w:styleId="apple-converted-space">
    <w:name w:val="apple-converted-space"/>
    <w:basedOn w:val="Fuentedeprrafopredeter"/>
    <w:rsid w:val="005D1C46"/>
  </w:style>
  <w:style w:type="paragraph" w:customStyle="1" w:styleId="Citalarga">
    <w:name w:val="Cita larga"/>
    <w:basedOn w:val="Normal"/>
    <w:link w:val="CitalargaCar"/>
    <w:qFormat/>
    <w:rsid w:val="005D1C46"/>
    <w:pPr>
      <w:spacing w:after="0" w:line="360" w:lineRule="auto"/>
      <w:ind w:left="851" w:right="851"/>
      <w:jc w:val="both"/>
    </w:pPr>
    <w:rPr>
      <w:rFonts w:ascii="Arial" w:hAnsi="Arial"/>
    </w:rPr>
  </w:style>
  <w:style w:type="character" w:customStyle="1" w:styleId="CitalargaCar">
    <w:name w:val="Cita larga Car"/>
    <w:basedOn w:val="Fuentedeprrafopredeter"/>
    <w:link w:val="Citalarga"/>
    <w:rsid w:val="005D1C46"/>
    <w:rPr>
      <w:rFonts w:ascii="Arial" w:hAnsi="Arial"/>
    </w:rPr>
  </w:style>
  <w:style w:type="paragraph" w:styleId="HTMLconformatoprevio">
    <w:name w:val="HTML Preformatted"/>
    <w:basedOn w:val="Normal"/>
    <w:link w:val="HTMLconformatoprevioCar"/>
    <w:uiPriority w:val="99"/>
    <w:unhideWhenUsed/>
    <w:rsid w:val="005D1C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C"/>
    </w:rPr>
  </w:style>
  <w:style w:type="character" w:customStyle="1" w:styleId="HTMLconformatoprevioCar">
    <w:name w:val="HTML con formato previo Car"/>
    <w:basedOn w:val="Fuentedeprrafopredeter"/>
    <w:link w:val="HTMLconformatoprevio"/>
    <w:uiPriority w:val="99"/>
    <w:rsid w:val="005D1C46"/>
    <w:rPr>
      <w:rFonts w:ascii="Courier New" w:eastAsia="Times New Roman" w:hAnsi="Courier New" w:cs="Courier New"/>
      <w:sz w:val="20"/>
      <w:szCs w:val="20"/>
      <w:lang w:eastAsia="es-EC"/>
    </w:rPr>
  </w:style>
  <w:style w:type="paragraph" w:customStyle="1" w:styleId="Piedetablas">
    <w:name w:val="Pie de tablas"/>
    <w:basedOn w:val="Normal"/>
    <w:link w:val="PiedetablasCar"/>
    <w:autoRedefine/>
    <w:qFormat/>
    <w:rsid w:val="005D1C46"/>
    <w:pPr>
      <w:spacing w:after="0" w:line="240" w:lineRule="auto"/>
      <w:jc w:val="center"/>
    </w:pPr>
    <w:rPr>
      <w:rFonts w:ascii="Times New Roman" w:hAnsi="Times New Roman"/>
      <w:b/>
      <w:sz w:val="20"/>
    </w:rPr>
  </w:style>
  <w:style w:type="character" w:customStyle="1" w:styleId="PiedetablasCar">
    <w:name w:val="Pie de tablas Car"/>
    <w:basedOn w:val="Fuentedeprrafopredeter"/>
    <w:link w:val="Piedetablas"/>
    <w:rsid w:val="005D1C46"/>
    <w:rPr>
      <w:rFonts w:ascii="Times New Roman" w:hAnsi="Times New Roman"/>
      <w:b/>
      <w:sz w:val="20"/>
    </w:rPr>
  </w:style>
  <w:style w:type="paragraph" w:styleId="TtulodeTDC">
    <w:name w:val="TOC Heading"/>
    <w:basedOn w:val="Ttulo1"/>
    <w:next w:val="Normal"/>
    <w:uiPriority w:val="39"/>
    <w:unhideWhenUsed/>
    <w:qFormat/>
    <w:rsid w:val="005D1C46"/>
    <w:pPr>
      <w:jc w:val="left"/>
      <w:outlineLvl w:val="9"/>
    </w:pPr>
    <w:rPr>
      <w:rFonts w:asciiTheme="majorHAnsi" w:hAnsiTheme="majorHAnsi"/>
      <w:b w:val="0"/>
      <w:color w:val="2E74B5" w:themeColor="accent1" w:themeShade="BF"/>
      <w:sz w:val="32"/>
      <w:lang w:val="es-ES" w:eastAsia="es-ES"/>
    </w:rPr>
  </w:style>
  <w:style w:type="paragraph" w:styleId="ndice1">
    <w:name w:val="index 1"/>
    <w:basedOn w:val="Normal"/>
    <w:next w:val="Normal"/>
    <w:autoRedefine/>
    <w:uiPriority w:val="99"/>
    <w:unhideWhenUsed/>
    <w:rsid w:val="005D1C46"/>
    <w:pPr>
      <w:spacing w:after="0" w:line="360" w:lineRule="auto"/>
      <w:ind w:left="240" w:hanging="240"/>
    </w:pPr>
    <w:rPr>
      <w:sz w:val="18"/>
      <w:szCs w:val="18"/>
    </w:rPr>
  </w:style>
  <w:style w:type="paragraph" w:styleId="ndice2">
    <w:name w:val="index 2"/>
    <w:basedOn w:val="Normal"/>
    <w:next w:val="Normal"/>
    <w:autoRedefine/>
    <w:uiPriority w:val="99"/>
    <w:unhideWhenUsed/>
    <w:rsid w:val="005D1C46"/>
    <w:pPr>
      <w:spacing w:after="0" w:line="360" w:lineRule="auto"/>
      <w:ind w:left="480" w:hanging="240"/>
    </w:pPr>
    <w:rPr>
      <w:sz w:val="18"/>
      <w:szCs w:val="18"/>
    </w:rPr>
  </w:style>
  <w:style w:type="paragraph" w:styleId="ndice3">
    <w:name w:val="index 3"/>
    <w:basedOn w:val="Normal"/>
    <w:next w:val="Normal"/>
    <w:autoRedefine/>
    <w:uiPriority w:val="99"/>
    <w:unhideWhenUsed/>
    <w:rsid w:val="005D1C46"/>
    <w:pPr>
      <w:spacing w:after="0" w:line="360" w:lineRule="auto"/>
      <w:ind w:left="720" w:hanging="240"/>
    </w:pPr>
    <w:rPr>
      <w:sz w:val="18"/>
      <w:szCs w:val="18"/>
    </w:rPr>
  </w:style>
  <w:style w:type="paragraph" w:styleId="ndice4">
    <w:name w:val="index 4"/>
    <w:basedOn w:val="Normal"/>
    <w:next w:val="Normal"/>
    <w:autoRedefine/>
    <w:uiPriority w:val="99"/>
    <w:unhideWhenUsed/>
    <w:rsid w:val="005D1C46"/>
    <w:pPr>
      <w:spacing w:after="0" w:line="360" w:lineRule="auto"/>
      <w:ind w:left="960" w:hanging="240"/>
    </w:pPr>
    <w:rPr>
      <w:sz w:val="18"/>
      <w:szCs w:val="18"/>
    </w:rPr>
  </w:style>
  <w:style w:type="paragraph" w:styleId="ndice5">
    <w:name w:val="index 5"/>
    <w:basedOn w:val="Normal"/>
    <w:next w:val="Normal"/>
    <w:autoRedefine/>
    <w:uiPriority w:val="99"/>
    <w:unhideWhenUsed/>
    <w:rsid w:val="005D1C46"/>
    <w:pPr>
      <w:spacing w:after="0" w:line="360" w:lineRule="auto"/>
      <w:ind w:left="1200" w:hanging="240"/>
    </w:pPr>
    <w:rPr>
      <w:sz w:val="18"/>
      <w:szCs w:val="18"/>
    </w:rPr>
  </w:style>
  <w:style w:type="paragraph" w:styleId="ndice6">
    <w:name w:val="index 6"/>
    <w:basedOn w:val="Normal"/>
    <w:next w:val="Normal"/>
    <w:autoRedefine/>
    <w:uiPriority w:val="99"/>
    <w:unhideWhenUsed/>
    <w:rsid w:val="005D1C46"/>
    <w:pPr>
      <w:spacing w:after="0" w:line="360" w:lineRule="auto"/>
      <w:ind w:left="1440" w:hanging="240"/>
    </w:pPr>
    <w:rPr>
      <w:sz w:val="18"/>
      <w:szCs w:val="18"/>
    </w:rPr>
  </w:style>
  <w:style w:type="paragraph" w:styleId="ndice7">
    <w:name w:val="index 7"/>
    <w:basedOn w:val="Normal"/>
    <w:next w:val="Normal"/>
    <w:autoRedefine/>
    <w:uiPriority w:val="99"/>
    <w:unhideWhenUsed/>
    <w:rsid w:val="005D1C46"/>
    <w:pPr>
      <w:spacing w:after="0" w:line="360" w:lineRule="auto"/>
      <w:ind w:left="1680" w:hanging="240"/>
    </w:pPr>
    <w:rPr>
      <w:sz w:val="18"/>
      <w:szCs w:val="18"/>
    </w:rPr>
  </w:style>
  <w:style w:type="paragraph" w:styleId="ndice8">
    <w:name w:val="index 8"/>
    <w:basedOn w:val="Normal"/>
    <w:next w:val="Normal"/>
    <w:autoRedefine/>
    <w:uiPriority w:val="99"/>
    <w:unhideWhenUsed/>
    <w:rsid w:val="005D1C46"/>
    <w:pPr>
      <w:spacing w:after="0" w:line="360" w:lineRule="auto"/>
      <w:ind w:left="1920" w:hanging="240"/>
    </w:pPr>
    <w:rPr>
      <w:sz w:val="18"/>
      <w:szCs w:val="18"/>
    </w:rPr>
  </w:style>
  <w:style w:type="paragraph" w:styleId="ndice9">
    <w:name w:val="index 9"/>
    <w:basedOn w:val="Normal"/>
    <w:next w:val="Normal"/>
    <w:autoRedefine/>
    <w:uiPriority w:val="99"/>
    <w:unhideWhenUsed/>
    <w:rsid w:val="005D1C46"/>
    <w:pPr>
      <w:spacing w:after="0" w:line="360" w:lineRule="auto"/>
      <w:ind w:left="2160" w:hanging="240"/>
    </w:pPr>
    <w:rPr>
      <w:sz w:val="18"/>
      <w:szCs w:val="18"/>
    </w:rPr>
  </w:style>
  <w:style w:type="paragraph" w:styleId="Ttulodendice">
    <w:name w:val="index heading"/>
    <w:basedOn w:val="Normal"/>
    <w:next w:val="ndice1"/>
    <w:uiPriority w:val="99"/>
    <w:unhideWhenUsed/>
    <w:rsid w:val="005D1C46"/>
    <w:pPr>
      <w:spacing w:before="240" w:after="120" w:line="360" w:lineRule="auto"/>
      <w:jc w:val="center"/>
    </w:pPr>
    <w:rPr>
      <w:b/>
      <w:bCs/>
      <w:sz w:val="26"/>
      <w:szCs w:val="26"/>
    </w:rPr>
  </w:style>
  <w:style w:type="paragraph" w:customStyle="1" w:styleId="TableParagraph">
    <w:name w:val="Table Paragraph"/>
    <w:basedOn w:val="Normal"/>
    <w:uiPriority w:val="1"/>
    <w:qFormat/>
    <w:rsid w:val="005D1C46"/>
    <w:pPr>
      <w:widowControl w:val="0"/>
      <w:autoSpaceDE w:val="0"/>
      <w:autoSpaceDN w:val="0"/>
      <w:spacing w:after="0" w:line="215" w:lineRule="exact"/>
      <w:ind w:left="105"/>
    </w:pPr>
    <w:rPr>
      <w:rFonts w:ascii="Arial" w:eastAsia="Arial" w:hAnsi="Arial" w:cs="Arial"/>
      <w:lang w:val="es-ES" w:eastAsia="es-ES" w:bidi="es-ES"/>
    </w:rPr>
  </w:style>
  <w:style w:type="character" w:customStyle="1" w:styleId="txtnegro2">
    <w:name w:val="txtnegro2"/>
    <w:basedOn w:val="Fuentedeprrafopredeter"/>
    <w:rsid w:val="005D1C46"/>
  </w:style>
  <w:style w:type="character" w:customStyle="1" w:styleId="AsuntodelcomentarioCar">
    <w:name w:val="Asunto del comentario Car"/>
    <w:basedOn w:val="TextocomentarioCar"/>
    <w:link w:val="Asuntodelcomentario"/>
    <w:uiPriority w:val="99"/>
    <w:semiHidden/>
    <w:rsid w:val="005D1C46"/>
    <w:rPr>
      <w:rFonts w:ascii="Times New Roman" w:hAnsi="Times New Roman"/>
      <w:b/>
      <w:bCs/>
      <w:sz w:val="20"/>
      <w:szCs w:val="20"/>
    </w:rPr>
  </w:style>
  <w:style w:type="paragraph" w:styleId="Asuntodelcomentario">
    <w:name w:val="annotation subject"/>
    <w:basedOn w:val="Textocomentario"/>
    <w:next w:val="Textocomentario"/>
    <w:link w:val="AsuntodelcomentarioCar"/>
    <w:uiPriority w:val="99"/>
    <w:semiHidden/>
    <w:unhideWhenUsed/>
    <w:rsid w:val="005D1C46"/>
    <w:pPr>
      <w:spacing w:after="160"/>
    </w:pPr>
    <w:rPr>
      <w:rFonts w:asciiTheme="minorHAnsi" w:hAnsiTheme="minorHAnsi"/>
      <w:b/>
      <w:bCs/>
    </w:rPr>
  </w:style>
  <w:style w:type="table" w:customStyle="1" w:styleId="TableNormal">
    <w:name w:val="Table Normal"/>
    <w:uiPriority w:val="2"/>
    <w:semiHidden/>
    <w:unhideWhenUsed/>
    <w:qFormat/>
    <w:rsid w:val="0061683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styleId="Textodelmarcadordeposicin">
    <w:name w:val="Placeholder Text"/>
    <w:basedOn w:val="Fuentedeprrafopredeter"/>
    <w:uiPriority w:val="99"/>
    <w:semiHidden/>
    <w:rsid w:val="0061683C"/>
    <w:rPr>
      <w:color w:val="808080"/>
    </w:rPr>
  </w:style>
  <w:style w:type="paragraph" w:styleId="Lista2">
    <w:name w:val="List 2"/>
    <w:basedOn w:val="Normal"/>
    <w:uiPriority w:val="99"/>
    <w:unhideWhenUsed/>
    <w:rsid w:val="0061683C"/>
    <w:pPr>
      <w:ind w:left="566" w:hanging="283"/>
      <w:contextualSpacing/>
    </w:pPr>
  </w:style>
  <w:style w:type="paragraph" w:styleId="Lista3">
    <w:name w:val="List 3"/>
    <w:basedOn w:val="Normal"/>
    <w:uiPriority w:val="99"/>
    <w:unhideWhenUsed/>
    <w:rsid w:val="0061683C"/>
    <w:pPr>
      <w:ind w:left="849" w:hanging="283"/>
      <w:contextualSpacing/>
    </w:pPr>
  </w:style>
  <w:style w:type="paragraph" w:styleId="Fecha">
    <w:name w:val="Date"/>
    <w:basedOn w:val="Normal"/>
    <w:next w:val="Normal"/>
    <w:link w:val="FechaCar"/>
    <w:uiPriority w:val="99"/>
    <w:unhideWhenUsed/>
    <w:rsid w:val="0061683C"/>
  </w:style>
  <w:style w:type="character" w:customStyle="1" w:styleId="FechaCar">
    <w:name w:val="Fecha Car"/>
    <w:basedOn w:val="Fuentedeprrafopredeter"/>
    <w:link w:val="Fecha"/>
    <w:uiPriority w:val="99"/>
    <w:rsid w:val="0061683C"/>
  </w:style>
  <w:style w:type="paragraph" w:styleId="Continuarlista2">
    <w:name w:val="List Continue 2"/>
    <w:basedOn w:val="Normal"/>
    <w:uiPriority w:val="99"/>
    <w:unhideWhenUsed/>
    <w:rsid w:val="0061683C"/>
    <w:pPr>
      <w:spacing w:after="120"/>
      <w:ind w:left="566"/>
      <w:contextualSpacing/>
    </w:pPr>
  </w:style>
  <w:style w:type="paragraph" w:styleId="Continuarlista3">
    <w:name w:val="List Continue 3"/>
    <w:basedOn w:val="Normal"/>
    <w:uiPriority w:val="99"/>
    <w:unhideWhenUsed/>
    <w:rsid w:val="0061683C"/>
    <w:pPr>
      <w:spacing w:after="120"/>
      <w:ind w:left="849"/>
      <w:contextualSpacing/>
    </w:pPr>
  </w:style>
  <w:style w:type="paragraph" w:styleId="Sangranormal">
    <w:name w:val="Normal Indent"/>
    <w:basedOn w:val="Normal"/>
    <w:uiPriority w:val="99"/>
    <w:unhideWhenUsed/>
    <w:rsid w:val="0061683C"/>
    <w:pPr>
      <w:ind w:left="708"/>
    </w:pPr>
  </w:style>
  <w:style w:type="paragraph" w:customStyle="1" w:styleId="Remiteabreviado">
    <w:name w:val="Remite abreviado"/>
    <w:basedOn w:val="Normal"/>
    <w:rsid w:val="0061683C"/>
  </w:style>
  <w:style w:type="paragraph" w:styleId="Textoindependienteprimerasangra">
    <w:name w:val="Body Text First Indent"/>
    <w:basedOn w:val="Textoindependiente"/>
    <w:link w:val="TextoindependienteprimerasangraCar"/>
    <w:uiPriority w:val="99"/>
    <w:unhideWhenUsed/>
    <w:rsid w:val="0061683C"/>
    <w:pPr>
      <w:spacing w:after="160" w:line="259" w:lineRule="auto"/>
      <w:ind w:firstLine="360"/>
    </w:pPr>
    <w:rPr>
      <w:rFonts w:asciiTheme="minorHAnsi" w:hAnsiTheme="minorHAnsi"/>
      <w:sz w:val="22"/>
    </w:rPr>
  </w:style>
  <w:style w:type="character" w:customStyle="1" w:styleId="TextoindependienteprimerasangraCar">
    <w:name w:val="Texto independiente primera sangría Car"/>
    <w:basedOn w:val="TextoindependienteCar"/>
    <w:link w:val="Textoindependienteprimerasangra"/>
    <w:uiPriority w:val="99"/>
    <w:rsid w:val="0061683C"/>
    <w:rPr>
      <w:rFonts w:ascii="Times New Roman" w:hAnsi="Times New Roman"/>
      <w:sz w:val="24"/>
    </w:rPr>
  </w:style>
  <w:style w:type="table" w:customStyle="1" w:styleId="Tabladecuadrcula5oscura-nfasis51">
    <w:name w:val="Tabla de cuadrícula 5 oscura - Énfasis 51"/>
    <w:basedOn w:val="Tablanormal"/>
    <w:uiPriority w:val="50"/>
    <w:rsid w:val="0061683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styleId="Cuadrculamedia1-nfasis5">
    <w:name w:val="Medium Grid 1 Accent 5"/>
    <w:basedOn w:val="Tablanormal"/>
    <w:uiPriority w:val="67"/>
    <w:rsid w:val="0061683C"/>
    <w:pPr>
      <w:spacing w:after="0" w:line="240" w:lineRule="auto"/>
    </w:p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Tabladecuadrcula5oscura-nfasis11">
    <w:name w:val="Tabla de cuadrícula 5 oscura - Énfasis 11"/>
    <w:basedOn w:val="Tablanormal"/>
    <w:uiPriority w:val="50"/>
    <w:rsid w:val="0061683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Tabladecuadrcula4-nfasis51">
    <w:name w:val="Tabla de cuadrícula 4 - Énfasis 51"/>
    <w:basedOn w:val="Tablanormal"/>
    <w:uiPriority w:val="49"/>
    <w:rsid w:val="0061683C"/>
    <w:pPr>
      <w:spacing w:after="0" w:line="240" w:lineRule="auto"/>
    </w:pPr>
    <w:rPr>
      <w:rFonts w:eastAsiaTheme="minorEastAsia"/>
      <w:lang w:eastAsia="es-EC"/>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Tabladecuadrcula5oscura-nfasis12">
    <w:name w:val="Tabla de cuadrícula 5 oscura - Énfasis 12"/>
    <w:basedOn w:val="Tablanormal"/>
    <w:uiPriority w:val="50"/>
    <w:rsid w:val="0061683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TableGrid">
    <w:name w:val="TableGrid"/>
    <w:rsid w:val="0061683C"/>
    <w:pPr>
      <w:spacing w:after="0" w:line="240" w:lineRule="auto"/>
    </w:pPr>
    <w:rPr>
      <w:rFonts w:eastAsiaTheme="minorEastAsia"/>
      <w:lang w:eastAsia="es-EC"/>
    </w:rPr>
    <w:tblPr>
      <w:tblCellMar>
        <w:top w:w="0" w:type="dxa"/>
        <w:left w:w="0" w:type="dxa"/>
        <w:bottom w:w="0" w:type="dxa"/>
        <w:right w:w="0" w:type="dxa"/>
      </w:tblCellMar>
    </w:tblPr>
  </w:style>
  <w:style w:type="table" w:customStyle="1" w:styleId="APA">
    <w:name w:val="APA"/>
    <w:basedOn w:val="Tablanormal"/>
    <w:uiPriority w:val="99"/>
    <w:rsid w:val="0061683C"/>
    <w:pPr>
      <w:spacing w:after="0" w:line="240" w:lineRule="auto"/>
    </w:pPr>
    <w:rPr>
      <w:rFonts w:ascii="Times New Roman" w:hAnsi="Times New Roman"/>
      <w:sz w:val="24"/>
    </w:rPr>
    <w:tblPr>
      <w:tblBorders>
        <w:top w:val="single" w:sz="4" w:space="0" w:color="auto"/>
        <w:bottom w:val="single" w:sz="4" w:space="0" w:color="auto"/>
      </w:tblBorders>
    </w:tblPr>
  </w:style>
  <w:style w:type="character" w:customStyle="1" w:styleId="UnresolvedMention">
    <w:name w:val="Unresolved Mention"/>
    <w:basedOn w:val="Fuentedeprrafopredeter"/>
    <w:uiPriority w:val="99"/>
    <w:semiHidden/>
    <w:unhideWhenUsed/>
    <w:rsid w:val="0061683C"/>
    <w:rPr>
      <w:color w:val="808080"/>
      <w:shd w:val="clear" w:color="auto" w:fill="E6E6E6"/>
    </w:rPr>
  </w:style>
  <w:style w:type="numbering" w:customStyle="1" w:styleId="Sinlista1">
    <w:name w:val="Sin lista1"/>
    <w:next w:val="Sinlista"/>
    <w:uiPriority w:val="99"/>
    <w:semiHidden/>
    <w:unhideWhenUsed/>
    <w:rsid w:val="0061683C"/>
  </w:style>
  <w:style w:type="table" w:customStyle="1" w:styleId="Tablaconcuadrcula8">
    <w:name w:val="Tabla con cuadrícula8"/>
    <w:basedOn w:val="Tablanormal"/>
    <w:next w:val="Tablaconcuadrcula"/>
    <w:uiPriority w:val="59"/>
    <w:rsid w:val="00445C58"/>
    <w:pPr>
      <w:spacing w:after="0" w:line="240" w:lineRule="auto"/>
      <w:jc w:val="center"/>
    </w:pPr>
    <w:rPr>
      <w:rFonts w:ascii="Times New Roman" w:hAnsi="Times New Roman"/>
      <w:color w:val="000000"/>
      <w:sz w:val="24"/>
    </w:rPr>
    <w:tblPr>
      <w:tblBorders>
        <w:top w:val="single" w:sz="4" w:space="0" w:color="auto"/>
        <w:bottom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0A98"/>
  </w:style>
  <w:style w:type="paragraph" w:styleId="Ttulo1">
    <w:name w:val="heading 1"/>
    <w:basedOn w:val="Normal"/>
    <w:next w:val="Normal"/>
    <w:link w:val="Ttulo1Car"/>
    <w:uiPriority w:val="9"/>
    <w:qFormat/>
    <w:rsid w:val="00855F24"/>
    <w:pPr>
      <w:keepNext/>
      <w:keepLines/>
      <w:spacing w:before="240" w:after="0"/>
      <w:jc w:val="center"/>
      <w:outlineLvl w:val="0"/>
    </w:pPr>
    <w:rPr>
      <w:rFonts w:ascii="Times New Roman" w:eastAsiaTheme="majorEastAsia" w:hAnsi="Times New Roman" w:cstheme="majorBidi"/>
      <w:b/>
      <w:color w:val="000000" w:themeColor="text1"/>
      <w:sz w:val="24"/>
      <w:szCs w:val="32"/>
      <w:lang w:eastAsia="es-EC"/>
    </w:rPr>
  </w:style>
  <w:style w:type="paragraph" w:styleId="Ttulo2">
    <w:name w:val="heading 2"/>
    <w:basedOn w:val="Normal"/>
    <w:next w:val="Normal"/>
    <w:link w:val="Ttulo2Car"/>
    <w:uiPriority w:val="9"/>
    <w:unhideWhenUsed/>
    <w:qFormat/>
    <w:rsid w:val="009255F8"/>
    <w:pPr>
      <w:keepNext/>
      <w:keepLines/>
      <w:spacing w:before="40" w:after="0"/>
      <w:outlineLvl w:val="1"/>
    </w:pPr>
    <w:rPr>
      <w:rFonts w:ascii="Times New Roman" w:eastAsiaTheme="majorEastAsia" w:hAnsi="Times New Roman" w:cstheme="majorBidi"/>
      <w:b/>
      <w:color w:val="000000" w:themeColor="text1"/>
      <w:sz w:val="24"/>
      <w:szCs w:val="26"/>
    </w:rPr>
  </w:style>
  <w:style w:type="paragraph" w:styleId="Ttulo3">
    <w:name w:val="heading 3"/>
    <w:basedOn w:val="Normal"/>
    <w:next w:val="Normal"/>
    <w:link w:val="Ttulo3Car"/>
    <w:uiPriority w:val="9"/>
    <w:unhideWhenUsed/>
    <w:qFormat/>
    <w:rsid w:val="00C41CB7"/>
    <w:pPr>
      <w:keepNext/>
      <w:keepLines/>
      <w:spacing w:before="40" w:after="0"/>
      <w:outlineLvl w:val="2"/>
    </w:pPr>
    <w:rPr>
      <w:rFonts w:ascii="Times New Roman" w:eastAsiaTheme="majorEastAsia" w:hAnsi="Times New Roman" w:cstheme="majorBidi"/>
      <w:b/>
      <w:color w:val="000000" w:themeColor="text1"/>
      <w:sz w:val="24"/>
      <w:szCs w:val="24"/>
    </w:rPr>
  </w:style>
  <w:style w:type="paragraph" w:styleId="Ttulo4">
    <w:name w:val="heading 4"/>
    <w:basedOn w:val="Normal"/>
    <w:next w:val="Normal"/>
    <w:link w:val="Ttulo4Car"/>
    <w:uiPriority w:val="9"/>
    <w:unhideWhenUsed/>
    <w:qFormat/>
    <w:rsid w:val="00BC5113"/>
    <w:pPr>
      <w:keepNext/>
      <w:keepLines/>
      <w:spacing w:before="40" w:after="0"/>
      <w:outlineLvl w:val="3"/>
    </w:pPr>
    <w:rPr>
      <w:rFonts w:ascii="Times New Roman" w:eastAsiaTheme="majorEastAsia" w:hAnsi="Times New Roman" w:cstheme="majorBidi"/>
      <w:b/>
      <w:iCs/>
      <w:color w:val="000000" w:themeColor="text1"/>
      <w:sz w:val="24"/>
    </w:rPr>
  </w:style>
  <w:style w:type="paragraph" w:styleId="Ttulo5">
    <w:name w:val="heading 5"/>
    <w:basedOn w:val="Normal"/>
    <w:next w:val="Normal"/>
    <w:link w:val="Ttulo5Car"/>
    <w:uiPriority w:val="9"/>
    <w:unhideWhenUsed/>
    <w:qFormat/>
    <w:rsid w:val="00224E98"/>
    <w:pPr>
      <w:keepNext/>
      <w:keepLines/>
      <w:spacing w:before="40" w:after="0"/>
      <w:outlineLvl w:val="4"/>
    </w:pPr>
    <w:rPr>
      <w:rFonts w:ascii="Times New Roman" w:eastAsiaTheme="majorEastAsia" w:hAnsi="Times New Roman" w:cstheme="majorBidi"/>
      <w:b/>
      <w:color w:val="000000" w:themeColor="text1"/>
      <w:sz w:val="24"/>
    </w:rPr>
  </w:style>
  <w:style w:type="paragraph" w:styleId="Ttulo6">
    <w:name w:val="heading 6"/>
    <w:basedOn w:val="Normal"/>
    <w:next w:val="Normal"/>
    <w:link w:val="Ttulo6Car"/>
    <w:uiPriority w:val="9"/>
    <w:semiHidden/>
    <w:unhideWhenUsed/>
    <w:qFormat/>
    <w:rsid w:val="005D1C46"/>
    <w:pPr>
      <w:keepNext/>
      <w:keepLines/>
      <w:spacing w:before="40" w:after="0" w:line="360" w:lineRule="auto"/>
      <w:jc w:val="both"/>
      <w:outlineLvl w:val="5"/>
    </w:pPr>
    <w:rPr>
      <w:rFonts w:asciiTheme="majorHAnsi" w:eastAsiaTheme="majorEastAsia" w:hAnsiTheme="majorHAnsi" w:cstheme="majorBidi"/>
      <w:color w:val="1F4D78" w:themeColor="accent1" w:themeShade="7F"/>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55F24"/>
    <w:rPr>
      <w:rFonts w:ascii="Times New Roman" w:eastAsiaTheme="majorEastAsia" w:hAnsi="Times New Roman" w:cstheme="majorBidi"/>
      <w:b/>
      <w:color w:val="000000" w:themeColor="text1"/>
      <w:sz w:val="24"/>
      <w:szCs w:val="32"/>
      <w:lang w:eastAsia="es-EC"/>
    </w:rPr>
  </w:style>
  <w:style w:type="character" w:customStyle="1" w:styleId="Ttulo2Car">
    <w:name w:val="Título 2 Car"/>
    <w:basedOn w:val="Fuentedeprrafopredeter"/>
    <w:link w:val="Ttulo2"/>
    <w:uiPriority w:val="9"/>
    <w:rsid w:val="009255F8"/>
    <w:rPr>
      <w:rFonts w:ascii="Times New Roman" w:eastAsiaTheme="majorEastAsia" w:hAnsi="Times New Roman" w:cstheme="majorBidi"/>
      <w:b/>
      <w:color w:val="000000" w:themeColor="text1"/>
      <w:sz w:val="24"/>
      <w:szCs w:val="26"/>
    </w:rPr>
  </w:style>
  <w:style w:type="character" w:customStyle="1" w:styleId="Ttulo3Car">
    <w:name w:val="Título 3 Car"/>
    <w:basedOn w:val="Fuentedeprrafopredeter"/>
    <w:link w:val="Ttulo3"/>
    <w:uiPriority w:val="9"/>
    <w:rsid w:val="00C41CB7"/>
    <w:rPr>
      <w:rFonts w:ascii="Times New Roman" w:eastAsiaTheme="majorEastAsia" w:hAnsi="Times New Roman" w:cstheme="majorBidi"/>
      <w:b/>
      <w:color w:val="000000" w:themeColor="text1"/>
      <w:sz w:val="24"/>
      <w:szCs w:val="24"/>
    </w:rPr>
  </w:style>
  <w:style w:type="character" w:customStyle="1" w:styleId="Ttulo4Car">
    <w:name w:val="Título 4 Car"/>
    <w:basedOn w:val="Fuentedeprrafopredeter"/>
    <w:link w:val="Ttulo4"/>
    <w:uiPriority w:val="9"/>
    <w:rsid w:val="00BC5113"/>
    <w:rPr>
      <w:rFonts w:ascii="Times New Roman" w:eastAsiaTheme="majorEastAsia" w:hAnsi="Times New Roman" w:cstheme="majorBidi"/>
      <w:b/>
      <w:iCs/>
      <w:color w:val="000000" w:themeColor="text1"/>
      <w:sz w:val="24"/>
    </w:rPr>
  </w:style>
  <w:style w:type="character" w:customStyle="1" w:styleId="Ttulo5Car">
    <w:name w:val="Título 5 Car"/>
    <w:basedOn w:val="Fuentedeprrafopredeter"/>
    <w:link w:val="Ttulo5"/>
    <w:uiPriority w:val="9"/>
    <w:rsid w:val="00224E98"/>
    <w:rPr>
      <w:rFonts w:ascii="Times New Roman" w:eastAsiaTheme="majorEastAsia" w:hAnsi="Times New Roman" w:cstheme="majorBidi"/>
      <w:b/>
      <w:color w:val="000000" w:themeColor="text1"/>
      <w:sz w:val="24"/>
    </w:rPr>
  </w:style>
  <w:style w:type="character" w:customStyle="1" w:styleId="Ttulo6Car">
    <w:name w:val="Título 6 Car"/>
    <w:basedOn w:val="Fuentedeprrafopredeter"/>
    <w:link w:val="Ttulo6"/>
    <w:uiPriority w:val="9"/>
    <w:semiHidden/>
    <w:rsid w:val="005D1C46"/>
    <w:rPr>
      <w:rFonts w:asciiTheme="majorHAnsi" w:eastAsiaTheme="majorEastAsia" w:hAnsiTheme="majorHAnsi" w:cstheme="majorBidi"/>
      <w:color w:val="1F4D78" w:themeColor="accent1" w:themeShade="7F"/>
      <w:sz w:val="24"/>
      <w:szCs w:val="24"/>
      <w:lang w:val="es-ES" w:eastAsia="es-ES"/>
    </w:rPr>
  </w:style>
  <w:style w:type="table" w:styleId="Tablaconcuadrcula">
    <w:name w:val="Table Grid"/>
    <w:basedOn w:val="Tablanormal"/>
    <w:uiPriority w:val="59"/>
    <w:rsid w:val="004B16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aliases w:val="10_LIST,Capítulo,List Paragraph"/>
    <w:basedOn w:val="Normal"/>
    <w:link w:val="PrrafodelistaCar"/>
    <w:uiPriority w:val="34"/>
    <w:qFormat/>
    <w:rsid w:val="004B1638"/>
    <w:pPr>
      <w:ind w:left="720"/>
      <w:contextualSpacing/>
    </w:pPr>
  </w:style>
  <w:style w:type="character" w:customStyle="1" w:styleId="PrrafodelistaCar">
    <w:name w:val="Párrafo de lista Car"/>
    <w:aliases w:val="10_LIST Car,Capítulo Car,List Paragraph Car"/>
    <w:link w:val="Prrafodelista"/>
    <w:uiPriority w:val="34"/>
    <w:locked/>
    <w:rsid w:val="00E871BE"/>
  </w:style>
  <w:style w:type="paragraph" w:styleId="Piedepgina">
    <w:name w:val="footer"/>
    <w:basedOn w:val="Normal"/>
    <w:link w:val="PiedepginaCar"/>
    <w:uiPriority w:val="99"/>
    <w:unhideWhenUsed/>
    <w:rsid w:val="00573D1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73D19"/>
  </w:style>
  <w:style w:type="table" w:customStyle="1" w:styleId="Tablanormal11">
    <w:name w:val="Tabla normal 11"/>
    <w:basedOn w:val="Tablanormal"/>
    <w:uiPriority w:val="41"/>
    <w:rsid w:val="0007080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decuadrcula3-nfasis21">
    <w:name w:val="Tabla de cuadrícula 3 - Énfasis 21"/>
    <w:basedOn w:val="Tablanormal"/>
    <w:uiPriority w:val="48"/>
    <w:rsid w:val="0007080F"/>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customStyle="1" w:styleId="Tabladecuadrcula6concolores1">
    <w:name w:val="Tabla de cuadrícula 6 con colores1"/>
    <w:basedOn w:val="Tablanormal"/>
    <w:uiPriority w:val="51"/>
    <w:rsid w:val="0007080F"/>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1Claro-nfasis21">
    <w:name w:val="Tabla de cuadrícula 1 Claro - Énfasis 21"/>
    <w:basedOn w:val="Tablanormal"/>
    <w:uiPriority w:val="46"/>
    <w:rsid w:val="0007080F"/>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customStyle="1" w:styleId="Tabladecuadrcula2-nfasis11">
    <w:name w:val="Tabla de cuadrícula 2 - Énfasis 11"/>
    <w:basedOn w:val="Tablanormal"/>
    <w:uiPriority w:val="47"/>
    <w:rsid w:val="0007080F"/>
    <w:pPr>
      <w:spacing w:after="0" w:line="240" w:lineRule="auto"/>
    </w:pPr>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ladecuadrcula1clara-nfasis51">
    <w:name w:val="Tabla de cuadrícula 1 clara - Énfasis 51"/>
    <w:basedOn w:val="Tablanormal"/>
    <w:uiPriority w:val="46"/>
    <w:rsid w:val="0007080F"/>
    <w:pPr>
      <w:spacing w:after="0" w:line="240" w:lineRule="auto"/>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paragraph" w:styleId="Textodeglobo">
    <w:name w:val="Balloon Text"/>
    <w:basedOn w:val="Normal"/>
    <w:link w:val="TextodegloboCar"/>
    <w:uiPriority w:val="99"/>
    <w:semiHidden/>
    <w:unhideWhenUsed/>
    <w:rsid w:val="0077708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77086"/>
    <w:rPr>
      <w:rFonts w:ascii="Tahoma" w:hAnsi="Tahoma" w:cs="Tahoma"/>
      <w:sz w:val="16"/>
      <w:szCs w:val="16"/>
    </w:rPr>
  </w:style>
  <w:style w:type="paragraph" w:styleId="NormalWeb">
    <w:name w:val="Normal (Web)"/>
    <w:basedOn w:val="Normal"/>
    <w:uiPriority w:val="99"/>
    <w:unhideWhenUsed/>
    <w:rsid w:val="006E0988"/>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styleId="Encabezado">
    <w:name w:val="header"/>
    <w:basedOn w:val="Normal"/>
    <w:link w:val="EncabezadoCar"/>
    <w:uiPriority w:val="99"/>
    <w:unhideWhenUsed/>
    <w:rsid w:val="00C70B75"/>
    <w:pPr>
      <w:tabs>
        <w:tab w:val="center" w:pos="4252"/>
        <w:tab w:val="right" w:pos="8504"/>
      </w:tabs>
      <w:spacing w:after="0" w:line="240" w:lineRule="auto"/>
    </w:pPr>
    <w:rPr>
      <w:rFonts w:ascii="Calibri" w:eastAsia="Calibri" w:hAnsi="Calibri" w:cs="Arial"/>
      <w:sz w:val="20"/>
      <w:szCs w:val="20"/>
      <w:lang w:eastAsia="es-EC"/>
    </w:rPr>
  </w:style>
  <w:style w:type="character" w:customStyle="1" w:styleId="EncabezadoCar">
    <w:name w:val="Encabezado Car"/>
    <w:basedOn w:val="Fuentedeprrafopredeter"/>
    <w:link w:val="Encabezado"/>
    <w:uiPriority w:val="99"/>
    <w:rsid w:val="00C70B75"/>
    <w:rPr>
      <w:rFonts w:ascii="Calibri" w:eastAsia="Calibri" w:hAnsi="Calibri" w:cs="Arial"/>
      <w:sz w:val="20"/>
      <w:szCs w:val="20"/>
      <w:lang w:eastAsia="es-EC"/>
    </w:rPr>
  </w:style>
  <w:style w:type="character" w:styleId="Hipervnculo">
    <w:name w:val="Hyperlink"/>
    <w:basedOn w:val="Fuentedeprrafopredeter"/>
    <w:uiPriority w:val="99"/>
    <w:unhideWhenUsed/>
    <w:rsid w:val="00855F24"/>
    <w:rPr>
      <w:color w:val="0563C1" w:themeColor="hyperlink"/>
      <w:u w:val="single"/>
    </w:rPr>
  </w:style>
  <w:style w:type="paragraph" w:styleId="Lista">
    <w:name w:val="List"/>
    <w:basedOn w:val="Normal"/>
    <w:uiPriority w:val="99"/>
    <w:unhideWhenUsed/>
    <w:rsid w:val="00855F24"/>
    <w:pPr>
      <w:spacing w:after="200" w:line="276" w:lineRule="auto"/>
      <w:ind w:left="283" w:hanging="283"/>
      <w:contextualSpacing/>
    </w:pPr>
    <w:rPr>
      <w:rFonts w:ascii="Times New Roman" w:hAnsi="Times New Roman"/>
      <w:sz w:val="24"/>
    </w:rPr>
  </w:style>
  <w:style w:type="paragraph" w:styleId="Saludo">
    <w:name w:val="Salutation"/>
    <w:basedOn w:val="Normal"/>
    <w:next w:val="Normal"/>
    <w:link w:val="SaludoCar"/>
    <w:uiPriority w:val="99"/>
    <w:unhideWhenUsed/>
    <w:rsid w:val="00855F24"/>
    <w:pPr>
      <w:spacing w:after="200" w:line="276" w:lineRule="auto"/>
    </w:pPr>
    <w:rPr>
      <w:rFonts w:ascii="Times New Roman" w:hAnsi="Times New Roman"/>
      <w:sz w:val="24"/>
    </w:rPr>
  </w:style>
  <w:style w:type="character" w:customStyle="1" w:styleId="SaludoCar">
    <w:name w:val="Saludo Car"/>
    <w:basedOn w:val="Fuentedeprrafopredeter"/>
    <w:link w:val="Saludo"/>
    <w:uiPriority w:val="99"/>
    <w:rsid w:val="00855F24"/>
    <w:rPr>
      <w:rFonts w:ascii="Times New Roman" w:hAnsi="Times New Roman"/>
      <w:sz w:val="24"/>
    </w:rPr>
  </w:style>
  <w:style w:type="paragraph" w:styleId="Textoindependiente">
    <w:name w:val="Body Text"/>
    <w:basedOn w:val="Normal"/>
    <w:link w:val="TextoindependienteCar"/>
    <w:uiPriority w:val="1"/>
    <w:unhideWhenUsed/>
    <w:qFormat/>
    <w:rsid w:val="00855F24"/>
    <w:pPr>
      <w:spacing w:after="120" w:line="276" w:lineRule="auto"/>
    </w:pPr>
    <w:rPr>
      <w:rFonts w:ascii="Times New Roman" w:hAnsi="Times New Roman"/>
      <w:sz w:val="24"/>
    </w:rPr>
  </w:style>
  <w:style w:type="character" w:customStyle="1" w:styleId="TextoindependienteCar">
    <w:name w:val="Texto independiente Car"/>
    <w:basedOn w:val="Fuentedeprrafopredeter"/>
    <w:link w:val="Textoindependiente"/>
    <w:uiPriority w:val="1"/>
    <w:rsid w:val="00855F24"/>
    <w:rPr>
      <w:rFonts w:ascii="Times New Roman" w:hAnsi="Times New Roman"/>
      <w:sz w:val="24"/>
    </w:rPr>
  </w:style>
  <w:style w:type="character" w:styleId="Refdecomentario">
    <w:name w:val="annotation reference"/>
    <w:basedOn w:val="Fuentedeprrafopredeter"/>
    <w:uiPriority w:val="99"/>
    <w:semiHidden/>
    <w:unhideWhenUsed/>
    <w:rsid w:val="00C76191"/>
    <w:rPr>
      <w:sz w:val="16"/>
      <w:szCs w:val="16"/>
    </w:rPr>
  </w:style>
  <w:style w:type="paragraph" w:styleId="Textocomentario">
    <w:name w:val="annotation text"/>
    <w:basedOn w:val="Normal"/>
    <w:link w:val="TextocomentarioCar"/>
    <w:uiPriority w:val="99"/>
    <w:semiHidden/>
    <w:unhideWhenUsed/>
    <w:rsid w:val="00C76191"/>
    <w:pPr>
      <w:spacing w:after="200" w:line="240" w:lineRule="auto"/>
    </w:pPr>
    <w:rPr>
      <w:rFonts w:ascii="Times New Roman" w:hAnsi="Times New Roman"/>
      <w:sz w:val="20"/>
      <w:szCs w:val="20"/>
    </w:rPr>
  </w:style>
  <w:style w:type="character" w:customStyle="1" w:styleId="TextocomentarioCar">
    <w:name w:val="Texto comentario Car"/>
    <w:basedOn w:val="Fuentedeprrafopredeter"/>
    <w:link w:val="Textocomentario"/>
    <w:uiPriority w:val="99"/>
    <w:semiHidden/>
    <w:rsid w:val="00C76191"/>
    <w:rPr>
      <w:rFonts w:ascii="Times New Roman" w:hAnsi="Times New Roman"/>
      <w:sz w:val="20"/>
      <w:szCs w:val="20"/>
    </w:rPr>
  </w:style>
  <w:style w:type="paragraph" w:styleId="Sangradetextonormal">
    <w:name w:val="Body Text Indent"/>
    <w:basedOn w:val="Normal"/>
    <w:link w:val="SangradetextonormalCar"/>
    <w:uiPriority w:val="99"/>
    <w:unhideWhenUsed/>
    <w:rsid w:val="00C76191"/>
    <w:pPr>
      <w:spacing w:after="120"/>
      <w:ind w:left="283"/>
    </w:pPr>
  </w:style>
  <w:style w:type="character" w:customStyle="1" w:styleId="SangradetextonormalCar">
    <w:name w:val="Sangría de texto normal Car"/>
    <w:basedOn w:val="Fuentedeprrafopredeter"/>
    <w:link w:val="Sangradetextonormal"/>
    <w:uiPriority w:val="99"/>
    <w:rsid w:val="00C76191"/>
  </w:style>
  <w:style w:type="paragraph" w:styleId="Textoindependienteprimerasangra2">
    <w:name w:val="Body Text First Indent 2"/>
    <w:basedOn w:val="Sangradetextonormal"/>
    <w:link w:val="Textoindependienteprimerasangra2Car"/>
    <w:uiPriority w:val="99"/>
    <w:unhideWhenUsed/>
    <w:rsid w:val="00C76191"/>
    <w:pPr>
      <w:spacing w:after="200" w:line="276" w:lineRule="auto"/>
      <w:ind w:left="360" w:firstLine="360"/>
    </w:pPr>
    <w:rPr>
      <w:rFonts w:ascii="Times New Roman" w:hAnsi="Times New Roman"/>
      <w:sz w:val="24"/>
    </w:rPr>
  </w:style>
  <w:style w:type="character" w:customStyle="1" w:styleId="Textoindependienteprimerasangra2Car">
    <w:name w:val="Texto independiente primera sangría 2 Car"/>
    <w:basedOn w:val="SangradetextonormalCar"/>
    <w:link w:val="Textoindependienteprimerasangra2"/>
    <w:uiPriority w:val="99"/>
    <w:rsid w:val="00C76191"/>
    <w:rPr>
      <w:rFonts w:ascii="Times New Roman" w:hAnsi="Times New Roman"/>
      <w:sz w:val="24"/>
    </w:rPr>
  </w:style>
  <w:style w:type="paragraph" w:styleId="Epgrafe">
    <w:name w:val="caption"/>
    <w:aliases w:val="Gráfico,graficos,Tablas y gráficos,cuadro,Cuadros,tablas"/>
    <w:basedOn w:val="Normal"/>
    <w:next w:val="Normal"/>
    <w:link w:val="EpgrafeCar"/>
    <w:uiPriority w:val="35"/>
    <w:unhideWhenUsed/>
    <w:qFormat/>
    <w:rsid w:val="00474596"/>
    <w:pPr>
      <w:spacing w:after="200" w:line="240" w:lineRule="auto"/>
    </w:pPr>
    <w:rPr>
      <w:i/>
      <w:iCs/>
      <w:color w:val="44546A" w:themeColor="text2"/>
      <w:sz w:val="18"/>
      <w:szCs w:val="18"/>
    </w:rPr>
  </w:style>
  <w:style w:type="character" w:customStyle="1" w:styleId="EpgrafeCar">
    <w:name w:val="Epígrafe Car"/>
    <w:aliases w:val="Gráfico Car,graficos Car,Tablas y gráficos Car,cuadro Car,Cuadros Car,tablas Car"/>
    <w:basedOn w:val="Fuentedeprrafopredeter"/>
    <w:link w:val="Epgrafe"/>
    <w:uiPriority w:val="35"/>
    <w:rsid w:val="001C6C62"/>
    <w:rPr>
      <w:i/>
      <w:iCs/>
      <w:color w:val="44546A" w:themeColor="text2"/>
      <w:sz w:val="18"/>
      <w:szCs w:val="18"/>
    </w:rPr>
  </w:style>
  <w:style w:type="table" w:customStyle="1" w:styleId="Tablaconcuadrcula1">
    <w:name w:val="Tabla con cuadrícula1"/>
    <w:basedOn w:val="Tablanormal"/>
    <w:next w:val="Tablaconcuadrcula"/>
    <w:uiPriority w:val="39"/>
    <w:rsid w:val="00611747"/>
    <w:pPr>
      <w:spacing w:after="0" w:line="240" w:lineRule="auto"/>
      <w:jc w:val="center"/>
    </w:pPr>
    <w:rPr>
      <w:rFonts w:ascii="Times New Roman" w:hAnsi="Times New Roman"/>
      <w:color w:val="000000"/>
      <w:sz w:val="24"/>
    </w:rPr>
    <w:tblPr>
      <w:tblBorders>
        <w:top w:val="single" w:sz="4" w:space="0" w:color="auto"/>
        <w:bottom w:val="single" w:sz="4" w:space="0" w:color="auto"/>
      </w:tblBorders>
    </w:tblPr>
  </w:style>
  <w:style w:type="table" w:customStyle="1" w:styleId="Tablaconcuadrcula2">
    <w:name w:val="Tabla con cuadrícula2"/>
    <w:basedOn w:val="Tablanormal"/>
    <w:next w:val="Tablaconcuadrcula"/>
    <w:uiPriority w:val="39"/>
    <w:rsid w:val="00224E98"/>
    <w:pPr>
      <w:spacing w:after="0" w:line="240" w:lineRule="auto"/>
      <w:jc w:val="center"/>
    </w:pPr>
    <w:rPr>
      <w:rFonts w:ascii="Times New Roman" w:hAnsi="Times New Roman"/>
      <w:color w:val="000000"/>
      <w:sz w:val="24"/>
    </w:rPr>
    <w:tblPr>
      <w:tblBorders>
        <w:top w:val="single" w:sz="4" w:space="0" w:color="auto"/>
        <w:bottom w:val="single" w:sz="4" w:space="0" w:color="auto"/>
      </w:tblBorders>
    </w:tblPr>
  </w:style>
  <w:style w:type="table" w:customStyle="1" w:styleId="Tablaconcuadrcula3">
    <w:name w:val="Tabla con cuadrícula3"/>
    <w:basedOn w:val="Tablanormal"/>
    <w:next w:val="Tablaconcuadrcula"/>
    <w:uiPriority w:val="39"/>
    <w:rsid w:val="00014B68"/>
    <w:pPr>
      <w:spacing w:after="0" w:line="240" w:lineRule="auto"/>
      <w:jc w:val="center"/>
    </w:pPr>
    <w:rPr>
      <w:rFonts w:ascii="Times New Roman" w:hAnsi="Times New Roman"/>
      <w:color w:val="000000"/>
      <w:sz w:val="24"/>
    </w:rPr>
    <w:tblPr>
      <w:tblBorders>
        <w:top w:val="single" w:sz="4" w:space="0" w:color="auto"/>
        <w:bottom w:val="single" w:sz="4" w:space="0" w:color="auto"/>
      </w:tblBorders>
    </w:tblPr>
  </w:style>
  <w:style w:type="table" w:customStyle="1" w:styleId="Tablaconcuadrcula4">
    <w:name w:val="Tabla con cuadrícula4"/>
    <w:basedOn w:val="Tablanormal"/>
    <w:next w:val="Tablaconcuadrcula"/>
    <w:uiPriority w:val="39"/>
    <w:rsid w:val="00374F4B"/>
    <w:pPr>
      <w:spacing w:after="0" w:line="240" w:lineRule="auto"/>
      <w:jc w:val="center"/>
    </w:pPr>
    <w:rPr>
      <w:rFonts w:ascii="Times New Roman" w:hAnsi="Times New Roman"/>
      <w:color w:val="000000"/>
      <w:sz w:val="24"/>
    </w:rPr>
    <w:tblPr>
      <w:tblBorders>
        <w:top w:val="single" w:sz="4" w:space="0" w:color="auto"/>
        <w:bottom w:val="single" w:sz="4" w:space="0" w:color="auto"/>
      </w:tblBorders>
    </w:tblPr>
  </w:style>
  <w:style w:type="paragraph" w:customStyle="1" w:styleId="Default">
    <w:name w:val="Default"/>
    <w:rsid w:val="00374D32"/>
    <w:pPr>
      <w:autoSpaceDE w:val="0"/>
      <w:autoSpaceDN w:val="0"/>
      <w:adjustRightInd w:val="0"/>
      <w:spacing w:after="0" w:line="240" w:lineRule="auto"/>
    </w:pPr>
    <w:rPr>
      <w:rFonts w:ascii="Cambria Math" w:hAnsi="Cambria Math" w:cs="Cambria Math"/>
      <w:color w:val="000000"/>
      <w:sz w:val="24"/>
      <w:szCs w:val="24"/>
      <w:lang w:val="es-ES"/>
    </w:rPr>
  </w:style>
  <w:style w:type="paragraph" w:styleId="Continuarlista">
    <w:name w:val="List Continue"/>
    <w:basedOn w:val="Normal"/>
    <w:uiPriority w:val="99"/>
    <w:unhideWhenUsed/>
    <w:rsid w:val="00A04D59"/>
    <w:pPr>
      <w:spacing w:after="120" w:line="276" w:lineRule="auto"/>
      <w:ind w:left="283"/>
      <w:contextualSpacing/>
    </w:pPr>
    <w:rPr>
      <w:rFonts w:ascii="Times New Roman" w:hAnsi="Times New Roman"/>
      <w:sz w:val="24"/>
    </w:rPr>
  </w:style>
  <w:style w:type="table" w:customStyle="1" w:styleId="Tablaconcuadrcula5">
    <w:name w:val="Tabla con cuadrícula5"/>
    <w:basedOn w:val="Tablanormal"/>
    <w:next w:val="Tablaconcuadrcula"/>
    <w:uiPriority w:val="39"/>
    <w:rsid w:val="00DD7197"/>
    <w:pPr>
      <w:spacing w:after="0" w:line="240" w:lineRule="auto"/>
      <w:jc w:val="center"/>
    </w:pPr>
    <w:rPr>
      <w:rFonts w:ascii="Times New Roman" w:hAnsi="Times New Roman"/>
      <w:color w:val="000000"/>
      <w:sz w:val="24"/>
    </w:rPr>
    <w:tblPr>
      <w:tblBorders>
        <w:top w:val="single" w:sz="4" w:space="0" w:color="auto"/>
        <w:bottom w:val="single" w:sz="4" w:space="0" w:color="auto"/>
      </w:tblBorders>
    </w:tblPr>
  </w:style>
  <w:style w:type="character" w:styleId="Textoennegrita">
    <w:name w:val="Strong"/>
    <w:basedOn w:val="Fuentedeprrafopredeter"/>
    <w:uiPriority w:val="22"/>
    <w:qFormat/>
    <w:rsid w:val="006A494F"/>
    <w:rPr>
      <w:b/>
      <w:bCs/>
    </w:rPr>
  </w:style>
  <w:style w:type="paragraph" w:styleId="Bibliografa">
    <w:name w:val="Bibliography"/>
    <w:basedOn w:val="Normal"/>
    <w:next w:val="Normal"/>
    <w:uiPriority w:val="37"/>
    <w:unhideWhenUsed/>
    <w:rsid w:val="00702F82"/>
  </w:style>
  <w:style w:type="paragraph" w:styleId="TDC1">
    <w:name w:val="toc 1"/>
    <w:basedOn w:val="Normal"/>
    <w:next w:val="Normal"/>
    <w:autoRedefine/>
    <w:uiPriority w:val="39"/>
    <w:unhideWhenUsed/>
    <w:rsid w:val="006F382E"/>
    <w:pPr>
      <w:tabs>
        <w:tab w:val="right" w:leader="hyphen" w:pos="7928"/>
      </w:tabs>
      <w:spacing w:after="360" w:line="360" w:lineRule="auto"/>
    </w:pPr>
    <w:rPr>
      <w:rFonts w:ascii="Times New Roman" w:hAnsi="Times New Roman" w:cs="Times New Roman"/>
      <w:bCs/>
      <w:caps/>
      <w:noProof/>
      <w:sz w:val="24"/>
      <w:szCs w:val="24"/>
    </w:rPr>
  </w:style>
  <w:style w:type="paragraph" w:styleId="TDC2">
    <w:name w:val="toc 2"/>
    <w:basedOn w:val="Normal"/>
    <w:next w:val="Normal"/>
    <w:autoRedefine/>
    <w:uiPriority w:val="39"/>
    <w:unhideWhenUsed/>
    <w:rsid w:val="00A2494A"/>
    <w:pPr>
      <w:tabs>
        <w:tab w:val="right" w:leader="hyphen" w:pos="7928"/>
      </w:tabs>
      <w:spacing w:after="0" w:line="360" w:lineRule="auto"/>
    </w:pPr>
    <w:rPr>
      <w:rFonts w:ascii="Times New Roman" w:hAnsi="Times New Roman" w:cs="Times New Roman"/>
      <w:bCs/>
      <w:smallCaps/>
      <w:noProof/>
      <w:sz w:val="24"/>
      <w:szCs w:val="24"/>
    </w:rPr>
  </w:style>
  <w:style w:type="paragraph" w:styleId="TDC3">
    <w:name w:val="toc 3"/>
    <w:basedOn w:val="Normal"/>
    <w:next w:val="Normal"/>
    <w:autoRedefine/>
    <w:uiPriority w:val="39"/>
    <w:unhideWhenUsed/>
    <w:rsid w:val="00E30EA6"/>
    <w:pPr>
      <w:spacing w:after="0"/>
    </w:pPr>
    <w:rPr>
      <w:smallCaps/>
    </w:rPr>
  </w:style>
  <w:style w:type="paragraph" w:styleId="TDC4">
    <w:name w:val="toc 4"/>
    <w:basedOn w:val="Normal"/>
    <w:next w:val="Normal"/>
    <w:autoRedefine/>
    <w:uiPriority w:val="39"/>
    <w:unhideWhenUsed/>
    <w:rsid w:val="00E30EA6"/>
    <w:pPr>
      <w:spacing w:after="0"/>
    </w:pPr>
  </w:style>
  <w:style w:type="paragraph" w:styleId="TDC5">
    <w:name w:val="toc 5"/>
    <w:basedOn w:val="Normal"/>
    <w:next w:val="Normal"/>
    <w:autoRedefine/>
    <w:uiPriority w:val="39"/>
    <w:unhideWhenUsed/>
    <w:rsid w:val="00E30EA6"/>
    <w:pPr>
      <w:spacing w:after="0"/>
    </w:pPr>
  </w:style>
  <w:style w:type="paragraph" w:styleId="TDC6">
    <w:name w:val="toc 6"/>
    <w:basedOn w:val="Normal"/>
    <w:next w:val="Normal"/>
    <w:autoRedefine/>
    <w:uiPriority w:val="39"/>
    <w:unhideWhenUsed/>
    <w:rsid w:val="00E30EA6"/>
    <w:pPr>
      <w:spacing w:after="0"/>
    </w:pPr>
  </w:style>
  <w:style w:type="paragraph" w:styleId="TDC7">
    <w:name w:val="toc 7"/>
    <w:basedOn w:val="Normal"/>
    <w:next w:val="Normal"/>
    <w:autoRedefine/>
    <w:uiPriority w:val="39"/>
    <w:unhideWhenUsed/>
    <w:rsid w:val="00E30EA6"/>
    <w:pPr>
      <w:spacing w:after="0"/>
    </w:pPr>
  </w:style>
  <w:style w:type="paragraph" w:styleId="TDC8">
    <w:name w:val="toc 8"/>
    <w:basedOn w:val="Normal"/>
    <w:next w:val="Normal"/>
    <w:autoRedefine/>
    <w:uiPriority w:val="39"/>
    <w:unhideWhenUsed/>
    <w:rsid w:val="00E30EA6"/>
    <w:pPr>
      <w:spacing w:after="0"/>
    </w:pPr>
  </w:style>
  <w:style w:type="paragraph" w:styleId="TDC9">
    <w:name w:val="toc 9"/>
    <w:basedOn w:val="Normal"/>
    <w:next w:val="Normal"/>
    <w:autoRedefine/>
    <w:uiPriority w:val="39"/>
    <w:unhideWhenUsed/>
    <w:rsid w:val="00E30EA6"/>
    <w:pPr>
      <w:spacing w:after="0"/>
    </w:pPr>
  </w:style>
  <w:style w:type="paragraph" w:styleId="Tabladeilustraciones">
    <w:name w:val="table of figures"/>
    <w:basedOn w:val="Normal"/>
    <w:next w:val="Normal"/>
    <w:uiPriority w:val="99"/>
    <w:unhideWhenUsed/>
    <w:rsid w:val="00E30EA6"/>
    <w:pPr>
      <w:spacing w:after="0"/>
    </w:pPr>
  </w:style>
  <w:style w:type="table" w:customStyle="1" w:styleId="Tablaconcuadrcula6">
    <w:name w:val="Tabla con cuadrícula6"/>
    <w:basedOn w:val="Tablanormal"/>
    <w:next w:val="Tablaconcuadrcula"/>
    <w:uiPriority w:val="39"/>
    <w:rsid w:val="003545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
    <w:name w:val="Tabla con cuadrícula7"/>
    <w:basedOn w:val="Tablanormal"/>
    <w:next w:val="Tablaconcuadrcula"/>
    <w:uiPriority w:val="39"/>
    <w:rsid w:val="009F1A81"/>
    <w:pPr>
      <w:spacing w:after="0" w:line="240" w:lineRule="auto"/>
      <w:jc w:val="center"/>
    </w:pPr>
    <w:rPr>
      <w:rFonts w:ascii="Times New Roman" w:hAnsi="Times New Roman"/>
      <w:color w:val="000000"/>
      <w:sz w:val="24"/>
    </w:rPr>
    <w:tblPr>
      <w:tblBorders>
        <w:top w:val="single" w:sz="4" w:space="0" w:color="auto"/>
        <w:bottom w:val="single" w:sz="4" w:space="0" w:color="auto"/>
      </w:tblBorders>
    </w:tblPr>
  </w:style>
  <w:style w:type="paragraph" w:styleId="Sinespaciado">
    <w:name w:val="No Spacing"/>
    <w:link w:val="SinespaciadoCar"/>
    <w:uiPriority w:val="1"/>
    <w:qFormat/>
    <w:rsid w:val="005D1C46"/>
    <w:pPr>
      <w:spacing w:after="0" w:line="240" w:lineRule="auto"/>
      <w:ind w:left="284" w:firstLine="284"/>
      <w:jc w:val="both"/>
    </w:pPr>
  </w:style>
  <w:style w:type="character" w:customStyle="1" w:styleId="SinespaciadoCar">
    <w:name w:val="Sin espaciado Car"/>
    <w:basedOn w:val="Fuentedeprrafopredeter"/>
    <w:link w:val="Sinespaciado"/>
    <w:uiPriority w:val="1"/>
    <w:rsid w:val="005D1C46"/>
  </w:style>
  <w:style w:type="paragraph" w:customStyle="1" w:styleId="Normal1">
    <w:name w:val="Normal1"/>
    <w:basedOn w:val="Normal"/>
    <w:link w:val="NormalCar"/>
    <w:qFormat/>
    <w:rsid w:val="005D1C46"/>
    <w:pPr>
      <w:spacing w:after="0" w:line="360" w:lineRule="auto"/>
      <w:jc w:val="both"/>
    </w:pPr>
    <w:rPr>
      <w:rFonts w:ascii="Times New Roman" w:eastAsiaTheme="minorEastAsia" w:hAnsi="Times New Roman" w:cs="Arial"/>
      <w:sz w:val="24"/>
      <w:szCs w:val="24"/>
      <w:lang w:eastAsia="es-EC"/>
    </w:rPr>
  </w:style>
  <w:style w:type="character" w:customStyle="1" w:styleId="NormalCar">
    <w:name w:val="Normal Car"/>
    <w:basedOn w:val="Fuentedeprrafopredeter"/>
    <w:link w:val="Normal1"/>
    <w:rsid w:val="005D1C46"/>
    <w:rPr>
      <w:rFonts w:ascii="Times New Roman" w:eastAsiaTheme="minorEastAsia" w:hAnsi="Times New Roman" w:cs="Arial"/>
      <w:sz w:val="24"/>
      <w:szCs w:val="24"/>
      <w:lang w:eastAsia="es-EC"/>
    </w:rPr>
  </w:style>
  <w:style w:type="character" w:customStyle="1" w:styleId="apple-converted-space">
    <w:name w:val="apple-converted-space"/>
    <w:basedOn w:val="Fuentedeprrafopredeter"/>
    <w:rsid w:val="005D1C46"/>
  </w:style>
  <w:style w:type="paragraph" w:customStyle="1" w:styleId="Citalarga">
    <w:name w:val="Cita larga"/>
    <w:basedOn w:val="Normal"/>
    <w:link w:val="CitalargaCar"/>
    <w:qFormat/>
    <w:rsid w:val="005D1C46"/>
    <w:pPr>
      <w:spacing w:after="0" w:line="360" w:lineRule="auto"/>
      <w:ind w:left="851" w:right="851"/>
      <w:jc w:val="both"/>
    </w:pPr>
    <w:rPr>
      <w:rFonts w:ascii="Arial" w:hAnsi="Arial"/>
    </w:rPr>
  </w:style>
  <w:style w:type="character" w:customStyle="1" w:styleId="CitalargaCar">
    <w:name w:val="Cita larga Car"/>
    <w:basedOn w:val="Fuentedeprrafopredeter"/>
    <w:link w:val="Citalarga"/>
    <w:rsid w:val="005D1C46"/>
    <w:rPr>
      <w:rFonts w:ascii="Arial" w:hAnsi="Arial"/>
    </w:rPr>
  </w:style>
  <w:style w:type="paragraph" w:styleId="HTMLconformatoprevio">
    <w:name w:val="HTML Preformatted"/>
    <w:basedOn w:val="Normal"/>
    <w:link w:val="HTMLconformatoprevioCar"/>
    <w:uiPriority w:val="99"/>
    <w:unhideWhenUsed/>
    <w:rsid w:val="005D1C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C"/>
    </w:rPr>
  </w:style>
  <w:style w:type="character" w:customStyle="1" w:styleId="HTMLconformatoprevioCar">
    <w:name w:val="HTML con formato previo Car"/>
    <w:basedOn w:val="Fuentedeprrafopredeter"/>
    <w:link w:val="HTMLconformatoprevio"/>
    <w:uiPriority w:val="99"/>
    <w:rsid w:val="005D1C46"/>
    <w:rPr>
      <w:rFonts w:ascii="Courier New" w:eastAsia="Times New Roman" w:hAnsi="Courier New" w:cs="Courier New"/>
      <w:sz w:val="20"/>
      <w:szCs w:val="20"/>
      <w:lang w:eastAsia="es-EC"/>
    </w:rPr>
  </w:style>
  <w:style w:type="paragraph" w:customStyle="1" w:styleId="Piedetablas">
    <w:name w:val="Pie de tablas"/>
    <w:basedOn w:val="Normal"/>
    <w:link w:val="PiedetablasCar"/>
    <w:autoRedefine/>
    <w:qFormat/>
    <w:rsid w:val="005D1C46"/>
    <w:pPr>
      <w:spacing w:after="0" w:line="240" w:lineRule="auto"/>
      <w:jc w:val="center"/>
    </w:pPr>
    <w:rPr>
      <w:rFonts w:ascii="Times New Roman" w:hAnsi="Times New Roman"/>
      <w:b/>
      <w:sz w:val="20"/>
    </w:rPr>
  </w:style>
  <w:style w:type="character" w:customStyle="1" w:styleId="PiedetablasCar">
    <w:name w:val="Pie de tablas Car"/>
    <w:basedOn w:val="Fuentedeprrafopredeter"/>
    <w:link w:val="Piedetablas"/>
    <w:rsid w:val="005D1C46"/>
    <w:rPr>
      <w:rFonts w:ascii="Times New Roman" w:hAnsi="Times New Roman"/>
      <w:b/>
      <w:sz w:val="20"/>
    </w:rPr>
  </w:style>
  <w:style w:type="paragraph" w:styleId="TtulodeTDC">
    <w:name w:val="TOC Heading"/>
    <w:basedOn w:val="Ttulo1"/>
    <w:next w:val="Normal"/>
    <w:uiPriority w:val="39"/>
    <w:unhideWhenUsed/>
    <w:qFormat/>
    <w:rsid w:val="005D1C46"/>
    <w:pPr>
      <w:jc w:val="left"/>
      <w:outlineLvl w:val="9"/>
    </w:pPr>
    <w:rPr>
      <w:rFonts w:asciiTheme="majorHAnsi" w:hAnsiTheme="majorHAnsi"/>
      <w:b w:val="0"/>
      <w:color w:val="2E74B5" w:themeColor="accent1" w:themeShade="BF"/>
      <w:sz w:val="32"/>
      <w:lang w:val="es-ES" w:eastAsia="es-ES"/>
    </w:rPr>
  </w:style>
  <w:style w:type="paragraph" w:styleId="ndice1">
    <w:name w:val="index 1"/>
    <w:basedOn w:val="Normal"/>
    <w:next w:val="Normal"/>
    <w:autoRedefine/>
    <w:uiPriority w:val="99"/>
    <w:unhideWhenUsed/>
    <w:rsid w:val="005D1C46"/>
    <w:pPr>
      <w:spacing w:after="0" w:line="360" w:lineRule="auto"/>
      <w:ind w:left="240" w:hanging="240"/>
    </w:pPr>
    <w:rPr>
      <w:sz w:val="18"/>
      <w:szCs w:val="18"/>
    </w:rPr>
  </w:style>
  <w:style w:type="paragraph" w:styleId="ndice2">
    <w:name w:val="index 2"/>
    <w:basedOn w:val="Normal"/>
    <w:next w:val="Normal"/>
    <w:autoRedefine/>
    <w:uiPriority w:val="99"/>
    <w:unhideWhenUsed/>
    <w:rsid w:val="005D1C46"/>
    <w:pPr>
      <w:spacing w:after="0" w:line="360" w:lineRule="auto"/>
      <w:ind w:left="480" w:hanging="240"/>
    </w:pPr>
    <w:rPr>
      <w:sz w:val="18"/>
      <w:szCs w:val="18"/>
    </w:rPr>
  </w:style>
  <w:style w:type="paragraph" w:styleId="ndice3">
    <w:name w:val="index 3"/>
    <w:basedOn w:val="Normal"/>
    <w:next w:val="Normal"/>
    <w:autoRedefine/>
    <w:uiPriority w:val="99"/>
    <w:unhideWhenUsed/>
    <w:rsid w:val="005D1C46"/>
    <w:pPr>
      <w:spacing w:after="0" w:line="360" w:lineRule="auto"/>
      <w:ind w:left="720" w:hanging="240"/>
    </w:pPr>
    <w:rPr>
      <w:sz w:val="18"/>
      <w:szCs w:val="18"/>
    </w:rPr>
  </w:style>
  <w:style w:type="paragraph" w:styleId="ndice4">
    <w:name w:val="index 4"/>
    <w:basedOn w:val="Normal"/>
    <w:next w:val="Normal"/>
    <w:autoRedefine/>
    <w:uiPriority w:val="99"/>
    <w:unhideWhenUsed/>
    <w:rsid w:val="005D1C46"/>
    <w:pPr>
      <w:spacing w:after="0" w:line="360" w:lineRule="auto"/>
      <w:ind w:left="960" w:hanging="240"/>
    </w:pPr>
    <w:rPr>
      <w:sz w:val="18"/>
      <w:szCs w:val="18"/>
    </w:rPr>
  </w:style>
  <w:style w:type="paragraph" w:styleId="ndice5">
    <w:name w:val="index 5"/>
    <w:basedOn w:val="Normal"/>
    <w:next w:val="Normal"/>
    <w:autoRedefine/>
    <w:uiPriority w:val="99"/>
    <w:unhideWhenUsed/>
    <w:rsid w:val="005D1C46"/>
    <w:pPr>
      <w:spacing w:after="0" w:line="360" w:lineRule="auto"/>
      <w:ind w:left="1200" w:hanging="240"/>
    </w:pPr>
    <w:rPr>
      <w:sz w:val="18"/>
      <w:szCs w:val="18"/>
    </w:rPr>
  </w:style>
  <w:style w:type="paragraph" w:styleId="ndice6">
    <w:name w:val="index 6"/>
    <w:basedOn w:val="Normal"/>
    <w:next w:val="Normal"/>
    <w:autoRedefine/>
    <w:uiPriority w:val="99"/>
    <w:unhideWhenUsed/>
    <w:rsid w:val="005D1C46"/>
    <w:pPr>
      <w:spacing w:after="0" w:line="360" w:lineRule="auto"/>
      <w:ind w:left="1440" w:hanging="240"/>
    </w:pPr>
    <w:rPr>
      <w:sz w:val="18"/>
      <w:szCs w:val="18"/>
    </w:rPr>
  </w:style>
  <w:style w:type="paragraph" w:styleId="ndice7">
    <w:name w:val="index 7"/>
    <w:basedOn w:val="Normal"/>
    <w:next w:val="Normal"/>
    <w:autoRedefine/>
    <w:uiPriority w:val="99"/>
    <w:unhideWhenUsed/>
    <w:rsid w:val="005D1C46"/>
    <w:pPr>
      <w:spacing w:after="0" w:line="360" w:lineRule="auto"/>
      <w:ind w:left="1680" w:hanging="240"/>
    </w:pPr>
    <w:rPr>
      <w:sz w:val="18"/>
      <w:szCs w:val="18"/>
    </w:rPr>
  </w:style>
  <w:style w:type="paragraph" w:styleId="ndice8">
    <w:name w:val="index 8"/>
    <w:basedOn w:val="Normal"/>
    <w:next w:val="Normal"/>
    <w:autoRedefine/>
    <w:uiPriority w:val="99"/>
    <w:unhideWhenUsed/>
    <w:rsid w:val="005D1C46"/>
    <w:pPr>
      <w:spacing w:after="0" w:line="360" w:lineRule="auto"/>
      <w:ind w:left="1920" w:hanging="240"/>
    </w:pPr>
    <w:rPr>
      <w:sz w:val="18"/>
      <w:szCs w:val="18"/>
    </w:rPr>
  </w:style>
  <w:style w:type="paragraph" w:styleId="ndice9">
    <w:name w:val="index 9"/>
    <w:basedOn w:val="Normal"/>
    <w:next w:val="Normal"/>
    <w:autoRedefine/>
    <w:uiPriority w:val="99"/>
    <w:unhideWhenUsed/>
    <w:rsid w:val="005D1C46"/>
    <w:pPr>
      <w:spacing w:after="0" w:line="360" w:lineRule="auto"/>
      <w:ind w:left="2160" w:hanging="240"/>
    </w:pPr>
    <w:rPr>
      <w:sz w:val="18"/>
      <w:szCs w:val="18"/>
    </w:rPr>
  </w:style>
  <w:style w:type="paragraph" w:styleId="Ttulodendice">
    <w:name w:val="index heading"/>
    <w:basedOn w:val="Normal"/>
    <w:next w:val="ndice1"/>
    <w:uiPriority w:val="99"/>
    <w:unhideWhenUsed/>
    <w:rsid w:val="005D1C46"/>
    <w:pPr>
      <w:spacing w:before="240" w:after="120" w:line="360" w:lineRule="auto"/>
      <w:jc w:val="center"/>
    </w:pPr>
    <w:rPr>
      <w:b/>
      <w:bCs/>
      <w:sz w:val="26"/>
      <w:szCs w:val="26"/>
    </w:rPr>
  </w:style>
  <w:style w:type="paragraph" w:customStyle="1" w:styleId="TableParagraph">
    <w:name w:val="Table Paragraph"/>
    <w:basedOn w:val="Normal"/>
    <w:uiPriority w:val="1"/>
    <w:qFormat/>
    <w:rsid w:val="005D1C46"/>
    <w:pPr>
      <w:widowControl w:val="0"/>
      <w:autoSpaceDE w:val="0"/>
      <w:autoSpaceDN w:val="0"/>
      <w:spacing w:after="0" w:line="215" w:lineRule="exact"/>
      <w:ind w:left="105"/>
    </w:pPr>
    <w:rPr>
      <w:rFonts w:ascii="Arial" w:eastAsia="Arial" w:hAnsi="Arial" w:cs="Arial"/>
      <w:lang w:val="es-ES" w:eastAsia="es-ES" w:bidi="es-ES"/>
    </w:rPr>
  </w:style>
  <w:style w:type="character" w:customStyle="1" w:styleId="txtnegro2">
    <w:name w:val="txtnegro2"/>
    <w:basedOn w:val="Fuentedeprrafopredeter"/>
    <w:rsid w:val="005D1C46"/>
  </w:style>
  <w:style w:type="character" w:customStyle="1" w:styleId="AsuntodelcomentarioCar">
    <w:name w:val="Asunto del comentario Car"/>
    <w:basedOn w:val="TextocomentarioCar"/>
    <w:link w:val="Asuntodelcomentario"/>
    <w:uiPriority w:val="99"/>
    <w:semiHidden/>
    <w:rsid w:val="005D1C46"/>
    <w:rPr>
      <w:rFonts w:ascii="Times New Roman" w:hAnsi="Times New Roman"/>
      <w:b/>
      <w:bCs/>
      <w:sz w:val="20"/>
      <w:szCs w:val="20"/>
    </w:rPr>
  </w:style>
  <w:style w:type="paragraph" w:styleId="Asuntodelcomentario">
    <w:name w:val="annotation subject"/>
    <w:basedOn w:val="Textocomentario"/>
    <w:next w:val="Textocomentario"/>
    <w:link w:val="AsuntodelcomentarioCar"/>
    <w:uiPriority w:val="99"/>
    <w:semiHidden/>
    <w:unhideWhenUsed/>
    <w:rsid w:val="005D1C46"/>
    <w:pPr>
      <w:spacing w:after="160"/>
    </w:pPr>
    <w:rPr>
      <w:rFonts w:asciiTheme="minorHAnsi" w:hAnsiTheme="minorHAnsi"/>
      <w:b/>
      <w:bCs/>
    </w:rPr>
  </w:style>
  <w:style w:type="table" w:customStyle="1" w:styleId="TableNormal">
    <w:name w:val="Table Normal"/>
    <w:uiPriority w:val="2"/>
    <w:semiHidden/>
    <w:unhideWhenUsed/>
    <w:qFormat/>
    <w:rsid w:val="0061683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styleId="Textodelmarcadordeposicin">
    <w:name w:val="Placeholder Text"/>
    <w:basedOn w:val="Fuentedeprrafopredeter"/>
    <w:uiPriority w:val="99"/>
    <w:semiHidden/>
    <w:rsid w:val="0061683C"/>
    <w:rPr>
      <w:color w:val="808080"/>
    </w:rPr>
  </w:style>
  <w:style w:type="paragraph" w:styleId="Lista2">
    <w:name w:val="List 2"/>
    <w:basedOn w:val="Normal"/>
    <w:uiPriority w:val="99"/>
    <w:unhideWhenUsed/>
    <w:rsid w:val="0061683C"/>
    <w:pPr>
      <w:ind w:left="566" w:hanging="283"/>
      <w:contextualSpacing/>
    </w:pPr>
  </w:style>
  <w:style w:type="paragraph" w:styleId="Lista3">
    <w:name w:val="List 3"/>
    <w:basedOn w:val="Normal"/>
    <w:uiPriority w:val="99"/>
    <w:unhideWhenUsed/>
    <w:rsid w:val="0061683C"/>
    <w:pPr>
      <w:ind w:left="849" w:hanging="283"/>
      <w:contextualSpacing/>
    </w:pPr>
  </w:style>
  <w:style w:type="paragraph" w:styleId="Fecha">
    <w:name w:val="Date"/>
    <w:basedOn w:val="Normal"/>
    <w:next w:val="Normal"/>
    <w:link w:val="FechaCar"/>
    <w:uiPriority w:val="99"/>
    <w:unhideWhenUsed/>
    <w:rsid w:val="0061683C"/>
  </w:style>
  <w:style w:type="character" w:customStyle="1" w:styleId="FechaCar">
    <w:name w:val="Fecha Car"/>
    <w:basedOn w:val="Fuentedeprrafopredeter"/>
    <w:link w:val="Fecha"/>
    <w:uiPriority w:val="99"/>
    <w:rsid w:val="0061683C"/>
  </w:style>
  <w:style w:type="paragraph" w:styleId="Continuarlista2">
    <w:name w:val="List Continue 2"/>
    <w:basedOn w:val="Normal"/>
    <w:uiPriority w:val="99"/>
    <w:unhideWhenUsed/>
    <w:rsid w:val="0061683C"/>
    <w:pPr>
      <w:spacing w:after="120"/>
      <w:ind w:left="566"/>
      <w:contextualSpacing/>
    </w:pPr>
  </w:style>
  <w:style w:type="paragraph" w:styleId="Continuarlista3">
    <w:name w:val="List Continue 3"/>
    <w:basedOn w:val="Normal"/>
    <w:uiPriority w:val="99"/>
    <w:unhideWhenUsed/>
    <w:rsid w:val="0061683C"/>
    <w:pPr>
      <w:spacing w:after="120"/>
      <w:ind w:left="849"/>
      <w:contextualSpacing/>
    </w:pPr>
  </w:style>
  <w:style w:type="paragraph" w:styleId="Sangranormal">
    <w:name w:val="Normal Indent"/>
    <w:basedOn w:val="Normal"/>
    <w:uiPriority w:val="99"/>
    <w:unhideWhenUsed/>
    <w:rsid w:val="0061683C"/>
    <w:pPr>
      <w:ind w:left="708"/>
    </w:pPr>
  </w:style>
  <w:style w:type="paragraph" w:customStyle="1" w:styleId="Remiteabreviado">
    <w:name w:val="Remite abreviado"/>
    <w:basedOn w:val="Normal"/>
    <w:rsid w:val="0061683C"/>
  </w:style>
  <w:style w:type="paragraph" w:styleId="Textoindependienteprimerasangra">
    <w:name w:val="Body Text First Indent"/>
    <w:basedOn w:val="Textoindependiente"/>
    <w:link w:val="TextoindependienteprimerasangraCar"/>
    <w:uiPriority w:val="99"/>
    <w:unhideWhenUsed/>
    <w:rsid w:val="0061683C"/>
    <w:pPr>
      <w:spacing w:after="160" w:line="259" w:lineRule="auto"/>
      <w:ind w:firstLine="360"/>
    </w:pPr>
    <w:rPr>
      <w:rFonts w:asciiTheme="minorHAnsi" w:hAnsiTheme="minorHAnsi"/>
      <w:sz w:val="22"/>
    </w:rPr>
  </w:style>
  <w:style w:type="character" w:customStyle="1" w:styleId="TextoindependienteprimerasangraCar">
    <w:name w:val="Texto independiente primera sangría Car"/>
    <w:basedOn w:val="TextoindependienteCar"/>
    <w:link w:val="Textoindependienteprimerasangra"/>
    <w:uiPriority w:val="99"/>
    <w:rsid w:val="0061683C"/>
    <w:rPr>
      <w:rFonts w:ascii="Times New Roman" w:hAnsi="Times New Roman"/>
      <w:sz w:val="24"/>
    </w:rPr>
  </w:style>
  <w:style w:type="table" w:customStyle="1" w:styleId="Tabladecuadrcula5oscura-nfasis51">
    <w:name w:val="Tabla de cuadrícula 5 oscura - Énfasis 51"/>
    <w:basedOn w:val="Tablanormal"/>
    <w:uiPriority w:val="50"/>
    <w:rsid w:val="0061683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styleId="Cuadrculamedia1-nfasis5">
    <w:name w:val="Medium Grid 1 Accent 5"/>
    <w:basedOn w:val="Tablanormal"/>
    <w:uiPriority w:val="67"/>
    <w:rsid w:val="0061683C"/>
    <w:pPr>
      <w:spacing w:after="0" w:line="240" w:lineRule="auto"/>
    </w:p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Tabladecuadrcula5oscura-nfasis11">
    <w:name w:val="Tabla de cuadrícula 5 oscura - Énfasis 11"/>
    <w:basedOn w:val="Tablanormal"/>
    <w:uiPriority w:val="50"/>
    <w:rsid w:val="0061683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Tabladecuadrcula4-nfasis51">
    <w:name w:val="Tabla de cuadrícula 4 - Énfasis 51"/>
    <w:basedOn w:val="Tablanormal"/>
    <w:uiPriority w:val="49"/>
    <w:rsid w:val="0061683C"/>
    <w:pPr>
      <w:spacing w:after="0" w:line="240" w:lineRule="auto"/>
    </w:pPr>
    <w:rPr>
      <w:rFonts w:eastAsiaTheme="minorEastAsia"/>
      <w:lang w:eastAsia="es-EC"/>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Tabladecuadrcula5oscura-nfasis12">
    <w:name w:val="Tabla de cuadrícula 5 oscura - Énfasis 12"/>
    <w:basedOn w:val="Tablanormal"/>
    <w:uiPriority w:val="50"/>
    <w:rsid w:val="0061683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TableGrid">
    <w:name w:val="TableGrid"/>
    <w:rsid w:val="0061683C"/>
    <w:pPr>
      <w:spacing w:after="0" w:line="240" w:lineRule="auto"/>
    </w:pPr>
    <w:rPr>
      <w:rFonts w:eastAsiaTheme="minorEastAsia"/>
      <w:lang w:eastAsia="es-EC"/>
    </w:rPr>
    <w:tblPr>
      <w:tblCellMar>
        <w:top w:w="0" w:type="dxa"/>
        <w:left w:w="0" w:type="dxa"/>
        <w:bottom w:w="0" w:type="dxa"/>
        <w:right w:w="0" w:type="dxa"/>
      </w:tblCellMar>
    </w:tblPr>
  </w:style>
  <w:style w:type="table" w:customStyle="1" w:styleId="APA">
    <w:name w:val="APA"/>
    <w:basedOn w:val="Tablanormal"/>
    <w:uiPriority w:val="99"/>
    <w:rsid w:val="0061683C"/>
    <w:pPr>
      <w:spacing w:after="0" w:line="240" w:lineRule="auto"/>
    </w:pPr>
    <w:rPr>
      <w:rFonts w:ascii="Times New Roman" w:hAnsi="Times New Roman"/>
      <w:sz w:val="24"/>
    </w:rPr>
    <w:tblPr>
      <w:tblBorders>
        <w:top w:val="single" w:sz="4" w:space="0" w:color="auto"/>
        <w:bottom w:val="single" w:sz="4" w:space="0" w:color="auto"/>
      </w:tblBorders>
    </w:tblPr>
  </w:style>
  <w:style w:type="character" w:customStyle="1" w:styleId="UnresolvedMention">
    <w:name w:val="Unresolved Mention"/>
    <w:basedOn w:val="Fuentedeprrafopredeter"/>
    <w:uiPriority w:val="99"/>
    <w:semiHidden/>
    <w:unhideWhenUsed/>
    <w:rsid w:val="0061683C"/>
    <w:rPr>
      <w:color w:val="808080"/>
      <w:shd w:val="clear" w:color="auto" w:fill="E6E6E6"/>
    </w:rPr>
  </w:style>
  <w:style w:type="numbering" w:customStyle="1" w:styleId="Sinlista1">
    <w:name w:val="Sin lista1"/>
    <w:next w:val="Sinlista"/>
    <w:uiPriority w:val="99"/>
    <w:semiHidden/>
    <w:unhideWhenUsed/>
    <w:rsid w:val="0061683C"/>
  </w:style>
  <w:style w:type="table" w:customStyle="1" w:styleId="Tablaconcuadrcula8">
    <w:name w:val="Tabla con cuadrícula8"/>
    <w:basedOn w:val="Tablanormal"/>
    <w:next w:val="Tablaconcuadrcula"/>
    <w:uiPriority w:val="59"/>
    <w:rsid w:val="00445C58"/>
    <w:pPr>
      <w:spacing w:after="0" w:line="240" w:lineRule="auto"/>
      <w:jc w:val="center"/>
    </w:pPr>
    <w:rPr>
      <w:rFonts w:ascii="Times New Roman" w:hAnsi="Times New Roman"/>
      <w:color w:val="000000"/>
      <w:sz w:val="24"/>
    </w:rPr>
    <w:tblPr>
      <w:tblBorders>
        <w:top w:val="single" w:sz="4" w:space="0" w:color="auto"/>
        <w:bottom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6973">
      <w:bodyDiv w:val="1"/>
      <w:marLeft w:val="0"/>
      <w:marRight w:val="0"/>
      <w:marTop w:val="0"/>
      <w:marBottom w:val="0"/>
      <w:divBdr>
        <w:top w:val="none" w:sz="0" w:space="0" w:color="auto"/>
        <w:left w:val="none" w:sz="0" w:space="0" w:color="auto"/>
        <w:bottom w:val="none" w:sz="0" w:space="0" w:color="auto"/>
        <w:right w:val="none" w:sz="0" w:space="0" w:color="auto"/>
      </w:divBdr>
    </w:div>
    <w:div w:id="2712155">
      <w:bodyDiv w:val="1"/>
      <w:marLeft w:val="0"/>
      <w:marRight w:val="0"/>
      <w:marTop w:val="0"/>
      <w:marBottom w:val="0"/>
      <w:divBdr>
        <w:top w:val="none" w:sz="0" w:space="0" w:color="auto"/>
        <w:left w:val="none" w:sz="0" w:space="0" w:color="auto"/>
        <w:bottom w:val="none" w:sz="0" w:space="0" w:color="auto"/>
        <w:right w:val="none" w:sz="0" w:space="0" w:color="auto"/>
      </w:divBdr>
    </w:div>
    <w:div w:id="14696387">
      <w:bodyDiv w:val="1"/>
      <w:marLeft w:val="0"/>
      <w:marRight w:val="0"/>
      <w:marTop w:val="0"/>
      <w:marBottom w:val="0"/>
      <w:divBdr>
        <w:top w:val="none" w:sz="0" w:space="0" w:color="auto"/>
        <w:left w:val="none" w:sz="0" w:space="0" w:color="auto"/>
        <w:bottom w:val="none" w:sz="0" w:space="0" w:color="auto"/>
        <w:right w:val="none" w:sz="0" w:space="0" w:color="auto"/>
      </w:divBdr>
    </w:div>
    <w:div w:id="15280096">
      <w:bodyDiv w:val="1"/>
      <w:marLeft w:val="0"/>
      <w:marRight w:val="0"/>
      <w:marTop w:val="0"/>
      <w:marBottom w:val="0"/>
      <w:divBdr>
        <w:top w:val="none" w:sz="0" w:space="0" w:color="auto"/>
        <w:left w:val="none" w:sz="0" w:space="0" w:color="auto"/>
        <w:bottom w:val="none" w:sz="0" w:space="0" w:color="auto"/>
        <w:right w:val="none" w:sz="0" w:space="0" w:color="auto"/>
      </w:divBdr>
    </w:div>
    <w:div w:id="17513489">
      <w:bodyDiv w:val="1"/>
      <w:marLeft w:val="0"/>
      <w:marRight w:val="0"/>
      <w:marTop w:val="0"/>
      <w:marBottom w:val="0"/>
      <w:divBdr>
        <w:top w:val="none" w:sz="0" w:space="0" w:color="auto"/>
        <w:left w:val="none" w:sz="0" w:space="0" w:color="auto"/>
        <w:bottom w:val="none" w:sz="0" w:space="0" w:color="auto"/>
        <w:right w:val="none" w:sz="0" w:space="0" w:color="auto"/>
      </w:divBdr>
    </w:div>
    <w:div w:id="25838558">
      <w:bodyDiv w:val="1"/>
      <w:marLeft w:val="0"/>
      <w:marRight w:val="0"/>
      <w:marTop w:val="0"/>
      <w:marBottom w:val="0"/>
      <w:divBdr>
        <w:top w:val="none" w:sz="0" w:space="0" w:color="auto"/>
        <w:left w:val="none" w:sz="0" w:space="0" w:color="auto"/>
        <w:bottom w:val="none" w:sz="0" w:space="0" w:color="auto"/>
        <w:right w:val="none" w:sz="0" w:space="0" w:color="auto"/>
      </w:divBdr>
    </w:div>
    <w:div w:id="55788014">
      <w:bodyDiv w:val="1"/>
      <w:marLeft w:val="0"/>
      <w:marRight w:val="0"/>
      <w:marTop w:val="0"/>
      <w:marBottom w:val="0"/>
      <w:divBdr>
        <w:top w:val="none" w:sz="0" w:space="0" w:color="auto"/>
        <w:left w:val="none" w:sz="0" w:space="0" w:color="auto"/>
        <w:bottom w:val="none" w:sz="0" w:space="0" w:color="auto"/>
        <w:right w:val="none" w:sz="0" w:space="0" w:color="auto"/>
      </w:divBdr>
    </w:div>
    <w:div w:id="59376563">
      <w:bodyDiv w:val="1"/>
      <w:marLeft w:val="0"/>
      <w:marRight w:val="0"/>
      <w:marTop w:val="0"/>
      <w:marBottom w:val="0"/>
      <w:divBdr>
        <w:top w:val="none" w:sz="0" w:space="0" w:color="auto"/>
        <w:left w:val="none" w:sz="0" w:space="0" w:color="auto"/>
        <w:bottom w:val="none" w:sz="0" w:space="0" w:color="auto"/>
        <w:right w:val="none" w:sz="0" w:space="0" w:color="auto"/>
      </w:divBdr>
    </w:div>
    <w:div w:id="65735502">
      <w:bodyDiv w:val="1"/>
      <w:marLeft w:val="0"/>
      <w:marRight w:val="0"/>
      <w:marTop w:val="0"/>
      <w:marBottom w:val="0"/>
      <w:divBdr>
        <w:top w:val="none" w:sz="0" w:space="0" w:color="auto"/>
        <w:left w:val="none" w:sz="0" w:space="0" w:color="auto"/>
        <w:bottom w:val="none" w:sz="0" w:space="0" w:color="auto"/>
        <w:right w:val="none" w:sz="0" w:space="0" w:color="auto"/>
      </w:divBdr>
    </w:div>
    <w:div w:id="66534971">
      <w:bodyDiv w:val="1"/>
      <w:marLeft w:val="0"/>
      <w:marRight w:val="0"/>
      <w:marTop w:val="0"/>
      <w:marBottom w:val="0"/>
      <w:divBdr>
        <w:top w:val="none" w:sz="0" w:space="0" w:color="auto"/>
        <w:left w:val="none" w:sz="0" w:space="0" w:color="auto"/>
        <w:bottom w:val="none" w:sz="0" w:space="0" w:color="auto"/>
        <w:right w:val="none" w:sz="0" w:space="0" w:color="auto"/>
      </w:divBdr>
    </w:div>
    <w:div w:id="67920961">
      <w:bodyDiv w:val="1"/>
      <w:marLeft w:val="0"/>
      <w:marRight w:val="0"/>
      <w:marTop w:val="0"/>
      <w:marBottom w:val="0"/>
      <w:divBdr>
        <w:top w:val="none" w:sz="0" w:space="0" w:color="auto"/>
        <w:left w:val="none" w:sz="0" w:space="0" w:color="auto"/>
        <w:bottom w:val="none" w:sz="0" w:space="0" w:color="auto"/>
        <w:right w:val="none" w:sz="0" w:space="0" w:color="auto"/>
      </w:divBdr>
    </w:div>
    <w:div w:id="69737016">
      <w:bodyDiv w:val="1"/>
      <w:marLeft w:val="0"/>
      <w:marRight w:val="0"/>
      <w:marTop w:val="0"/>
      <w:marBottom w:val="0"/>
      <w:divBdr>
        <w:top w:val="none" w:sz="0" w:space="0" w:color="auto"/>
        <w:left w:val="none" w:sz="0" w:space="0" w:color="auto"/>
        <w:bottom w:val="none" w:sz="0" w:space="0" w:color="auto"/>
        <w:right w:val="none" w:sz="0" w:space="0" w:color="auto"/>
      </w:divBdr>
    </w:div>
    <w:div w:id="70271638">
      <w:bodyDiv w:val="1"/>
      <w:marLeft w:val="0"/>
      <w:marRight w:val="0"/>
      <w:marTop w:val="0"/>
      <w:marBottom w:val="0"/>
      <w:divBdr>
        <w:top w:val="none" w:sz="0" w:space="0" w:color="auto"/>
        <w:left w:val="none" w:sz="0" w:space="0" w:color="auto"/>
        <w:bottom w:val="none" w:sz="0" w:space="0" w:color="auto"/>
        <w:right w:val="none" w:sz="0" w:space="0" w:color="auto"/>
      </w:divBdr>
    </w:div>
    <w:div w:id="92941547">
      <w:bodyDiv w:val="1"/>
      <w:marLeft w:val="0"/>
      <w:marRight w:val="0"/>
      <w:marTop w:val="0"/>
      <w:marBottom w:val="0"/>
      <w:divBdr>
        <w:top w:val="none" w:sz="0" w:space="0" w:color="auto"/>
        <w:left w:val="none" w:sz="0" w:space="0" w:color="auto"/>
        <w:bottom w:val="none" w:sz="0" w:space="0" w:color="auto"/>
        <w:right w:val="none" w:sz="0" w:space="0" w:color="auto"/>
      </w:divBdr>
    </w:div>
    <w:div w:id="96218263">
      <w:bodyDiv w:val="1"/>
      <w:marLeft w:val="0"/>
      <w:marRight w:val="0"/>
      <w:marTop w:val="0"/>
      <w:marBottom w:val="0"/>
      <w:divBdr>
        <w:top w:val="none" w:sz="0" w:space="0" w:color="auto"/>
        <w:left w:val="none" w:sz="0" w:space="0" w:color="auto"/>
        <w:bottom w:val="none" w:sz="0" w:space="0" w:color="auto"/>
        <w:right w:val="none" w:sz="0" w:space="0" w:color="auto"/>
      </w:divBdr>
    </w:div>
    <w:div w:id="105316522">
      <w:bodyDiv w:val="1"/>
      <w:marLeft w:val="0"/>
      <w:marRight w:val="0"/>
      <w:marTop w:val="0"/>
      <w:marBottom w:val="0"/>
      <w:divBdr>
        <w:top w:val="none" w:sz="0" w:space="0" w:color="auto"/>
        <w:left w:val="none" w:sz="0" w:space="0" w:color="auto"/>
        <w:bottom w:val="none" w:sz="0" w:space="0" w:color="auto"/>
        <w:right w:val="none" w:sz="0" w:space="0" w:color="auto"/>
      </w:divBdr>
    </w:div>
    <w:div w:id="132872290">
      <w:bodyDiv w:val="1"/>
      <w:marLeft w:val="0"/>
      <w:marRight w:val="0"/>
      <w:marTop w:val="0"/>
      <w:marBottom w:val="0"/>
      <w:divBdr>
        <w:top w:val="none" w:sz="0" w:space="0" w:color="auto"/>
        <w:left w:val="none" w:sz="0" w:space="0" w:color="auto"/>
        <w:bottom w:val="none" w:sz="0" w:space="0" w:color="auto"/>
        <w:right w:val="none" w:sz="0" w:space="0" w:color="auto"/>
      </w:divBdr>
    </w:div>
    <w:div w:id="144319861">
      <w:bodyDiv w:val="1"/>
      <w:marLeft w:val="0"/>
      <w:marRight w:val="0"/>
      <w:marTop w:val="0"/>
      <w:marBottom w:val="0"/>
      <w:divBdr>
        <w:top w:val="none" w:sz="0" w:space="0" w:color="auto"/>
        <w:left w:val="none" w:sz="0" w:space="0" w:color="auto"/>
        <w:bottom w:val="none" w:sz="0" w:space="0" w:color="auto"/>
        <w:right w:val="none" w:sz="0" w:space="0" w:color="auto"/>
      </w:divBdr>
    </w:div>
    <w:div w:id="149447230">
      <w:bodyDiv w:val="1"/>
      <w:marLeft w:val="0"/>
      <w:marRight w:val="0"/>
      <w:marTop w:val="0"/>
      <w:marBottom w:val="0"/>
      <w:divBdr>
        <w:top w:val="none" w:sz="0" w:space="0" w:color="auto"/>
        <w:left w:val="none" w:sz="0" w:space="0" w:color="auto"/>
        <w:bottom w:val="none" w:sz="0" w:space="0" w:color="auto"/>
        <w:right w:val="none" w:sz="0" w:space="0" w:color="auto"/>
      </w:divBdr>
    </w:div>
    <w:div w:id="167989821">
      <w:bodyDiv w:val="1"/>
      <w:marLeft w:val="0"/>
      <w:marRight w:val="0"/>
      <w:marTop w:val="0"/>
      <w:marBottom w:val="0"/>
      <w:divBdr>
        <w:top w:val="none" w:sz="0" w:space="0" w:color="auto"/>
        <w:left w:val="none" w:sz="0" w:space="0" w:color="auto"/>
        <w:bottom w:val="none" w:sz="0" w:space="0" w:color="auto"/>
        <w:right w:val="none" w:sz="0" w:space="0" w:color="auto"/>
      </w:divBdr>
    </w:div>
    <w:div w:id="175048492">
      <w:bodyDiv w:val="1"/>
      <w:marLeft w:val="0"/>
      <w:marRight w:val="0"/>
      <w:marTop w:val="0"/>
      <w:marBottom w:val="0"/>
      <w:divBdr>
        <w:top w:val="none" w:sz="0" w:space="0" w:color="auto"/>
        <w:left w:val="none" w:sz="0" w:space="0" w:color="auto"/>
        <w:bottom w:val="none" w:sz="0" w:space="0" w:color="auto"/>
        <w:right w:val="none" w:sz="0" w:space="0" w:color="auto"/>
      </w:divBdr>
    </w:div>
    <w:div w:id="190655650">
      <w:bodyDiv w:val="1"/>
      <w:marLeft w:val="0"/>
      <w:marRight w:val="0"/>
      <w:marTop w:val="0"/>
      <w:marBottom w:val="0"/>
      <w:divBdr>
        <w:top w:val="none" w:sz="0" w:space="0" w:color="auto"/>
        <w:left w:val="none" w:sz="0" w:space="0" w:color="auto"/>
        <w:bottom w:val="none" w:sz="0" w:space="0" w:color="auto"/>
        <w:right w:val="none" w:sz="0" w:space="0" w:color="auto"/>
      </w:divBdr>
    </w:div>
    <w:div w:id="205993912">
      <w:bodyDiv w:val="1"/>
      <w:marLeft w:val="0"/>
      <w:marRight w:val="0"/>
      <w:marTop w:val="0"/>
      <w:marBottom w:val="0"/>
      <w:divBdr>
        <w:top w:val="none" w:sz="0" w:space="0" w:color="auto"/>
        <w:left w:val="none" w:sz="0" w:space="0" w:color="auto"/>
        <w:bottom w:val="none" w:sz="0" w:space="0" w:color="auto"/>
        <w:right w:val="none" w:sz="0" w:space="0" w:color="auto"/>
      </w:divBdr>
    </w:div>
    <w:div w:id="217282703">
      <w:bodyDiv w:val="1"/>
      <w:marLeft w:val="0"/>
      <w:marRight w:val="0"/>
      <w:marTop w:val="0"/>
      <w:marBottom w:val="0"/>
      <w:divBdr>
        <w:top w:val="none" w:sz="0" w:space="0" w:color="auto"/>
        <w:left w:val="none" w:sz="0" w:space="0" w:color="auto"/>
        <w:bottom w:val="none" w:sz="0" w:space="0" w:color="auto"/>
        <w:right w:val="none" w:sz="0" w:space="0" w:color="auto"/>
      </w:divBdr>
    </w:div>
    <w:div w:id="217664802">
      <w:bodyDiv w:val="1"/>
      <w:marLeft w:val="0"/>
      <w:marRight w:val="0"/>
      <w:marTop w:val="0"/>
      <w:marBottom w:val="0"/>
      <w:divBdr>
        <w:top w:val="none" w:sz="0" w:space="0" w:color="auto"/>
        <w:left w:val="none" w:sz="0" w:space="0" w:color="auto"/>
        <w:bottom w:val="none" w:sz="0" w:space="0" w:color="auto"/>
        <w:right w:val="none" w:sz="0" w:space="0" w:color="auto"/>
      </w:divBdr>
    </w:div>
    <w:div w:id="220794928">
      <w:bodyDiv w:val="1"/>
      <w:marLeft w:val="0"/>
      <w:marRight w:val="0"/>
      <w:marTop w:val="0"/>
      <w:marBottom w:val="0"/>
      <w:divBdr>
        <w:top w:val="none" w:sz="0" w:space="0" w:color="auto"/>
        <w:left w:val="none" w:sz="0" w:space="0" w:color="auto"/>
        <w:bottom w:val="none" w:sz="0" w:space="0" w:color="auto"/>
        <w:right w:val="none" w:sz="0" w:space="0" w:color="auto"/>
      </w:divBdr>
    </w:div>
    <w:div w:id="224876288">
      <w:bodyDiv w:val="1"/>
      <w:marLeft w:val="0"/>
      <w:marRight w:val="0"/>
      <w:marTop w:val="0"/>
      <w:marBottom w:val="0"/>
      <w:divBdr>
        <w:top w:val="none" w:sz="0" w:space="0" w:color="auto"/>
        <w:left w:val="none" w:sz="0" w:space="0" w:color="auto"/>
        <w:bottom w:val="none" w:sz="0" w:space="0" w:color="auto"/>
        <w:right w:val="none" w:sz="0" w:space="0" w:color="auto"/>
      </w:divBdr>
    </w:div>
    <w:div w:id="225652493">
      <w:bodyDiv w:val="1"/>
      <w:marLeft w:val="0"/>
      <w:marRight w:val="0"/>
      <w:marTop w:val="0"/>
      <w:marBottom w:val="0"/>
      <w:divBdr>
        <w:top w:val="none" w:sz="0" w:space="0" w:color="auto"/>
        <w:left w:val="none" w:sz="0" w:space="0" w:color="auto"/>
        <w:bottom w:val="none" w:sz="0" w:space="0" w:color="auto"/>
        <w:right w:val="none" w:sz="0" w:space="0" w:color="auto"/>
      </w:divBdr>
    </w:div>
    <w:div w:id="229077713">
      <w:bodyDiv w:val="1"/>
      <w:marLeft w:val="0"/>
      <w:marRight w:val="0"/>
      <w:marTop w:val="0"/>
      <w:marBottom w:val="0"/>
      <w:divBdr>
        <w:top w:val="none" w:sz="0" w:space="0" w:color="auto"/>
        <w:left w:val="none" w:sz="0" w:space="0" w:color="auto"/>
        <w:bottom w:val="none" w:sz="0" w:space="0" w:color="auto"/>
        <w:right w:val="none" w:sz="0" w:space="0" w:color="auto"/>
      </w:divBdr>
    </w:div>
    <w:div w:id="248346867">
      <w:bodyDiv w:val="1"/>
      <w:marLeft w:val="0"/>
      <w:marRight w:val="0"/>
      <w:marTop w:val="0"/>
      <w:marBottom w:val="0"/>
      <w:divBdr>
        <w:top w:val="none" w:sz="0" w:space="0" w:color="auto"/>
        <w:left w:val="none" w:sz="0" w:space="0" w:color="auto"/>
        <w:bottom w:val="none" w:sz="0" w:space="0" w:color="auto"/>
        <w:right w:val="none" w:sz="0" w:space="0" w:color="auto"/>
      </w:divBdr>
    </w:div>
    <w:div w:id="266277303">
      <w:bodyDiv w:val="1"/>
      <w:marLeft w:val="0"/>
      <w:marRight w:val="0"/>
      <w:marTop w:val="0"/>
      <w:marBottom w:val="0"/>
      <w:divBdr>
        <w:top w:val="none" w:sz="0" w:space="0" w:color="auto"/>
        <w:left w:val="none" w:sz="0" w:space="0" w:color="auto"/>
        <w:bottom w:val="none" w:sz="0" w:space="0" w:color="auto"/>
        <w:right w:val="none" w:sz="0" w:space="0" w:color="auto"/>
      </w:divBdr>
    </w:div>
    <w:div w:id="269355525">
      <w:bodyDiv w:val="1"/>
      <w:marLeft w:val="0"/>
      <w:marRight w:val="0"/>
      <w:marTop w:val="0"/>
      <w:marBottom w:val="0"/>
      <w:divBdr>
        <w:top w:val="none" w:sz="0" w:space="0" w:color="auto"/>
        <w:left w:val="none" w:sz="0" w:space="0" w:color="auto"/>
        <w:bottom w:val="none" w:sz="0" w:space="0" w:color="auto"/>
        <w:right w:val="none" w:sz="0" w:space="0" w:color="auto"/>
      </w:divBdr>
    </w:div>
    <w:div w:id="272635866">
      <w:bodyDiv w:val="1"/>
      <w:marLeft w:val="0"/>
      <w:marRight w:val="0"/>
      <w:marTop w:val="0"/>
      <w:marBottom w:val="0"/>
      <w:divBdr>
        <w:top w:val="none" w:sz="0" w:space="0" w:color="auto"/>
        <w:left w:val="none" w:sz="0" w:space="0" w:color="auto"/>
        <w:bottom w:val="none" w:sz="0" w:space="0" w:color="auto"/>
        <w:right w:val="none" w:sz="0" w:space="0" w:color="auto"/>
      </w:divBdr>
    </w:div>
    <w:div w:id="279148453">
      <w:bodyDiv w:val="1"/>
      <w:marLeft w:val="0"/>
      <w:marRight w:val="0"/>
      <w:marTop w:val="0"/>
      <w:marBottom w:val="0"/>
      <w:divBdr>
        <w:top w:val="none" w:sz="0" w:space="0" w:color="auto"/>
        <w:left w:val="none" w:sz="0" w:space="0" w:color="auto"/>
        <w:bottom w:val="none" w:sz="0" w:space="0" w:color="auto"/>
        <w:right w:val="none" w:sz="0" w:space="0" w:color="auto"/>
      </w:divBdr>
    </w:div>
    <w:div w:id="294022749">
      <w:bodyDiv w:val="1"/>
      <w:marLeft w:val="0"/>
      <w:marRight w:val="0"/>
      <w:marTop w:val="0"/>
      <w:marBottom w:val="0"/>
      <w:divBdr>
        <w:top w:val="none" w:sz="0" w:space="0" w:color="auto"/>
        <w:left w:val="none" w:sz="0" w:space="0" w:color="auto"/>
        <w:bottom w:val="none" w:sz="0" w:space="0" w:color="auto"/>
        <w:right w:val="none" w:sz="0" w:space="0" w:color="auto"/>
      </w:divBdr>
    </w:div>
    <w:div w:id="326713398">
      <w:bodyDiv w:val="1"/>
      <w:marLeft w:val="0"/>
      <w:marRight w:val="0"/>
      <w:marTop w:val="0"/>
      <w:marBottom w:val="0"/>
      <w:divBdr>
        <w:top w:val="none" w:sz="0" w:space="0" w:color="auto"/>
        <w:left w:val="none" w:sz="0" w:space="0" w:color="auto"/>
        <w:bottom w:val="none" w:sz="0" w:space="0" w:color="auto"/>
        <w:right w:val="none" w:sz="0" w:space="0" w:color="auto"/>
      </w:divBdr>
    </w:div>
    <w:div w:id="338587439">
      <w:bodyDiv w:val="1"/>
      <w:marLeft w:val="0"/>
      <w:marRight w:val="0"/>
      <w:marTop w:val="0"/>
      <w:marBottom w:val="0"/>
      <w:divBdr>
        <w:top w:val="none" w:sz="0" w:space="0" w:color="auto"/>
        <w:left w:val="none" w:sz="0" w:space="0" w:color="auto"/>
        <w:bottom w:val="none" w:sz="0" w:space="0" w:color="auto"/>
        <w:right w:val="none" w:sz="0" w:space="0" w:color="auto"/>
      </w:divBdr>
    </w:div>
    <w:div w:id="343753601">
      <w:bodyDiv w:val="1"/>
      <w:marLeft w:val="0"/>
      <w:marRight w:val="0"/>
      <w:marTop w:val="0"/>
      <w:marBottom w:val="0"/>
      <w:divBdr>
        <w:top w:val="none" w:sz="0" w:space="0" w:color="auto"/>
        <w:left w:val="none" w:sz="0" w:space="0" w:color="auto"/>
        <w:bottom w:val="none" w:sz="0" w:space="0" w:color="auto"/>
        <w:right w:val="none" w:sz="0" w:space="0" w:color="auto"/>
      </w:divBdr>
      <w:divsChild>
        <w:div w:id="65997187">
          <w:marLeft w:val="993"/>
          <w:marRight w:val="-567"/>
          <w:marTop w:val="0"/>
          <w:marBottom w:val="0"/>
          <w:divBdr>
            <w:top w:val="none" w:sz="0" w:space="0" w:color="auto"/>
            <w:left w:val="none" w:sz="0" w:space="0" w:color="auto"/>
            <w:bottom w:val="none" w:sz="0" w:space="0" w:color="auto"/>
            <w:right w:val="none" w:sz="0" w:space="0" w:color="auto"/>
          </w:divBdr>
        </w:div>
        <w:div w:id="87964883">
          <w:marLeft w:val="993"/>
          <w:marRight w:val="-567"/>
          <w:marTop w:val="0"/>
          <w:marBottom w:val="0"/>
          <w:divBdr>
            <w:top w:val="none" w:sz="0" w:space="0" w:color="auto"/>
            <w:left w:val="none" w:sz="0" w:space="0" w:color="auto"/>
            <w:bottom w:val="none" w:sz="0" w:space="0" w:color="auto"/>
            <w:right w:val="none" w:sz="0" w:space="0" w:color="auto"/>
          </w:divBdr>
        </w:div>
        <w:div w:id="671958327">
          <w:marLeft w:val="993"/>
          <w:marRight w:val="-567"/>
          <w:marTop w:val="0"/>
          <w:marBottom w:val="0"/>
          <w:divBdr>
            <w:top w:val="none" w:sz="0" w:space="0" w:color="auto"/>
            <w:left w:val="none" w:sz="0" w:space="0" w:color="auto"/>
            <w:bottom w:val="none" w:sz="0" w:space="0" w:color="auto"/>
            <w:right w:val="none" w:sz="0" w:space="0" w:color="auto"/>
          </w:divBdr>
        </w:div>
        <w:div w:id="890966629">
          <w:marLeft w:val="993"/>
          <w:marRight w:val="-567"/>
          <w:marTop w:val="0"/>
          <w:marBottom w:val="0"/>
          <w:divBdr>
            <w:top w:val="none" w:sz="0" w:space="0" w:color="auto"/>
            <w:left w:val="none" w:sz="0" w:space="0" w:color="auto"/>
            <w:bottom w:val="none" w:sz="0" w:space="0" w:color="auto"/>
            <w:right w:val="none" w:sz="0" w:space="0" w:color="auto"/>
          </w:divBdr>
        </w:div>
        <w:div w:id="1136605668">
          <w:marLeft w:val="993"/>
          <w:marRight w:val="-567"/>
          <w:marTop w:val="0"/>
          <w:marBottom w:val="0"/>
          <w:divBdr>
            <w:top w:val="none" w:sz="0" w:space="0" w:color="auto"/>
            <w:left w:val="none" w:sz="0" w:space="0" w:color="auto"/>
            <w:bottom w:val="none" w:sz="0" w:space="0" w:color="auto"/>
            <w:right w:val="none" w:sz="0" w:space="0" w:color="auto"/>
          </w:divBdr>
        </w:div>
        <w:div w:id="1777021466">
          <w:marLeft w:val="993"/>
          <w:marRight w:val="-567"/>
          <w:marTop w:val="0"/>
          <w:marBottom w:val="0"/>
          <w:divBdr>
            <w:top w:val="none" w:sz="0" w:space="0" w:color="auto"/>
            <w:left w:val="none" w:sz="0" w:space="0" w:color="auto"/>
            <w:bottom w:val="none" w:sz="0" w:space="0" w:color="auto"/>
            <w:right w:val="none" w:sz="0" w:space="0" w:color="auto"/>
          </w:divBdr>
        </w:div>
        <w:div w:id="2147353076">
          <w:marLeft w:val="993"/>
          <w:marRight w:val="-567"/>
          <w:marTop w:val="0"/>
          <w:marBottom w:val="0"/>
          <w:divBdr>
            <w:top w:val="none" w:sz="0" w:space="0" w:color="auto"/>
            <w:left w:val="none" w:sz="0" w:space="0" w:color="auto"/>
            <w:bottom w:val="none" w:sz="0" w:space="0" w:color="auto"/>
            <w:right w:val="none" w:sz="0" w:space="0" w:color="auto"/>
          </w:divBdr>
        </w:div>
      </w:divsChild>
    </w:div>
    <w:div w:id="348456595">
      <w:bodyDiv w:val="1"/>
      <w:marLeft w:val="0"/>
      <w:marRight w:val="0"/>
      <w:marTop w:val="0"/>
      <w:marBottom w:val="0"/>
      <w:divBdr>
        <w:top w:val="none" w:sz="0" w:space="0" w:color="auto"/>
        <w:left w:val="none" w:sz="0" w:space="0" w:color="auto"/>
        <w:bottom w:val="none" w:sz="0" w:space="0" w:color="auto"/>
        <w:right w:val="none" w:sz="0" w:space="0" w:color="auto"/>
      </w:divBdr>
    </w:div>
    <w:div w:id="356583002">
      <w:bodyDiv w:val="1"/>
      <w:marLeft w:val="0"/>
      <w:marRight w:val="0"/>
      <w:marTop w:val="0"/>
      <w:marBottom w:val="0"/>
      <w:divBdr>
        <w:top w:val="none" w:sz="0" w:space="0" w:color="auto"/>
        <w:left w:val="none" w:sz="0" w:space="0" w:color="auto"/>
        <w:bottom w:val="none" w:sz="0" w:space="0" w:color="auto"/>
        <w:right w:val="none" w:sz="0" w:space="0" w:color="auto"/>
      </w:divBdr>
    </w:div>
    <w:div w:id="362678958">
      <w:bodyDiv w:val="1"/>
      <w:marLeft w:val="0"/>
      <w:marRight w:val="0"/>
      <w:marTop w:val="0"/>
      <w:marBottom w:val="0"/>
      <w:divBdr>
        <w:top w:val="none" w:sz="0" w:space="0" w:color="auto"/>
        <w:left w:val="none" w:sz="0" w:space="0" w:color="auto"/>
        <w:bottom w:val="none" w:sz="0" w:space="0" w:color="auto"/>
        <w:right w:val="none" w:sz="0" w:space="0" w:color="auto"/>
      </w:divBdr>
    </w:div>
    <w:div w:id="364990447">
      <w:bodyDiv w:val="1"/>
      <w:marLeft w:val="0"/>
      <w:marRight w:val="0"/>
      <w:marTop w:val="0"/>
      <w:marBottom w:val="0"/>
      <w:divBdr>
        <w:top w:val="none" w:sz="0" w:space="0" w:color="auto"/>
        <w:left w:val="none" w:sz="0" w:space="0" w:color="auto"/>
        <w:bottom w:val="none" w:sz="0" w:space="0" w:color="auto"/>
        <w:right w:val="none" w:sz="0" w:space="0" w:color="auto"/>
      </w:divBdr>
    </w:div>
    <w:div w:id="368648692">
      <w:bodyDiv w:val="1"/>
      <w:marLeft w:val="0"/>
      <w:marRight w:val="0"/>
      <w:marTop w:val="0"/>
      <w:marBottom w:val="0"/>
      <w:divBdr>
        <w:top w:val="none" w:sz="0" w:space="0" w:color="auto"/>
        <w:left w:val="none" w:sz="0" w:space="0" w:color="auto"/>
        <w:bottom w:val="none" w:sz="0" w:space="0" w:color="auto"/>
        <w:right w:val="none" w:sz="0" w:space="0" w:color="auto"/>
      </w:divBdr>
    </w:div>
    <w:div w:id="372538140">
      <w:bodyDiv w:val="1"/>
      <w:marLeft w:val="0"/>
      <w:marRight w:val="0"/>
      <w:marTop w:val="0"/>
      <w:marBottom w:val="0"/>
      <w:divBdr>
        <w:top w:val="none" w:sz="0" w:space="0" w:color="auto"/>
        <w:left w:val="none" w:sz="0" w:space="0" w:color="auto"/>
        <w:bottom w:val="none" w:sz="0" w:space="0" w:color="auto"/>
        <w:right w:val="none" w:sz="0" w:space="0" w:color="auto"/>
      </w:divBdr>
    </w:div>
    <w:div w:id="391392641">
      <w:bodyDiv w:val="1"/>
      <w:marLeft w:val="0"/>
      <w:marRight w:val="0"/>
      <w:marTop w:val="0"/>
      <w:marBottom w:val="0"/>
      <w:divBdr>
        <w:top w:val="none" w:sz="0" w:space="0" w:color="auto"/>
        <w:left w:val="none" w:sz="0" w:space="0" w:color="auto"/>
        <w:bottom w:val="none" w:sz="0" w:space="0" w:color="auto"/>
        <w:right w:val="none" w:sz="0" w:space="0" w:color="auto"/>
      </w:divBdr>
    </w:div>
    <w:div w:id="399058920">
      <w:bodyDiv w:val="1"/>
      <w:marLeft w:val="0"/>
      <w:marRight w:val="0"/>
      <w:marTop w:val="0"/>
      <w:marBottom w:val="0"/>
      <w:divBdr>
        <w:top w:val="none" w:sz="0" w:space="0" w:color="auto"/>
        <w:left w:val="none" w:sz="0" w:space="0" w:color="auto"/>
        <w:bottom w:val="none" w:sz="0" w:space="0" w:color="auto"/>
        <w:right w:val="none" w:sz="0" w:space="0" w:color="auto"/>
      </w:divBdr>
    </w:div>
    <w:div w:id="403142327">
      <w:bodyDiv w:val="1"/>
      <w:marLeft w:val="0"/>
      <w:marRight w:val="0"/>
      <w:marTop w:val="0"/>
      <w:marBottom w:val="0"/>
      <w:divBdr>
        <w:top w:val="none" w:sz="0" w:space="0" w:color="auto"/>
        <w:left w:val="none" w:sz="0" w:space="0" w:color="auto"/>
        <w:bottom w:val="none" w:sz="0" w:space="0" w:color="auto"/>
        <w:right w:val="none" w:sz="0" w:space="0" w:color="auto"/>
      </w:divBdr>
    </w:div>
    <w:div w:id="412901736">
      <w:bodyDiv w:val="1"/>
      <w:marLeft w:val="0"/>
      <w:marRight w:val="0"/>
      <w:marTop w:val="0"/>
      <w:marBottom w:val="0"/>
      <w:divBdr>
        <w:top w:val="none" w:sz="0" w:space="0" w:color="auto"/>
        <w:left w:val="none" w:sz="0" w:space="0" w:color="auto"/>
        <w:bottom w:val="none" w:sz="0" w:space="0" w:color="auto"/>
        <w:right w:val="none" w:sz="0" w:space="0" w:color="auto"/>
      </w:divBdr>
    </w:div>
    <w:div w:id="418676486">
      <w:bodyDiv w:val="1"/>
      <w:marLeft w:val="0"/>
      <w:marRight w:val="0"/>
      <w:marTop w:val="0"/>
      <w:marBottom w:val="0"/>
      <w:divBdr>
        <w:top w:val="none" w:sz="0" w:space="0" w:color="auto"/>
        <w:left w:val="none" w:sz="0" w:space="0" w:color="auto"/>
        <w:bottom w:val="none" w:sz="0" w:space="0" w:color="auto"/>
        <w:right w:val="none" w:sz="0" w:space="0" w:color="auto"/>
      </w:divBdr>
    </w:div>
    <w:div w:id="420756981">
      <w:bodyDiv w:val="1"/>
      <w:marLeft w:val="0"/>
      <w:marRight w:val="0"/>
      <w:marTop w:val="0"/>
      <w:marBottom w:val="0"/>
      <w:divBdr>
        <w:top w:val="none" w:sz="0" w:space="0" w:color="auto"/>
        <w:left w:val="none" w:sz="0" w:space="0" w:color="auto"/>
        <w:bottom w:val="none" w:sz="0" w:space="0" w:color="auto"/>
        <w:right w:val="none" w:sz="0" w:space="0" w:color="auto"/>
      </w:divBdr>
    </w:div>
    <w:div w:id="427045437">
      <w:bodyDiv w:val="1"/>
      <w:marLeft w:val="0"/>
      <w:marRight w:val="0"/>
      <w:marTop w:val="0"/>
      <w:marBottom w:val="0"/>
      <w:divBdr>
        <w:top w:val="none" w:sz="0" w:space="0" w:color="auto"/>
        <w:left w:val="none" w:sz="0" w:space="0" w:color="auto"/>
        <w:bottom w:val="none" w:sz="0" w:space="0" w:color="auto"/>
        <w:right w:val="none" w:sz="0" w:space="0" w:color="auto"/>
      </w:divBdr>
    </w:div>
    <w:div w:id="437718024">
      <w:bodyDiv w:val="1"/>
      <w:marLeft w:val="0"/>
      <w:marRight w:val="0"/>
      <w:marTop w:val="0"/>
      <w:marBottom w:val="0"/>
      <w:divBdr>
        <w:top w:val="none" w:sz="0" w:space="0" w:color="auto"/>
        <w:left w:val="none" w:sz="0" w:space="0" w:color="auto"/>
        <w:bottom w:val="none" w:sz="0" w:space="0" w:color="auto"/>
        <w:right w:val="none" w:sz="0" w:space="0" w:color="auto"/>
      </w:divBdr>
    </w:div>
    <w:div w:id="438111601">
      <w:bodyDiv w:val="1"/>
      <w:marLeft w:val="0"/>
      <w:marRight w:val="0"/>
      <w:marTop w:val="0"/>
      <w:marBottom w:val="0"/>
      <w:divBdr>
        <w:top w:val="none" w:sz="0" w:space="0" w:color="auto"/>
        <w:left w:val="none" w:sz="0" w:space="0" w:color="auto"/>
        <w:bottom w:val="none" w:sz="0" w:space="0" w:color="auto"/>
        <w:right w:val="none" w:sz="0" w:space="0" w:color="auto"/>
      </w:divBdr>
    </w:div>
    <w:div w:id="440952391">
      <w:bodyDiv w:val="1"/>
      <w:marLeft w:val="0"/>
      <w:marRight w:val="0"/>
      <w:marTop w:val="0"/>
      <w:marBottom w:val="0"/>
      <w:divBdr>
        <w:top w:val="none" w:sz="0" w:space="0" w:color="auto"/>
        <w:left w:val="none" w:sz="0" w:space="0" w:color="auto"/>
        <w:bottom w:val="none" w:sz="0" w:space="0" w:color="auto"/>
        <w:right w:val="none" w:sz="0" w:space="0" w:color="auto"/>
      </w:divBdr>
    </w:div>
    <w:div w:id="443114291">
      <w:bodyDiv w:val="1"/>
      <w:marLeft w:val="0"/>
      <w:marRight w:val="0"/>
      <w:marTop w:val="0"/>
      <w:marBottom w:val="0"/>
      <w:divBdr>
        <w:top w:val="none" w:sz="0" w:space="0" w:color="auto"/>
        <w:left w:val="none" w:sz="0" w:space="0" w:color="auto"/>
        <w:bottom w:val="none" w:sz="0" w:space="0" w:color="auto"/>
        <w:right w:val="none" w:sz="0" w:space="0" w:color="auto"/>
      </w:divBdr>
    </w:div>
    <w:div w:id="445736287">
      <w:bodyDiv w:val="1"/>
      <w:marLeft w:val="0"/>
      <w:marRight w:val="0"/>
      <w:marTop w:val="0"/>
      <w:marBottom w:val="0"/>
      <w:divBdr>
        <w:top w:val="none" w:sz="0" w:space="0" w:color="auto"/>
        <w:left w:val="none" w:sz="0" w:space="0" w:color="auto"/>
        <w:bottom w:val="none" w:sz="0" w:space="0" w:color="auto"/>
        <w:right w:val="none" w:sz="0" w:space="0" w:color="auto"/>
      </w:divBdr>
    </w:div>
    <w:div w:id="446195711">
      <w:bodyDiv w:val="1"/>
      <w:marLeft w:val="0"/>
      <w:marRight w:val="0"/>
      <w:marTop w:val="0"/>
      <w:marBottom w:val="0"/>
      <w:divBdr>
        <w:top w:val="none" w:sz="0" w:space="0" w:color="auto"/>
        <w:left w:val="none" w:sz="0" w:space="0" w:color="auto"/>
        <w:bottom w:val="none" w:sz="0" w:space="0" w:color="auto"/>
        <w:right w:val="none" w:sz="0" w:space="0" w:color="auto"/>
      </w:divBdr>
    </w:div>
    <w:div w:id="449393920">
      <w:bodyDiv w:val="1"/>
      <w:marLeft w:val="0"/>
      <w:marRight w:val="0"/>
      <w:marTop w:val="0"/>
      <w:marBottom w:val="0"/>
      <w:divBdr>
        <w:top w:val="none" w:sz="0" w:space="0" w:color="auto"/>
        <w:left w:val="none" w:sz="0" w:space="0" w:color="auto"/>
        <w:bottom w:val="none" w:sz="0" w:space="0" w:color="auto"/>
        <w:right w:val="none" w:sz="0" w:space="0" w:color="auto"/>
      </w:divBdr>
    </w:div>
    <w:div w:id="449477494">
      <w:bodyDiv w:val="1"/>
      <w:marLeft w:val="0"/>
      <w:marRight w:val="0"/>
      <w:marTop w:val="0"/>
      <w:marBottom w:val="0"/>
      <w:divBdr>
        <w:top w:val="none" w:sz="0" w:space="0" w:color="auto"/>
        <w:left w:val="none" w:sz="0" w:space="0" w:color="auto"/>
        <w:bottom w:val="none" w:sz="0" w:space="0" w:color="auto"/>
        <w:right w:val="none" w:sz="0" w:space="0" w:color="auto"/>
      </w:divBdr>
    </w:div>
    <w:div w:id="452750884">
      <w:bodyDiv w:val="1"/>
      <w:marLeft w:val="0"/>
      <w:marRight w:val="0"/>
      <w:marTop w:val="0"/>
      <w:marBottom w:val="0"/>
      <w:divBdr>
        <w:top w:val="none" w:sz="0" w:space="0" w:color="auto"/>
        <w:left w:val="none" w:sz="0" w:space="0" w:color="auto"/>
        <w:bottom w:val="none" w:sz="0" w:space="0" w:color="auto"/>
        <w:right w:val="none" w:sz="0" w:space="0" w:color="auto"/>
      </w:divBdr>
    </w:div>
    <w:div w:id="477499423">
      <w:bodyDiv w:val="1"/>
      <w:marLeft w:val="0"/>
      <w:marRight w:val="0"/>
      <w:marTop w:val="0"/>
      <w:marBottom w:val="0"/>
      <w:divBdr>
        <w:top w:val="none" w:sz="0" w:space="0" w:color="auto"/>
        <w:left w:val="none" w:sz="0" w:space="0" w:color="auto"/>
        <w:bottom w:val="none" w:sz="0" w:space="0" w:color="auto"/>
        <w:right w:val="none" w:sz="0" w:space="0" w:color="auto"/>
      </w:divBdr>
    </w:div>
    <w:div w:id="479885443">
      <w:bodyDiv w:val="1"/>
      <w:marLeft w:val="0"/>
      <w:marRight w:val="0"/>
      <w:marTop w:val="0"/>
      <w:marBottom w:val="0"/>
      <w:divBdr>
        <w:top w:val="none" w:sz="0" w:space="0" w:color="auto"/>
        <w:left w:val="none" w:sz="0" w:space="0" w:color="auto"/>
        <w:bottom w:val="none" w:sz="0" w:space="0" w:color="auto"/>
        <w:right w:val="none" w:sz="0" w:space="0" w:color="auto"/>
      </w:divBdr>
    </w:div>
    <w:div w:id="482236904">
      <w:bodyDiv w:val="1"/>
      <w:marLeft w:val="0"/>
      <w:marRight w:val="0"/>
      <w:marTop w:val="0"/>
      <w:marBottom w:val="0"/>
      <w:divBdr>
        <w:top w:val="none" w:sz="0" w:space="0" w:color="auto"/>
        <w:left w:val="none" w:sz="0" w:space="0" w:color="auto"/>
        <w:bottom w:val="none" w:sz="0" w:space="0" w:color="auto"/>
        <w:right w:val="none" w:sz="0" w:space="0" w:color="auto"/>
      </w:divBdr>
    </w:div>
    <w:div w:id="483663762">
      <w:bodyDiv w:val="1"/>
      <w:marLeft w:val="0"/>
      <w:marRight w:val="0"/>
      <w:marTop w:val="0"/>
      <w:marBottom w:val="0"/>
      <w:divBdr>
        <w:top w:val="none" w:sz="0" w:space="0" w:color="auto"/>
        <w:left w:val="none" w:sz="0" w:space="0" w:color="auto"/>
        <w:bottom w:val="none" w:sz="0" w:space="0" w:color="auto"/>
        <w:right w:val="none" w:sz="0" w:space="0" w:color="auto"/>
      </w:divBdr>
    </w:div>
    <w:div w:id="485046928">
      <w:bodyDiv w:val="1"/>
      <w:marLeft w:val="0"/>
      <w:marRight w:val="0"/>
      <w:marTop w:val="0"/>
      <w:marBottom w:val="0"/>
      <w:divBdr>
        <w:top w:val="none" w:sz="0" w:space="0" w:color="auto"/>
        <w:left w:val="none" w:sz="0" w:space="0" w:color="auto"/>
        <w:bottom w:val="none" w:sz="0" w:space="0" w:color="auto"/>
        <w:right w:val="none" w:sz="0" w:space="0" w:color="auto"/>
      </w:divBdr>
    </w:div>
    <w:div w:id="494687890">
      <w:bodyDiv w:val="1"/>
      <w:marLeft w:val="0"/>
      <w:marRight w:val="0"/>
      <w:marTop w:val="0"/>
      <w:marBottom w:val="0"/>
      <w:divBdr>
        <w:top w:val="none" w:sz="0" w:space="0" w:color="auto"/>
        <w:left w:val="none" w:sz="0" w:space="0" w:color="auto"/>
        <w:bottom w:val="none" w:sz="0" w:space="0" w:color="auto"/>
        <w:right w:val="none" w:sz="0" w:space="0" w:color="auto"/>
      </w:divBdr>
    </w:div>
    <w:div w:id="503596233">
      <w:bodyDiv w:val="1"/>
      <w:marLeft w:val="0"/>
      <w:marRight w:val="0"/>
      <w:marTop w:val="0"/>
      <w:marBottom w:val="0"/>
      <w:divBdr>
        <w:top w:val="none" w:sz="0" w:space="0" w:color="auto"/>
        <w:left w:val="none" w:sz="0" w:space="0" w:color="auto"/>
        <w:bottom w:val="none" w:sz="0" w:space="0" w:color="auto"/>
        <w:right w:val="none" w:sz="0" w:space="0" w:color="auto"/>
      </w:divBdr>
    </w:div>
    <w:div w:id="506798169">
      <w:bodyDiv w:val="1"/>
      <w:marLeft w:val="0"/>
      <w:marRight w:val="0"/>
      <w:marTop w:val="0"/>
      <w:marBottom w:val="0"/>
      <w:divBdr>
        <w:top w:val="none" w:sz="0" w:space="0" w:color="auto"/>
        <w:left w:val="none" w:sz="0" w:space="0" w:color="auto"/>
        <w:bottom w:val="none" w:sz="0" w:space="0" w:color="auto"/>
        <w:right w:val="none" w:sz="0" w:space="0" w:color="auto"/>
      </w:divBdr>
    </w:div>
    <w:div w:id="508525666">
      <w:bodyDiv w:val="1"/>
      <w:marLeft w:val="0"/>
      <w:marRight w:val="0"/>
      <w:marTop w:val="0"/>
      <w:marBottom w:val="0"/>
      <w:divBdr>
        <w:top w:val="none" w:sz="0" w:space="0" w:color="auto"/>
        <w:left w:val="none" w:sz="0" w:space="0" w:color="auto"/>
        <w:bottom w:val="none" w:sz="0" w:space="0" w:color="auto"/>
        <w:right w:val="none" w:sz="0" w:space="0" w:color="auto"/>
      </w:divBdr>
    </w:div>
    <w:div w:id="512383542">
      <w:bodyDiv w:val="1"/>
      <w:marLeft w:val="0"/>
      <w:marRight w:val="0"/>
      <w:marTop w:val="0"/>
      <w:marBottom w:val="0"/>
      <w:divBdr>
        <w:top w:val="none" w:sz="0" w:space="0" w:color="auto"/>
        <w:left w:val="none" w:sz="0" w:space="0" w:color="auto"/>
        <w:bottom w:val="none" w:sz="0" w:space="0" w:color="auto"/>
        <w:right w:val="none" w:sz="0" w:space="0" w:color="auto"/>
      </w:divBdr>
    </w:div>
    <w:div w:id="517619881">
      <w:bodyDiv w:val="1"/>
      <w:marLeft w:val="0"/>
      <w:marRight w:val="0"/>
      <w:marTop w:val="0"/>
      <w:marBottom w:val="0"/>
      <w:divBdr>
        <w:top w:val="none" w:sz="0" w:space="0" w:color="auto"/>
        <w:left w:val="none" w:sz="0" w:space="0" w:color="auto"/>
        <w:bottom w:val="none" w:sz="0" w:space="0" w:color="auto"/>
        <w:right w:val="none" w:sz="0" w:space="0" w:color="auto"/>
      </w:divBdr>
    </w:div>
    <w:div w:id="527137101">
      <w:bodyDiv w:val="1"/>
      <w:marLeft w:val="0"/>
      <w:marRight w:val="0"/>
      <w:marTop w:val="0"/>
      <w:marBottom w:val="0"/>
      <w:divBdr>
        <w:top w:val="none" w:sz="0" w:space="0" w:color="auto"/>
        <w:left w:val="none" w:sz="0" w:space="0" w:color="auto"/>
        <w:bottom w:val="none" w:sz="0" w:space="0" w:color="auto"/>
        <w:right w:val="none" w:sz="0" w:space="0" w:color="auto"/>
      </w:divBdr>
    </w:div>
    <w:div w:id="536165251">
      <w:bodyDiv w:val="1"/>
      <w:marLeft w:val="0"/>
      <w:marRight w:val="0"/>
      <w:marTop w:val="0"/>
      <w:marBottom w:val="0"/>
      <w:divBdr>
        <w:top w:val="none" w:sz="0" w:space="0" w:color="auto"/>
        <w:left w:val="none" w:sz="0" w:space="0" w:color="auto"/>
        <w:bottom w:val="none" w:sz="0" w:space="0" w:color="auto"/>
        <w:right w:val="none" w:sz="0" w:space="0" w:color="auto"/>
      </w:divBdr>
    </w:div>
    <w:div w:id="539318768">
      <w:bodyDiv w:val="1"/>
      <w:marLeft w:val="0"/>
      <w:marRight w:val="0"/>
      <w:marTop w:val="0"/>
      <w:marBottom w:val="0"/>
      <w:divBdr>
        <w:top w:val="none" w:sz="0" w:space="0" w:color="auto"/>
        <w:left w:val="none" w:sz="0" w:space="0" w:color="auto"/>
        <w:bottom w:val="none" w:sz="0" w:space="0" w:color="auto"/>
        <w:right w:val="none" w:sz="0" w:space="0" w:color="auto"/>
      </w:divBdr>
    </w:div>
    <w:div w:id="550963559">
      <w:bodyDiv w:val="1"/>
      <w:marLeft w:val="0"/>
      <w:marRight w:val="0"/>
      <w:marTop w:val="0"/>
      <w:marBottom w:val="0"/>
      <w:divBdr>
        <w:top w:val="none" w:sz="0" w:space="0" w:color="auto"/>
        <w:left w:val="none" w:sz="0" w:space="0" w:color="auto"/>
        <w:bottom w:val="none" w:sz="0" w:space="0" w:color="auto"/>
        <w:right w:val="none" w:sz="0" w:space="0" w:color="auto"/>
      </w:divBdr>
    </w:div>
    <w:div w:id="565725417">
      <w:bodyDiv w:val="1"/>
      <w:marLeft w:val="0"/>
      <w:marRight w:val="0"/>
      <w:marTop w:val="0"/>
      <w:marBottom w:val="0"/>
      <w:divBdr>
        <w:top w:val="none" w:sz="0" w:space="0" w:color="auto"/>
        <w:left w:val="none" w:sz="0" w:space="0" w:color="auto"/>
        <w:bottom w:val="none" w:sz="0" w:space="0" w:color="auto"/>
        <w:right w:val="none" w:sz="0" w:space="0" w:color="auto"/>
      </w:divBdr>
    </w:div>
    <w:div w:id="586232349">
      <w:bodyDiv w:val="1"/>
      <w:marLeft w:val="0"/>
      <w:marRight w:val="0"/>
      <w:marTop w:val="0"/>
      <w:marBottom w:val="0"/>
      <w:divBdr>
        <w:top w:val="none" w:sz="0" w:space="0" w:color="auto"/>
        <w:left w:val="none" w:sz="0" w:space="0" w:color="auto"/>
        <w:bottom w:val="none" w:sz="0" w:space="0" w:color="auto"/>
        <w:right w:val="none" w:sz="0" w:space="0" w:color="auto"/>
      </w:divBdr>
    </w:div>
    <w:div w:id="592669005">
      <w:bodyDiv w:val="1"/>
      <w:marLeft w:val="0"/>
      <w:marRight w:val="0"/>
      <w:marTop w:val="0"/>
      <w:marBottom w:val="0"/>
      <w:divBdr>
        <w:top w:val="none" w:sz="0" w:space="0" w:color="auto"/>
        <w:left w:val="none" w:sz="0" w:space="0" w:color="auto"/>
        <w:bottom w:val="none" w:sz="0" w:space="0" w:color="auto"/>
        <w:right w:val="none" w:sz="0" w:space="0" w:color="auto"/>
      </w:divBdr>
    </w:div>
    <w:div w:id="639728252">
      <w:bodyDiv w:val="1"/>
      <w:marLeft w:val="0"/>
      <w:marRight w:val="0"/>
      <w:marTop w:val="0"/>
      <w:marBottom w:val="0"/>
      <w:divBdr>
        <w:top w:val="none" w:sz="0" w:space="0" w:color="auto"/>
        <w:left w:val="none" w:sz="0" w:space="0" w:color="auto"/>
        <w:bottom w:val="none" w:sz="0" w:space="0" w:color="auto"/>
        <w:right w:val="none" w:sz="0" w:space="0" w:color="auto"/>
      </w:divBdr>
    </w:div>
    <w:div w:id="648949259">
      <w:bodyDiv w:val="1"/>
      <w:marLeft w:val="0"/>
      <w:marRight w:val="0"/>
      <w:marTop w:val="0"/>
      <w:marBottom w:val="0"/>
      <w:divBdr>
        <w:top w:val="none" w:sz="0" w:space="0" w:color="auto"/>
        <w:left w:val="none" w:sz="0" w:space="0" w:color="auto"/>
        <w:bottom w:val="none" w:sz="0" w:space="0" w:color="auto"/>
        <w:right w:val="none" w:sz="0" w:space="0" w:color="auto"/>
      </w:divBdr>
    </w:div>
    <w:div w:id="653993283">
      <w:bodyDiv w:val="1"/>
      <w:marLeft w:val="0"/>
      <w:marRight w:val="0"/>
      <w:marTop w:val="0"/>
      <w:marBottom w:val="0"/>
      <w:divBdr>
        <w:top w:val="none" w:sz="0" w:space="0" w:color="auto"/>
        <w:left w:val="none" w:sz="0" w:space="0" w:color="auto"/>
        <w:bottom w:val="none" w:sz="0" w:space="0" w:color="auto"/>
        <w:right w:val="none" w:sz="0" w:space="0" w:color="auto"/>
      </w:divBdr>
    </w:div>
    <w:div w:id="658078770">
      <w:bodyDiv w:val="1"/>
      <w:marLeft w:val="0"/>
      <w:marRight w:val="0"/>
      <w:marTop w:val="0"/>
      <w:marBottom w:val="0"/>
      <w:divBdr>
        <w:top w:val="none" w:sz="0" w:space="0" w:color="auto"/>
        <w:left w:val="none" w:sz="0" w:space="0" w:color="auto"/>
        <w:bottom w:val="none" w:sz="0" w:space="0" w:color="auto"/>
        <w:right w:val="none" w:sz="0" w:space="0" w:color="auto"/>
      </w:divBdr>
    </w:div>
    <w:div w:id="661278054">
      <w:bodyDiv w:val="1"/>
      <w:marLeft w:val="0"/>
      <w:marRight w:val="0"/>
      <w:marTop w:val="0"/>
      <w:marBottom w:val="0"/>
      <w:divBdr>
        <w:top w:val="none" w:sz="0" w:space="0" w:color="auto"/>
        <w:left w:val="none" w:sz="0" w:space="0" w:color="auto"/>
        <w:bottom w:val="none" w:sz="0" w:space="0" w:color="auto"/>
        <w:right w:val="none" w:sz="0" w:space="0" w:color="auto"/>
      </w:divBdr>
    </w:div>
    <w:div w:id="661474279">
      <w:bodyDiv w:val="1"/>
      <w:marLeft w:val="0"/>
      <w:marRight w:val="0"/>
      <w:marTop w:val="0"/>
      <w:marBottom w:val="0"/>
      <w:divBdr>
        <w:top w:val="none" w:sz="0" w:space="0" w:color="auto"/>
        <w:left w:val="none" w:sz="0" w:space="0" w:color="auto"/>
        <w:bottom w:val="none" w:sz="0" w:space="0" w:color="auto"/>
        <w:right w:val="none" w:sz="0" w:space="0" w:color="auto"/>
      </w:divBdr>
    </w:div>
    <w:div w:id="664238654">
      <w:bodyDiv w:val="1"/>
      <w:marLeft w:val="0"/>
      <w:marRight w:val="0"/>
      <w:marTop w:val="0"/>
      <w:marBottom w:val="0"/>
      <w:divBdr>
        <w:top w:val="none" w:sz="0" w:space="0" w:color="auto"/>
        <w:left w:val="none" w:sz="0" w:space="0" w:color="auto"/>
        <w:bottom w:val="none" w:sz="0" w:space="0" w:color="auto"/>
        <w:right w:val="none" w:sz="0" w:space="0" w:color="auto"/>
      </w:divBdr>
    </w:div>
    <w:div w:id="673921913">
      <w:bodyDiv w:val="1"/>
      <w:marLeft w:val="0"/>
      <w:marRight w:val="0"/>
      <w:marTop w:val="0"/>
      <w:marBottom w:val="0"/>
      <w:divBdr>
        <w:top w:val="none" w:sz="0" w:space="0" w:color="auto"/>
        <w:left w:val="none" w:sz="0" w:space="0" w:color="auto"/>
        <w:bottom w:val="none" w:sz="0" w:space="0" w:color="auto"/>
        <w:right w:val="none" w:sz="0" w:space="0" w:color="auto"/>
      </w:divBdr>
    </w:div>
    <w:div w:id="680618572">
      <w:bodyDiv w:val="1"/>
      <w:marLeft w:val="0"/>
      <w:marRight w:val="0"/>
      <w:marTop w:val="0"/>
      <w:marBottom w:val="0"/>
      <w:divBdr>
        <w:top w:val="none" w:sz="0" w:space="0" w:color="auto"/>
        <w:left w:val="none" w:sz="0" w:space="0" w:color="auto"/>
        <w:bottom w:val="none" w:sz="0" w:space="0" w:color="auto"/>
        <w:right w:val="none" w:sz="0" w:space="0" w:color="auto"/>
      </w:divBdr>
    </w:div>
    <w:div w:id="686518206">
      <w:bodyDiv w:val="1"/>
      <w:marLeft w:val="0"/>
      <w:marRight w:val="0"/>
      <w:marTop w:val="0"/>
      <w:marBottom w:val="0"/>
      <w:divBdr>
        <w:top w:val="none" w:sz="0" w:space="0" w:color="auto"/>
        <w:left w:val="none" w:sz="0" w:space="0" w:color="auto"/>
        <w:bottom w:val="none" w:sz="0" w:space="0" w:color="auto"/>
        <w:right w:val="none" w:sz="0" w:space="0" w:color="auto"/>
      </w:divBdr>
    </w:div>
    <w:div w:id="698435111">
      <w:bodyDiv w:val="1"/>
      <w:marLeft w:val="0"/>
      <w:marRight w:val="0"/>
      <w:marTop w:val="0"/>
      <w:marBottom w:val="0"/>
      <w:divBdr>
        <w:top w:val="none" w:sz="0" w:space="0" w:color="auto"/>
        <w:left w:val="none" w:sz="0" w:space="0" w:color="auto"/>
        <w:bottom w:val="none" w:sz="0" w:space="0" w:color="auto"/>
        <w:right w:val="none" w:sz="0" w:space="0" w:color="auto"/>
      </w:divBdr>
    </w:div>
    <w:div w:id="709961616">
      <w:bodyDiv w:val="1"/>
      <w:marLeft w:val="0"/>
      <w:marRight w:val="0"/>
      <w:marTop w:val="0"/>
      <w:marBottom w:val="0"/>
      <w:divBdr>
        <w:top w:val="none" w:sz="0" w:space="0" w:color="auto"/>
        <w:left w:val="none" w:sz="0" w:space="0" w:color="auto"/>
        <w:bottom w:val="none" w:sz="0" w:space="0" w:color="auto"/>
        <w:right w:val="none" w:sz="0" w:space="0" w:color="auto"/>
      </w:divBdr>
    </w:div>
    <w:div w:id="715740840">
      <w:bodyDiv w:val="1"/>
      <w:marLeft w:val="0"/>
      <w:marRight w:val="0"/>
      <w:marTop w:val="0"/>
      <w:marBottom w:val="0"/>
      <w:divBdr>
        <w:top w:val="none" w:sz="0" w:space="0" w:color="auto"/>
        <w:left w:val="none" w:sz="0" w:space="0" w:color="auto"/>
        <w:bottom w:val="none" w:sz="0" w:space="0" w:color="auto"/>
        <w:right w:val="none" w:sz="0" w:space="0" w:color="auto"/>
      </w:divBdr>
    </w:div>
    <w:div w:id="723721797">
      <w:bodyDiv w:val="1"/>
      <w:marLeft w:val="0"/>
      <w:marRight w:val="0"/>
      <w:marTop w:val="0"/>
      <w:marBottom w:val="0"/>
      <w:divBdr>
        <w:top w:val="none" w:sz="0" w:space="0" w:color="auto"/>
        <w:left w:val="none" w:sz="0" w:space="0" w:color="auto"/>
        <w:bottom w:val="none" w:sz="0" w:space="0" w:color="auto"/>
        <w:right w:val="none" w:sz="0" w:space="0" w:color="auto"/>
      </w:divBdr>
    </w:div>
    <w:div w:id="724989116">
      <w:bodyDiv w:val="1"/>
      <w:marLeft w:val="0"/>
      <w:marRight w:val="0"/>
      <w:marTop w:val="0"/>
      <w:marBottom w:val="0"/>
      <w:divBdr>
        <w:top w:val="none" w:sz="0" w:space="0" w:color="auto"/>
        <w:left w:val="none" w:sz="0" w:space="0" w:color="auto"/>
        <w:bottom w:val="none" w:sz="0" w:space="0" w:color="auto"/>
        <w:right w:val="none" w:sz="0" w:space="0" w:color="auto"/>
      </w:divBdr>
    </w:div>
    <w:div w:id="728312142">
      <w:bodyDiv w:val="1"/>
      <w:marLeft w:val="0"/>
      <w:marRight w:val="0"/>
      <w:marTop w:val="0"/>
      <w:marBottom w:val="0"/>
      <w:divBdr>
        <w:top w:val="none" w:sz="0" w:space="0" w:color="auto"/>
        <w:left w:val="none" w:sz="0" w:space="0" w:color="auto"/>
        <w:bottom w:val="none" w:sz="0" w:space="0" w:color="auto"/>
        <w:right w:val="none" w:sz="0" w:space="0" w:color="auto"/>
      </w:divBdr>
    </w:div>
    <w:div w:id="736903862">
      <w:bodyDiv w:val="1"/>
      <w:marLeft w:val="0"/>
      <w:marRight w:val="0"/>
      <w:marTop w:val="0"/>
      <w:marBottom w:val="0"/>
      <w:divBdr>
        <w:top w:val="none" w:sz="0" w:space="0" w:color="auto"/>
        <w:left w:val="none" w:sz="0" w:space="0" w:color="auto"/>
        <w:bottom w:val="none" w:sz="0" w:space="0" w:color="auto"/>
        <w:right w:val="none" w:sz="0" w:space="0" w:color="auto"/>
      </w:divBdr>
    </w:div>
    <w:div w:id="738749811">
      <w:bodyDiv w:val="1"/>
      <w:marLeft w:val="0"/>
      <w:marRight w:val="0"/>
      <w:marTop w:val="0"/>
      <w:marBottom w:val="0"/>
      <w:divBdr>
        <w:top w:val="none" w:sz="0" w:space="0" w:color="auto"/>
        <w:left w:val="none" w:sz="0" w:space="0" w:color="auto"/>
        <w:bottom w:val="none" w:sz="0" w:space="0" w:color="auto"/>
        <w:right w:val="none" w:sz="0" w:space="0" w:color="auto"/>
      </w:divBdr>
    </w:div>
    <w:div w:id="747850729">
      <w:bodyDiv w:val="1"/>
      <w:marLeft w:val="0"/>
      <w:marRight w:val="0"/>
      <w:marTop w:val="0"/>
      <w:marBottom w:val="0"/>
      <w:divBdr>
        <w:top w:val="none" w:sz="0" w:space="0" w:color="auto"/>
        <w:left w:val="none" w:sz="0" w:space="0" w:color="auto"/>
        <w:bottom w:val="none" w:sz="0" w:space="0" w:color="auto"/>
        <w:right w:val="none" w:sz="0" w:space="0" w:color="auto"/>
      </w:divBdr>
    </w:div>
    <w:div w:id="751051143">
      <w:bodyDiv w:val="1"/>
      <w:marLeft w:val="0"/>
      <w:marRight w:val="0"/>
      <w:marTop w:val="0"/>
      <w:marBottom w:val="0"/>
      <w:divBdr>
        <w:top w:val="none" w:sz="0" w:space="0" w:color="auto"/>
        <w:left w:val="none" w:sz="0" w:space="0" w:color="auto"/>
        <w:bottom w:val="none" w:sz="0" w:space="0" w:color="auto"/>
        <w:right w:val="none" w:sz="0" w:space="0" w:color="auto"/>
      </w:divBdr>
    </w:div>
    <w:div w:id="762839380">
      <w:bodyDiv w:val="1"/>
      <w:marLeft w:val="0"/>
      <w:marRight w:val="0"/>
      <w:marTop w:val="0"/>
      <w:marBottom w:val="0"/>
      <w:divBdr>
        <w:top w:val="none" w:sz="0" w:space="0" w:color="auto"/>
        <w:left w:val="none" w:sz="0" w:space="0" w:color="auto"/>
        <w:bottom w:val="none" w:sz="0" w:space="0" w:color="auto"/>
        <w:right w:val="none" w:sz="0" w:space="0" w:color="auto"/>
      </w:divBdr>
    </w:div>
    <w:div w:id="763191681">
      <w:bodyDiv w:val="1"/>
      <w:marLeft w:val="0"/>
      <w:marRight w:val="0"/>
      <w:marTop w:val="0"/>
      <w:marBottom w:val="0"/>
      <w:divBdr>
        <w:top w:val="none" w:sz="0" w:space="0" w:color="auto"/>
        <w:left w:val="none" w:sz="0" w:space="0" w:color="auto"/>
        <w:bottom w:val="none" w:sz="0" w:space="0" w:color="auto"/>
        <w:right w:val="none" w:sz="0" w:space="0" w:color="auto"/>
      </w:divBdr>
    </w:div>
    <w:div w:id="763303599">
      <w:bodyDiv w:val="1"/>
      <w:marLeft w:val="0"/>
      <w:marRight w:val="0"/>
      <w:marTop w:val="0"/>
      <w:marBottom w:val="0"/>
      <w:divBdr>
        <w:top w:val="none" w:sz="0" w:space="0" w:color="auto"/>
        <w:left w:val="none" w:sz="0" w:space="0" w:color="auto"/>
        <w:bottom w:val="none" w:sz="0" w:space="0" w:color="auto"/>
        <w:right w:val="none" w:sz="0" w:space="0" w:color="auto"/>
      </w:divBdr>
    </w:div>
    <w:div w:id="763770492">
      <w:bodyDiv w:val="1"/>
      <w:marLeft w:val="0"/>
      <w:marRight w:val="0"/>
      <w:marTop w:val="0"/>
      <w:marBottom w:val="0"/>
      <w:divBdr>
        <w:top w:val="none" w:sz="0" w:space="0" w:color="auto"/>
        <w:left w:val="none" w:sz="0" w:space="0" w:color="auto"/>
        <w:bottom w:val="none" w:sz="0" w:space="0" w:color="auto"/>
        <w:right w:val="none" w:sz="0" w:space="0" w:color="auto"/>
      </w:divBdr>
    </w:div>
    <w:div w:id="768160359">
      <w:bodyDiv w:val="1"/>
      <w:marLeft w:val="0"/>
      <w:marRight w:val="0"/>
      <w:marTop w:val="0"/>
      <w:marBottom w:val="0"/>
      <w:divBdr>
        <w:top w:val="none" w:sz="0" w:space="0" w:color="auto"/>
        <w:left w:val="none" w:sz="0" w:space="0" w:color="auto"/>
        <w:bottom w:val="none" w:sz="0" w:space="0" w:color="auto"/>
        <w:right w:val="none" w:sz="0" w:space="0" w:color="auto"/>
      </w:divBdr>
    </w:div>
    <w:div w:id="789518941">
      <w:bodyDiv w:val="1"/>
      <w:marLeft w:val="0"/>
      <w:marRight w:val="0"/>
      <w:marTop w:val="0"/>
      <w:marBottom w:val="0"/>
      <w:divBdr>
        <w:top w:val="none" w:sz="0" w:space="0" w:color="auto"/>
        <w:left w:val="none" w:sz="0" w:space="0" w:color="auto"/>
        <w:bottom w:val="none" w:sz="0" w:space="0" w:color="auto"/>
        <w:right w:val="none" w:sz="0" w:space="0" w:color="auto"/>
      </w:divBdr>
    </w:div>
    <w:div w:id="802891783">
      <w:bodyDiv w:val="1"/>
      <w:marLeft w:val="0"/>
      <w:marRight w:val="0"/>
      <w:marTop w:val="0"/>
      <w:marBottom w:val="0"/>
      <w:divBdr>
        <w:top w:val="none" w:sz="0" w:space="0" w:color="auto"/>
        <w:left w:val="none" w:sz="0" w:space="0" w:color="auto"/>
        <w:bottom w:val="none" w:sz="0" w:space="0" w:color="auto"/>
        <w:right w:val="none" w:sz="0" w:space="0" w:color="auto"/>
      </w:divBdr>
    </w:div>
    <w:div w:id="817266561">
      <w:bodyDiv w:val="1"/>
      <w:marLeft w:val="0"/>
      <w:marRight w:val="0"/>
      <w:marTop w:val="0"/>
      <w:marBottom w:val="0"/>
      <w:divBdr>
        <w:top w:val="none" w:sz="0" w:space="0" w:color="auto"/>
        <w:left w:val="none" w:sz="0" w:space="0" w:color="auto"/>
        <w:bottom w:val="none" w:sz="0" w:space="0" w:color="auto"/>
        <w:right w:val="none" w:sz="0" w:space="0" w:color="auto"/>
      </w:divBdr>
    </w:div>
    <w:div w:id="833690759">
      <w:bodyDiv w:val="1"/>
      <w:marLeft w:val="0"/>
      <w:marRight w:val="0"/>
      <w:marTop w:val="0"/>
      <w:marBottom w:val="0"/>
      <w:divBdr>
        <w:top w:val="none" w:sz="0" w:space="0" w:color="auto"/>
        <w:left w:val="none" w:sz="0" w:space="0" w:color="auto"/>
        <w:bottom w:val="none" w:sz="0" w:space="0" w:color="auto"/>
        <w:right w:val="none" w:sz="0" w:space="0" w:color="auto"/>
      </w:divBdr>
    </w:div>
    <w:div w:id="843401435">
      <w:bodyDiv w:val="1"/>
      <w:marLeft w:val="0"/>
      <w:marRight w:val="0"/>
      <w:marTop w:val="0"/>
      <w:marBottom w:val="0"/>
      <w:divBdr>
        <w:top w:val="none" w:sz="0" w:space="0" w:color="auto"/>
        <w:left w:val="none" w:sz="0" w:space="0" w:color="auto"/>
        <w:bottom w:val="none" w:sz="0" w:space="0" w:color="auto"/>
        <w:right w:val="none" w:sz="0" w:space="0" w:color="auto"/>
      </w:divBdr>
    </w:div>
    <w:div w:id="849611920">
      <w:bodyDiv w:val="1"/>
      <w:marLeft w:val="0"/>
      <w:marRight w:val="0"/>
      <w:marTop w:val="0"/>
      <w:marBottom w:val="0"/>
      <w:divBdr>
        <w:top w:val="none" w:sz="0" w:space="0" w:color="auto"/>
        <w:left w:val="none" w:sz="0" w:space="0" w:color="auto"/>
        <w:bottom w:val="none" w:sz="0" w:space="0" w:color="auto"/>
        <w:right w:val="none" w:sz="0" w:space="0" w:color="auto"/>
      </w:divBdr>
    </w:div>
    <w:div w:id="867255212">
      <w:bodyDiv w:val="1"/>
      <w:marLeft w:val="0"/>
      <w:marRight w:val="0"/>
      <w:marTop w:val="0"/>
      <w:marBottom w:val="0"/>
      <w:divBdr>
        <w:top w:val="none" w:sz="0" w:space="0" w:color="auto"/>
        <w:left w:val="none" w:sz="0" w:space="0" w:color="auto"/>
        <w:bottom w:val="none" w:sz="0" w:space="0" w:color="auto"/>
        <w:right w:val="none" w:sz="0" w:space="0" w:color="auto"/>
      </w:divBdr>
    </w:div>
    <w:div w:id="895044516">
      <w:bodyDiv w:val="1"/>
      <w:marLeft w:val="0"/>
      <w:marRight w:val="0"/>
      <w:marTop w:val="0"/>
      <w:marBottom w:val="0"/>
      <w:divBdr>
        <w:top w:val="none" w:sz="0" w:space="0" w:color="auto"/>
        <w:left w:val="none" w:sz="0" w:space="0" w:color="auto"/>
        <w:bottom w:val="none" w:sz="0" w:space="0" w:color="auto"/>
        <w:right w:val="none" w:sz="0" w:space="0" w:color="auto"/>
      </w:divBdr>
    </w:div>
    <w:div w:id="895117584">
      <w:bodyDiv w:val="1"/>
      <w:marLeft w:val="0"/>
      <w:marRight w:val="0"/>
      <w:marTop w:val="0"/>
      <w:marBottom w:val="0"/>
      <w:divBdr>
        <w:top w:val="none" w:sz="0" w:space="0" w:color="auto"/>
        <w:left w:val="none" w:sz="0" w:space="0" w:color="auto"/>
        <w:bottom w:val="none" w:sz="0" w:space="0" w:color="auto"/>
        <w:right w:val="none" w:sz="0" w:space="0" w:color="auto"/>
      </w:divBdr>
    </w:div>
    <w:div w:id="897327501">
      <w:bodyDiv w:val="1"/>
      <w:marLeft w:val="0"/>
      <w:marRight w:val="0"/>
      <w:marTop w:val="0"/>
      <w:marBottom w:val="0"/>
      <w:divBdr>
        <w:top w:val="none" w:sz="0" w:space="0" w:color="auto"/>
        <w:left w:val="none" w:sz="0" w:space="0" w:color="auto"/>
        <w:bottom w:val="none" w:sz="0" w:space="0" w:color="auto"/>
        <w:right w:val="none" w:sz="0" w:space="0" w:color="auto"/>
      </w:divBdr>
    </w:div>
    <w:div w:id="904028794">
      <w:bodyDiv w:val="1"/>
      <w:marLeft w:val="0"/>
      <w:marRight w:val="0"/>
      <w:marTop w:val="0"/>
      <w:marBottom w:val="0"/>
      <w:divBdr>
        <w:top w:val="none" w:sz="0" w:space="0" w:color="auto"/>
        <w:left w:val="none" w:sz="0" w:space="0" w:color="auto"/>
        <w:bottom w:val="none" w:sz="0" w:space="0" w:color="auto"/>
        <w:right w:val="none" w:sz="0" w:space="0" w:color="auto"/>
      </w:divBdr>
    </w:div>
    <w:div w:id="915171693">
      <w:bodyDiv w:val="1"/>
      <w:marLeft w:val="0"/>
      <w:marRight w:val="0"/>
      <w:marTop w:val="0"/>
      <w:marBottom w:val="0"/>
      <w:divBdr>
        <w:top w:val="none" w:sz="0" w:space="0" w:color="auto"/>
        <w:left w:val="none" w:sz="0" w:space="0" w:color="auto"/>
        <w:bottom w:val="none" w:sz="0" w:space="0" w:color="auto"/>
        <w:right w:val="none" w:sz="0" w:space="0" w:color="auto"/>
      </w:divBdr>
    </w:div>
    <w:div w:id="929463618">
      <w:bodyDiv w:val="1"/>
      <w:marLeft w:val="0"/>
      <w:marRight w:val="0"/>
      <w:marTop w:val="0"/>
      <w:marBottom w:val="0"/>
      <w:divBdr>
        <w:top w:val="none" w:sz="0" w:space="0" w:color="auto"/>
        <w:left w:val="none" w:sz="0" w:space="0" w:color="auto"/>
        <w:bottom w:val="none" w:sz="0" w:space="0" w:color="auto"/>
        <w:right w:val="none" w:sz="0" w:space="0" w:color="auto"/>
      </w:divBdr>
    </w:div>
    <w:div w:id="932588073">
      <w:bodyDiv w:val="1"/>
      <w:marLeft w:val="0"/>
      <w:marRight w:val="0"/>
      <w:marTop w:val="0"/>
      <w:marBottom w:val="0"/>
      <w:divBdr>
        <w:top w:val="none" w:sz="0" w:space="0" w:color="auto"/>
        <w:left w:val="none" w:sz="0" w:space="0" w:color="auto"/>
        <w:bottom w:val="none" w:sz="0" w:space="0" w:color="auto"/>
        <w:right w:val="none" w:sz="0" w:space="0" w:color="auto"/>
      </w:divBdr>
    </w:div>
    <w:div w:id="934676465">
      <w:bodyDiv w:val="1"/>
      <w:marLeft w:val="0"/>
      <w:marRight w:val="0"/>
      <w:marTop w:val="0"/>
      <w:marBottom w:val="0"/>
      <w:divBdr>
        <w:top w:val="none" w:sz="0" w:space="0" w:color="auto"/>
        <w:left w:val="none" w:sz="0" w:space="0" w:color="auto"/>
        <w:bottom w:val="none" w:sz="0" w:space="0" w:color="auto"/>
        <w:right w:val="none" w:sz="0" w:space="0" w:color="auto"/>
      </w:divBdr>
    </w:div>
    <w:div w:id="987396519">
      <w:bodyDiv w:val="1"/>
      <w:marLeft w:val="0"/>
      <w:marRight w:val="0"/>
      <w:marTop w:val="0"/>
      <w:marBottom w:val="0"/>
      <w:divBdr>
        <w:top w:val="none" w:sz="0" w:space="0" w:color="auto"/>
        <w:left w:val="none" w:sz="0" w:space="0" w:color="auto"/>
        <w:bottom w:val="none" w:sz="0" w:space="0" w:color="auto"/>
        <w:right w:val="none" w:sz="0" w:space="0" w:color="auto"/>
      </w:divBdr>
    </w:div>
    <w:div w:id="997686968">
      <w:bodyDiv w:val="1"/>
      <w:marLeft w:val="0"/>
      <w:marRight w:val="0"/>
      <w:marTop w:val="0"/>
      <w:marBottom w:val="0"/>
      <w:divBdr>
        <w:top w:val="none" w:sz="0" w:space="0" w:color="auto"/>
        <w:left w:val="none" w:sz="0" w:space="0" w:color="auto"/>
        <w:bottom w:val="none" w:sz="0" w:space="0" w:color="auto"/>
        <w:right w:val="none" w:sz="0" w:space="0" w:color="auto"/>
      </w:divBdr>
    </w:div>
    <w:div w:id="998273043">
      <w:bodyDiv w:val="1"/>
      <w:marLeft w:val="0"/>
      <w:marRight w:val="0"/>
      <w:marTop w:val="0"/>
      <w:marBottom w:val="0"/>
      <w:divBdr>
        <w:top w:val="none" w:sz="0" w:space="0" w:color="auto"/>
        <w:left w:val="none" w:sz="0" w:space="0" w:color="auto"/>
        <w:bottom w:val="none" w:sz="0" w:space="0" w:color="auto"/>
        <w:right w:val="none" w:sz="0" w:space="0" w:color="auto"/>
      </w:divBdr>
    </w:div>
    <w:div w:id="1002003085">
      <w:bodyDiv w:val="1"/>
      <w:marLeft w:val="0"/>
      <w:marRight w:val="0"/>
      <w:marTop w:val="0"/>
      <w:marBottom w:val="0"/>
      <w:divBdr>
        <w:top w:val="none" w:sz="0" w:space="0" w:color="auto"/>
        <w:left w:val="none" w:sz="0" w:space="0" w:color="auto"/>
        <w:bottom w:val="none" w:sz="0" w:space="0" w:color="auto"/>
        <w:right w:val="none" w:sz="0" w:space="0" w:color="auto"/>
      </w:divBdr>
    </w:div>
    <w:div w:id="1006051348">
      <w:bodyDiv w:val="1"/>
      <w:marLeft w:val="0"/>
      <w:marRight w:val="0"/>
      <w:marTop w:val="0"/>
      <w:marBottom w:val="0"/>
      <w:divBdr>
        <w:top w:val="none" w:sz="0" w:space="0" w:color="auto"/>
        <w:left w:val="none" w:sz="0" w:space="0" w:color="auto"/>
        <w:bottom w:val="none" w:sz="0" w:space="0" w:color="auto"/>
        <w:right w:val="none" w:sz="0" w:space="0" w:color="auto"/>
      </w:divBdr>
    </w:div>
    <w:div w:id="1013412157">
      <w:bodyDiv w:val="1"/>
      <w:marLeft w:val="0"/>
      <w:marRight w:val="0"/>
      <w:marTop w:val="0"/>
      <w:marBottom w:val="0"/>
      <w:divBdr>
        <w:top w:val="none" w:sz="0" w:space="0" w:color="auto"/>
        <w:left w:val="none" w:sz="0" w:space="0" w:color="auto"/>
        <w:bottom w:val="none" w:sz="0" w:space="0" w:color="auto"/>
        <w:right w:val="none" w:sz="0" w:space="0" w:color="auto"/>
      </w:divBdr>
    </w:div>
    <w:div w:id="1018583552">
      <w:bodyDiv w:val="1"/>
      <w:marLeft w:val="0"/>
      <w:marRight w:val="0"/>
      <w:marTop w:val="0"/>
      <w:marBottom w:val="0"/>
      <w:divBdr>
        <w:top w:val="none" w:sz="0" w:space="0" w:color="auto"/>
        <w:left w:val="none" w:sz="0" w:space="0" w:color="auto"/>
        <w:bottom w:val="none" w:sz="0" w:space="0" w:color="auto"/>
        <w:right w:val="none" w:sz="0" w:space="0" w:color="auto"/>
      </w:divBdr>
    </w:div>
    <w:div w:id="1024132753">
      <w:bodyDiv w:val="1"/>
      <w:marLeft w:val="0"/>
      <w:marRight w:val="0"/>
      <w:marTop w:val="0"/>
      <w:marBottom w:val="0"/>
      <w:divBdr>
        <w:top w:val="none" w:sz="0" w:space="0" w:color="auto"/>
        <w:left w:val="none" w:sz="0" w:space="0" w:color="auto"/>
        <w:bottom w:val="none" w:sz="0" w:space="0" w:color="auto"/>
        <w:right w:val="none" w:sz="0" w:space="0" w:color="auto"/>
      </w:divBdr>
    </w:div>
    <w:div w:id="1027675566">
      <w:bodyDiv w:val="1"/>
      <w:marLeft w:val="0"/>
      <w:marRight w:val="0"/>
      <w:marTop w:val="0"/>
      <w:marBottom w:val="0"/>
      <w:divBdr>
        <w:top w:val="none" w:sz="0" w:space="0" w:color="auto"/>
        <w:left w:val="none" w:sz="0" w:space="0" w:color="auto"/>
        <w:bottom w:val="none" w:sz="0" w:space="0" w:color="auto"/>
        <w:right w:val="none" w:sz="0" w:space="0" w:color="auto"/>
      </w:divBdr>
    </w:div>
    <w:div w:id="1030108211">
      <w:bodyDiv w:val="1"/>
      <w:marLeft w:val="0"/>
      <w:marRight w:val="0"/>
      <w:marTop w:val="0"/>
      <w:marBottom w:val="0"/>
      <w:divBdr>
        <w:top w:val="none" w:sz="0" w:space="0" w:color="auto"/>
        <w:left w:val="none" w:sz="0" w:space="0" w:color="auto"/>
        <w:bottom w:val="none" w:sz="0" w:space="0" w:color="auto"/>
        <w:right w:val="none" w:sz="0" w:space="0" w:color="auto"/>
      </w:divBdr>
    </w:div>
    <w:div w:id="1034041222">
      <w:bodyDiv w:val="1"/>
      <w:marLeft w:val="0"/>
      <w:marRight w:val="0"/>
      <w:marTop w:val="0"/>
      <w:marBottom w:val="0"/>
      <w:divBdr>
        <w:top w:val="none" w:sz="0" w:space="0" w:color="auto"/>
        <w:left w:val="none" w:sz="0" w:space="0" w:color="auto"/>
        <w:bottom w:val="none" w:sz="0" w:space="0" w:color="auto"/>
        <w:right w:val="none" w:sz="0" w:space="0" w:color="auto"/>
      </w:divBdr>
    </w:div>
    <w:div w:id="1051684412">
      <w:bodyDiv w:val="1"/>
      <w:marLeft w:val="0"/>
      <w:marRight w:val="0"/>
      <w:marTop w:val="0"/>
      <w:marBottom w:val="0"/>
      <w:divBdr>
        <w:top w:val="none" w:sz="0" w:space="0" w:color="auto"/>
        <w:left w:val="none" w:sz="0" w:space="0" w:color="auto"/>
        <w:bottom w:val="none" w:sz="0" w:space="0" w:color="auto"/>
        <w:right w:val="none" w:sz="0" w:space="0" w:color="auto"/>
      </w:divBdr>
    </w:div>
    <w:div w:id="1060130959">
      <w:bodyDiv w:val="1"/>
      <w:marLeft w:val="0"/>
      <w:marRight w:val="0"/>
      <w:marTop w:val="0"/>
      <w:marBottom w:val="0"/>
      <w:divBdr>
        <w:top w:val="none" w:sz="0" w:space="0" w:color="auto"/>
        <w:left w:val="none" w:sz="0" w:space="0" w:color="auto"/>
        <w:bottom w:val="none" w:sz="0" w:space="0" w:color="auto"/>
        <w:right w:val="none" w:sz="0" w:space="0" w:color="auto"/>
      </w:divBdr>
    </w:div>
    <w:div w:id="1062799885">
      <w:bodyDiv w:val="1"/>
      <w:marLeft w:val="0"/>
      <w:marRight w:val="0"/>
      <w:marTop w:val="0"/>
      <w:marBottom w:val="0"/>
      <w:divBdr>
        <w:top w:val="none" w:sz="0" w:space="0" w:color="auto"/>
        <w:left w:val="none" w:sz="0" w:space="0" w:color="auto"/>
        <w:bottom w:val="none" w:sz="0" w:space="0" w:color="auto"/>
        <w:right w:val="none" w:sz="0" w:space="0" w:color="auto"/>
      </w:divBdr>
    </w:div>
    <w:div w:id="1066689070">
      <w:bodyDiv w:val="1"/>
      <w:marLeft w:val="0"/>
      <w:marRight w:val="0"/>
      <w:marTop w:val="0"/>
      <w:marBottom w:val="0"/>
      <w:divBdr>
        <w:top w:val="none" w:sz="0" w:space="0" w:color="auto"/>
        <w:left w:val="none" w:sz="0" w:space="0" w:color="auto"/>
        <w:bottom w:val="none" w:sz="0" w:space="0" w:color="auto"/>
        <w:right w:val="none" w:sz="0" w:space="0" w:color="auto"/>
      </w:divBdr>
    </w:div>
    <w:div w:id="1089539981">
      <w:bodyDiv w:val="1"/>
      <w:marLeft w:val="0"/>
      <w:marRight w:val="0"/>
      <w:marTop w:val="0"/>
      <w:marBottom w:val="0"/>
      <w:divBdr>
        <w:top w:val="none" w:sz="0" w:space="0" w:color="auto"/>
        <w:left w:val="none" w:sz="0" w:space="0" w:color="auto"/>
        <w:bottom w:val="none" w:sz="0" w:space="0" w:color="auto"/>
        <w:right w:val="none" w:sz="0" w:space="0" w:color="auto"/>
      </w:divBdr>
    </w:div>
    <w:div w:id="1089808048">
      <w:bodyDiv w:val="1"/>
      <w:marLeft w:val="0"/>
      <w:marRight w:val="0"/>
      <w:marTop w:val="0"/>
      <w:marBottom w:val="0"/>
      <w:divBdr>
        <w:top w:val="none" w:sz="0" w:space="0" w:color="auto"/>
        <w:left w:val="none" w:sz="0" w:space="0" w:color="auto"/>
        <w:bottom w:val="none" w:sz="0" w:space="0" w:color="auto"/>
        <w:right w:val="none" w:sz="0" w:space="0" w:color="auto"/>
      </w:divBdr>
    </w:div>
    <w:div w:id="1092386260">
      <w:bodyDiv w:val="1"/>
      <w:marLeft w:val="0"/>
      <w:marRight w:val="0"/>
      <w:marTop w:val="0"/>
      <w:marBottom w:val="0"/>
      <w:divBdr>
        <w:top w:val="none" w:sz="0" w:space="0" w:color="auto"/>
        <w:left w:val="none" w:sz="0" w:space="0" w:color="auto"/>
        <w:bottom w:val="none" w:sz="0" w:space="0" w:color="auto"/>
        <w:right w:val="none" w:sz="0" w:space="0" w:color="auto"/>
      </w:divBdr>
    </w:div>
    <w:div w:id="1093473407">
      <w:bodyDiv w:val="1"/>
      <w:marLeft w:val="0"/>
      <w:marRight w:val="0"/>
      <w:marTop w:val="0"/>
      <w:marBottom w:val="0"/>
      <w:divBdr>
        <w:top w:val="none" w:sz="0" w:space="0" w:color="auto"/>
        <w:left w:val="none" w:sz="0" w:space="0" w:color="auto"/>
        <w:bottom w:val="none" w:sz="0" w:space="0" w:color="auto"/>
        <w:right w:val="none" w:sz="0" w:space="0" w:color="auto"/>
      </w:divBdr>
    </w:div>
    <w:div w:id="1096747579">
      <w:bodyDiv w:val="1"/>
      <w:marLeft w:val="0"/>
      <w:marRight w:val="0"/>
      <w:marTop w:val="0"/>
      <w:marBottom w:val="0"/>
      <w:divBdr>
        <w:top w:val="none" w:sz="0" w:space="0" w:color="auto"/>
        <w:left w:val="none" w:sz="0" w:space="0" w:color="auto"/>
        <w:bottom w:val="none" w:sz="0" w:space="0" w:color="auto"/>
        <w:right w:val="none" w:sz="0" w:space="0" w:color="auto"/>
      </w:divBdr>
    </w:div>
    <w:div w:id="1102844142">
      <w:bodyDiv w:val="1"/>
      <w:marLeft w:val="0"/>
      <w:marRight w:val="0"/>
      <w:marTop w:val="0"/>
      <w:marBottom w:val="0"/>
      <w:divBdr>
        <w:top w:val="none" w:sz="0" w:space="0" w:color="auto"/>
        <w:left w:val="none" w:sz="0" w:space="0" w:color="auto"/>
        <w:bottom w:val="none" w:sz="0" w:space="0" w:color="auto"/>
        <w:right w:val="none" w:sz="0" w:space="0" w:color="auto"/>
      </w:divBdr>
    </w:div>
    <w:div w:id="1122729875">
      <w:bodyDiv w:val="1"/>
      <w:marLeft w:val="0"/>
      <w:marRight w:val="0"/>
      <w:marTop w:val="0"/>
      <w:marBottom w:val="0"/>
      <w:divBdr>
        <w:top w:val="none" w:sz="0" w:space="0" w:color="auto"/>
        <w:left w:val="none" w:sz="0" w:space="0" w:color="auto"/>
        <w:bottom w:val="none" w:sz="0" w:space="0" w:color="auto"/>
        <w:right w:val="none" w:sz="0" w:space="0" w:color="auto"/>
      </w:divBdr>
    </w:div>
    <w:div w:id="1134449126">
      <w:bodyDiv w:val="1"/>
      <w:marLeft w:val="0"/>
      <w:marRight w:val="0"/>
      <w:marTop w:val="0"/>
      <w:marBottom w:val="0"/>
      <w:divBdr>
        <w:top w:val="none" w:sz="0" w:space="0" w:color="auto"/>
        <w:left w:val="none" w:sz="0" w:space="0" w:color="auto"/>
        <w:bottom w:val="none" w:sz="0" w:space="0" w:color="auto"/>
        <w:right w:val="none" w:sz="0" w:space="0" w:color="auto"/>
      </w:divBdr>
    </w:div>
    <w:div w:id="1152598447">
      <w:bodyDiv w:val="1"/>
      <w:marLeft w:val="0"/>
      <w:marRight w:val="0"/>
      <w:marTop w:val="0"/>
      <w:marBottom w:val="0"/>
      <w:divBdr>
        <w:top w:val="none" w:sz="0" w:space="0" w:color="auto"/>
        <w:left w:val="none" w:sz="0" w:space="0" w:color="auto"/>
        <w:bottom w:val="none" w:sz="0" w:space="0" w:color="auto"/>
        <w:right w:val="none" w:sz="0" w:space="0" w:color="auto"/>
      </w:divBdr>
    </w:div>
    <w:div w:id="1161964996">
      <w:bodyDiv w:val="1"/>
      <w:marLeft w:val="0"/>
      <w:marRight w:val="0"/>
      <w:marTop w:val="0"/>
      <w:marBottom w:val="0"/>
      <w:divBdr>
        <w:top w:val="none" w:sz="0" w:space="0" w:color="auto"/>
        <w:left w:val="none" w:sz="0" w:space="0" w:color="auto"/>
        <w:bottom w:val="none" w:sz="0" w:space="0" w:color="auto"/>
        <w:right w:val="none" w:sz="0" w:space="0" w:color="auto"/>
      </w:divBdr>
    </w:div>
    <w:div w:id="1163349032">
      <w:bodyDiv w:val="1"/>
      <w:marLeft w:val="0"/>
      <w:marRight w:val="0"/>
      <w:marTop w:val="0"/>
      <w:marBottom w:val="0"/>
      <w:divBdr>
        <w:top w:val="none" w:sz="0" w:space="0" w:color="auto"/>
        <w:left w:val="none" w:sz="0" w:space="0" w:color="auto"/>
        <w:bottom w:val="none" w:sz="0" w:space="0" w:color="auto"/>
        <w:right w:val="none" w:sz="0" w:space="0" w:color="auto"/>
      </w:divBdr>
    </w:div>
    <w:div w:id="1172573697">
      <w:bodyDiv w:val="1"/>
      <w:marLeft w:val="0"/>
      <w:marRight w:val="0"/>
      <w:marTop w:val="0"/>
      <w:marBottom w:val="0"/>
      <w:divBdr>
        <w:top w:val="none" w:sz="0" w:space="0" w:color="auto"/>
        <w:left w:val="none" w:sz="0" w:space="0" w:color="auto"/>
        <w:bottom w:val="none" w:sz="0" w:space="0" w:color="auto"/>
        <w:right w:val="none" w:sz="0" w:space="0" w:color="auto"/>
      </w:divBdr>
    </w:div>
    <w:div w:id="1174496643">
      <w:bodyDiv w:val="1"/>
      <w:marLeft w:val="0"/>
      <w:marRight w:val="0"/>
      <w:marTop w:val="0"/>
      <w:marBottom w:val="0"/>
      <w:divBdr>
        <w:top w:val="none" w:sz="0" w:space="0" w:color="auto"/>
        <w:left w:val="none" w:sz="0" w:space="0" w:color="auto"/>
        <w:bottom w:val="none" w:sz="0" w:space="0" w:color="auto"/>
        <w:right w:val="none" w:sz="0" w:space="0" w:color="auto"/>
      </w:divBdr>
    </w:div>
    <w:div w:id="1177889001">
      <w:bodyDiv w:val="1"/>
      <w:marLeft w:val="0"/>
      <w:marRight w:val="0"/>
      <w:marTop w:val="0"/>
      <w:marBottom w:val="0"/>
      <w:divBdr>
        <w:top w:val="none" w:sz="0" w:space="0" w:color="auto"/>
        <w:left w:val="none" w:sz="0" w:space="0" w:color="auto"/>
        <w:bottom w:val="none" w:sz="0" w:space="0" w:color="auto"/>
        <w:right w:val="none" w:sz="0" w:space="0" w:color="auto"/>
      </w:divBdr>
    </w:div>
    <w:div w:id="1181823249">
      <w:bodyDiv w:val="1"/>
      <w:marLeft w:val="0"/>
      <w:marRight w:val="0"/>
      <w:marTop w:val="0"/>
      <w:marBottom w:val="0"/>
      <w:divBdr>
        <w:top w:val="none" w:sz="0" w:space="0" w:color="auto"/>
        <w:left w:val="none" w:sz="0" w:space="0" w:color="auto"/>
        <w:bottom w:val="none" w:sz="0" w:space="0" w:color="auto"/>
        <w:right w:val="none" w:sz="0" w:space="0" w:color="auto"/>
      </w:divBdr>
    </w:div>
    <w:div w:id="1182279425">
      <w:bodyDiv w:val="1"/>
      <w:marLeft w:val="0"/>
      <w:marRight w:val="0"/>
      <w:marTop w:val="0"/>
      <w:marBottom w:val="0"/>
      <w:divBdr>
        <w:top w:val="none" w:sz="0" w:space="0" w:color="auto"/>
        <w:left w:val="none" w:sz="0" w:space="0" w:color="auto"/>
        <w:bottom w:val="none" w:sz="0" w:space="0" w:color="auto"/>
        <w:right w:val="none" w:sz="0" w:space="0" w:color="auto"/>
      </w:divBdr>
    </w:div>
    <w:div w:id="1188059670">
      <w:bodyDiv w:val="1"/>
      <w:marLeft w:val="0"/>
      <w:marRight w:val="0"/>
      <w:marTop w:val="0"/>
      <w:marBottom w:val="0"/>
      <w:divBdr>
        <w:top w:val="none" w:sz="0" w:space="0" w:color="auto"/>
        <w:left w:val="none" w:sz="0" w:space="0" w:color="auto"/>
        <w:bottom w:val="none" w:sz="0" w:space="0" w:color="auto"/>
        <w:right w:val="none" w:sz="0" w:space="0" w:color="auto"/>
      </w:divBdr>
    </w:div>
    <w:div w:id="1189174195">
      <w:bodyDiv w:val="1"/>
      <w:marLeft w:val="0"/>
      <w:marRight w:val="0"/>
      <w:marTop w:val="0"/>
      <w:marBottom w:val="0"/>
      <w:divBdr>
        <w:top w:val="none" w:sz="0" w:space="0" w:color="auto"/>
        <w:left w:val="none" w:sz="0" w:space="0" w:color="auto"/>
        <w:bottom w:val="none" w:sz="0" w:space="0" w:color="auto"/>
        <w:right w:val="none" w:sz="0" w:space="0" w:color="auto"/>
      </w:divBdr>
    </w:div>
    <w:div w:id="1197739491">
      <w:bodyDiv w:val="1"/>
      <w:marLeft w:val="0"/>
      <w:marRight w:val="0"/>
      <w:marTop w:val="0"/>
      <w:marBottom w:val="0"/>
      <w:divBdr>
        <w:top w:val="none" w:sz="0" w:space="0" w:color="auto"/>
        <w:left w:val="none" w:sz="0" w:space="0" w:color="auto"/>
        <w:bottom w:val="none" w:sz="0" w:space="0" w:color="auto"/>
        <w:right w:val="none" w:sz="0" w:space="0" w:color="auto"/>
      </w:divBdr>
    </w:div>
    <w:div w:id="1206255787">
      <w:bodyDiv w:val="1"/>
      <w:marLeft w:val="0"/>
      <w:marRight w:val="0"/>
      <w:marTop w:val="0"/>
      <w:marBottom w:val="0"/>
      <w:divBdr>
        <w:top w:val="none" w:sz="0" w:space="0" w:color="auto"/>
        <w:left w:val="none" w:sz="0" w:space="0" w:color="auto"/>
        <w:bottom w:val="none" w:sz="0" w:space="0" w:color="auto"/>
        <w:right w:val="none" w:sz="0" w:space="0" w:color="auto"/>
      </w:divBdr>
    </w:div>
    <w:div w:id="1208955391">
      <w:bodyDiv w:val="1"/>
      <w:marLeft w:val="0"/>
      <w:marRight w:val="0"/>
      <w:marTop w:val="0"/>
      <w:marBottom w:val="0"/>
      <w:divBdr>
        <w:top w:val="none" w:sz="0" w:space="0" w:color="auto"/>
        <w:left w:val="none" w:sz="0" w:space="0" w:color="auto"/>
        <w:bottom w:val="none" w:sz="0" w:space="0" w:color="auto"/>
        <w:right w:val="none" w:sz="0" w:space="0" w:color="auto"/>
      </w:divBdr>
    </w:div>
    <w:div w:id="1209798224">
      <w:bodyDiv w:val="1"/>
      <w:marLeft w:val="0"/>
      <w:marRight w:val="0"/>
      <w:marTop w:val="0"/>
      <w:marBottom w:val="0"/>
      <w:divBdr>
        <w:top w:val="none" w:sz="0" w:space="0" w:color="auto"/>
        <w:left w:val="none" w:sz="0" w:space="0" w:color="auto"/>
        <w:bottom w:val="none" w:sz="0" w:space="0" w:color="auto"/>
        <w:right w:val="none" w:sz="0" w:space="0" w:color="auto"/>
      </w:divBdr>
    </w:div>
    <w:div w:id="1212840881">
      <w:bodyDiv w:val="1"/>
      <w:marLeft w:val="0"/>
      <w:marRight w:val="0"/>
      <w:marTop w:val="0"/>
      <w:marBottom w:val="0"/>
      <w:divBdr>
        <w:top w:val="none" w:sz="0" w:space="0" w:color="auto"/>
        <w:left w:val="none" w:sz="0" w:space="0" w:color="auto"/>
        <w:bottom w:val="none" w:sz="0" w:space="0" w:color="auto"/>
        <w:right w:val="none" w:sz="0" w:space="0" w:color="auto"/>
      </w:divBdr>
    </w:div>
    <w:div w:id="1213885505">
      <w:bodyDiv w:val="1"/>
      <w:marLeft w:val="0"/>
      <w:marRight w:val="0"/>
      <w:marTop w:val="0"/>
      <w:marBottom w:val="0"/>
      <w:divBdr>
        <w:top w:val="none" w:sz="0" w:space="0" w:color="auto"/>
        <w:left w:val="none" w:sz="0" w:space="0" w:color="auto"/>
        <w:bottom w:val="none" w:sz="0" w:space="0" w:color="auto"/>
        <w:right w:val="none" w:sz="0" w:space="0" w:color="auto"/>
      </w:divBdr>
    </w:div>
    <w:div w:id="1223250180">
      <w:bodyDiv w:val="1"/>
      <w:marLeft w:val="0"/>
      <w:marRight w:val="0"/>
      <w:marTop w:val="0"/>
      <w:marBottom w:val="0"/>
      <w:divBdr>
        <w:top w:val="none" w:sz="0" w:space="0" w:color="auto"/>
        <w:left w:val="none" w:sz="0" w:space="0" w:color="auto"/>
        <w:bottom w:val="none" w:sz="0" w:space="0" w:color="auto"/>
        <w:right w:val="none" w:sz="0" w:space="0" w:color="auto"/>
      </w:divBdr>
    </w:div>
    <w:div w:id="1225262224">
      <w:bodyDiv w:val="1"/>
      <w:marLeft w:val="0"/>
      <w:marRight w:val="0"/>
      <w:marTop w:val="0"/>
      <w:marBottom w:val="0"/>
      <w:divBdr>
        <w:top w:val="none" w:sz="0" w:space="0" w:color="auto"/>
        <w:left w:val="none" w:sz="0" w:space="0" w:color="auto"/>
        <w:bottom w:val="none" w:sz="0" w:space="0" w:color="auto"/>
        <w:right w:val="none" w:sz="0" w:space="0" w:color="auto"/>
      </w:divBdr>
    </w:div>
    <w:div w:id="1247151991">
      <w:bodyDiv w:val="1"/>
      <w:marLeft w:val="0"/>
      <w:marRight w:val="0"/>
      <w:marTop w:val="0"/>
      <w:marBottom w:val="0"/>
      <w:divBdr>
        <w:top w:val="none" w:sz="0" w:space="0" w:color="auto"/>
        <w:left w:val="none" w:sz="0" w:space="0" w:color="auto"/>
        <w:bottom w:val="none" w:sz="0" w:space="0" w:color="auto"/>
        <w:right w:val="none" w:sz="0" w:space="0" w:color="auto"/>
      </w:divBdr>
    </w:div>
    <w:div w:id="1256935295">
      <w:bodyDiv w:val="1"/>
      <w:marLeft w:val="0"/>
      <w:marRight w:val="0"/>
      <w:marTop w:val="0"/>
      <w:marBottom w:val="0"/>
      <w:divBdr>
        <w:top w:val="none" w:sz="0" w:space="0" w:color="auto"/>
        <w:left w:val="none" w:sz="0" w:space="0" w:color="auto"/>
        <w:bottom w:val="none" w:sz="0" w:space="0" w:color="auto"/>
        <w:right w:val="none" w:sz="0" w:space="0" w:color="auto"/>
      </w:divBdr>
    </w:div>
    <w:div w:id="1264799428">
      <w:bodyDiv w:val="1"/>
      <w:marLeft w:val="0"/>
      <w:marRight w:val="0"/>
      <w:marTop w:val="0"/>
      <w:marBottom w:val="0"/>
      <w:divBdr>
        <w:top w:val="none" w:sz="0" w:space="0" w:color="auto"/>
        <w:left w:val="none" w:sz="0" w:space="0" w:color="auto"/>
        <w:bottom w:val="none" w:sz="0" w:space="0" w:color="auto"/>
        <w:right w:val="none" w:sz="0" w:space="0" w:color="auto"/>
      </w:divBdr>
    </w:div>
    <w:div w:id="1280796165">
      <w:bodyDiv w:val="1"/>
      <w:marLeft w:val="0"/>
      <w:marRight w:val="0"/>
      <w:marTop w:val="0"/>
      <w:marBottom w:val="0"/>
      <w:divBdr>
        <w:top w:val="none" w:sz="0" w:space="0" w:color="auto"/>
        <w:left w:val="none" w:sz="0" w:space="0" w:color="auto"/>
        <w:bottom w:val="none" w:sz="0" w:space="0" w:color="auto"/>
        <w:right w:val="none" w:sz="0" w:space="0" w:color="auto"/>
      </w:divBdr>
    </w:div>
    <w:div w:id="1290624416">
      <w:bodyDiv w:val="1"/>
      <w:marLeft w:val="0"/>
      <w:marRight w:val="0"/>
      <w:marTop w:val="0"/>
      <w:marBottom w:val="0"/>
      <w:divBdr>
        <w:top w:val="none" w:sz="0" w:space="0" w:color="auto"/>
        <w:left w:val="none" w:sz="0" w:space="0" w:color="auto"/>
        <w:bottom w:val="none" w:sz="0" w:space="0" w:color="auto"/>
        <w:right w:val="none" w:sz="0" w:space="0" w:color="auto"/>
      </w:divBdr>
    </w:div>
    <w:div w:id="1302149788">
      <w:bodyDiv w:val="1"/>
      <w:marLeft w:val="0"/>
      <w:marRight w:val="0"/>
      <w:marTop w:val="0"/>
      <w:marBottom w:val="0"/>
      <w:divBdr>
        <w:top w:val="none" w:sz="0" w:space="0" w:color="auto"/>
        <w:left w:val="none" w:sz="0" w:space="0" w:color="auto"/>
        <w:bottom w:val="none" w:sz="0" w:space="0" w:color="auto"/>
        <w:right w:val="none" w:sz="0" w:space="0" w:color="auto"/>
      </w:divBdr>
    </w:div>
    <w:div w:id="1309437025">
      <w:bodyDiv w:val="1"/>
      <w:marLeft w:val="0"/>
      <w:marRight w:val="0"/>
      <w:marTop w:val="0"/>
      <w:marBottom w:val="0"/>
      <w:divBdr>
        <w:top w:val="none" w:sz="0" w:space="0" w:color="auto"/>
        <w:left w:val="none" w:sz="0" w:space="0" w:color="auto"/>
        <w:bottom w:val="none" w:sz="0" w:space="0" w:color="auto"/>
        <w:right w:val="none" w:sz="0" w:space="0" w:color="auto"/>
      </w:divBdr>
    </w:div>
    <w:div w:id="1310552531">
      <w:bodyDiv w:val="1"/>
      <w:marLeft w:val="0"/>
      <w:marRight w:val="0"/>
      <w:marTop w:val="0"/>
      <w:marBottom w:val="0"/>
      <w:divBdr>
        <w:top w:val="none" w:sz="0" w:space="0" w:color="auto"/>
        <w:left w:val="none" w:sz="0" w:space="0" w:color="auto"/>
        <w:bottom w:val="none" w:sz="0" w:space="0" w:color="auto"/>
        <w:right w:val="none" w:sz="0" w:space="0" w:color="auto"/>
      </w:divBdr>
    </w:div>
    <w:div w:id="1316377741">
      <w:bodyDiv w:val="1"/>
      <w:marLeft w:val="0"/>
      <w:marRight w:val="0"/>
      <w:marTop w:val="0"/>
      <w:marBottom w:val="0"/>
      <w:divBdr>
        <w:top w:val="none" w:sz="0" w:space="0" w:color="auto"/>
        <w:left w:val="none" w:sz="0" w:space="0" w:color="auto"/>
        <w:bottom w:val="none" w:sz="0" w:space="0" w:color="auto"/>
        <w:right w:val="none" w:sz="0" w:space="0" w:color="auto"/>
      </w:divBdr>
    </w:div>
    <w:div w:id="1322343261">
      <w:bodyDiv w:val="1"/>
      <w:marLeft w:val="0"/>
      <w:marRight w:val="0"/>
      <w:marTop w:val="0"/>
      <w:marBottom w:val="0"/>
      <w:divBdr>
        <w:top w:val="none" w:sz="0" w:space="0" w:color="auto"/>
        <w:left w:val="none" w:sz="0" w:space="0" w:color="auto"/>
        <w:bottom w:val="none" w:sz="0" w:space="0" w:color="auto"/>
        <w:right w:val="none" w:sz="0" w:space="0" w:color="auto"/>
      </w:divBdr>
    </w:div>
    <w:div w:id="1326519335">
      <w:bodyDiv w:val="1"/>
      <w:marLeft w:val="0"/>
      <w:marRight w:val="0"/>
      <w:marTop w:val="0"/>
      <w:marBottom w:val="0"/>
      <w:divBdr>
        <w:top w:val="none" w:sz="0" w:space="0" w:color="auto"/>
        <w:left w:val="none" w:sz="0" w:space="0" w:color="auto"/>
        <w:bottom w:val="none" w:sz="0" w:space="0" w:color="auto"/>
        <w:right w:val="none" w:sz="0" w:space="0" w:color="auto"/>
      </w:divBdr>
    </w:div>
    <w:div w:id="1338341158">
      <w:bodyDiv w:val="1"/>
      <w:marLeft w:val="0"/>
      <w:marRight w:val="0"/>
      <w:marTop w:val="0"/>
      <w:marBottom w:val="0"/>
      <w:divBdr>
        <w:top w:val="none" w:sz="0" w:space="0" w:color="auto"/>
        <w:left w:val="none" w:sz="0" w:space="0" w:color="auto"/>
        <w:bottom w:val="none" w:sz="0" w:space="0" w:color="auto"/>
        <w:right w:val="none" w:sz="0" w:space="0" w:color="auto"/>
      </w:divBdr>
    </w:div>
    <w:div w:id="1340423462">
      <w:bodyDiv w:val="1"/>
      <w:marLeft w:val="0"/>
      <w:marRight w:val="0"/>
      <w:marTop w:val="0"/>
      <w:marBottom w:val="0"/>
      <w:divBdr>
        <w:top w:val="none" w:sz="0" w:space="0" w:color="auto"/>
        <w:left w:val="none" w:sz="0" w:space="0" w:color="auto"/>
        <w:bottom w:val="none" w:sz="0" w:space="0" w:color="auto"/>
        <w:right w:val="none" w:sz="0" w:space="0" w:color="auto"/>
      </w:divBdr>
    </w:div>
    <w:div w:id="1350137980">
      <w:bodyDiv w:val="1"/>
      <w:marLeft w:val="0"/>
      <w:marRight w:val="0"/>
      <w:marTop w:val="0"/>
      <w:marBottom w:val="0"/>
      <w:divBdr>
        <w:top w:val="none" w:sz="0" w:space="0" w:color="auto"/>
        <w:left w:val="none" w:sz="0" w:space="0" w:color="auto"/>
        <w:bottom w:val="none" w:sz="0" w:space="0" w:color="auto"/>
        <w:right w:val="none" w:sz="0" w:space="0" w:color="auto"/>
      </w:divBdr>
    </w:div>
    <w:div w:id="1352536915">
      <w:bodyDiv w:val="1"/>
      <w:marLeft w:val="0"/>
      <w:marRight w:val="0"/>
      <w:marTop w:val="0"/>
      <w:marBottom w:val="0"/>
      <w:divBdr>
        <w:top w:val="none" w:sz="0" w:space="0" w:color="auto"/>
        <w:left w:val="none" w:sz="0" w:space="0" w:color="auto"/>
        <w:bottom w:val="none" w:sz="0" w:space="0" w:color="auto"/>
        <w:right w:val="none" w:sz="0" w:space="0" w:color="auto"/>
      </w:divBdr>
    </w:div>
    <w:div w:id="1354186779">
      <w:bodyDiv w:val="1"/>
      <w:marLeft w:val="0"/>
      <w:marRight w:val="0"/>
      <w:marTop w:val="0"/>
      <w:marBottom w:val="0"/>
      <w:divBdr>
        <w:top w:val="none" w:sz="0" w:space="0" w:color="auto"/>
        <w:left w:val="none" w:sz="0" w:space="0" w:color="auto"/>
        <w:bottom w:val="none" w:sz="0" w:space="0" w:color="auto"/>
        <w:right w:val="none" w:sz="0" w:space="0" w:color="auto"/>
      </w:divBdr>
    </w:div>
    <w:div w:id="1357734287">
      <w:bodyDiv w:val="1"/>
      <w:marLeft w:val="0"/>
      <w:marRight w:val="0"/>
      <w:marTop w:val="0"/>
      <w:marBottom w:val="0"/>
      <w:divBdr>
        <w:top w:val="none" w:sz="0" w:space="0" w:color="auto"/>
        <w:left w:val="none" w:sz="0" w:space="0" w:color="auto"/>
        <w:bottom w:val="none" w:sz="0" w:space="0" w:color="auto"/>
        <w:right w:val="none" w:sz="0" w:space="0" w:color="auto"/>
      </w:divBdr>
    </w:div>
    <w:div w:id="1367682430">
      <w:bodyDiv w:val="1"/>
      <w:marLeft w:val="0"/>
      <w:marRight w:val="0"/>
      <w:marTop w:val="0"/>
      <w:marBottom w:val="0"/>
      <w:divBdr>
        <w:top w:val="none" w:sz="0" w:space="0" w:color="auto"/>
        <w:left w:val="none" w:sz="0" w:space="0" w:color="auto"/>
        <w:bottom w:val="none" w:sz="0" w:space="0" w:color="auto"/>
        <w:right w:val="none" w:sz="0" w:space="0" w:color="auto"/>
      </w:divBdr>
    </w:div>
    <w:div w:id="1368145794">
      <w:bodyDiv w:val="1"/>
      <w:marLeft w:val="0"/>
      <w:marRight w:val="0"/>
      <w:marTop w:val="0"/>
      <w:marBottom w:val="0"/>
      <w:divBdr>
        <w:top w:val="none" w:sz="0" w:space="0" w:color="auto"/>
        <w:left w:val="none" w:sz="0" w:space="0" w:color="auto"/>
        <w:bottom w:val="none" w:sz="0" w:space="0" w:color="auto"/>
        <w:right w:val="none" w:sz="0" w:space="0" w:color="auto"/>
      </w:divBdr>
    </w:div>
    <w:div w:id="1372077644">
      <w:bodyDiv w:val="1"/>
      <w:marLeft w:val="0"/>
      <w:marRight w:val="0"/>
      <w:marTop w:val="0"/>
      <w:marBottom w:val="0"/>
      <w:divBdr>
        <w:top w:val="none" w:sz="0" w:space="0" w:color="auto"/>
        <w:left w:val="none" w:sz="0" w:space="0" w:color="auto"/>
        <w:bottom w:val="none" w:sz="0" w:space="0" w:color="auto"/>
        <w:right w:val="none" w:sz="0" w:space="0" w:color="auto"/>
      </w:divBdr>
    </w:div>
    <w:div w:id="1374888192">
      <w:bodyDiv w:val="1"/>
      <w:marLeft w:val="0"/>
      <w:marRight w:val="0"/>
      <w:marTop w:val="0"/>
      <w:marBottom w:val="0"/>
      <w:divBdr>
        <w:top w:val="none" w:sz="0" w:space="0" w:color="auto"/>
        <w:left w:val="none" w:sz="0" w:space="0" w:color="auto"/>
        <w:bottom w:val="none" w:sz="0" w:space="0" w:color="auto"/>
        <w:right w:val="none" w:sz="0" w:space="0" w:color="auto"/>
      </w:divBdr>
    </w:div>
    <w:div w:id="1376126219">
      <w:bodyDiv w:val="1"/>
      <w:marLeft w:val="0"/>
      <w:marRight w:val="0"/>
      <w:marTop w:val="0"/>
      <w:marBottom w:val="0"/>
      <w:divBdr>
        <w:top w:val="none" w:sz="0" w:space="0" w:color="auto"/>
        <w:left w:val="none" w:sz="0" w:space="0" w:color="auto"/>
        <w:bottom w:val="none" w:sz="0" w:space="0" w:color="auto"/>
        <w:right w:val="none" w:sz="0" w:space="0" w:color="auto"/>
      </w:divBdr>
    </w:div>
    <w:div w:id="1385789000">
      <w:bodyDiv w:val="1"/>
      <w:marLeft w:val="0"/>
      <w:marRight w:val="0"/>
      <w:marTop w:val="0"/>
      <w:marBottom w:val="0"/>
      <w:divBdr>
        <w:top w:val="none" w:sz="0" w:space="0" w:color="auto"/>
        <w:left w:val="none" w:sz="0" w:space="0" w:color="auto"/>
        <w:bottom w:val="none" w:sz="0" w:space="0" w:color="auto"/>
        <w:right w:val="none" w:sz="0" w:space="0" w:color="auto"/>
      </w:divBdr>
    </w:div>
    <w:div w:id="1397625239">
      <w:bodyDiv w:val="1"/>
      <w:marLeft w:val="0"/>
      <w:marRight w:val="0"/>
      <w:marTop w:val="0"/>
      <w:marBottom w:val="0"/>
      <w:divBdr>
        <w:top w:val="none" w:sz="0" w:space="0" w:color="auto"/>
        <w:left w:val="none" w:sz="0" w:space="0" w:color="auto"/>
        <w:bottom w:val="none" w:sz="0" w:space="0" w:color="auto"/>
        <w:right w:val="none" w:sz="0" w:space="0" w:color="auto"/>
      </w:divBdr>
    </w:div>
    <w:div w:id="1399085524">
      <w:bodyDiv w:val="1"/>
      <w:marLeft w:val="0"/>
      <w:marRight w:val="0"/>
      <w:marTop w:val="0"/>
      <w:marBottom w:val="0"/>
      <w:divBdr>
        <w:top w:val="none" w:sz="0" w:space="0" w:color="auto"/>
        <w:left w:val="none" w:sz="0" w:space="0" w:color="auto"/>
        <w:bottom w:val="none" w:sz="0" w:space="0" w:color="auto"/>
        <w:right w:val="none" w:sz="0" w:space="0" w:color="auto"/>
      </w:divBdr>
    </w:div>
    <w:div w:id="1407260000">
      <w:bodyDiv w:val="1"/>
      <w:marLeft w:val="0"/>
      <w:marRight w:val="0"/>
      <w:marTop w:val="0"/>
      <w:marBottom w:val="0"/>
      <w:divBdr>
        <w:top w:val="none" w:sz="0" w:space="0" w:color="auto"/>
        <w:left w:val="none" w:sz="0" w:space="0" w:color="auto"/>
        <w:bottom w:val="none" w:sz="0" w:space="0" w:color="auto"/>
        <w:right w:val="none" w:sz="0" w:space="0" w:color="auto"/>
      </w:divBdr>
    </w:div>
    <w:div w:id="1418863782">
      <w:bodyDiv w:val="1"/>
      <w:marLeft w:val="0"/>
      <w:marRight w:val="0"/>
      <w:marTop w:val="0"/>
      <w:marBottom w:val="0"/>
      <w:divBdr>
        <w:top w:val="none" w:sz="0" w:space="0" w:color="auto"/>
        <w:left w:val="none" w:sz="0" w:space="0" w:color="auto"/>
        <w:bottom w:val="none" w:sz="0" w:space="0" w:color="auto"/>
        <w:right w:val="none" w:sz="0" w:space="0" w:color="auto"/>
      </w:divBdr>
    </w:div>
    <w:div w:id="1420129655">
      <w:bodyDiv w:val="1"/>
      <w:marLeft w:val="0"/>
      <w:marRight w:val="0"/>
      <w:marTop w:val="0"/>
      <w:marBottom w:val="0"/>
      <w:divBdr>
        <w:top w:val="none" w:sz="0" w:space="0" w:color="auto"/>
        <w:left w:val="none" w:sz="0" w:space="0" w:color="auto"/>
        <w:bottom w:val="none" w:sz="0" w:space="0" w:color="auto"/>
        <w:right w:val="none" w:sz="0" w:space="0" w:color="auto"/>
      </w:divBdr>
    </w:div>
    <w:div w:id="1421174193">
      <w:bodyDiv w:val="1"/>
      <w:marLeft w:val="0"/>
      <w:marRight w:val="0"/>
      <w:marTop w:val="0"/>
      <w:marBottom w:val="0"/>
      <w:divBdr>
        <w:top w:val="none" w:sz="0" w:space="0" w:color="auto"/>
        <w:left w:val="none" w:sz="0" w:space="0" w:color="auto"/>
        <w:bottom w:val="none" w:sz="0" w:space="0" w:color="auto"/>
        <w:right w:val="none" w:sz="0" w:space="0" w:color="auto"/>
      </w:divBdr>
    </w:div>
    <w:div w:id="1425491811">
      <w:bodyDiv w:val="1"/>
      <w:marLeft w:val="0"/>
      <w:marRight w:val="0"/>
      <w:marTop w:val="0"/>
      <w:marBottom w:val="0"/>
      <w:divBdr>
        <w:top w:val="none" w:sz="0" w:space="0" w:color="auto"/>
        <w:left w:val="none" w:sz="0" w:space="0" w:color="auto"/>
        <w:bottom w:val="none" w:sz="0" w:space="0" w:color="auto"/>
        <w:right w:val="none" w:sz="0" w:space="0" w:color="auto"/>
      </w:divBdr>
    </w:div>
    <w:div w:id="1426806250">
      <w:bodyDiv w:val="1"/>
      <w:marLeft w:val="0"/>
      <w:marRight w:val="0"/>
      <w:marTop w:val="0"/>
      <w:marBottom w:val="0"/>
      <w:divBdr>
        <w:top w:val="none" w:sz="0" w:space="0" w:color="auto"/>
        <w:left w:val="none" w:sz="0" w:space="0" w:color="auto"/>
        <w:bottom w:val="none" w:sz="0" w:space="0" w:color="auto"/>
        <w:right w:val="none" w:sz="0" w:space="0" w:color="auto"/>
      </w:divBdr>
    </w:div>
    <w:div w:id="1428228195">
      <w:bodyDiv w:val="1"/>
      <w:marLeft w:val="0"/>
      <w:marRight w:val="0"/>
      <w:marTop w:val="0"/>
      <w:marBottom w:val="0"/>
      <w:divBdr>
        <w:top w:val="none" w:sz="0" w:space="0" w:color="auto"/>
        <w:left w:val="none" w:sz="0" w:space="0" w:color="auto"/>
        <w:bottom w:val="none" w:sz="0" w:space="0" w:color="auto"/>
        <w:right w:val="none" w:sz="0" w:space="0" w:color="auto"/>
      </w:divBdr>
    </w:div>
    <w:div w:id="1439910943">
      <w:bodyDiv w:val="1"/>
      <w:marLeft w:val="0"/>
      <w:marRight w:val="0"/>
      <w:marTop w:val="0"/>
      <w:marBottom w:val="0"/>
      <w:divBdr>
        <w:top w:val="none" w:sz="0" w:space="0" w:color="auto"/>
        <w:left w:val="none" w:sz="0" w:space="0" w:color="auto"/>
        <w:bottom w:val="none" w:sz="0" w:space="0" w:color="auto"/>
        <w:right w:val="none" w:sz="0" w:space="0" w:color="auto"/>
      </w:divBdr>
    </w:div>
    <w:div w:id="1458380024">
      <w:bodyDiv w:val="1"/>
      <w:marLeft w:val="0"/>
      <w:marRight w:val="0"/>
      <w:marTop w:val="0"/>
      <w:marBottom w:val="0"/>
      <w:divBdr>
        <w:top w:val="none" w:sz="0" w:space="0" w:color="auto"/>
        <w:left w:val="none" w:sz="0" w:space="0" w:color="auto"/>
        <w:bottom w:val="none" w:sz="0" w:space="0" w:color="auto"/>
        <w:right w:val="none" w:sz="0" w:space="0" w:color="auto"/>
      </w:divBdr>
    </w:div>
    <w:div w:id="1460145694">
      <w:bodyDiv w:val="1"/>
      <w:marLeft w:val="0"/>
      <w:marRight w:val="0"/>
      <w:marTop w:val="0"/>
      <w:marBottom w:val="0"/>
      <w:divBdr>
        <w:top w:val="none" w:sz="0" w:space="0" w:color="auto"/>
        <w:left w:val="none" w:sz="0" w:space="0" w:color="auto"/>
        <w:bottom w:val="none" w:sz="0" w:space="0" w:color="auto"/>
        <w:right w:val="none" w:sz="0" w:space="0" w:color="auto"/>
      </w:divBdr>
    </w:div>
    <w:div w:id="1489664494">
      <w:bodyDiv w:val="1"/>
      <w:marLeft w:val="0"/>
      <w:marRight w:val="0"/>
      <w:marTop w:val="0"/>
      <w:marBottom w:val="0"/>
      <w:divBdr>
        <w:top w:val="none" w:sz="0" w:space="0" w:color="auto"/>
        <w:left w:val="none" w:sz="0" w:space="0" w:color="auto"/>
        <w:bottom w:val="none" w:sz="0" w:space="0" w:color="auto"/>
        <w:right w:val="none" w:sz="0" w:space="0" w:color="auto"/>
      </w:divBdr>
    </w:div>
    <w:div w:id="1494755341">
      <w:bodyDiv w:val="1"/>
      <w:marLeft w:val="0"/>
      <w:marRight w:val="0"/>
      <w:marTop w:val="0"/>
      <w:marBottom w:val="0"/>
      <w:divBdr>
        <w:top w:val="none" w:sz="0" w:space="0" w:color="auto"/>
        <w:left w:val="none" w:sz="0" w:space="0" w:color="auto"/>
        <w:bottom w:val="none" w:sz="0" w:space="0" w:color="auto"/>
        <w:right w:val="none" w:sz="0" w:space="0" w:color="auto"/>
      </w:divBdr>
    </w:div>
    <w:div w:id="1529444623">
      <w:bodyDiv w:val="1"/>
      <w:marLeft w:val="0"/>
      <w:marRight w:val="0"/>
      <w:marTop w:val="0"/>
      <w:marBottom w:val="0"/>
      <w:divBdr>
        <w:top w:val="none" w:sz="0" w:space="0" w:color="auto"/>
        <w:left w:val="none" w:sz="0" w:space="0" w:color="auto"/>
        <w:bottom w:val="none" w:sz="0" w:space="0" w:color="auto"/>
        <w:right w:val="none" w:sz="0" w:space="0" w:color="auto"/>
      </w:divBdr>
    </w:div>
    <w:div w:id="1537232315">
      <w:bodyDiv w:val="1"/>
      <w:marLeft w:val="0"/>
      <w:marRight w:val="0"/>
      <w:marTop w:val="0"/>
      <w:marBottom w:val="0"/>
      <w:divBdr>
        <w:top w:val="none" w:sz="0" w:space="0" w:color="auto"/>
        <w:left w:val="none" w:sz="0" w:space="0" w:color="auto"/>
        <w:bottom w:val="none" w:sz="0" w:space="0" w:color="auto"/>
        <w:right w:val="none" w:sz="0" w:space="0" w:color="auto"/>
      </w:divBdr>
    </w:div>
    <w:div w:id="1538279366">
      <w:bodyDiv w:val="1"/>
      <w:marLeft w:val="0"/>
      <w:marRight w:val="0"/>
      <w:marTop w:val="0"/>
      <w:marBottom w:val="0"/>
      <w:divBdr>
        <w:top w:val="none" w:sz="0" w:space="0" w:color="auto"/>
        <w:left w:val="none" w:sz="0" w:space="0" w:color="auto"/>
        <w:bottom w:val="none" w:sz="0" w:space="0" w:color="auto"/>
        <w:right w:val="none" w:sz="0" w:space="0" w:color="auto"/>
      </w:divBdr>
    </w:div>
    <w:div w:id="1553885224">
      <w:bodyDiv w:val="1"/>
      <w:marLeft w:val="0"/>
      <w:marRight w:val="0"/>
      <w:marTop w:val="0"/>
      <w:marBottom w:val="0"/>
      <w:divBdr>
        <w:top w:val="none" w:sz="0" w:space="0" w:color="auto"/>
        <w:left w:val="none" w:sz="0" w:space="0" w:color="auto"/>
        <w:bottom w:val="none" w:sz="0" w:space="0" w:color="auto"/>
        <w:right w:val="none" w:sz="0" w:space="0" w:color="auto"/>
      </w:divBdr>
    </w:div>
    <w:div w:id="1570311606">
      <w:bodyDiv w:val="1"/>
      <w:marLeft w:val="0"/>
      <w:marRight w:val="0"/>
      <w:marTop w:val="0"/>
      <w:marBottom w:val="0"/>
      <w:divBdr>
        <w:top w:val="none" w:sz="0" w:space="0" w:color="auto"/>
        <w:left w:val="none" w:sz="0" w:space="0" w:color="auto"/>
        <w:bottom w:val="none" w:sz="0" w:space="0" w:color="auto"/>
        <w:right w:val="none" w:sz="0" w:space="0" w:color="auto"/>
      </w:divBdr>
    </w:div>
    <w:div w:id="1587808380">
      <w:bodyDiv w:val="1"/>
      <w:marLeft w:val="0"/>
      <w:marRight w:val="0"/>
      <w:marTop w:val="0"/>
      <w:marBottom w:val="0"/>
      <w:divBdr>
        <w:top w:val="none" w:sz="0" w:space="0" w:color="auto"/>
        <w:left w:val="none" w:sz="0" w:space="0" w:color="auto"/>
        <w:bottom w:val="none" w:sz="0" w:space="0" w:color="auto"/>
        <w:right w:val="none" w:sz="0" w:space="0" w:color="auto"/>
      </w:divBdr>
    </w:div>
    <w:div w:id="1592086762">
      <w:bodyDiv w:val="1"/>
      <w:marLeft w:val="0"/>
      <w:marRight w:val="0"/>
      <w:marTop w:val="0"/>
      <w:marBottom w:val="0"/>
      <w:divBdr>
        <w:top w:val="none" w:sz="0" w:space="0" w:color="auto"/>
        <w:left w:val="none" w:sz="0" w:space="0" w:color="auto"/>
        <w:bottom w:val="none" w:sz="0" w:space="0" w:color="auto"/>
        <w:right w:val="none" w:sz="0" w:space="0" w:color="auto"/>
      </w:divBdr>
    </w:div>
    <w:div w:id="1605115026">
      <w:bodyDiv w:val="1"/>
      <w:marLeft w:val="0"/>
      <w:marRight w:val="0"/>
      <w:marTop w:val="0"/>
      <w:marBottom w:val="0"/>
      <w:divBdr>
        <w:top w:val="none" w:sz="0" w:space="0" w:color="auto"/>
        <w:left w:val="none" w:sz="0" w:space="0" w:color="auto"/>
        <w:bottom w:val="none" w:sz="0" w:space="0" w:color="auto"/>
        <w:right w:val="none" w:sz="0" w:space="0" w:color="auto"/>
      </w:divBdr>
    </w:div>
    <w:div w:id="1617717049">
      <w:bodyDiv w:val="1"/>
      <w:marLeft w:val="0"/>
      <w:marRight w:val="0"/>
      <w:marTop w:val="0"/>
      <w:marBottom w:val="0"/>
      <w:divBdr>
        <w:top w:val="none" w:sz="0" w:space="0" w:color="auto"/>
        <w:left w:val="none" w:sz="0" w:space="0" w:color="auto"/>
        <w:bottom w:val="none" w:sz="0" w:space="0" w:color="auto"/>
        <w:right w:val="none" w:sz="0" w:space="0" w:color="auto"/>
      </w:divBdr>
    </w:div>
    <w:div w:id="1618179428">
      <w:bodyDiv w:val="1"/>
      <w:marLeft w:val="0"/>
      <w:marRight w:val="0"/>
      <w:marTop w:val="0"/>
      <w:marBottom w:val="0"/>
      <w:divBdr>
        <w:top w:val="none" w:sz="0" w:space="0" w:color="auto"/>
        <w:left w:val="none" w:sz="0" w:space="0" w:color="auto"/>
        <w:bottom w:val="none" w:sz="0" w:space="0" w:color="auto"/>
        <w:right w:val="none" w:sz="0" w:space="0" w:color="auto"/>
      </w:divBdr>
    </w:div>
    <w:div w:id="1624384561">
      <w:bodyDiv w:val="1"/>
      <w:marLeft w:val="0"/>
      <w:marRight w:val="0"/>
      <w:marTop w:val="0"/>
      <w:marBottom w:val="0"/>
      <w:divBdr>
        <w:top w:val="none" w:sz="0" w:space="0" w:color="auto"/>
        <w:left w:val="none" w:sz="0" w:space="0" w:color="auto"/>
        <w:bottom w:val="none" w:sz="0" w:space="0" w:color="auto"/>
        <w:right w:val="none" w:sz="0" w:space="0" w:color="auto"/>
      </w:divBdr>
    </w:div>
    <w:div w:id="1625499045">
      <w:bodyDiv w:val="1"/>
      <w:marLeft w:val="0"/>
      <w:marRight w:val="0"/>
      <w:marTop w:val="0"/>
      <w:marBottom w:val="0"/>
      <w:divBdr>
        <w:top w:val="none" w:sz="0" w:space="0" w:color="auto"/>
        <w:left w:val="none" w:sz="0" w:space="0" w:color="auto"/>
        <w:bottom w:val="none" w:sz="0" w:space="0" w:color="auto"/>
        <w:right w:val="none" w:sz="0" w:space="0" w:color="auto"/>
      </w:divBdr>
    </w:div>
    <w:div w:id="1626429044">
      <w:bodyDiv w:val="1"/>
      <w:marLeft w:val="0"/>
      <w:marRight w:val="0"/>
      <w:marTop w:val="0"/>
      <w:marBottom w:val="0"/>
      <w:divBdr>
        <w:top w:val="none" w:sz="0" w:space="0" w:color="auto"/>
        <w:left w:val="none" w:sz="0" w:space="0" w:color="auto"/>
        <w:bottom w:val="none" w:sz="0" w:space="0" w:color="auto"/>
        <w:right w:val="none" w:sz="0" w:space="0" w:color="auto"/>
      </w:divBdr>
    </w:div>
    <w:div w:id="1628462038">
      <w:bodyDiv w:val="1"/>
      <w:marLeft w:val="0"/>
      <w:marRight w:val="0"/>
      <w:marTop w:val="0"/>
      <w:marBottom w:val="0"/>
      <w:divBdr>
        <w:top w:val="none" w:sz="0" w:space="0" w:color="auto"/>
        <w:left w:val="none" w:sz="0" w:space="0" w:color="auto"/>
        <w:bottom w:val="none" w:sz="0" w:space="0" w:color="auto"/>
        <w:right w:val="none" w:sz="0" w:space="0" w:color="auto"/>
      </w:divBdr>
    </w:div>
    <w:div w:id="1632053553">
      <w:bodyDiv w:val="1"/>
      <w:marLeft w:val="0"/>
      <w:marRight w:val="0"/>
      <w:marTop w:val="0"/>
      <w:marBottom w:val="0"/>
      <w:divBdr>
        <w:top w:val="none" w:sz="0" w:space="0" w:color="auto"/>
        <w:left w:val="none" w:sz="0" w:space="0" w:color="auto"/>
        <w:bottom w:val="none" w:sz="0" w:space="0" w:color="auto"/>
        <w:right w:val="none" w:sz="0" w:space="0" w:color="auto"/>
      </w:divBdr>
    </w:div>
    <w:div w:id="1634750589">
      <w:bodyDiv w:val="1"/>
      <w:marLeft w:val="0"/>
      <w:marRight w:val="0"/>
      <w:marTop w:val="0"/>
      <w:marBottom w:val="0"/>
      <w:divBdr>
        <w:top w:val="none" w:sz="0" w:space="0" w:color="auto"/>
        <w:left w:val="none" w:sz="0" w:space="0" w:color="auto"/>
        <w:bottom w:val="none" w:sz="0" w:space="0" w:color="auto"/>
        <w:right w:val="none" w:sz="0" w:space="0" w:color="auto"/>
      </w:divBdr>
    </w:div>
    <w:div w:id="1651788506">
      <w:bodyDiv w:val="1"/>
      <w:marLeft w:val="0"/>
      <w:marRight w:val="0"/>
      <w:marTop w:val="0"/>
      <w:marBottom w:val="0"/>
      <w:divBdr>
        <w:top w:val="none" w:sz="0" w:space="0" w:color="auto"/>
        <w:left w:val="none" w:sz="0" w:space="0" w:color="auto"/>
        <w:bottom w:val="none" w:sz="0" w:space="0" w:color="auto"/>
        <w:right w:val="none" w:sz="0" w:space="0" w:color="auto"/>
      </w:divBdr>
    </w:div>
    <w:div w:id="1656297961">
      <w:bodyDiv w:val="1"/>
      <w:marLeft w:val="0"/>
      <w:marRight w:val="0"/>
      <w:marTop w:val="0"/>
      <w:marBottom w:val="0"/>
      <w:divBdr>
        <w:top w:val="none" w:sz="0" w:space="0" w:color="auto"/>
        <w:left w:val="none" w:sz="0" w:space="0" w:color="auto"/>
        <w:bottom w:val="none" w:sz="0" w:space="0" w:color="auto"/>
        <w:right w:val="none" w:sz="0" w:space="0" w:color="auto"/>
      </w:divBdr>
    </w:div>
    <w:div w:id="1657218494">
      <w:bodyDiv w:val="1"/>
      <w:marLeft w:val="0"/>
      <w:marRight w:val="0"/>
      <w:marTop w:val="0"/>
      <w:marBottom w:val="0"/>
      <w:divBdr>
        <w:top w:val="none" w:sz="0" w:space="0" w:color="auto"/>
        <w:left w:val="none" w:sz="0" w:space="0" w:color="auto"/>
        <w:bottom w:val="none" w:sz="0" w:space="0" w:color="auto"/>
        <w:right w:val="none" w:sz="0" w:space="0" w:color="auto"/>
      </w:divBdr>
    </w:div>
    <w:div w:id="1657345154">
      <w:bodyDiv w:val="1"/>
      <w:marLeft w:val="0"/>
      <w:marRight w:val="0"/>
      <w:marTop w:val="0"/>
      <w:marBottom w:val="0"/>
      <w:divBdr>
        <w:top w:val="none" w:sz="0" w:space="0" w:color="auto"/>
        <w:left w:val="none" w:sz="0" w:space="0" w:color="auto"/>
        <w:bottom w:val="none" w:sz="0" w:space="0" w:color="auto"/>
        <w:right w:val="none" w:sz="0" w:space="0" w:color="auto"/>
      </w:divBdr>
    </w:div>
    <w:div w:id="1667128716">
      <w:bodyDiv w:val="1"/>
      <w:marLeft w:val="0"/>
      <w:marRight w:val="0"/>
      <w:marTop w:val="0"/>
      <w:marBottom w:val="0"/>
      <w:divBdr>
        <w:top w:val="none" w:sz="0" w:space="0" w:color="auto"/>
        <w:left w:val="none" w:sz="0" w:space="0" w:color="auto"/>
        <w:bottom w:val="none" w:sz="0" w:space="0" w:color="auto"/>
        <w:right w:val="none" w:sz="0" w:space="0" w:color="auto"/>
      </w:divBdr>
    </w:div>
    <w:div w:id="1668821640">
      <w:bodyDiv w:val="1"/>
      <w:marLeft w:val="0"/>
      <w:marRight w:val="0"/>
      <w:marTop w:val="0"/>
      <w:marBottom w:val="0"/>
      <w:divBdr>
        <w:top w:val="none" w:sz="0" w:space="0" w:color="auto"/>
        <w:left w:val="none" w:sz="0" w:space="0" w:color="auto"/>
        <w:bottom w:val="none" w:sz="0" w:space="0" w:color="auto"/>
        <w:right w:val="none" w:sz="0" w:space="0" w:color="auto"/>
      </w:divBdr>
    </w:div>
    <w:div w:id="1676572665">
      <w:bodyDiv w:val="1"/>
      <w:marLeft w:val="0"/>
      <w:marRight w:val="0"/>
      <w:marTop w:val="0"/>
      <w:marBottom w:val="0"/>
      <w:divBdr>
        <w:top w:val="none" w:sz="0" w:space="0" w:color="auto"/>
        <w:left w:val="none" w:sz="0" w:space="0" w:color="auto"/>
        <w:bottom w:val="none" w:sz="0" w:space="0" w:color="auto"/>
        <w:right w:val="none" w:sz="0" w:space="0" w:color="auto"/>
      </w:divBdr>
    </w:div>
    <w:div w:id="1697536502">
      <w:bodyDiv w:val="1"/>
      <w:marLeft w:val="0"/>
      <w:marRight w:val="0"/>
      <w:marTop w:val="0"/>
      <w:marBottom w:val="0"/>
      <w:divBdr>
        <w:top w:val="none" w:sz="0" w:space="0" w:color="auto"/>
        <w:left w:val="none" w:sz="0" w:space="0" w:color="auto"/>
        <w:bottom w:val="none" w:sz="0" w:space="0" w:color="auto"/>
        <w:right w:val="none" w:sz="0" w:space="0" w:color="auto"/>
      </w:divBdr>
    </w:div>
    <w:div w:id="1706055599">
      <w:bodyDiv w:val="1"/>
      <w:marLeft w:val="0"/>
      <w:marRight w:val="0"/>
      <w:marTop w:val="0"/>
      <w:marBottom w:val="0"/>
      <w:divBdr>
        <w:top w:val="none" w:sz="0" w:space="0" w:color="auto"/>
        <w:left w:val="none" w:sz="0" w:space="0" w:color="auto"/>
        <w:bottom w:val="none" w:sz="0" w:space="0" w:color="auto"/>
        <w:right w:val="none" w:sz="0" w:space="0" w:color="auto"/>
      </w:divBdr>
    </w:div>
    <w:div w:id="1708800418">
      <w:bodyDiv w:val="1"/>
      <w:marLeft w:val="0"/>
      <w:marRight w:val="0"/>
      <w:marTop w:val="0"/>
      <w:marBottom w:val="0"/>
      <w:divBdr>
        <w:top w:val="none" w:sz="0" w:space="0" w:color="auto"/>
        <w:left w:val="none" w:sz="0" w:space="0" w:color="auto"/>
        <w:bottom w:val="none" w:sz="0" w:space="0" w:color="auto"/>
        <w:right w:val="none" w:sz="0" w:space="0" w:color="auto"/>
      </w:divBdr>
    </w:div>
    <w:div w:id="1718623631">
      <w:bodyDiv w:val="1"/>
      <w:marLeft w:val="0"/>
      <w:marRight w:val="0"/>
      <w:marTop w:val="0"/>
      <w:marBottom w:val="0"/>
      <w:divBdr>
        <w:top w:val="none" w:sz="0" w:space="0" w:color="auto"/>
        <w:left w:val="none" w:sz="0" w:space="0" w:color="auto"/>
        <w:bottom w:val="none" w:sz="0" w:space="0" w:color="auto"/>
        <w:right w:val="none" w:sz="0" w:space="0" w:color="auto"/>
      </w:divBdr>
    </w:div>
    <w:div w:id="1728993727">
      <w:bodyDiv w:val="1"/>
      <w:marLeft w:val="0"/>
      <w:marRight w:val="0"/>
      <w:marTop w:val="0"/>
      <w:marBottom w:val="0"/>
      <w:divBdr>
        <w:top w:val="none" w:sz="0" w:space="0" w:color="auto"/>
        <w:left w:val="none" w:sz="0" w:space="0" w:color="auto"/>
        <w:bottom w:val="none" w:sz="0" w:space="0" w:color="auto"/>
        <w:right w:val="none" w:sz="0" w:space="0" w:color="auto"/>
      </w:divBdr>
    </w:div>
    <w:div w:id="1732577901">
      <w:bodyDiv w:val="1"/>
      <w:marLeft w:val="0"/>
      <w:marRight w:val="0"/>
      <w:marTop w:val="0"/>
      <w:marBottom w:val="0"/>
      <w:divBdr>
        <w:top w:val="none" w:sz="0" w:space="0" w:color="auto"/>
        <w:left w:val="none" w:sz="0" w:space="0" w:color="auto"/>
        <w:bottom w:val="none" w:sz="0" w:space="0" w:color="auto"/>
        <w:right w:val="none" w:sz="0" w:space="0" w:color="auto"/>
      </w:divBdr>
    </w:div>
    <w:div w:id="1736004935">
      <w:bodyDiv w:val="1"/>
      <w:marLeft w:val="0"/>
      <w:marRight w:val="0"/>
      <w:marTop w:val="0"/>
      <w:marBottom w:val="0"/>
      <w:divBdr>
        <w:top w:val="none" w:sz="0" w:space="0" w:color="auto"/>
        <w:left w:val="none" w:sz="0" w:space="0" w:color="auto"/>
        <w:bottom w:val="none" w:sz="0" w:space="0" w:color="auto"/>
        <w:right w:val="none" w:sz="0" w:space="0" w:color="auto"/>
      </w:divBdr>
    </w:div>
    <w:div w:id="1739475945">
      <w:bodyDiv w:val="1"/>
      <w:marLeft w:val="0"/>
      <w:marRight w:val="0"/>
      <w:marTop w:val="0"/>
      <w:marBottom w:val="0"/>
      <w:divBdr>
        <w:top w:val="none" w:sz="0" w:space="0" w:color="auto"/>
        <w:left w:val="none" w:sz="0" w:space="0" w:color="auto"/>
        <w:bottom w:val="none" w:sz="0" w:space="0" w:color="auto"/>
        <w:right w:val="none" w:sz="0" w:space="0" w:color="auto"/>
      </w:divBdr>
    </w:div>
    <w:div w:id="1739747876">
      <w:bodyDiv w:val="1"/>
      <w:marLeft w:val="0"/>
      <w:marRight w:val="0"/>
      <w:marTop w:val="0"/>
      <w:marBottom w:val="0"/>
      <w:divBdr>
        <w:top w:val="none" w:sz="0" w:space="0" w:color="auto"/>
        <w:left w:val="none" w:sz="0" w:space="0" w:color="auto"/>
        <w:bottom w:val="none" w:sz="0" w:space="0" w:color="auto"/>
        <w:right w:val="none" w:sz="0" w:space="0" w:color="auto"/>
      </w:divBdr>
    </w:div>
    <w:div w:id="1748265441">
      <w:bodyDiv w:val="1"/>
      <w:marLeft w:val="0"/>
      <w:marRight w:val="0"/>
      <w:marTop w:val="0"/>
      <w:marBottom w:val="0"/>
      <w:divBdr>
        <w:top w:val="none" w:sz="0" w:space="0" w:color="auto"/>
        <w:left w:val="none" w:sz="0" w:space="0" w:color="auto"/>
        <w:bottom w:val="none" w:sz="0" w:space="0" w:color="auto"/>
        <w:right w:val="none" w:sz="0" w:space="0" w:color="auto"/>
      </w:divBdr>
    </w:div>
    <w:div w:id="1772042429">
      <w:bodyDiv w:val="1"/>
      <w:marLeft w:val="0"/>
      <w:marRight w:val="0"/>
      <w:marTop w:val="0"/>
      <w:marBottom w:val="0"/>
      <w:divBdr>
        <w:top w:val="none" w:sz="0" w:space="0" w:color="auto"/>
        <w:left w:val="none" w:sz="0" w:space="0" w:color="auto"/>
        <w:bottom w:val="none" w:sz="0" w:space="0" w:color="auto"/>
        <w:right w:val="none" w:sz="0" w:space="0" w:color="auto"/>
      </w:divBdr>
    </w:div>
    <w:div w:id="1787043456">
      <w:bodyDiv w:val="1"/>
      <w:marLeft w:val="0"/>
      <w:marRight w:val="0"/>
      <w:marTop w:val="0"/>
      <w:marBottom w:val="0"/>
      <w:divBdr>
        <w:top w:val="none" w:sz="0" w:space="0" w:color="auto"/>
        <w:left w:val="none" w:sz="0" w:space="0" w:color="auto"/>
        <w:bottom w:val="none" w:sz="0" w:space="0" w:color="auto"/>
        <w:right w:val="none" w:sz="0" w:space="0" w:color="auto"/>
      </w:divBdr>
    </w:div>
    <w:div w:id="1788961301">
      <w:bodyDiv w:val="1"/>
      <w:marLeft w:val="0"/>
      <w:marRight w:val="0"/>
      <w:marTop w:val="0"/>
      <w:marBottom w:val="0"/>
      <w:divBdr>
        <w:top w:val="none" w:sz="0" w:space="0" w:color="auto"/>
        <w:left w:val="none" w:sz="0" w:space="0" w:color="auto"/>
        <w:bottom w:val="none" w:sz="0" w:space="0" w:color="auto"/>
        <w:right w:val="none" w:sz="0" w:space="0" w:color="auto"/>
      </w:divBdr>
    </w:div>
    <w:div w:id="1806386643">
      <w:bodyDiv w:val="1"/>
      <w:marLeft w:val="0"/>
      <w:marRight w:val="0"/>
      <w:marTop w:val="0"/>
      <w:marBottom w:val="0"/>
      <w:divBdr>
        <w:top w:val="none" w:sz="0" w:space="0" w:color="auto"/>
        <w:left w:val="none" w:sz="0" w:space="0" w:color="auto"/>
        <w:bottom w:val="none" w:sz="0" w:space="0" w:color="auto"/>
        <w:right w:val="none" w:sz="0" w:space="0" w:color="auto"/>
      </w:divBdr>
    </w:div>
    <w:div w:id="1808085825">
      <w:bodyDiv w:val="1"/>
      <w:marLeft w:val="0"/>
      <w:marRight w:val="0"/>
      <w:marTop w:val="0"/>
      <w:marBottom w:val="0"/>
      <w:divBdr>
        <w:top w:val="none" w:sz="0" w:space="0" w:color="auto"/>
        <w:left w:val="none" w:sz="0" w:space="0" w:color="auto"/>
        <w:bottom w:val="none" w:sz="0" w:space="0" w:color="auto"/>
        <w:right w:val="none" w:sz="0" w:space="0" w:color="auto"/>
      </w:divBdr>
    </w:div>
    <w:div w:id="1817990396">
      <w:bodyDiv w:val="1"/>
      <w:marLeft w:val="0"/>
      <w:marRight w:val="0"/>
      <w:marTop w:val="0"/>
      <w:marBottom w:val="0"/>
      <w:divBdr>
        <w:top w:val="none" w:sz="0" w:space="0" w:color="auto"/>
        <w:left w:val="none" w:sz="0" w:space="0" w:color="auto"/>
        <w:bottom w:val="none" w:sz="0" w:space="0" w:color="auto"/>
        <w:right w:val="none" w:sz="0" w:space="0" w:color="auto"/>
      </w:divBdr>
    </w:div>
    <w:div w:id="1827042760">
      <w:bodyDiv w:val="1"/>
      <w:marLeft w:val="0"/>
      <w:marRight w:val="0"/>
      <w:marTop w:val="0"/>
      <w:marBottom w:val="0"/>
      <w:divBdr>
        <w:top w:val="none" w:sz="0" w:space="0" w:color="auto"/>
        <w:left w:val="none" w:sz="0" w:space="0" w:color="auto"/>
        <w:bottom w:val="none" w:sz="0" w:space="0" w:color="auto"/>
        <w:right w:val="none" w:sz="0" w:space="0" w:color="auto"/>
      </w:divBdr>
    </w:div>
    <w:div w:id="1829243821">
      <w:bodyDiv w:val="1"/>
      <w:marLeft w:val="0"/>
      <w:marRight w:val="0"/>
      <w:marTop w:val="0"/>
      <w:marBottom w:val="0"/>
      <w:divBdr>
        <w:top w:val="none" w:sz="0" w:space="0" w:color="auto"/>
        <w:left w:val="none" w:sz="0" w:space="0" w:color="auto"/>
        <w:bottom w:val="none" w:sz="0" w:space="0" w:color="auto"/>
        <w:right w:val="none" w:sz="0" w:space="0" w:color="auto"/>
      </w:divBdr>
    </w:div>
    <w:div w:id="1829974478">
      <w:bodyDiv w:val="1"/>
      <w:marLeft w:val="0"/>
      <w:marRight w:val="0"/>
      <w:marTop w:val="0"/>
      <w:marBottom w:val="0"/>
      <w:divBdr>
        <w:top w:val="none" w:sz="0" w:space="0" w:color="auto"/>
        <w:left w:val="none" w:sz="0" w:space="0" w:color="auto"/>
        <w:bottom w:val="none" w:sz="0" w:space="0" w:color="auto"/>
        <w:right w:val="none" w:sz="0" w:space="0" w:color="auto"/>
      </w:divBdr>
    </w:div>
    <w:div w:id="1834490518">
      <w:bodyDiv w:val="1"/>
      <w:marLeft w:val="0"/>
      <w:marRight w:val="0"/>
      <w:marTop w:val="0"/>
      <w:marBottom w:val="0"/>
      <w:divBdr>
        <w:top w:val="none" w:sz="0" w:space="0" w:color="auto"/>
        <w:left w:val="none" w:sz="0" w:space="0" w:color="auto"/>
        <w:bottom w:val="none" w:sz="0" w:space="0" w:color="auto"/>
        <w:right w:val="none" w:sz="0" w:space="0" w:color="auto"/>
      </w:divBdr>
    </w:div>
    <w:div w:id="1836997740">
      <w:bodyDiv w:val="1"/>
      <w:marLeft w:val="0"/>
      <w:marRight w:val="0"/>
      <w:marTop w:val="0"/>
      <w:marBottom w:val="0"/>
      <w:divBdr>
        <w:top w:val="none" w:sz="0" w:space="0" w:color="auto"/>
        <w:left w:val="none" w:sz="0" w:space="0" w:color="auto"/>
        <w:bottom w:val="none" w:sz="0" w:space="0" w:color="auto"/>
        <w:right w:val="none" w:sz="0" w:space="0" w:color="auto"/>
      </w:divBdr>
    </w:div>
    <w:div w:id="1838762754">
      <w:bodyDiv w:val="1"/>
      <w:marLeft w:val="0"/>
      <w:marRight w:val="0"/>
      <w:marTop w:val="0"/>
      <w:marBottom w:val="0"/>
      <w:divBdr>
        <w:top w:val="none" w:sz="0" w:space="0" w:color="auto"/>
        <w:left w:val="none" w:sz="0" w:space="0" w:color="auto"/>
        <w:bottom w:val="none" w:sz="0" w:space="0" w:color="auto"/>
        <w:right w:val="none" w:sz="0" w:space="0" w:color="auto"/>
      </w:divBdr>
    </w:div>
    <w:div w:id="1847820082">
      <w:bodyDiv w:val="1"/>
      <w:marLeft w:val="0"/>
      <w:marRight w:val="0"/>
      <w:marTop w:val="0"/>
      <w:marBottom w:val="0"/>
      <w:divBdr>
        <w:top w:val="none" w:sz="0" w:space="0" w:color="auto"/>
        <w:left w:val="none" w:sz="0" w:space="0" w:color="auto"/>
        <w:bottom w:val="none" w:sz="0" w:space="0" w:color="auto"/>
        <w:right w:val="none" w:sz="0" w:space="0" w:color="auto"/>
      </w:divBdr>
    </w:div>
    <w:div w:id="1854487514">
      <w:bodyDiv w:val="1"/>
      <w:marLeft w:val="0"/>
      <w:marRight w:val="0"/>
      <w:marTop w:val="0"/>
      <w:marBottom w:val="0"/>
      <w:divBdr>
        <w:top w:val="none" w:sz="0" w:space="0" w:color="auto"/>
        <w:left w:val="none" w:sz="0" w:space="0" w:color="auto"/>
        <w:bottom w:val="none" w:sz="0" w:space="0" w:color="auto"/>
        <w:right w:val="none" w:sz="0" w:space="0" w:color="auto"/>
      </w:divBdr>
    </w:div>
    <w:div w:id="1864511037">
      <w:bodyDiv w:val="1"/>
      <w:marLeft w:val="0"/>
      <w:marRight w:val="0"/>
      <w:marTop w:val="0"/>
      <w:marBottom w:val="0"/>
      <w:divBdr>
        <w:top w:val="none" w:sz="0" w:space="0" w:color="auto"/>
        <w:left w:val="none" w:sz="0" w:space="0" w:color="auto"/>
        <w:bottom w:val="none" w:sz="0" w:space="0" w:color="auto"/>
        <w:right w:val="none" w:sz="0" w:space="0" w:color="auto"/>
      </w:divBdr>
    </w:div>
    <w:div w:id="1868980380">
      <w:bodyDiv w:val="1"/>
      <w:marLeft w:val="0"/>
      <w:marRight w:val="0"/>
      <w:marTop w:val="0"/>
      <w:marBottom w:val="0"/>
      <w:divBdr>
        <w:top w:val="none" w:sz="0" w:space="0" w:color="auto"/>
        <w:left w:val="none" w:sz="0" w:space="0" w:color="auto"/>
        <w:bottom w:val="none" w:sz="0" w:space="0" w:color="auto"/>
        <w:right w:val="none" w:sz="0" w:space="0" w:color="auto"/>
      </w:divBdr>
    </w:div>
    <w:div w:id="1877161906">
      <w:bodyDiv w:val="1"/>
      <w:marLeft w:val="0"/>
      <w:marRight w:val="0"/>
      <w:marTop w:val="0"/>
      <w:marBottom w:val="0"/>
      <w:divBdr>
        <w:top w:val="none" w:sz="0" w:space="0" w:color="auto"/>
        <w:left w:val="none" w:sz="0" w:space="0" w:color="auto"/>
        <w:bottom w:val="none" w:sz="0" w:space="0" w:color="auto"/>
        <w:right w:val="none" w:sz="0" w:space="0" w:color="auto"/>
      </w:divBdr>
    </w:div>
    <w:div w:id="1905867169">
      <w:bodyDiv w:val="1"/>
      <w:marLeft w:val="0"/>
      <w:marRight w:val="0"/>
      <w:marTop w:val="0"/>
      <w:marBottom w:val="0"/>
      <w:divBdr>
        <w:top w:val="none" w:sz="0" w:space="0" w:color="auto"/>
        <w:left w:val="none" w:sz="0" w:space="0" w:color="auto"/>
        <w:bottom w:val="none" w:sz="0" w:space="0" w:color="auto"/>
        <w:right w:val="none" w:sz="0" w:space="0" w:color="auto"/>
      </w:divBdr>
    </w:div>
    <w:div w:id="1920820441">
      <w:bodyDiv w:val="1"/>
      <w:marLeft w:val="0"/>
      <w:marRight w:val="0"/>
      <w:marTop w:val="0"/>
      <w:marBottom w:val="0"/>
      <w:divBdr>
        <w:top w:val="none" w:sz="0" w:space="0" w:color="auto"/>
        <w:left w:val="none" w:sz="0" w:space="0" w:color="auto"/>
        <w:bottom w:val="none" w:sz="0" w:space="0" w:color="auto"/>
        <w:right w:val="none" w:sz="0" w:space="0" w:color="auto"/>
      </w:divBdr>
    </w:div>
    <w:div w:id="1921022282">
      <w:bodyDiv w:val="1"/>
      <w:marLeft w:val="0"/>
      <w:marRight w:val="0"/>
      <w:marTop w:val="0"/>
      <w:marBottom w:val="0"/>
      <w:divBdr>
        <w:top w:val="none" w:sz="0" w:space="0" w:color="auto"/>
        <w:left w:val="none" w:sz="0" w:space="0" w:color="auto"/>
        <w:bottom w:val="none" w:sz="0" w:space="0" w:color="auto"/>
        <w:right w:val="none" w:sz="0" w:space="0" w:color="auto"/>
      </w:divBdr>
    </w:div>
    <w:div w:id="1938713230">
      <w:bodyDiv w:val="1"/>
      <w:marLeft w:val="0"/>
      <w:marRight w:val="0"/>
      <w:marTop w:val="0"/>
      <w:marBottom w:val="0"/>
      <w:divBdr>
        <w:top w:val="none" w:sz="0" w:space="0" w:color="auto"/>
        <w:left w:val="none" w:sz="0" w:space="0" w:color="auto"/>
        <w:bottom w:val="none" w:sz="0" w:space="0" w:color="auto"/>
        <w:right w:val="none" w:sz="0" w:space="0" w:color="auto"/>
      </w:divBdr>
    </w:div>
    <w:div w:id="1941839402">
      <w:bodyDiv w:val="1"/>
      <w:marLeft w:val="0"/>
      <w:marRight w:val="0"/>
      <w:marTop w:val="0"/>
      <w:marBottom w:val="0"/>
      <w:divBdr>
        <w:top w:val="none" w:sz="0" w:space="0" w:color="auto"/>
        <w:left w:val="none" w:sz="0" w:space="0" w:color="auto"/>
        <w:bottom w:val="none" w:sz="0" w:space="0" w:color="auto"/>
        <w:right w:val="none" w:sz="0" w:space="0" w:color="auto"/>
      </w:divBdr>
    </w:div>
    <w:div w:id="1955870180">
      <w:bodyDiv w:val="1"/>
      <w:marLeft w:val="0"/>
      <w:marRight w:val="0"/>
      <w:marTop w:val="0"/>
      <w:marBottom w:val="0"/>
      <w:divBdr>
        <w:top w:val="none" w:sz="0" w:space="0" w:color="auto"/>
        <w:left w:val="none" w:sz="0" w:space="0" w:color="auto"/>
        <w:bottom w:val="none" w:sz="0" w:space="0" w:color="auto"/>
        <w:right w:val="none" w:sz="0" w:space="0" w:color="auto"/>
      </w:divBdr>
    </w:div>
    <w:div w:id="1966887355">
      <w:bodyDiv w:val="1"/>
      <w:marLeft w:val="0"/>
      <w:marRight w:val="0"/>
      <w:marTop w:val="0"/>
      <w:marBottom w:val="0"/>
      <w:divBdr>
        <w:top w:val="none" w:sz="0" w:space="0" w:color="auto"/>
        <w:left w:val="none" w:sz="0" w:space="0" w:color="auto"/>
        <w:bottom w:val="none" w:sz="0" w:space="0" w:color="auto"/>
        <w:right w:val="none" w:sz="0" w:space="0" w:color="auto"/>
      </w:divBdr>
    </w:div>
    <w:div w:id="1967006105">
      <w:bodyDiv w:val="1"/>
      <w:marLeft w:val="0"/>
      <w:marRight w:val="0"/>
      <w:marTop w:val="0"/>
      <w:marBottom w:val="0"/>
      <w:divBdr>
        <w:top w:val="none" w:sz="0" w:space="0" w:color="auto"/>
        <w:left w:val="none" w:sz="0" w:space="0" w:color="auto"/>
        <w:bottom w:val="none" w:sz="0" w:space="0" w:color="auto"/>
        <w:right w:val="none" w:sz="0" w:space="0" w:color="auto"/>
      </w:divBdr>
    </w:div>
    <w:div w:id="1982035131">
      <w:bodyDiv w:val="1"/>
      <w:marLeft w:val="0"/>
      <w:marRight w:val="0"/>
      <w:marTop w:val="0"/>
      <w:marBottom w:val="0"/>
      <w:divBdr>
        <w:top w:val="none" w:sz="0" w:space="0" w:color="auto"/>
        <w:left w:val="none" w:sz="0" w:space="0" w:color="auto"/>
        <w:bottom w:val="none" w:sz="0" w:space="0" w:color="auto"/>
        <w:right w:val="none" w:sz="0" w:space="0" w:color="auto"/>
      </w:divBdr>
    </w:div>
    <w:div w:id="1983460161">
      <w:bodyDiv w:val="1"/>
      <w:marLeft w:val="0"/>
      <w:marRight w:val="0"/>
      <w:marTop w:val="0"/>
      <w:marBottom w:val="0"/>
      <w:divBdr>
        <w:top w:val="none" w:sz="0" w:space="0" w:color="auto"/>
        <w:left w:val="none" w:sz="0" w:space="0" w:color="auto"/>
        <w:bottom w:val="none" w:sz="0" w:space="0" w:color="auto"/>
        <w:right w:val="none" w:sz="0" w:space="0" w:color="auto"/>
      </w:divBdr>
    </w:div>
    <w:div w:id="1990086336">
      <w:bodyDiv w:val="1"/>
      <w:marLeft w:val="0"/>
      <w:marRight w:val="0"/>
      <w:marTop w:val="0"/>
      <w:marBottom w:val="0"/>
      <w:divBdr>
        <w:top w:val="none" w:sz="0" w:space="0" w:color="auto"/>
        <w:left w:val="none" w:sz="0" w:space="0" w:color="auto"/>
        <w:bottom w:val="none" w:sz="0" w:space="0" w:color="auto"/>
        <w:right w:val="none" w:sz="0" w:space="0" w:color="auto"/>
      </w:divBdr>
    </w:div>
    <w:div w:id="1998225155">
      <w:bodyDiv w:val="1"/>
      <w:marLeft w:val="0"/>
      <w:marRight w:val="0"/>
      <w:marTop w:val="0"/>
      <w:marBottom w:val="0"/>
      <w:divBdr>
        <w:top w:val="none" w:sz="0" w:space="0" w:color="auto"/>
        <w:left w:val="none" w:sz="0" w:space="0" w:color="auto"/>
        <w:bottom w:val="none" w:sz="0" w:space="0" w:color="auto"/>
        <w:right w:val="none" w:sz="0" w:space="0" w:color="auto"/>
      </w:divBdr>
    </w:div>
    <w:div w:id="2010787521">
      <w:bodyDiv w:val="1"/>
      <w:marLeft w:val="0"/>
      <w:marRight w:val="0"/>
      <w:marTop w:val="0"/>
      <w:marBottom w:val="0"/>
      <w:divBdr>
        <w:top w:val="none" w:sz="0" w:space="0" w:color="auto"/>
        <w:left w:val="none" w:sz="0" w:space="0" w:color="auto"/>
        <w:bottom w:val="none" w:sz="0" w:space="0" w:color="auto"/>
        <w:right w:val="none" w:sz="0" w:space="0" w:color="auto"/>
      </w:divBdr>
    </w:div>
    <w:div w:id="2018650159">
      <w:bodyDiv w:val="1"/>
      <w:marLeft w:val="0"/>
      <w:marRight w:val="0"/>
      <w:marTop w:val="0"/>
      <w:marBottom w:val="0"/>
      <w:divBdr>
        <w:top w:val="none" w:sz="0" w:space="0" w:color="auto"/>
        <w:left w:val="none" w:sz="0" w:space="0" w:color="auto"/>
        <w:bottom w:val="none" w:sz="0" w:space="0" w:color="auto"/>
        <w:right w:val="none" w:sz="0" w:space="0" w:color="auto"/>
      </w:divBdr>
    </w:div>
    <w:div w:id="2019961798">
      <w:bodyDiv w:val="1"/>
      <w:marLeft w:val="0"/>
      <w:marRight w:val="0"/>
      <w:marTop w:val="0"/>
      <w:marBottom w:val="0"/>
      <w:divBdr>
        <w:top w:val="none" w:sz="0" w:space="0" w:color="auto"/>
        <w:left w:val="none" w:sz="0" w:space="0" w:color="auto"/>
        <w:bottom w:val="none" w:sz="0" w:space="0" w:color="auto"/>
        <w:right w:val="none" w:sz="0" w:space="0" w:color="auto"/>
      </w:divBdr>
    </w:div>
    <w:div w:id="2027516044">
      <w:bodyDiv w:val="1"/>
      <w:marLeft w:val="0"/>
      <w:marRight w:val="0"/>
      <w:marTop w:val="0"/>
      <w:marBottom w:val="0"/>
      <w:divBdr>
        <w:top w:val="none" w:sz="0" w:space="0" w:color="auto"/>
        <w:left w:val="none" w:sz="0" w:space="0" w:color="auto"/>
        <w:bottom w:val="none" w:sz="0" w:space="0" w:color="auto"/>
        <w:right w:val="none" w:sz="0" w:space="0" w:color="auto"/>
      </w:divBdr>
    </w:div>
    <w:div w:id="2041127227">
      <w:bodyDiv w:val="1"/>
      <w:marLeft w:val="0"/>
      <w:marRight w:val="0"/>
      <w:marTop w:val="0"/>
      <w:marBottom w:val="0"/>
      <w:divBdr>
        <w:top w:val="none" w:sz="0" w:space="0" w:color="auto"/>
        <w:left w:val="none" w:sz="0" w:space="0" w:color="auto"/>
        <w:bottom w:val="none" w:sz="0" w:space="0" w:color="auto"/>
        <w:right w:val="none" w:sz="0" w:space="0" w:color="auto"/>
      </w:divBdr>
    </w:div>
    <w:div w:id="2043364416">
      <w:bodyDiv w:val="1"/>
      <w:marLeft w:val="0"/>
      <w:marRight w:val="0"/>
      <w:marTop w:val="0"/>
      <w:marBottom w:val="0"/>
      <w:divBdr>
        <w:top w:val="none" w:sz="0" w:space="0" w:color="auto"/>
        <w:left w:val="none" w:sz="0" w:space="0" w:color="auto"/>
        <w:bottom w:val="none" w:sz="0" w:space="0" w:color="auto"/>
        <w:right w:val="none" w:sz="0" w:space="0" w:color="auto"/>
      </w:divBdr>
    </w:div>
    <w:div w:id="2051806091">
      <w:bodyDiv w:val="1"/>
      <w:marLeft w:val="0"/>
      <w:marRight w:val="0"/>
      <w:marTop w:val="0"/>
      <w:marBottom w:val="0"/>
      <w:divBdr>
        <w:top w:val="none" w:sz="0" w:space="0" w:color="auto"/>
        <w:left w:val="none" w:sz="0" w:space="0" w:color="auto"/>
        <w:bottom w:val="none" w:sz="0" w:space="0" w:color="auto"/>
        <w:right w:val="none" w:sz="0" w:space="0" w:color="auto"/>
      </w:divBdr>
    </w:div>
    <w:div w:id="2053385235">
      <w:bodyDiv w:val="1"/>
      <w:marLeft w:val="0"/>
      <w:marRight w:val="0"/>
      <w:marTop w:val="0"/>
      <w:marBottom w:val="0"/>
      <w:divBdr>
        <w:top w:val="none" w:sz="0" w:space="0" w:color="auto"/>
        <w:left w:val="none" w:sz="0" w:space="0" w:color="auto"/>
        <w:bottom w:val="none" w:sz="0" w:space="0" w:color="auto"/>
        <w:right w:val="none" w:sz="0" w:space="0" w:color="auto"/>
      </w:divBdr>
    </w:div>
    <w:div w:id="2066559982">
      <w:bodyDiv w:val="1"/>
      <w:marLeft w:val="0"/>
      <w:marRight w:val="0"/>
      <w:marTop w:val="0"/>
      <w:marBottom w:val="0"/>
      <w:divBdr>
        <w:top w:val="none" w:sz="0" w:space="0" w:color="auto"/>
        <w:left w:val="none" w:sz="0" w:space="0" w:color="auto"/>
        <w:bottom w:val="none" w:sz="0" w:space="0" w:color="auto"/>
        <w:right w:val="none" w:sz="0" w:space="0" w:color="auto"/>
      </w:divBdr>
    </w:div>
    <w:div w:id="2074572984">
      <w:bodyDiv w:val="1"/>
      <w:marLeft w:val="0"/>
      <w:marRight w:val="0"/>
      <w:marTop w:val="0"/>
      <w:marBottom w:val="0"/>
      <w:divBdr>
        <w:top w:val="none" w:sz="0" w:space="0" w:color="auto"/>
        <w:left w:val="none" w:sz="0" w:space="0" w:color="auto"/>
        <w:bottom w:val="none" w:sz="0" w:space="0" w:color="auto"/>
        <w:right w:val="none" w:sz="0" w:space="0" w:color="auto"/>
      </w:divBdr>
    </w:div>
    <w:div w:id="2075201477">
      <w:bodyDiv w:val="1"/>
      <w:marLeft w:val="0"/>
      <w:marRight w:val="0"/>
      <w:marTop w:val="0"/>
      <w:marBottom w:val="0"/>
      <w:divBdr>
        <w:top w:val="none" w:sz="0" w:space="0" w:color="auto"/>
        <w:left w:val="none" w:sz="0" w:space="0" w:color="auto"/>
        <w:bottom w:val="none" w:sz="0" w:space="0" w:color="auto"/>
        <w:right w:val="none" w:sz="0" w:space="0" w:color="auto"/>
      </w:divBdr>
    </w:div>
    <w:div w:id="2081823341">
      <w:bodyDiv w:val="1"/>
      <w:marLeft w:val="0"/>
      <w:marRight w:val="0"/>
      <w:marTop w:val="0"/>
      <w:marBottom w:val="0"/>
      <w:divBdr>
        <w:top w:val="none" w:sz="0" w:space="0" w:color="auto"/>
        <w:left w:val="none" w:sz="0" w:space="0" w:color="auto"/>
        <w:bottom w:val="none" w:sz="0" w:space="0" w:color="auto"/>
        <w:right w:val="none" w:sz="0" w:space="0" w:color="auto"/>
      </w:divBdr>
    </w:div>
    <w:div w:id="2090422805">
      <w:bodyDiv w:val="1"/>
      <w:marLeft w:val="0"/>
      <w:marRight w:val="0"/>
      <w:marTop w:val="0"/>
      <w:marBottom w:val="0"/>
      <w:divBdr>
        <w:top w:val="none" w:sz="0" w:space="0" w:color="auto"/>
        <w:left w:val="none" w:sz="0" w:space="0" w:color="auto"/>
        <w:bottom w:val="none" w:sz="0" w:space="0" w:color="auto"/>
        <w:right w:val="none" w:sz="0" w:space="0" w:color="auto"/>
      </w:divBdr>
    </w:div>
    <w:div w:id="2118330605">
      <w:bodyDiv w:val="1"/>
      <w:marLeft w:val="0"/>
      <w:marRight w:val="0"/>
      <w:marTop w:val="0"/>
      <w:marBottom w:val="0"/>
      <w:divBdr>
        <w:top w:val="none" w:sz="0" w:space="0" w:color="auto"/>
        <w:left w:val="none" w:sz="0" w:space="0" w:color="auto"/>
        <w:bottom w:val="none" w:sz="0" w:space="0" w:color="auto"/>
        <w:right w:val="none" w:sz="0" w:space="0" w:color="auto"/>
      </w:divBdr>
    </w:div>
    <w:div w:id="2145584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chart" Target="charts/chart4.xml"/><Relationship Id="rId26" Type="http://schemas.openxmlformats.org/officeDocument/2006/relationships/chart" Target="charts/chart12.xml"/><Relationship Id="rId39" Type="http://schemas.openxmlformats.org/officeDocument/2006/relationships/image" Target="media/image13.png"/><Relationship Id="rId21" Type="http://schemas.openxmlformats.org/officeDocument/2006/relationships/chart" Target="charts/chart7.xml"/><Relationship Id="rId34" Type="http://schemas.openxmlformats.org/officeDocument/2006/relationships/image" Target="media/image8.jpeg"/><Relationship Id="rId42" Type="http://schemas.openxmlformats.org/officeDocument/2006/relationships/chart" Target="charts/chart16.xml"/><Relationship Id="rId47" Type="http://schemas.openxmlformats.org/officeDocument/2006/relationships/image" Target="media/image17.emf"/><Relationship Id="rId50" Type="http://schemas.openxmlformats.org/officeDocument/2006/relationships/image" Target="media/image20.emf"/><Relationship Id="rId55" Type="http://schemas.openxmlformats.org/officeDocument/2006/relationships/image" Target="media/image25.emf"/><Relationship Id="rId63" Type="http://schemas.openxmlformats.org/officeDocument/2006/relationships/image" Target="media/image33.emf"/><Relationship Id="rId68" Type="http://schemas.openxmlformats.org/officeDocument/2006/relationships/image" Target="media/image38.emf"/><Relationship Id="rId76" Type="http://schemas.openxmlformats.org/officeDocument/2006/relationships/image" Target="media/image46.emf"/><Relationship Id="rId84" Type="http://schemas.openxmlformats.org/officeDocument/2006/relationships/image" Target="media/image54.png"/><Relationship Id="rId7" Type="http://schemas.openxmlformats.org/officeDocument/2006/relationships/footnotes" Target="footnotes.xml"/><Relationship Id="rId71" Type="http://schemas.openxmlformats.org/officeDocument/2006/relationships/image" Target="media/image41.emf"/><Relationship Id="rId2" Type="http://schemas.openxmlformats.org/officeDocument/2006/relationships/numbering" Target="numbering.xml"/><Relationship Id="rId16" Type="http://schemas.openxmlformats.org/officeDocument/2006/relationships/chart" Target="charts/chart2.xml"/><Relationship Id="rId29" Type="http://schemas.openxmlformats.org/officeDocument/2006/relationships/image" Target="media/image4.png"/><Relationship Id="rId11" Type="http://schemas.openxmlformats.org/officeDocument/2006/relationships/hyperlink" Target="file:///C:\Users\Usuario\Desktop\TESIS%20MAGO\Teis%20Jaqueline%20&#193;lvarez\TESIS\Jaqueline%20Alvarez%20Listo.docx" TargetMode="External"/><Relationship Id="rId24" Type="http://schemas.openxmlformats.org/officeDocument/2006/relationships/chart" Target="charts/chart10.xml"/><Relationship Id="rId32" Type="http://schemas.openxmlformats.org/officeDocument/2006/relationships/image" Target="media/image6.png"/><Relationship Id="rId37" Type="http://schemas.openxmlformats.org/officeDocument/2006/relationships/image" Target="media/image11.png"/><Relationship Id="rId40" Type="http://schemas.openxmlformats.org/officeDocument/2006/relationships/chart" Target="charts/chart15.xml"/><Relationship Id="rId45" Type="http://schemas.openxmlformats.org/officeDocument/2006/relationships/image" Target="media/image16.emf"/><Relationship Id="rId53" Type="http://schemas.openxmlformats.org/officeDocument/2006/relationships/image" Target="media/image23.emf"/><Relationship Id="rId58" Type="http://schemas.openxmlformats.org/officeDocument/2006/relationships/image" Target="media/image28.emf"/><Relationship Id="rId66" Type="http://schemas.openxmlformats.org/officeDocument/2006/relationships/image" Target="media/image36.emf"/><Relationship Id="rId74" Type="http://schemas.openxmlformats.org/officeDocument/2006/relationships/image" Target="media/image44.gif"/><Relationship Id="rId79" Type="http://schemas.openxmlformats.org/officeDocument/2006/relationships/image" Target="media/image49.emf"/><Relationship Id="rId87"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image" Target="media/image31.emf"/><Relationship Id="rId82" Type="http://schemas.openxmlformats.org/officeDocument/2006/relationships/image" Target="media/image52.jpeg"/><Relationship Id="rId19" Type="http://schemas.openxmlformats.org/officeDocument/2006/relationships/chart" Target="charts/chart5.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png"/><Relationship Id="rId22" Type="http://schemas.openxmlformats.org/officeDocument/2006/relationships/chart" Target="charts/chart8.xml"/><Relationship Id="rId27" Type="http://schemas.openxmlformats.org/officeDocument/2006/relationships/chart" Target="charts/chart13.xml"/><Relationship Id="rId30" Type="http://schemas.openxmlformats.org/officeDocument/2006/relationships/image" Target="media/image5.png"/><Relationship Id="rId35" Type="http://schemas.openxmlformats.org/officeDocument/2006/relationships/image" Target="media/image9.png"/><Relationship Id="rId43" Type="http://schemas.openxmlformats.org/officeDocument/2006/relationships/image" Target="media/image14.emf"/><Relationship Id="rId48" Type="http://schemas.openxmlformats.org/officeDocument/2006/relationships/image" Target="media/image18.emf"/><Relationship Id="rId56" Type="http://schemas.openxmlformats.org/officeDocument/2006/relationships/image" Target="media/image26.emf"/><Relationship Id="rId64" Type="http://schemas.openxmlformats.org/officeDocument/2006/relationships/image" Target="media/image34.emf"/><Relationship Id="rId69" Type="http://schemas.openxmlformats.org/officeDocument/2006/relationships/image" Target="media/image39.jpeg"/><Relationship Id="rId77" Type="http://schemas.openxmlformats.org/officeDocument/2006/relationships/image" Target="media/image47.emf"/><Relationship Id="rId8" Type="http://schemas.openxmlformats.org/officeDocument/2006/relationships/endnotes" Target="endnotes.xml"/><Relationship Id="rId51" Type="http://schemas.openxmlformats.org/officeDocument/2006/relationships/image" Target="media/image21.emf"/><Relationship Id="rId72" Type="http://schemas.openxmlformats.org/officeDocument/2006/relationships/image" Target="media/image42.gif"/><Relationship Id="rId80" Type="http://schemas.openxmlformats.org/officeDocument/2006/relationships/image" Target="media/image50.png"/><Relationship Id="rId85" Type="http://schemas.openxmlformats.org/officeDocument/2006/relationships/image" Target="media/image55.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chart" Target="charts/chart3.xml"/><Relationship Id="rId25" Type="http://schemas.openxmlformats.org/officeDocument/2006/relationships/chart" Target="charts/chart11.xml"/><Relationship Id="rId33" Type="http://schemas.openxmlformats.org/officeDocument/2006/relationships/image" Target="media/image7.jpeg"/><Relationship Id="rId38" Type="http://schemas.openxmlformats.org/officeDocument/2006/relationships/image" Target="media/image12.png"/><Relationship Id="rId46" Type="http://schemas.openxmlformats.org/officeDocument/2006/relationships/footer" Target="footer3.xml"/><Relationship Id="rId59" Type="http://schemas.openxmlformats.org/officeDocument/2006/relationships/image" Target="media/image29.emf"/><Relationship Id="rId67" Type="http://schemas.openxmlformats.org/officeDocument/2006/relationships/image" Target="media/image37.emf"/><Relationship Id="rId20" Type="http://schemas.openxmlformats.org/officeDocument/2006/relationships/chart" Target="charts/chart6.xml"/><Relationship Id="rId41" Type="http://schemas.openxmlformats.org/officeDocument/2006/relationships/hyperlink" Target="http://www.sanahierba.com" TargetMode="External"/><Relationship Id="rId54" Type="http://schemas.openxmlformats.org/officeDocument/2006/relationships/image" Target="media/image24.emf"/><Relationship Id="rId62" Type="http://schemas.openxmlformats.org/officeDocument/2006/relationships/image" Target="media/image32.emf"/><Relationship Id="rId70" Type="http://schemas.openxmlformats.org/officeDocument/2006/relationships/image" Target="media/image40.emf"/><Relationship Id="rId75" Type="http://schemas.openxmlformats.org/officeDocument/2006/relationships/image" Target="media/image45.emf"/><Relationship Id="rId83" Type="http://schemas.openxmlformats.org/officeDocument/2006/relationships/image" Target="media/image53.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chart" Target="charts/chart9.xml"/><Relationship Id="rId28" Type="http://schemas.openxmlformats.org/officeDocument/2006/relationships/image" Target="media/image3.png"/><Relationship Id="rId36" Type="http://schemas.openxmlformats.org/officeDocument/2006/relationships/image" Target="media/image10.png"/><Relationship Id="rId49" Type="http://schemas.openxmlformats.org/officeDocument/2006/relationships/image" Target="media/image19.emf"/><Relationship Id="rId57" Type="http://schemas.openxmlformats.org/officeDocument/2006/relationships/image" Target="media/image27.emf"/><Relationship Id="rId10" Type="http://schemas.openxmlformats.org/officeDocument/2006/relationships/hyperlink" Target="file:///C:\Users\Usuario\Desktop\TESIS%20MAGO\Teis%20Jaqueline%20&#193;lvarez\TESIS\Jaqueline%20Alvarez%20Listo.docx" TargetMode="External"/><Relationship Id="rId31" Type="http://schemas.openxmlformats.org/officeDocument/2006/relationships/chart" Target="charts/chart14.xml"/><Relationship Id="rId44" Type="http://schemas.openxmlformats.org/officeDocument/2006/relationships/image" Target="media/image15.emf"/><Relationship Id="rId52" Type="http://schemas.openxmlformats.org/officeDocument/2006/relationships/image" Target="media/image22.emf"/><Relationship Id="rId60" Type="http://schemas.openxmlformats.org/officeDocument/2006/relationships/image" Target="media/image30.emf"/><Relationship Id="rId65" Type="http://schemas.openxmlformats.org/officeDocument/2006/relationships/image" Target="media/image35.jpeg"/><Relationship Id="rId73" Type="http://schemas.openxmlformats.org/officeDocument/2006/relationships/image" Target="media/image43.emf"/><Relationship Id="rId78" Type="http://schemas.openxmlformats.org/officeDocument/2006/relationships/image" Target="media/image48.emf"/><Relationship Id="rId81" Type="http://schemas.openxmlformats.org/officeDocument/2006/relationships/image" Target="media/image51.emf"/><Relationship Id="rId86"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uario\Desktop\TESIS%20MAGO\Teis%20Jaqueline%20&#193;lvarez\C&#225;lculos\Matriz%20Tabulaciond%20de%20Encuestas%20(Recuperado)%20(Autoguardado).xlsx" TargetMode="External"/></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2.xml"/></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4.xml.rels><?xml version="1.0" encoding="UTF-8" standalone="yes"?>
<Relationships xmlns="http://schemas.openxmlformats.org/package/2006/relationships"><Relationship Id="rId2" Type="http://schemas.openxmlformats.org/officeDocument/2006/relationships/package" Target="../embeddings/Microsoft_Excel_Worksheet13.xlsx"/><Relationship Id="rId1" Type="http://schemas.openxmlformats.org/officeDocument/2006/relationships/themeOverride" Target="../theme/themeOverride3.xml"/></Relationships>
</file>

<file path=word/charts/_rels/chart15.xml.rels><?xml version="1.0" encoding="UTF-8" standalone="yes"?>
<Relationships xmlns="http://schemas.openxmlformats.org/package/2006/relationships"><Relationship Id="rId2" Type="http://schemas.openxmlformats.org/officeDocument/2006/relationships/package" Target="../embeddings/Microsoft_Excel_Worksheet14.xlsx"/><Relationship Id="rId1" Type="http://schemas.openxmlformats.org/officeDocument/2006/relationships/themeOverride" Target="../theme/themeOverride4.xml"/></Relationships>
</file>

<file path=word/charts/_rels/chart16.xml.rels><?xml version="1.0" encoding="UTF-8" standalone="yes"?>
<Relationships xmlns="http://schemas.openxmlformats.org/package/2006/relationships"><Relationship Id="rId2" Type="http://schemas.openxmlformats.org/officeDocument/2006/relationships/package" Target="../embeddings/Microsoft_Excel_Worksheet15.xlsx"/><Relationship Id="rId1" Type="http://schemas.openxmlformats.org/officeDocument/2006/relationships/themeOverride" Target="../theme/themeOverride5.xm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30"/>
      <c:rotY val="0"/>
      <c:depthPercent val="100"/>
      <c:rAngAx val="0"/>
      <c:perspective val="30"/>
    </c:view3D>
    <c:floor>
      <c:thickness val="0"/>
      <c:spPr>
        <a:noFill/>
        <a:ln w="6350" cap="flat" cmpd="sng" algn="ctr">
          <a:noFill/>
          <a:prstDash val="solid"/>
          <a:round/>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5688113130345399"/>
          <c:y val="8.3035588293398854E-2"/>
          <c:w val="0.72443499695617919"/>
          <c:h val="0.6270399533391664"/>
        </c:manualLayout>
      </c:layout>
      <c:pie3DChart>
        <c:varyColors val="1"/>
        <c:ser>
          <c:idx val="0"/>
          <c:order val="0"/>
          <c:tx>
            <c:strRef>
              <c:f>'pre1.'!$D$4</c:f>
              <c:strCache>
                <c:ptCount val="1"/>
                <c:pt idx="0">
                  <c:v>FRECUENCIA RELATIVA</c:v>
                </c:pt>
              </c:strCache>
            </c:strRef>
          </c:tx>
          <c:dPt>
            <c:idx val="0"/>
            <c:bubble3D val="0"/>
            <c:spPr>
              <a:solidFill>
                <a:schemeClr val="accent3">
                  <a:tint val="54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1"/>
            <c:bubble3D val="0"/>
            <c:spPr>
              <a:solidFill>
                <a:schemeClr val="accent3">
                  <a:tint val="77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2"/>
            <c:bubble3D val="0"/>
            <c:spPr>
              <a:solidFill>
                <a:schemeClr val="accent3"/>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3"/>
            <c:bubble3D val="0"/>
            <c:spPr>
              <a:solidFill>
                <a:schemeClr val="accent3">
                  <a:shade val="76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4"/>
            <c:bubble3D val="0"/>
            <c:spPr>
              <a:solidFill>
                <a:schemeClr val="accent3">
                  <a:shade val="53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Lbls>
            <c:dLbl>
              <c:idx val="0"/>
              <c:layout>
                <c:manualLayout>
                  <c:x val="-8.3333333333334546E-3"/>
                  <c:y val="-1.7077027048265758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3.6140434917118248E-2"/>
                  <c:y val="-8.9740061562072926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2.3106955380577436E-2"/>
                  <c:y val="3.0363524918666597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8.1673228346457113E-3"/>
                  <c:y val="-2.2746004054882366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prstDash val="solid"/>
                  <a:round/>
                </a:ln>
                <a:effectLst/>
              </c:spPr>
            </c:leaderLines>
            <c:extLst>
              <c:ext xmlns:c15="http://schemas.microsoft.com/office/drawing/2012/chart" uri="{CE6537A1-D6FC-4f65-9D91-7224C49458BB}"/>
            </c:extLst>
          </c:dLbls>
          <c:cat>
            <c:strRef>
              <c:f>'pre1.'!$B$5:$B$9</c:f>
              <c:strCache>
                <c:ptCount val="5"/>
                <c:pt idx="0">
                  <c:v>Desinflamatorios químicos</c:v>
                </c:pt>
                <c:pt idx="1">
                  <c:v>Remedios caseros</c:v>
                </c:pt>
                <c:pt idx="2">
                  <c:v>Productos naturales</c:v>
                </c:pt>
                <c:pt idx="3">
                  <c:v>Espera a que pase</c:v>
                </c:pt>
                <c:pt idx="4">
                  <c:v>Otros</c:v>
                </c:pt>
              </c:strCache>
            </c:strRef>
          </c:cat>
          <c:val>
            <c:numRef>
              <c:f>'pre1.'!$D$5:$D$9</c:f>
              <c:numCache>
                <c:formatCode>0.00%</c:formatCode>
                <c:ptCount val="5"/>
                <c:pt idx="0">
                  <c:v>0.31592689295039367</c:v>
                </c:pt>
                <c:pt idx="1">
                  <c:v>9.9216710182767648E-2</c:v>
                </c:pt>
                <c:pt idx="2">
                  <c:v>0.33159268929504143</c:v>
                </c:pt>
                <c:pt idx="3">
                  <c:v>0.25326370757180156</c:v>
                </c:pt>
                <c:pt idx="4">
                  <c:v>0</c:v>
                </c:pt>
              </c:numCache>
            </c:numRef>
          </c:val>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es-EC"/>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30"/>
      <c:rotY val="0"/>
      <c:depthPercent val="100"/>
      <c:rAngAx val="0"/>
      <c:perspective val="30"/>
    </c:view3D>
    <c:floor>
      <c:thickness val="0"/>
      <c:spPr>
        <a:noFill/>
        <a:ln w="6350" cap="flat" cmpd="sng" algn="ctr">
          <a:noFill/>
          <a:prstDash val="solid"/>
          <a:round/>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6335815165961387"/>
          <c:y val="6.7640503033226523E-2"/>
          <c:w val="0.7218236609312727"/>
          <c:h val="0.78617752489433457"/>
        </c:manualLayout>
      </c:layout>
      <c:pie3DChart>
        <c:varyColors val="1"/>
        <c:ser>
          <c:idx val="0"/>
          <c:order val="0"/>
          <c:tx>
            <c:strRef>
              <c:f>'pre10...'!$D$4</c:f>
              <c:strCache>
                <c:ptCount val="1"/>
                <c:pt idx="0">
                  <c:v>FRECUENCIA RELATIVA</c:v>
                </c:pt>
              </c:strCache>
            </c:strRef>
          </c:tx>
          <c:dPt>
            <c:idx val="0"/>
            <c:bubble3D val="0"/>
            <c:spPr>
              <a:solidFill>
                <a:schemeClr val="accent3">
                  <a:shade val="58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1"/>
            <c:bubble3D val="0"/>
            <c:spPr>
              <a:solidFill>
                <a:schemeClr val="accent3">
                  <a:shade val="86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2"/>
            <c:bubble3D val="0"/>
            <c:spPr>
              <a:solidFill>
                <a:schemeClr val="accent3">
                  <a:tint val="86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3"/>
            <c:bubble3D val="0"/>
            <c:spPr>
              <a:solidFill>
                <a:schemeClr val="accent3">
                  <a:tint val="58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Lbls>
            <c:dLbl>
              <c:idx val="0"/>
              <c:layout>
                <c:manualLayout>
                  <c:x val="2.4024024024024032E-3"/>
                  <c:y val="-2.2753128555176458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8342957130358677E-2"/>
                  <c:y val="3.1722327812471838E-3"/>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5609562318223741E-2"/>
                  <c:y val="-1.3364708721754609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3433118157527613E-2"/>
                  <c:y val="-1.461700908076146E-2"/>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5.0096048804710434E-2"/>
                  <c:y val="1.6381572993031128E-3"/>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prstDash val="solid"/>
                  <a:round/>
                </a:ln>
                <a:effectLst/>
              </c:spPr>
            </c:leaderLines>
            <c:extLst>
              <c:ext xmlns:c15="http://schemas.microsoft.com/office/drawing/2012/chart" uri="{CE6537A1-D6FC-4f65-9D91-7224C49458BB}"/>
            </c:extLst>
          </c:dLbls>
          <c:cat>
            <c:strRef>
              <c:f>'pre10...'!$B$5:$B$8</c:f>
              <c:strCache>
                <c:ptCount val="4"/>
                <c:pt idx="0">
                  <c:v>De 1 a 4 usd.</c:v>
                </c:pt>
                <c:pt idx="1">
                  <c:v>De 5 a 8 usd</c:v>
                </c:pt>
                <c:pt idx="2">
                  <c:v>De 9 a 12 usd.</c:v>
                </c:pt>
                <c:pt idx="3">
                  <c:v>De 13 a más</c:v>
                </c:pt>
              </c:strCache>
            </c:strRef>
          </c:cat>
          <c:val>
            <c:numRef>
              <c:f>'pre10...'!$D$5:$D$8</c:f>
              <c:numCache>
                <c:formatCode>0.00%</c:formatCode>
                <c:ptCount val="4"/>
                <c:pt idx="0">
                  <c:v>0.22715404699738903</c:v>
                </c:pt>
                <c:pt idx="1">
                  <c:v>0.49347258485639789</c:v>
                </c:pt>
                <c:pt idx="2">
                  <c:v>0.18015665796344638</c:v>
                </c:pt>
                <c:pt idx="3">
                  <c:v>9.921671018276762E-2</c:v>
                </c:pt>
              </c:numCache>
            </c:numRef>
          </c:val>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es-EC"/>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s-ES" b="1"/>
              <a:t>DEMANDA PROYECTADA</a:t>
            </a:r>
          </a:p>
        </c:rich>
      </c:tx>
      <c:overlay val="0"/>
      <c:spPr>
        <a:noFill/>
        <a:ln>
          <a:noFill/>
        </a:ln>
        <a:effectLst/>
      </c:spPr>
    </c:title>
    <c:autoTitleDeleted val="0"/>
    <c:plotArea>
      <c:layout/>
      <c:scatterChart>
        <c:scatterStyle val="lineMarker"/>
        <c:varyColors val="0"/>
        <c:ser>
          <c:idx val="0"/>
          <c:order val="0"/>
          <c:tx>
            <c:strRef>
              <c:f>'OFERTA Y DEMANDA'!$L$128</c:f>
              <c:strCache>
                <c:ptCount val="1"/>
                <c:pt idx="0">
                  <c:v>DEMANDA</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'OFERTA Y DEMANDA'!$K$129:$K$133</c:f>
              <c:numCache>
                <c:formatCode>General</c:formatCode>
                <c:ptCount val="5"/>
                <c:pt idx="0">
                  <c:v>2017</c:v>
                </c:pt>
                <c:pt idx="1">
                  <c:v>2018</c:v>
                </c:pt>
                <c:pt idx="2">
                  <c:v>2019</c:v>
                </c:pt>
                <c:pt idx="3">
                  <c:v>2020</c:v>
                </c:pt>
                <c:pt idx="4">
                  <c:v>2021</c:v>
                </c:pt>
              </c:numCache>
            </c:numRef>
          </c:xVal>
          <c:yVal>
            <c:numRef>
              <c:f>'OFERTA Y DEMANDA'!$L$129:$L$133</c:f>
              <c:numCache>
                <c:formatCode>#,##0</c:formatCode>
                <c:ptCount val="5"/>
                <c:pt idx="0">
                  <c:v>83479</c:v>
                </c:pt>
                <c:pt idx="1">
                  <c:v>84707</c:v>
                </c:pt>
                <c:pt idx="2">
                  <c:v>85952</c:v>
                </c:pt>
                <c:pt idx="3">
                  <c:v>87215</c:v>
                </c:pt>
                <c:pt idx="4">
                  <c:v>88497</c:v>
                </c:pt>
              </c:numCache>
            </c:numRef>
          </c:yVal>
          <c:smooth val="0"/>
        </c:ser>
        <c:ser>
          <c:idx val="1"/>
          <c:order val="1"/>
          <c:tx>
            <c:strRef>
              <c:f>'OFERTA Y DEMANDA'!$M$128</c:f>
              <c:strCache>
                <c:ptCount val="1"/>
                <c:pt idx="0">
                  <c:v>TCP</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'OFERTA Y DEMANDA'!$K$129:$K$133</c:f>
              <c:numCache>
                <c:formatCode>General</c:formatCode>
                <c:ptCount val="5"/>
                <c:pt idx="0">
                  <c:v>2017</c:v>
                </c:pt>
                <c:pt idx="1">
                  <c:v>2018</c:v>
                </c:pt>
                <c:pt idx="2">
                  <c:v>2019</c:v>
                </c:pt>
                <c:pt idx="3">
                  <c:v>2020</c:v>
                </c:pt>
                <c:pt idx="4">
                  <c:v>2021</c:v>
                </c:pt>
              </c:numCache>
            </c:numRef>
          </c:xVal>
          <c:yVal>
            <c:numRef>
              <c:f>'OFERTA Y DEMANDA'!$M$129:$M$133</c:f>
              <c:numCache>
                <c:formatCode>0.00%</c:formatCode>
                <c:ptCount val="5"/>
                <c:pt idx="0">
                  <c:v>1.4700000000000001E-2</c:v>
                </c:pt>
                <c:pt idx="1">
                  <c:v>1.4700000000000001E-2</c:v>
                </c:pt>
                <c:pt idx="2">
                  <c:v>1.4700000000000001E-2</c:v>
                </c:pt>
                <c:pt idx="3">
                  <c:v>1.4700000000000001E-2</c:v>
                </c:pt>
                <c:pt idx="4">
                  <c:v>1.4700000000000001E-2</c:v>
                </c:pt>
              </c:numCache>
            </c:numRef>
          </c:yVal>
          <c:smooth val="0"/>
        </c:ser>
        <c:dLbls>
          <c:showLegendKey val="0"/>
          <c:showVal val="0"/>
          <c:showCatName val="0"/>
          <c:showSerName val="0"/>
          <c:showPercent val="0"/>
          <c:showBubbleSize val="0"/>
        </c:dLbls>
        <c:axId val="237700224"/>
        <c:axId val="237702144"/>
      </c:scatterChart>
      <c:valAx>
        <c:axId val="23770022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crossAx val="237702144"/>
        <c:crosses val="autoZero"/>
        <c:crossBetween val="midCat"/>
      </c:valAx>
      <c:valAx>
        <c:axId val="2377021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crossAx val="237700224"/>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es-EC"/>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ES"/>
              <a:t>PRODUCCIÓN PROYECTADA</a:t>
            </a:r>
          </a:p>
        </c:rich>
      </c:tx>
      <c:overlay val="0"/>
      <c:spPr>
        <a:noFill/>
        <a:ln>
          <a:noFill/>
        </a:ln>
        <a:effectLst/>
      </c:spPr>
    </c:title>
    <c:autoTitleDeleted val="0"/>
    <c:plotArea>
      <c:layout/>
      <c:scatterChart>
        <c:scatterStyle val="lineMarker"/>
        <c:varyColors val="0"/>
        <c:ser>
          <c:idx val="0"/>
          <c:order val="0"/>
          <c:tx>
            <c:strRef>
              <c:f>'OFERTA Y DEMANDA'!$K$94</c:f>
              <c:strCache>
                <c:ptCount val="1"/>
                <c:pt idx="0">
                  <c:v>PROYECCIÓN DE JABONES</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numRef>
              <c:f>'OFERTA Y DEMANDA'!$J$95:$J$99</c:f>
              <c:numCache>
                <c:formatCode>General</c:formatCode>
                <c:ptCount val="5"/>
                <c:pt idx="0">
                  <c:v>2017</c:v>
                </c:pt>
                <c:pt idx="1">
                  <c:v>2018</c:v>
                </c:pt>
                <c:pt idx="2">
                  <c:v>2019</c:v>
                </c:pt>
                <c:pt idx="3">
                  <c:v>2020</c:v>
                </c:pt>
                <c:pt idx="4">
                  <c:v>2021</c:v>
                </c:pt>
              </c:numCache>
            </c:numRef>
          </c:xVal>
          <c:yVal>
            <c:numRef>
              <c:f>'OFERTA Y DEMANDA'!$K$95:$K$99</c:f>
              <c:numCache>
                <c:formatCode>#,##0</c:formatCode>
                <c:ptCount val="5"/>
                <c:pt idx="0">
                  <c:v>79920</c:v>
                </c:pt>
                <c:pt idx="1">
                  <c:v>81095</c:v>
                </c:pt>
                <c:pt idx="2">
                  <c:v>82287</c:v>
                </c:pt>
                <c:pt idx="3">
                  <c:v>83497</c:v>
                </c:pt>
                <c:pt idx="4">
                  <c:v>84724</c:v>
                </c:pt>
              </c:numCache>
            </c:numRef>
          </c:yVal>
          <c:smooth val="0"/>
        </c:ser>
        <c:ser>
          <c:idx val="1"/>
          <c:order val="1"/>
          <c:tx>
            <c:strRef>
              <c:f>'OFERTA Y DEMANDA'!$L$94</c:f>
              <c:strCache>
                <c:ptCount val="1"/>
                <c:pt idx="0">
                  <c:v>TASA IPC</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numRef>
              <c:f>'OFERTA Y DEMANDA'!$J$95:$J$99</c:f>
              <c:numCache>
                <c:formatCode>General</c:formatCode>
                <c:ptCount val="5"/>
                <c:pt idx="0">
                  <c:v>2017</c:v>
                </c:pt>
                <c:pt idx="1">
                  <c:v>2018</c:v>
                </c:pt>
                <c:pt idx="2">
                  <c:v>2019</c:v>
                </c:pt>
                <c:pt idx="3">
                  <c:v>2020</c:v>
                </c:pt>
                <c:pt idx="4">
                  <c:v>2021</c:v>
                </c:pt>
              </c:numCache>
            </c:numRef>
          </c:xVal>
          <c:yVal>
            <c:numRef>
              <c:f>'OFERTA Y DEMANDA'!$L$95:$L$99</c:f>
              <c:numCache>
                <c:formatCode>0.00%</c:formatCode>
                <c:ptCount val="5"/>
                <c:pt idx="0">
                  <c:v>1.4700000000000001E-2</c:v>
                </c:pt>
                <c:pt idx="1">
                  <c:v>1.4700000000000001E-2</c:v>
                </c:pt>
                <c:pt idx="2">
                  <c:v>1.4700000000000001E-2</c:v>
                </c:pt>
                <c:pt idx="3">
                  <c:v>1.4700000000000001E-2</c:v>
                </c:pt>
              </c:numCache>
            </c:numRef>
          </c:yVal>
          <c:smooth val="0"/>
        </c:ser>
        <c:dLbls>
          <c:showLegendKey val="0"/>
          <c:showVal val="1"/>
          <c:showCatName val="0"/>
          <c:showSerName val="0"/>
          <c:showPercent val="0"/>
          <c:showBubbleSize val="0"/>
        </c:dLbls>
        <c:axId val="240632576"/>
        <c:axId val="240634112"/>
      </c:scatterChart>
      <c:valAx>
        <c:axId val="24063257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240634112"/>
        <c:crosses val="autoZero"/>
        <c:crossBetween val="midCat"/>
      </c:valAx>
      <c:valAx>
        <c:axId val="24063411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240632576"/>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solidFill>
            <a:sysClr val="windowText" lastClr="000000"/>
          </a:solidFill>
          <a:latin typeface="Times New Roman" panose="02020603050405020304" pitchFamily="18" charset="0"/>
          <a:cs typeface="Times New Roman" panose="02020603050405020304" pitchFamily="18" charset="0"/>
        </a:defRPr>
      </a:pPr>
      <a:endParaRPr lang="es-EC"/>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s-ES" b="1"/>
              <a:t>INTENSIDAD RADIAL</a:t>
            </a:r>
          </a:p>
        </c:rich>
      </c:tx>
      <c:overlay val="0"/>
      <c:spPr>
        <a:noFill/>
        <a:ln>
          <a:noFill/>
        </a:ln>
        <a:effectLst/>
      </c:spPr>
    </c:title>
    <c:autoTitleDeleted val="0"/>
    <c:view3D>
      <c:rotX val="15"/>
      <c:rotY val="20"/>
      <c:depthPercent val="100"/>
      <c:rAngAx val="1"/>
    </c:view3D>
    <c:floor>
      <c:thickness val="0"/>
      <c:spPr>
        <a:noFill/>
        <a:ln w="6350" cap="flat" cmpd="sng" algn="ctr">
          <a:noFill/>
          <a:prstDash val="solid"/>
          <a:round/>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'INTENSIDAD RADIAL'!$D$3</c:f>
              <c:strCache>
                <c:ptCount val="1"/>
                <c:pt idx="0">
                  <c:v>SEM 1</c:v>
                </c:pt>
              </c:strCache>
            </c:strRef>
          </c:tx>
          <c:spPr>
            <a:solidFill>
              <a:schemeClr val="accent3">
                <a:shade val="58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'INTENSIDAD RADIAL'!$C$4:$C$9</c:f>
              <c:strCache>
                <c:ptCount val="6"/>
                <c:pt idx="0">
                  <c:v>MES</c:v>
                </c:pt>
                <c:pt idx="1">
                  <c:v>NOVIEMBRE</c:v>
                </c:pt>
                <c:pt idx="2">
                  <c:v>DICIEMBRE</c:v>
                </c:pt>
                <c:pt idx="3">
                  <c:v>ENERO</c:v>
                </c:pt>
                <c:pt idx="4">
                  <c:v>FEBRERO</c:v>
                </c:pt>
                <c:pt idx="5">
                  <c:v>TOTAL</c:v>
                </c:pt>
              </c:strCache>
            </c:strRef>
          </c:cat>
          <c:val>
            <c:numRef>
              <c:f>'INTENSIDAD RADIAL'!$D$4:$D$9</c:f>
              <c:numCache>
                <c:formatCode>General</c:formatCode>
                <c:ptCount val="6"/>
                <c:pt idx="1">
                  <c:v>3</c:v>
                </c:pt>
                <c:pt idx="2">
                  <c:v>4</c:v>
                </c:pt>
                <c:pt idx="3">
                  <c:v>2</c:v>
                </c:pt>
                <c:pt idx="4">
                  <c:v>3</c:v>
                </c:pt>
                <c:pt idx="5">
                  <c:v>12</c:v>
                </c:pt>
              </c:numCache>
            </c:numRef>
          </c:val>
        </c:ser>
        <c:ser>
          <c:idx val="1"/>
          <c:order val="1"/>
          <c:tx>
            <c:strRef>
              <c:f>'INTENSIDAD RADIAL'!$E$3</c:f>
              <c:strCache>
                <c:ptCount val="1"/>
                <c:pt idx="0">
                  <c:v>SEM 2</c:v>
                </c:pt>
              </c:strCache>
            </c:strRef>
          </c:tx>
          <c:spPr>
            <a:solidFill>
              <a:schemeClr val="accent3">
                <a:shade val="86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'INTENSIDAD RADIAL'!$C$4:$C$9</c:f>
              <c:strCache>
                <c:ptCount val="6"/>
                <c:pt idx="0">
                  <c:v>MES</c:v>
                </c:pt>
                <c:pt idx="1">
                  <c:v>NOVIEMBRE</c:v>
                </c:pt>
                <c:pt idx="2">
                  <c:v>DICIEMBRE</c:v>
                </c:pt>
                <c:pt idx="3">
                  <c:v>ENERO</c:v>
                </c:pt>
                <c:pt idx="4">
                  <c:v>FEBRERO</c:v>
                </c:pt>
                <c:pt idx="5">
                  <c:v>TOTAL</c:v>
                </c:pt>
              </c:strCache>
            </c:strRef>
          </c:cat>
          <c:val>
            <c:numRef>
              <c:f>'INTENSIDAD RADIAL'!$E$4:$E$9</c:f>
              <c:numCache>
                <c:formatCode>General</c:formatCode>
                <c:ptCount val="6"/>
                <c:pt idx="1">
                  <c:v>2</c:v>
                </c:pt>
                <c:pt idx="2">
                  <c:v>4</c:v>
                </c:pt>
                <c:pt idx="3">
                  <c:v>2</c:v>
                </c:pt>
                <c:pt idx="4">
                  <c:v>5</c:v>
                </c:pt>
                <c:pt idx="5">
                  <c:v>13</c:v>
                </c:pt>
              </c:numCache>
            </c:numRef>
          </c:val>
        </c:ser>
        <c:ser>
          <c:idx val="2"/>
          <c:order val="2"/>
          <c:tx>
            <c:strRef>
              <c:f>'INTENSIDAD RADIAL'!$F$3</c:f>
              <c:strCache>
                <c:ptCount val="1"/>
                <c:pt idx="0">
                  <c:v>SEM 3</c:v>
                </c:pt>
              </c:strCache>
            </c:strRef>
          </c:tx>
          <c:spPr>
            <a:solidFill>
              <a:schemeClr val="accent3">
                <a:tint val="86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'INTENSIDAD RADIAL'!$C$4:$C$9</c:f>
              <c:strCache>
                <c:ptCount val="6"/>
                <c:pt idx="0">
                  <c:v>MES</c:v>
                </c:pt>
                <c:pt idx="1">
                  <c:v>NOVIEMBRE</c:v>
                </c:pt>
                <c:pt idx="2">
                  <c:v>DICIEMBRE</c:v>
                </c:pt>
                <c:pt idx="3">
                  <c:v>ENERO</c:v>
                </c:pt>
                <c:pt idx="4">
                  <c:v>FEBRERO</c:v>
                </c:pt>
                <c:pt idx="5">
                  <c:v>TOTAL</c:v>
                </c:pt>
              </c:strCache>
            </c:strRef>
          </c:cat>
          <c:val>
            <c:numRef>
              <c:f>'INTENSIDAD RADIAL'!$F$4:$F$9</c:f>
              <c:numCache>
                <c:formatCode>General</c:formatCode>
                <c:ptCount val="6"/>
                <c:pt idx="1">
                  <c:v>3</c:v>
                </c:pt>
                <c:pt idx="2">
                  <c:v>5</c:v>
                </c:pt>
                <c:pt idx="3">
                  <c:v>2</c:v>
                </c:pt>
                <c:pt idx="4">
                  <c:v>5</c:v>
                </c:pt>
                <c:pt idx="5">
                  <c:v>15</c:v>
                </c:pt>
              </c:numCache>
            </c:numRef>
          </c:val>
        </c:ser>
        <c:ser>
          <c:idx val="3"/>
          <c:order val="3"/>
          <c:tx>
            <c:strRef>
              <c:f>'INTENSIDAD RADIAL'!$G$3</c:f>
              <c:strCache>
                <c:ptCount val="1"/>
                <c:pt idx="0">
                  <c:v>SEM 4</c:v>
                </c:pt>
              </c:strCache>
            </c:strRef>
          </c:tx>
          <c:spPr>
            <a:solidFill>
              <a:schemeClr val="accent3">
                <a:tint val="58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prstDash val="solid"/>
                      <a:round/>
                    </a:ln>
                    <a:effectLst/>
                  </c:spPr>
                </c15:leaderLines>
              </c:ext>
            </c:extLst>
          </c:dLbls>
          <c:cat>
            <c:strRef>
              <c:f>'INTENSIDAD RADIAL'!$C$4:$C$9</c:f>
              <c:strCache>
                <c:ptCount val="6"/>
                <c:pt idx="0">
                  <c:v>MES</c:v>
                </c:pt>
                <c:pt idx="1">
                  <c:v>NOVIEMBRE</c:v>
                </c:pt>
                <c:pt idx="2">
                  <c:v>DICIEMBRE</c:v>
                </c:pt>
                <c:pt idx="3">
                  <c:v>ENERO</c:v>
                </c:pt>
                <c:pt idx="4">
                  <c:v>FEBRERO</c:v>
                </c:pt>
                <c:pt idx="5">
                  <c:v>TOTAL</c:v>
                </c:pt>
              </c:strCache>
            </c:strRef>
          </c:cat>
          <c:val>
            <c:numRef>
              <c:f>'INTENSIDAD RADIAL'!$G$4:$G$9</c:f>
              <c:numCache>
                <c:formatCode>General</c:formatCode>
                <c:ptCount val="6"/>
                <c:pt idx="1">
                  <c:v>2</c:v>
                </c:pt>
                <c:pt idx="2">
                  <c:v>5</c:v>
                </c:pt>
                <c:pt idx="3">
                  <c:v>2</c:v>
                </c:pt>
                <c:pt idx="4">
                  <c:v>3</c:v>
                </c:pt>
                <c:pt idx="5">
                  <c:v>12</c:v>
                </c:pt>
              </c:numCache>
            </c:numRef>
          </c:val>
        </c:ser>
        <c:dLbls>
          <c:showLegendKey val="0"/>
          <c:showVal val="1"/>
          <c:showCatName val="0"/>
          <c:showSerName val="0"/>
          <c:showPercent val="0"/>
          <c:showBubbleSize val="0"/>
        </c:dLbls>
        <c:gapWidth val="150"/>
        <c:shape val="box"/>
        <c:axId val="241495424"/>
        <c:axId val="241661056"/>
        <c:axId val="0"/>
      </c:bar3DChart>
      <c:catAx>
        <c:axId val="241495424"/>
        <c:scaling>
          <c:orientation val="minMax"/>
        </c:scaling>
        <c:delete val="0"/>
        <c:axPos val="b"/>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crossAx val="241661056"/>
        <c:crosses val="autoZero"/>
        <c:auto val="1"/>
        <c:lblAlgn val="ctr"/>
        <c:lblOffset val="100"/>
        <c:noMultiLvlLbl val="0"/>
      </c:catAx>
      <c:valAx>
        <c:axId val="241661056"/>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crossAx val="241495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es-EC"/>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ES"/>
              <a:t>OFERTA PROYECTADA</a:t>
            </a:r>
          </a:p>
        </c:rich>
      </c:tx>
      <c:overlay val="0"/>
      <c:spPr>
        <a:noFill/>
        <a:ln>
          <a:noFill/>
        </a:ln>
        <a:effectLst/>
      </c:spPr>
    </c:title>
    <c:autoTitleDeleted val="0"/>
    <c:plotArea>
      <c:layout/>
      <c:scatterChart>
        <c:scatterStyle val="lineMarker"/>
        <c:varyColors val="0"/>
        <c:ser>
          <c:idx val="0"/>
          <c:order val="0"/>
          <c:tx>
            <c:strRef>
              <c:f>'OFERTA Y DEMANDA'!$K$76</c:f>
              <c:strCache>
                <c:ptCount val="1"/>
                <c:pt idx="0">
                  <c:v>OFERTA</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numRef>
              <c:f>'OFERTA Y DEMANDA'!$J$77:$J$81</c:f>
              <c:numCache>
                <c:formatCode>General</c:formatCode>
                <c:ptCount val="5"/>
                <c:pt idx="0">
                  <c:v>2017</c:v>
                </c:pt>
                <c:pt idx="1">
                  <c:v>2018</c:v>
                </c:pt>
                <c:pt idx="2">
                  <c:v>2019</c:v>
                </c:pt>
                <c:pt idx="3">
                  <c:v>2020</c:v>
                </c:pt>
                <c:pt idx="4">
                  <c:v>2021</c:v>
                </c:pt>
              </c:numCache>
            </c:numRef>
          </c:xVal>
          <c:yVal>
            <c:numRef>
              <c:f>'OFERTA Y DEMANDA'!$K$77:$K$81</c:f>
              <c:numCache>
                <c:formatCode>#,##0</c:formatCode>
                <c:ptCount val="5"/>
                <c:pt idx="0">
                  <c:v>6672</c:v>
                </c:pt>
                <c:pt idx="1">
                  <c:v>6770</c:v>
                </c:pt>
                <c:pt idx="2">
                  <c:v>6870</c:v>
                </c:pt>
                <c:pt idx="3">
                  <c:v>6971</c:v>
                </c:pt>
                <c:pt idx="4">
                  <c:v>7073</c:v>
                </c:pt>
              </c:numCache>
            </c:numRef>
          </c:yVal>
          <c:smooth val="0"/>
        </c:ser>
        <c:ser>
          <c:idx val="1"/>
          <c:order val="1"/>
          <c:tx>
            <c:strRef>
              <c:f>'OFERTA Y DEMANDA'!$L$76</c:f>
              <c:strCache>
                <c:ptCount val="1"/>
                <c:pt idx="0">
                  <c:v>TIA</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numRef>
              <c:f>'OFERTA Y DEMANDA'!$J$77:$J$81</c:f>
              <c:numCache>
                <c:formatCode>General</c:formatCode>
                <c:ptCount val="5"/>
                <c:pt idx="0">
                  <c:v>2017</c:v>
                </c:pt>
                <c:pt idx="1">
                  <c:v>2018</c:v>
                </c:pt>
                <c:pt idx="2">
                  <c:v>2019</c:v>
                </c:pt>
                <c:pt idx="3">
                  <c:v>2020</c:v>
                </c:pt>
                <c:pt idx="4">
                  <c:v>2021</c:v>
                </c:pt>
              </c:numCache>
            </c:numRef>
          </c:xVal>
          <c:yVal>
            <c:numRef>
              <c:f>'OFERTA Y DEMANDA'!$L$77:$L$81</c:f>
              <c:numCache>
                <c:formatCode>0.00%</c:formatCode>
                <c:ptCount val="5"/>
                <c:pt idx="0">
                  <c:v>1.4700000000000001E-2</c:v>
                </c:pt>
                <c:pt idx="1">
                  <c:v>1.4700000000000001E-2</c:v>
                </c:pt>
                <c:pt idx="2">
                  <c:v>1.4700000000000001E-2</c:v>
                </c:pt>
                <c:pt idx="3">
                  <c:v>1.4700000000000001E-2</c:v>
                </c:pt>
              </c:numCache>
            </c:numRef>
          </c:yVal>
          <c:smooth val="0"/>
        </c:ser>
        <c:dLbls>
          <c:showLegendKey val="0"/>
          <c:showVal val="1"/>
          <c:showCatName val="0"/>
          <c:showSerName val="0"/>
          <c:showPercent val="0"/>
          <c:showBubbleSize val="0"/>
        </c:dLbls>
        <c:axId val="244789632"/>
        <c:axId val="244791168"/>
      </c:scatterChart>
      <c:valAx>
        <c:axId val="24478963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244791168"/>
        <c:crosses val="autoZero"/>
        <c:crossBetween val="midCat"/>
      </c:valAx>
      <c:valAx>
        <c:axId val="2447911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crossAx val="244789632"/>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solidFill>
            <a:sysClr val="windowText" lastClr="000000"/>
          </a:solidFill>
          <a:latin typeface="Times New Roman" panose="02020603050405020304" pitchFamily="18" charset="0"/>
          <a:cs typeface="Times New Roman" panose="02020603050405020304" pitchFamily="18" charset="0"/>
        </a:defRPr>
      </a:pPr>
      <a:endParaRPr lang="es-EC"/>
    </a:p>
  </c:tx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s-ES"/>
              <a:t>PROYECCIÓN DE LA PRODUCCIÓN</a:t>
            </a:r>
          </a:p>
        </c:rich>
      </c:tx>
      <c:overlay val="0"/>
      <c:spPr>
        <a:noFill/>
        <a:ln>
          <a:noFill/>
        </a:ln>
        <a:effectLst/>
      </c:spPr>
    </c:title>
    <c:autoTitleDeleted val="0"/>
    <c:plotArea>
      <c:layout/>
      <c:scatterChart>
        <c:scatterStyle val="lineMarker"/>
        <c:varyColors val="0"/>
        <c:ser>
          <c:idx val="0"/>
          <c:order val="0"/>
          <c:tx>
            <c:strRef>
              <c:f>'OFERTA Y DEMANDA'!$K$113</c:f>
              <c:strCache>
                <c:ptCount val="1"/>
                <c:pt idx="0">
                  <c:v>PROYECCIÓN DE JABONES</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'OFERTA Y DEMANDA'!$J$114:$J$118</c:f>
              <c:numCache>
                <c:formatCode>General</c:formatCode>
                <c:ptCount val="5"/>
                <c:pt idx="0">
                  <c:v>2017</c:v>
                </c:pt>
                <c:pt idx="1">
                  <c:v>2018</c:v>
                </c:pt>
                <c:pt idx="2">
                  <c:v>2019</c:v>
                </c:pt>
                <c:pt idx="3">
                  <c:v>2020</c:v>
                </c:pt>
                <c:pt idx="4">
                  <c:v>2021</c:v>
                </c:pt>
              </c:numCache>
            </c:numRef>
          </c:xVal>
          <c:yVal>
            <c:numRef>
              <c:f>'OFERTA Y DEMANDA'!$K$114:$K$118</c:f>
              <c:numCache>
                <c:formatCode>#,##0</c:formatCode>
                <c:ptCount val="5"/>
                <c:pt idx="0">
                  <c:v>43924</c:v>
                </c:pt>
                <c:pt idx="1">
                  <c:v>44569</c:v>
                </c:pt>
                <c:pt idx="2">
                  <c:v>45224</c:v>
                </c:pt>
                <c:pt idx="3">
                  <c:v>45889</c:v>
                </c:pt>
                <c:pt idx="4">
                  <c:v>46564</c:v>
                </c:pt>
              </c:numCache>
            </c:numRef>
          </c:yVal>
          <c:smooth val="0"/>
        </c:ser>
        <c:ser>
          <c:idx val="1"/>
          <c:order val="1"/>
          <c:tx>
            <c:strRef>
              <c:f>'OFERTA Y DEMANDA'!$L$113</c:f>
              <c:strCache>
                <c:ptCount val="1"/>
                <c:pt idx="0">
                  <c:v>TASA IPC</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'OFERTA Y DEMANDA'!$J$114:$J$118</c:f>
              <c:numCache>
                <c:formatCode>General</c:formatCode>
                <c:ptCount val="5"/>
                <c:pt idx="0">
                  <c:v>2017</c:v>
                </c:pt>
                <c:pt idx="1">
                  <c:v>2018</c:v>
                </c:pt>
                <c:pt idx="2">
                  <c:v>2019</c:v>
                </c:pt>
                <c:pt idx="3">
                  <c:v>2020</c:v>
                </c:pt>
                <c:pt idx="4">
                  <c:v>2021</c:v>
                </c:pt>
              </c:numCache>
            </c:numRef>
          </c:xVal>
          <c:yVal>
            <c:numRef>
              <c:f>'OFERTA Y DEMANDA'!$L$114:$L$118</c:f>
              <c:numCache>
                <c:formatCode>0.00%</c:formatCode>
                <c:ptCount val="5"/>
                <c:pt idx="0">
                  <c:v>1.4700000000000001E-2</c:v>
                </c:pt>
                <c:pt idx="1">
                  <c:v>1.4700000000000001E-2</c:v>
                </c:pt>
                <c:pt idx="2">
                  <c:v>1.4700000000000001E-2</c:v>
                </c:pt>
                <c:pt idx="3">
                  <c:v>1.4700000000000001E-2</c:v>
                </c:pt>
              </c:numCache>
            </c:numRef>
          </c:yVal>
          <c:smooth val="0"/>
        </c:ser>
        <c:dLbls>
          <c:showLegendKey val="0"/>
          <c:showVal val="0"/>
          <c:showCatName val="0"/>
          <c:showSerName val="0"/>
          <c:showPercent val="0"/>
          <c:showBubbleSize val="0"/>
        </c:dLbls>
        <c:axId val="245035008"/>
        <c:axId val="245036928"/>
      </c:scatterChart>
      <c:valAx>
        <c:axId val="24503500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crossAx val="245036928"/>
        <c:crosses val="autoZero"/>
        <c:crossBetween val="midCat"/>
      </c:valAx>
      <c:valAx>
        <c:axId val="24503692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crossAx val="245035008"/>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solidFill>
            <a:schemeClr val="tx1"/>
          </a:solidFill>
          <a:latin typeface="Times New Roman" panose="02020603050405020304" pitchFamily="18" charset="0"/>
          <a:cs typeface="Times New Roman" panose="02020603050405020304" pitchFamily="18" charset="0"/>
        </a:defRPr>
      </a:pPr>
      <a:endParaRPr lang="es-EC"/>
    </a:p>
  </c:txPr>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ES"/>
              <a:t>DIAGRAMA DE PARETO</a:t>
            </a:r>
          </a:p>
        </c:rich>
      </c:tx>
      <c:overlay val="0"/>
      <c:spPr>
        <a:noFill/>
        <a:ln>
          <a:noFill/>
        </a:ln>
        <a:effectLst/>
      </c:spPr>
    </c:title>
    <c:autoTitleDeleted val="0"/>
    <c:plotArea>
      <c:layout/>
      <c:barChart>
        <c:barDir val="col"/>
        <c:grouping val="clustered"/>
        <c:varyColors val="0"/>
        <c:ser>
          <c:idx val="0"/>
          <c:order val="0"/>
          <c:tx>
            <c:strRef>
              <c:f>Hoja1!$B$1:$B$2</c:f>
              <c:strCache>
                <c:ptCount val="2"/>
                <c:pt idx="0">
                  <c:v>FRECUENCIA</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Hoja1!$A$3:$A$13</c:f>
              <c:strCache>
                <c:ptCount val="11"/>
                <c:pt idx="0">
                  <c:v>Peso de ingredientes incorrectos</c:v>
                </c:pt>
                <c:pt idx="1">
                  <c:v>Depuración de la mezcla incorrecta (mezcla contaminada</c:v>
                </c:pt>
                <c:pt idx="2">
                  <c:v>Color defectuoso</c:v>
                </c:pt>
                <c:pt idx="3">
                  <c:v>Mezcla húmeda</c:v>
                </c:pt>
                <c:pt idx="4">
                  <c:v>Mezcla picada húmeda</c:v>
                </c:pt>
                <c:pt idx="5">
                  <c:v>Materia prima defectuosa</c:v>
                </c:pt>
                <c:pt idx="6">
                  <c:v>Aroma débil</c:v>
                </c:pt>
                <c:pt idx="7">
                  <c:v>Temperatura de saponificación incorrecta (mezcla inconsistente)</c:v>
                </c:pt>
                <c:pt idx="8">
                  <c:v>Empaquetado defectuoso</c:v>
                </c:pt>
                <c:pt idx="9">
                  <c:v>Moldeado defectuoso</c:v>
                </c:pt>
                <c:pt idx="10">
                  <c:v>Esencia del aceite de mostaza baja</c:v>
                </c:pt>
              </c:strCache>
            </c:strRef>
          </c:cat>
          <c:val>
            <c:numRef>
              <c:f>Hoja1!$B$3:$B$13</c:f>
              <c:numCache>
                <c:formatCode>General</c:formatCode>
                <c:ptCount val="11"/>
                <c:pt idx="0">
                  <c:v>24</c:v>
                </c:pt>
                <c:pt idx="1">
                  <c:v>23</c:v>
                </c:pt>
                <c:pt idx="2">
                  <c:v>20</c:v>
                </c:pt>
                <c:pt idx="3">
                  <c:v>5</c:v>
                </c:pt>
                <c:pt idx="4">
                  <c:v>5</c:v>
                </c:pt>
                <c:pt idx="5">
                  <c:v>4</c:v>
                </c:pt>
                <c:pt idx="6">
                  <c:v>3</c:v>
                </c:pt>
                <c:pt idx="7">
                  <c:v>3</c:v>
                </c:pt>
                <c:pt idx="8">
                  <c:v>2</c:v>
                </c:pt>
                <c:pt idx="9">
                  <c:v>2</c:v>
                </c:pt>
                <c:pt idx="10">
                  <c:v>1</c:v>
                </c:pt>
              </c:numCache>
            </c:numRef>
          </c:val>
        </c:ser>
        <c:ser>
          <c:idx val="1"/>
          <c:order val="1"/>
          <c:tx>
            <c:strRef>
              <c:f>Hoja1!$C$1:$C$2</c:f>
              <c:strCache>
                <c:ptCount val="2"/>
                <c:pt idx="0">
                  <c:v>%</c:v>
                </c:pt>
                <c:pt idx="1">
                  <c:v>RELATIVO</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layout>
                <c:manualLayout>
                  <c:x val="1.5987210231814541E-2"/>
                  <c:y val="0"/>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4388489208633167E-2"/>
                  <c:y val="-8.4875562720135071E-17"/>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4388489208633134E-2"/>
                  <c:y val="0"/>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1191047162270184E-2"/>
                  <c:y val="0"/>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9.5923261390887752E-3"/>
                  <c:y val="0"/>
                </c:manualLayout>
              </c:layout>
              <c:showLegendKey val="0"/>
              <c:showVal val="1"/>
              <c:showCatName val="0"/>
              <c:showSerName val="0"/>
              <c:showPercent val="0"/>
              <c:showBubbleSize val="0"/>
              <c:extLst>
                <c:ext xmlns:c15="http://schemas.microsoft.com/office/drawing/2012/chart" uri="{CE6537A1-D6FC-4f65-9D91-7224C49458BB}"/>
              </c:extLst>
            </c:dLbl>
            <c:dLbl>
              <c:idx val="5"/>
              <c:layout>
                <c:manualLayout>
                  <c:x val="1.2789768185451579E-2"/>
                  <c:y val="-8.4875562720135071E-17"/>
                </c:manualLayout>
              </c:layout>
              <c:showLegendKey val="0"/>
              <c:showVal val="1"/>
              <c:showCatName val="0"/>
              <c:showSerName val="0"/>
              <c:showPercent val="0"/>
              <c:showBubbleSize val="0"/>
              <c:extLst>
                <c:ext xmlns:c15="http://schemas.microsoft.com/office/drawing/2012/chart" uri="{CE6537A1-D6FC-4f65-9D91-7224C49458BB}"/>
              </c:extLst>
            </c:dLbl>
            <c:dLbl>
              <c:idx val="6"/>
              <c:layout>
                <c:manualLayout>
                  <c:x val="9.5923261390887752E-3"/>
                  <c:y val="0"/>
                </c:manualLayout>
              </c:layout>
              <c:showLegendKey val="0"/>
              <c:showVal val="1"/>
              <c:showCatName val="0"/>
              <c:showSerName val="0"/>
              <c:showPercent val="0"/>
              <c:showBubbleSize val="0"/>
              <c:extLst>
                <c:ext xmlns:c15="http://schemas.microsoft.com/office/drawing/2012/chart" uri="{CE6537A1-D6FC-4f65-9D91-7224C49458BB}"/>
              </c:extLst>
            </c:dLbl>
            <c:dLbl>
              <c:idx val="7"/>
              <c:layout>
                <c:manualLayout>
                  <c:x val="9.5923261390887752E-3"/>
                  <c:y val="4.6296296296296519E-3"/>
                </c:manualLayout>
              </c:layout>
              <c:showLegendKey val="0"/>
              <c:showVal val="1"/>
              <c:showCatName val="0"/>
              <c:showSerName val="0"/>
              <c:showPercent val="0"/>
              <c:showBubbleSize val="0"/>
              <c:extLst>
                <c:ext xmlns:c15="http://schemas.microsoft.com/office/drawing/2012/chart" uri="{CE6537A1-D6FC-4f65-9D91-7224C49458BB}"/>
              </c:extLst>
            </c:dLbl>
            <c:dLbl>
              <c:idx val="8"/>
              <c:layout>
                <c:manualLayout>
                  <c:x val="9.5923261390886676E-3"/>
                  <c:y val="0"/>
                </c:manualLayout>
              </c:layout>
              <c:showLegendKey val="0"/>
              <c:showVal val="1"/>
              <c:showCatName val="0"/>
              <c:showSerName val="0"/>
              <c:showPercent val="0"/>
              <c:showBubbleSize val="0"/>
              <c:extLst>
                <c:ext xmlns:c15="http://schemas.microsoft.com/office/drawing/2012/chart" uri="{CE6537A1-D6FC-4f65-9D91-7224C49458BB}"/>
              </c:extLst>
            </c:dLbl>
            <c:dLbl>
              <c:idx val="9"/>
              <c:layout>
                <c:manualLayout>
                  <c:x val="1.1191047162270066E-2"/>
                  <c:y val="0"/>
                </c:manualLayout>
              </c:layout>
              <c:showLegendKey val="0"/>
              <c:showVal val="1"/>
              <c:showCatName val="0"/>
              <c:showSerName val="0"/>
              <c:showPercent val="0"/>
              <c:showBubbleSize val="0"/>
              <c:extLst>
                <c:ext xmlns:c15="http://schemas.microsoft.com/office/drawing/2012/chart" uri="{CE6537A1-D6FC-4f65-9D91-7224C49458BB}"/>
              </c:extLst>
            </c:dLbl>
            <c:dLbl>
              <c:idx val="10"/>
              <c:layout>
                <c:manualLayout>
                  <c:x val="7.9936051159072014E-3"/>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900" b="0" i="0" u="none" strike="noStrike" kern="1200" baseline="0">
                    <a:solidFill>
                      <a:schemeClr val="accent5">
                        <a:lumMod val="50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Hoja1!$A$3:$A$13</c:f>
              <c:strCache>
                <c:ptCount val="11"/>
                <c:pt idx="0">
                  <c:v>Peso de ingredientes incorrectos</c:v>
                </c:pt>
                <c:pt idx="1">
                  <c:v>Depuración de la mezcla incorrecta (mezcla contaminada</c:v>
                </c:pt>
                <c:pt idx="2">
                  <c:v>Color defectuoso</c:v>
                </c:pt>
                <c:pt idx="3">
                  <c:v>Mezcla húmeda</c:v>
                </c:pt>
                <c:pt idx="4">
                  <c:v>Mezcla picada húmeda</c:v>
                </c:pt>
                <c:pt idx="5">
                  <c:v>Materia prima defectuosa</c:v>
                </c:pt>
                <c:pt idx="6">
                  <c:v>Aroma débil</c:v>
                </c:pt>
                <c:pt idx="7">
                  <c:v>Temperatura de saponificación incorrecta (mezcla inconsistente)</c:v>
                </c:pt>
                <c:pt idx="8">
                  <c:v>Empaquetado defectuoso</c:v>
                </c:pt>
                <c:pt idx="9">
                  <c:v>Moldeado defectuoso</c:v>
                </c:pt>
                <c:pt idx="10">
                  <c:v>Esencia del aceite de mostaza baja</c:v>
                </c:pt>
              </c:strCache>
            </c:strRef>
          </c:cat>
          <c:val>
            <c:numRef>
              <c:f>Hoja1!$C$3:$C$13</c:f>
              <c:numCache>
                <c:formatCode>0.00%</c:formatCode>
                <c:ptCount val="11"/>
                <c:pt idx="0">
                  <c:v>0.26086956521739252</c:v>
                </c:pt>
                <c:pt idx="1">
                  <c:v>0.25</c:v>
                </c:pt>
                <c:pt idx="2">
                  <c:v>0.21739130434782697</c:v>
                </c:pt>
                <c:pt idx="3">
                  <c:v>5.434782608695652E-2</c:v>
                </c:pt>
                <c:pt idx="4">
                  <c:v>5.434782608695652E-2</c:v>
                </c:pt>
                <c:pt idx="5">
                  <c:v>4.3478260869565223E-2</c:v>
                </c:pt>
                <c:pt idx="6">
                  <c:v>3.2608695652174086E-2</c:v>
                </c:pt>
                <c:pt idx="7">
                  <c:v>3.2608695652174086E-2</c:v>
                </c:pt>
                <c:pt idx="8">
                  <c:v>2.1739130434782612E-2</c:v>
                </c:pt>
                <c:pt idx="9">
                  <c:v>2.1739130434782612E-2</c:v>
                </c:pt>
                <c:pt idx="10">
                  <c:v>1.0869565217391365E-2</c:v>
                </c:pt>
              </c:numCache>
            </c:numRef>
          </c:val>
        </c:ser>
        <c:dLbls>
          <c:showLegendKey val="0"/>
          <c:showVal val="1"/>
          <c:showCatName val="0"/>
          <c:showSerName val="0"/>
          <c:showPercent val="0"/>
          <c:showBubbleSize val="0"/>
        </c:dLbls>
        <c:gapWidth val="219"/>
        <c:overlap val="-27"/>
        <c:axId val="245550080"/>
        <c:axId val="245818112"/>
      </c:barChart>
      <c:lineChart>
        <c:grouping val="standard"/>
        <c:varyColors val="0"/>
        <c:ser>
          <c:idx val="2"/>
          <c:order val="2"/>
          <c:tx>
            <c:strRef>
              <c:f>Hoja1!$D$1:$D$2</c:f>
              <c:strCache>
                <c:ptCount val="2"/>
                <c:pt idx="0">
                  <c:v>%</c:v>
                </c:pt>
                <c:pt idx="1">
                  <c:v>ACUMULADO</c:v>
                </c:pt>
              </c:strCache>
            </c:strRef>
          </c:tx>
          <c:spPr>
            <a:ln w="34925" cap="rnd">
              <a:solidFill>
                <a:schemeClr val="accent4"/>
              </a:solidFill>
              <a:round/>
            </a:ln>
            <a:effectLst>
              <a:outerShdw blurRad="57150" dist="19050" dir="5400000" algn="ctr" rotWithShape="0">
                <a:srgbClr val="000000">
                  <a:alpha val="63000"/>
                </a:srgbClr>
              </a:outerShdw>
            </a:effectLst>
          </c:spPr>
          <c:marker>
            <c:symbol val="none"/>
          </c:marker>
          <c:dLbls>
            <c:dLbl>
              <c:idx val="0"/>
              <c:layout>
                <c:manualLayout>
                  <c:x val="-4.7961630695443928E-3"/>
                  <c:y val="-9.2592592592593267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9.5923261390887752E-3"/>
                  <c:y val="-8.7962962962963354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2.93095468386076E-17"/>
                  <c:y val="-5.5555555555555455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0"/>
                  <c:y val="-5.5555555555555455E-2"/>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3.1974420463629846E-3"/>
                  <c:y val="-5.5555555555555455E-2"/>
                </c:manualLayout>
              </c:layout>
              <c:showLegendKey val="0"/>
              <c:showVal val="1"/>
              <c:showCatName val="0"/>
              <c:showSerName val="0"/>
              <c:showPercent val="0"/>
              <c:showBubbleSize val="0"/>
              <c:extLst>
                <c:ext xmlns:c15="http://schemas.microsoft.com/office/drawing/2012/chart" uri="{CE6537A1-D6FC-4f65-9D91-7224C49458BB}"/>
              </c:extLst>
            </c:dLbl>
            <c:dLbl>
              <c:idx val="5"/>
              <c:layout>
                <c:manualLayout>
                  <c:x val="0"/>
                  <c:y val="-5.5555555555555455E-2"/>
                </c:manualLayout>
              </c:layout>
              <c:showLegendKey val="0"/>
              <c:showVal val="1"/>
              <c:showCatName val="0"/>
              <c:showSerName val="0"/>
              <c:showPercent val="0"/>
              <c:showBubbleSize val="0"/>
              <c:extLst>
                <c:ext xmlns:c15="http://schemas.microsoft.com/office/drawing/2012/chart" uri="{CE6537A1-D6FC-4f65-9D91-7224C49458BB}"/>
              </c:extLst>
            </c:dLbl>
            <c:dLbl>
              <c:idx val="6"/>
              <c:layout>
                <c:manualLayout>
                  <c:x val="-3.1974420463629261E-3"/>
                  <c:y val="-5.5555555555555455E-2"/>
                </c:manualLayout>
              </c:layout>
              <c:showLegendKey val="0"/>
              <c:showVal val="1"/>
              <c:showCatName val="0"/>
              <c:showSerName val="0"/>
              <c:showPercent val="0"/>
              <c:showBubbleSize val="0"/>
              <c:extLst>
                <c:ext xmlns:c15="http://schemas.microsoft.com/office/drawing/2012/chart" uri="{CE6537A1-D6FC-4f65-9D91-7224C49458BB}"/>
              </c:extLst>
            </c:dLbl>
            <c:dLbl>
              <c:idx val="7"/>
              <c:layout>
                <c:manualLayout>
                  <c:x val="-1.5987210231815771E-3"/>
                  <c:y val="-5.5555555555555455E-2"/>
                </c:manualLayout>
              </c:layout>
              <c:showLegendKey val="0"/>
              <c:showVal val="1"/>
              <c:showCatName val="0"/>
              <c:showSerName val="0"/>
              <c:showPercent val="0"/>
              <c:showBubbleSize val="0"/>
              <c:extLst>
                <c:ext xmlns:c15="http://schemas.microsoft.com/office/drawing/2012/chart" uri="{CE6537A1-D6FC-4f65-9D91-7224C49458BB}"/>
              </c:extLst>
            </c:dLbl>
            <c:dLbl>
              <c:idx val="8"/>
              <c:layout>
                <c:manualLayout>
                  <c:x val="-3.1974420463629261E-3"/>
                  <c:y val="-5.5555555555555455E-2"/>
                </c:manualLayout>
              </c:layout>
              <c:showLegendKey val="0"/>
              <c:showVal val="1"/>
              <c:showCatName val="0"/>
              <c:showSerName val="0"/>
              <c:showPercent val="0"/>
              <c:showBubbleSize val="0"/>
              <c:extLst>
                <c:ext xmlns:c15="http://schemas.microsoft.com/office/drawing/2012/chart" uri="{CE6537A1-D6FC-4f65-9D91-7224C49458BB}"/>
              </c:extLst>
            </c:dLbl>
            <c:dLbl>
              <c:idx val="9"/>
              <c:layout>
                <c:manualLayout>
                  <c:x val="-3.1974420463630354E-3"/>
                  <c:y val="-5.5555555555555455E-2"/>
                </c:manualLayout>
              </c:layout>
              <c:showLegendKey val="0"/>
              <c:showVal val="1"/>
              <c:showCatName val="0"/>
              <c:showSerName val="0"/>
              <c:showPercent val="0"/>
              <c:showBubbleSize val="0"/>
              <c:extLst>
                <c:ext xmlns:c15="http://schemas.microsoft.com/office/drawing/2012/chart" uri="{CE6537A1-D6FC-4f65-9D91-7224C49458BB}"/>
              </c:extLst>
            </c:dLbl>
            <c:dLbl>
              <c:idx val="10"/>
              <c:layout>
                <c:manualLayout>
                  <c:x val="-2.2382094324540372E-2"/>
                  <c:y val="-4.6296296296296488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900" b="0" i="0" u="none" strike="noStrike" kern="1200" baseline="0">
                    <a:solidFill>
                      <a:schemeClr val="accent1">
                        <a:lumMod val="7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Hoja1!$A$3:$A$13</c:f>
              <c:strCache>
                <c:ptCount val="11"/>
                <c:pt idx="0">
                  <c:v>Peso de ingredientes incorrectos</c:v>
                </c:pt>
                <c:pt idx="1">
                  <c:v>Depuración de la mezcla incorrecta (mezcla contaminada</c:v>
                </c:pt>
                <c:pt idx="2">
                  <c:v>Color defectuoso</c:v>
                </c:pt>
                <c:pt idx="3">
                  <c:v>Mezcla húmeda</c:v>
                </c:pt>
                <c:pt idx="4">
                  <c:v>Mezcla picada húmeda</c:v>
                </c:pt>
                <c:pt idx="5">
                  <c:v>Materia prima defectuosa</c:v>
                </c:pt>
                <c:pt idx="6">
                  <c:v>Aroma débil</c:v>
                </c:pt>
                <c:pt idx="7">
                  <c:v>Temperatura de saponificación incorrecta (mezcla inconsistente)</c:v>
                </c:pt>
                <c:pt idx="8">
                  <c:v>Empaquetado defectuoso</c:v>
                </c:pt>
                <c:pt idx="9">
                  <c:v>Moldeado defectuoso</c:v>
                </c:pt>
                <c:pt idx="10">
                  <c:v>Esencia del aceite de mostaza baja</c:v>
                </c:pt>
              </c:strCache>
            </c:strRef>
          </c:cat>
          <c:val>
            <c:numRef>
              <c:f>Hoja1!$D$3:$D$13</c:f>
              <c:numCache>
                <c:formatCode>0.00%</c:formatCode>
                <c:ptCount val="11"/>
                <c:pt idx="0">
                  <c:v>0.26086956521739252</c:v>
                </c:pt>
                <c:pt idx="1">
                  <c:v>0.51086956521739058</c:v>
                </c:pt>
                <c:pt idx="2">
                  <c:v>0.72826086956521741</c:v>
                </c:pt>
                <c:pt idx="3">
                  <c:v>0.78260869565217694</c:v>
                </c:pt>
                <c:pt idx="4">
                  <c:v>0.83695652173913049</c:v>
                </c:pt>
                <c:pt idx="5">
                  <c:v>0.88043478260869568</c:v>
                </c:pt>
                <c:pt idx="6">
                  <c:v>0.91304347826086962</c:v>
                </c:pt>
                <c:pt idx="7">
                  <c:v>0.94565217391304368</c:v>
                </c:pt>
                <c:pt idx="8">
                  <c:v>0.96739130434782661</c:v>
                </c:pt>
                <c:pt idx="9">
                  <c:v>0.98913043478260643</c:v>
                </c:pt>
                <c:pt idx="10">
                  <c:v>1</c:v>
                </c:pt>
              </c:numCache>
            </c:numRef>
          </c:val>
          <c:smooth val="0"/>
        </c:ser>
        <c:ser>
          <c:idx val="3"/>
          <c:order val="3"/>
          <c:tx>
            <c:strRef>
              <c:f>Hoja1!$E$1</c:f>
              <c:strCache>
                <c:ptCount val="1"/>
                <c:pt idx="0">
                  <c:v>80 - 20</c:v>
                </c:pt>
              </c:strCache>
            </c:strRef>
          </c:tx>
          <c:spPr>
            <a:ln w="34925" cap="rnd">
              <a:solidFill>
                <a:schemeClr val="accent6">
                  <a:lumMod val="60000"/>
                </a:schemeClr>
              </a:solidFill>
              <a:round/>
            </a:ln>
            <a:effectLst>
              <a:outerShdw blurRad="57150" dist="19050" dir="5400000" algn="ctr" rotWithShape="0">
                <a:srgbClr val="000000">
                  <a:alpha val="63000"/>
                </a:srgbClr>
              </a:outerShdw>
            </a:effectLst>
          </c:spPr>
          <c:marker>
            <c:symbol val="none"/>
          </c:marker>
          <c:dLbls>
            <c:dLbl>
              <c:idx val="0"/>
              <c:layout>
                <c:manualLayout>
                  <c:x val="0"/>
                  <c:y val="3.8415361304791361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5987210231814841E-3"/>
                  <c:y val="-3.5214081196058747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5.8619093677215176E-17"/>
                  <c:y val="4.4817921522256943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0"/>
                  <c:y val="2.8811520978593592E-2"/>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5.8619093677215176E-17"/>
                  <c:y val="3.2012801087326292E-2"/>
                </c:manualLayout>
              </c:layout>
              <c:showLegendKey val="0"/>
              <c:showVal val="1"/>
              <c:showCatName val="0"/>
              <c:showSerName val="0"/>
              <c:showPercent val="0"/>
              <c:showBubbleSize val="0"/>
              <c:extLst>
                <c:ext xmlns:c15="http://schemas.microsoft.com/office/drawing/2012/chart" uri="{CE6537A1-D6FC-4f65-9D91-7224C49458BB}"/>
              </c:extLst>
            </c:dLbl>
            <c:dLbl>
              <c:idx val="5"/>
              <c:layout>
                <c:manualLayout>
                  <c:x val="0"/>
                  <c:y val="3.8415361304791361E-2"/>
                </c:manualLayout>
              </c:layout>
              <c:showLegendKey val="0"/>
              <c:showVal val="1"/>
              <c:showCatName val="0"/>
              <c:showSerName val="0"/>
              <c:showPercent val="0"/>
              <c:showBubbleSize val="0"/>
              <c:extLst>
                <c:ext xmlns:c15="http://schemas.microsoft.com/office/drawing/2012/chart" uri="{CE6537A1-D6FC-4f65-9D91-7224C49458BB}"/>
              </c:extLst>
            </c:dLbl>
            <c:dLbl>
              <c:idx val="6"/>
              <c:layout>
                <c:manualLayout>
                  <c:x val="0"/>
                  <c:y val="3.8415361304791361E-2"/>
                </c:manualLayout>
              </c:layout>
              <c:showLegendKey val="0"/>
              <c:showVal val="1"/>
              <c:showCatName val="0"/>
              <c:showSerName val="0"/>
              <c:showPercent val="0"/>
              <c:showBubbleSize val="0"/>
              <c:extLst>
                <c:ext xmlns:c15="http://schemas.microsoft.com/office/drawing/2012/chart" uri="{CE6537A1-D6FC-4f65-9D91-7224C49458BB}"/>
              </c:extLst>
            </c:dLbl>
            <c:dLbl>
              <c:idx val="7"/>
              <c:layout>
                <c:manualLayout>
                  <c:x val="-1.1723818735443085E-16"/>
                  <c:y val="4.4817921522256943E-2"/>
                </c:manualLayout>
              </c:layout>
              <c:showLegendKey val="0"/>
              <c:showVal val="1"/>
              <c:showCatName val="0"/>
              <c:showSerName val="0"/>
              <c:showPercent val="0"/>
              <c:showBubbleSize val="0"/>
              <c:extLst>
                <c:ext xmlns:c15="http://schemas.microsoft.com/office/drawing/2012/chart" uri="{CE6537A1-D6FC-4f65-9D91-7224C49458BB}"/>
              </c:extLst>
            </c:dLbl>
            <c:dLbl>
              <c:idx val="8"/>
              <c:layout>
                <c:manualLayout>
                  <c:x val="-1.5987210231814561E-3"/>
                  <c:y val="4.4817921522256943E-2"/>
                </c:manualLayout>
              </c:layout>
              <c:showLegendKey val="0"/>
              <c:showVal val="1"/>
              <c:showCatName val="0"/>
              <c:showSerName val="0"/>
              <c:showPercent val="0"/>
              <c:showBubbleSize val="0"/>
              <c:extLst>
                <c:ext xmlns:c15="http://schemas.microsoft.com/office/drawing/2012/chart" uri="{CE6537A1-D6FC-4f65-9D91-7224C49458BB}"/>
              </c:extLst>
            </c:dLbl>
            <c:dLbl>
              <c:idx val="9"/>
              <c:layout>
                <c:manualLayout>
                  <c:x val="-1.1723818735443085E-16"/>
                  <c:y val="4.1616641413524003E-2"/>
                </c:manualLayout>
              </c:layout>
              <c:showLegendKey val="0"/>
              <c:showVal val="1"/>
              <c:showCatName val="0"/>
              <c:showSerName val="0"/>
              <c:showPercent val="0"/>
              <c:showBubbleSize val="0"/>
              <c:extLst>
                <c:ext xmlns:c15="http://schemas.microsoft.com/office/drawing/2012/chart" uri="{CE6537A1-D6FC-4f65-9D91-7224C49458BB}"/>
              </c:extLst>
            </c:dLbl>
            <c:dLbl>
              <c:idx val="10"/>
              <c:layout>
                <c:manualLayout>
                  <c:x val="-7.9936051159073089E-3"/>
                  <c:y val="3.5214081196058747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Hoja1!$E$3:$E$13</c:f>
              <c:numCache>
                <c:formatCode>0%</c:formatCode>
                <c:ptCount val="11"/>
                <c:pt idx="0">
                  <c:v>0.8</c:v>
                </c:pt>
                <c:pt idx="1">
                  <c:v>0.8</c:v>
                </c:pt>
                <c:pt idx="2">
                  <c:v>0.8</c:v>
                </c:pt>
                <c:pt idx="3">
                  <c:v>0.8</c:v>
                </c:pt>
                <c:pt idx="4">
                  <c:v>0.8</c:v>
                </c:pt>
                <c:pt idx="5">
                  <c:v>0.8</c:v>
                </c:pt>
                <c:pt idx="6">
                  <c:v>0.8</c:v>
                </c:pt>
                <c:pt idx="7">
                  <c:v>0.8</c:v>
                </c:pt>
                <c:pt idx="8">
                  <c:v>0.8</c:v>
                </c:pt>
                <c:pt idx="9">
                  <c:v>0.8</c:v>
                </c:pt>
                <c:pt idx="10">
                  <c:v>0.8</c:v>
                </c:pt>
              </c:numCache>
            </c:numRef>
          </c:val>
          <c:smooth val="0"/>
        </c:ser>
        <c:dLbls>
          <c:showLegendKey val="0"/>
          <c:showVal val="1"/>
          <c:showCatName val="0"/>
          <c:showSerName val="0"/>
          <c:showPercent val="0"/>
          <c:showBubbleSize val="0"/>
        </c:dLbls>
        <c:marker val="1"/>
        <c:smooth val="0"/>
        <c:axId val="245821440"/>
        <c:axId val="245819648"/>
      </c:lineChart>
      <c:catAx>
        <c:axId val="24555008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es-EC"/>
          </a:p>
        </c:txPr>
        <c:crossAx val="245818112"/>
        <c:crosses val="autoZero"/>
        <c:auto val="1"/>
        <c:lblAlgn val="ctr"/>
        <c:lblOffset val="100"/>
        <c:noMultiLvlLbl val="0"/>
      </c:catAx>
      <c:valAx>
        <c:axId val="2458181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245550080"/>
        <c:crosses val="autoZero"/>
        <c:crossBetween val="between"/>
      </c:valAx>
      <c:valAx>
        <c:axId val="245819648"/>
        <c:scaling>
          <c:orientation val="minMax"/>
        </c:scaling>
        <c:delete val="0"/>
        <c:axPos val="r"/>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245821440"/>
        <c:crosses val="max"/>
        <c:crossBetween val="between"/>
      </c:valAx>
      <c:catAx>
        <c:axId val="245821440"/>
        <c:scaling>
          <c:orientation val="minMax"/>
        </c:scaling>
        <c:delete val="1"/>
        <c:axPos val="b"/>
        <c:numFmt formatCode="General" sourceLinked="1"/>
        <c:majorTickMark val="none"/>
        <c:minorTickMark val="none"/>
        <c:tickLblPos val="none"/>
        <c:crossAx val="24581964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30"/>
      <c:rotY val="0"/>
      <c:depthPercent val="100"/>
      <c:rAngAx val="0"/>
      <c:perspective val="30"/>
    </c:view3D>
    <c:floor>
      <c:thickness val="0"/>
      <c:spPr>
        <a:noFill/>
        <a:ln w="6350" cap="flat" cmpd="sng" algn="ctr">
          <a:noFill/>
          <a:prstDash val="solid"/>
          <a:round/>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7718847196421825"/>
          <c:y val="0.12139815856351323"/>
          <c:w val="0.67424335114850198"/>
          <c:h val="0.67195233929092202"/>
        </c:manualLayout>
      </c:layout>
      <c:pie3DChart>
        <c:varyColors val="1"/>
        <c:ser>
          <c:idx val="0"/>
          <c:order val="0"/>
          <c:tx>
            <c:strRef>
              <c:f>'pre2.'!$D$4</c:f>
              <c:strCache>
                <c:ptCount val="1"/>
                <c:pt idx="0">
                  <c:v>FRECUENCIA RELATIVA</c:v>
                </c:pt>
              </c:strCache>
            </c:strRef>
          </c:tx>
          <c:dPt>
            <c:idx val="0"/>
            <c:bubble3D val="0"/>
            <c:spPr>
              <a:solidFill>
                <a:schemeClr val="accent3">
                  <a:shade val="53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1"/>
            <c:bubble3D val="0"/>
            <c:spPr>
              <a:solidFill>
                <a:schemeClr val="accent3">
                  <a:shade val="76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2"/>
            <c:bubble3D val="0"/>
            <c:spPr>
              <a:solidFill>
                <a:schemeClr val="accent3"/>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3"/>
            <c:bubble3D val="0"/>
            <c:spPr>
              <a:solidFill>
                <a:schemeClr val="accent3">
                  <a:tint val="77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4"/>
            <c:bubble3D val="0"/>
            <c:spPr>
              <a:solidFill>
                <a:schemeClr val="accent3">
                  <a:tint val="54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Lbls>
            <c:dLbl>
              <c:idx val="0"/>
              <c:layout>
                <c:manualLayout>
                  <c:x val="7.6045612198115424E-3"/>
                  <c:y val="-4.3010752688172046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6.2057011854533412E-2"/>
                  <c:y val="-5.8999291755197488E-3"/>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2.6799092482442246E-2"/>
                  <c:y val="-0.2004226138399367"/>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9463784624455527E-2"/>
                  <c:y val="1.7197850268716507E-4"/>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prstDash val="solid"/>
                  <a:round/>
                </a:ln>
                <a:effectLst/>
              </c:spPr>
            </c:leaderLines>
            <c:extLst>
              <c:ext xmlns:c15="http://schemas.microsoft.com/office/drawing/2012/chart" uri="{CE6537A1-D6FC-4f65-9D91-7224C49458BB}"/>
            </c:extLst>
          </c:dLbls>
          <c:cat>
            <c:strRef>
              <c:f>'pre2.'!$B$5:$B$9</c:f>
              <c:strCache>
                <c:ptCount val="5"/>
                <c:pt idx="0">
                  <c:v>Muy buena idea</c:v>
                </c:pt>
                <c:pt idx="1">
                  <c:v>Buena idea</c:v>
                </c:pt>
                <c:pt idx="2">
                  <c:v>Irrelevante</c:v>
                </c:pt>
                <c:pt idx="3">
                  <c:v>Mala idea</c:v>
                </c:pt>
                <c:pt idx="4">
                  <c:v>Pésima idea</c:v>
                </c:pt>
              </c:strCache>
            </c:strRef>
          </c:cat>
          <c:val>
            <c:numRef>
              <c:f>'pre2.'!$D$5:$D$9</c:f>
              <c:numCache>
                <c:formatCode>0.00%</c:formatCode>
                <c:ptCount val="5"/>
                <c:pt idx="0">
                  <c:v>0.32114882506527564</c:v>
                </c:pt>
                <c:pt idx="1">
                  <c:v>0.33681462140992396</c:v>
                </c:pt>
                <c:pt idx="2">
                  <c:v>0.16449086161879892</c:v>
                </c:pt>
                <c:pt idx="3">
                  <c:v>0.17754569190600544</c:v>
                </c:pt>
                <c:pt idx="4">
                  <c:v>0</c:v>
                </c:pt>
              </c:numCache>
            </c:numRef>
          </c:val>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es-EC"/>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30"/>
      <c:rotY val="0"/>
      <c:depthPercent val="100"/>
      <c:rAngAx val="0"/>
      <c:perspective val="30"/>
    </c:view3D>
    <c:floor>
      <c:thickness val="0"/>
      <c:spPr>
        <a:noFill/>
        <a:ln w="6350" cap="flat" cmpd="sng" algn="ctr">
          <a:noFill/>
          <a:prstDash val="solid"/>
          <a:round/>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416666666666702"/>
          <c:y val="7.4131941558765402E-2"/>
          <c:w val="0.85138888888888964"/>
          <c:h val="0.76077031547290053"/>
        </c:manualLayout>
      </c:layout>
      <c:pie3DChart>
        <c:varyColors val="1"/>
        <c:ser>
          <c:idx val="0"/>
          <c:order val="0"/>
          <c:tx>
            <c:strRef>
              <c:f>'pre3...'!$D$4</c:f>
              <c:strCache>
                <c:ptCount val="1"/>
                <c:pt idx="0">
                  <c:v>FRECUENCIA RELATIVA</c:v>
                </c:pt>
              </c:strCache>
            </c:strRef>
          </c:tx>
          <c:dPt>
            <c:idx val="0"/>
            <c:bubble3D val="0"/>
            <c:spPr>
              <a:solidFill>
                <a:schemeClr val="accent3">
                  <a:shade val="76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1"/>
            <c:bubble3D val="0"/>
            <c:spPr>
              <a:solidFill>
                <a:schemeClr val="accent3">
                  <a:tint val="77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Lbls>
            <c:dLbl>
              <c:idx val="4"/>
              <c:layout>
                <c:manualLayout>
                  <c:x val="0.1"/>
                  <c:y val="4.7619047619047623E-3"/>
                </c:manualLayout>
              </c:layout>
              <c:dLblPos val="bestFit"/>
              <c:showLegendKey val="0"/>
              <c:showVal val="1"/>
              <c:showCatName val="1"/>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1"/>
            <c:showSerName val="0"/>
            <c:showPercent val="0"/>
            <c:showBubbleSize val="0"/>
            <c:showLeaderLines val="1"/>
            <c:leaderLines>
              <c:spPr>
                <a:ln w="9525" cap="flat" cmpd="sng" algn="ctr">
                  <a:solidFill>
                    <a:schemeClr val="tx1">
                      <a:lumMod val="35000"/>
                      <a:lumOff val="65000"/>
                    </a:schemeClr>
                  </a:solidFill>
                  <a:prstDash val="solid"/>
                  <a:round/>
                </a:ln>
                <a:effectLst/>
              </c:spPr>
            </c:leaderLines>
            <c:extLst>
              <c:ext xmlns:c15="http://schemas.microsoft.com/office/drawing/2012/chart" uri="{CE6537A1-D6FC-4f65-9D91-7224C49458BB}"/>
            </c:extLst>
          </c:dLbls>
          <c:cat>
            <c:strRef>
              <c:f>'pre3...'!$B$5:$B$6</c:f>
              <c:strCache>
                <c:ptCount val="2"/>
                <c:pt idx="0">
                  <c:v>Si</c:v>
                </c:pt>
                <c:pt idx="1">
                  <c:v>No</c:v>
                </c:pt>
              </c:strCache>
            </c:strRef>
          </c:cat>
          <c:val>
            <c:numRef>
              <c:f>'pre3...'!$D$5:$D$6</c:f>
              <c:numCache>
                <c:formatCode>0.00%</c:formatCode>
                <c:ptCount val="2"/>
                <c:pt idx="0">
                  <c:v>0.73107049608355357</c:v>
                </c:pt>
                <c:pt idx="1">
                  <c:v>0.26892950391645015</c:v>
                </c:pt>
              </c:numCache>
            </c:numRef>
          </c:val>
        </c:ser>
        <c:dLbls>
          <c:showLegendKey val="0"/>
          <c:showVal val="0"/>
          <c:showCatName val="1"/>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es-EC"/>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30"/>
      <c:rotY val="0"/>
      <c:depthPercent val="100"/>
      <c:rAngAx val="0"/>
      <c:perspective val="30"/>
    </c:view3D>
    <c:floor>
      <c:thickness val="0"/>
      <c:spPr>
        <a:noFill/>
        <a:ln w="6350" cap="flat" cmpd="sng" algn="ctr">
          <a:noFill/>
          <a:prstDash val="solid"/>
          <a:round/>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9444444444444649E-3"/>
          <c:y val="4.6267308459234095E-2"/>
          <c:w val="0.97083333333333532"/>
          <c:h val="0.8079348561995161"/>
        </c:manualLayout>
      </c:layout>
      <c:pie3DChart>
        <c:varyColors val="1"/>
        <c:ser>
          <c:idx val="0"/>
          <c:order val="0"/>
          <c:tx>
            <c:strRef>
              <c:f>'pre4.'!$D$4</c:f>
              <c:strCache>
                <c:ptCount val="1"/>
                <c:pt idx="0">
                  <c:v>FRECUENCIA RELATIVA</c:v>
                </c:pt>
              </c:strCache>
            </c:strRef>
          </c:tx>
          <c:dPt>
            <c:idx val="0"/>
            <c:bubble3D val="0"/>
            <c:spPr>
              <a:solidFill>
                <a:schemeClr val="accent3">
                  <a:shade val="53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1"/>
            <c:bubble3D val="0"/>
            <c:spPr>
              <a:solidFill>
                <a:schemeClr val="accent3">
                  <a:shade val="76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2"/>
            <c:bubble3D val="0"/>
            <c:spPr>
              <a:solidFill>
                <a:schemeClr val="accent3"/>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3"/>
            <c:bubble3D val="0"/>
            <c:spPr>
              <a:solidFill>
                <a:schemeClr val="accent3">
                  <a:tint val="77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4"/>
            <c:bubble3D val="0"/>
            <c:spPr>
              <a:solidFill>
                <a:schemeClr val="accent3">
                  <a:tint val="54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Lbls>
            <c:dLbl>
              <c:idx val="0"/>
              <c:layout>
                <c:manualLayout>
                  <c:x val="3.333333333333334E-2"/>
                  <c:y val="-3.2407407407407607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3.1265091863517051E-2"/>
                  <c:y val="5.9342069873774633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4.4773184601924823E-2"/>
                  <c:y val="-3.3120793234179061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3.7292869641294815E-2"/>
                  <c:y val="2.4892277157934812E-2"/>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0.11661417322834652"/>
                  <c:y val="1.1778563015312213E-3"/>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prstDash val="solid"/>
                  <a:round/>
                </a:ln>
                <a:effectLst/>
              </c:spPr>
            </c:leaderLines>
            <c:extLst>
              <c:ext xmlns:c15="http://schemas.microsoft.com/office/drawing/2012/chart" uri="{CE6537A1-D6FC-4f65-9D91-7224C49458BB}"/>
            </c:extLst>
          </c:dLbls>
          <c:cat>
            <c:strRef>
              <c:f>'pre4.'!$B$5:$B$9</c:f>
              <c:strCache>
                <c:ptCount val="5"/>
                <c:pt idx="0">
                  <c:v>Completamente de acuerdo</c:v>
                </c:pt>
                <c:pt idx="1">
                  <c:v>De acuerdo</c:v>
                </c:pt>
                <c:pt idx="2">
                  <c:v>Indiferente</c:v>
                </c:pt>
                <c:pt idx="3">
                  <c:v>Poco de acuerdo</c:v>
                </c:pt>
                <c:pt idx="4">
                  <c:v>Totalmente en desacuerdo</c:v>
                </c:pt>
              </c:strCache>
            </c:strRef>
          </c:cat>
          <c:val>
            <c:numRef>
              <c:f>'pre4.'!$D$5:$D$9</c:f>
              <c:numCache>
                <c:formatCode>0.00%</c:formatCode>
                <c:ptCount val="5"/>
                <c:pt idx="0">
                  <c:v>0.25587467362924576</c:v>
                </c:pt>
                <c:pt idx="1">
                  <c:v>0.21932114882506593</c:v>
                </c:pt>
                <c:pt idx="2">
                  <c:v>9.6605744125326368E-2</c:v>
                </c:pt>
                <c:pt idx="3">
                  <c:v>0.20365535248041791</c:v>
                </c:pt>
                <c:pt idx="4">
                  <c:v>0.22454308093994779</c:v>
                </c:pt>
              </c:numCache>
            </c:numRef>
          </c:val>
        </c:ser>
        <c:dLbls>
          <c:showLegendKey val="0"/>
          <c:showVal val="0"/>
          <c:showCatName val="0"/>
          <c:showSerName val="0"/>
          <c:showPercent val="0"/>
          <c:showBubbleSize val="0"/>
          <c:showLeaderLines val="1"/>
        </c:dLbls>
      </c:pie3DChart>
      <c:spPr>
        <a:noFill/>
        <a:ln>
          <a:noFill/>
        </a:ln>
        <a:effectLst/>
      </c:spPr>
    </c:plotArea>
    <c:legend>
      <c:legendPos val="b"/>
      <c:layout>
        <c:manualLayout>
          <c:xMode val="edge"/>
          <c:yMode val="edge"/>
          <c:x val="1.0175415573053358E-2"/>
          <c:y val="0.87220092188122933"/>
          <c:w val="0.98520472440944851"/>
          <c:h val="0.1042419520881447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es-EC"/>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30"/>
      <c:rotY val="0"/>
      <c:depthPercent val="100"/>
      <c:rAngAx val="0"/>
      <c:perspective val="30"/>
    </c:view3D>
    <c:floor>
      <c:thickness val="0"/>
      <c:spPr>
        <a:noFill/>
        <a:ln w="6350" cap="flat" cmpd="sng" algn="ctr">
          <a:noFill/>
          <a:prstDash val="solid"/>
          <a:round/>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7129467181621341"/>
          <c:y val="9.0983453155312088E-2"/>
          <c:w val="0.66663872339151875"/>
          <c:h val="0.76033048042907936"/>
        </c:manualLayout>
      </c:layout>
      <c:pie3DChart>
        <c:varyColors val="1"/>
        <c:ser>
          <c:idx val="0"/>
          <c:order val="0"/>
          <c:tx>
            <c:strRef>
              <c:f>'pre7'!$D$4</c:f>
              <c:strCache>
                <c:ptCount val="1"/>
                <c:pt idx="0">
                  <c:v>FRECUENCIA RELATIVA</c:v>
                </c:pt>
              </c:strCache>
            </c:strRef>
          </c:tx>
          <c:dPt>
            <c:idx val="0"/>
            <c:bubble3D val="0"/>
            <c:spPr>
              <a:solidFill>
                <a:schemeClr val="accent3">
                  <a:shade val="53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1"/>
            <c:bubble3D val="0"/>
            <c:spPr>
              <a:solidFill>
                <a:schemeClr val="accent3">
                  <a:shade val="76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2"/>
            <c:bubble3D val="0"/>
            <c:spPr>
              <a:solidFill>
                <a:schemeClr val="accent3"/>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3"/>
            <c:bubble3D val="0"/>
            <c:spPr>
              <a:solidFill>
                <a:schemeClr val="accent3">
                  <a:tint val="77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4"/>
            <c:bubble3D val="0"/>
            <c:spPr>
              <a:solidFill>
                <a:schemeClr val="accent3">
                  <a:tint val="54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Lbls>
            <c:dLbl>
              <c:idx val="0"/>
              <c:layout>
                <c:manualLayout>
                  <c:x val="7.6045612198115424E-3"/>
                  <c:y val="-4.3010752688172046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515473086539707E-2"/>
                  <c:y val="-8.1959989115073448E-3"/>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6.2872356541749314E-6"/>
                  <c:y val="-3.7260509660372719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0"/>
                  <c:y val="-4.9690042925236586E-2"/>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1.2373579159590227E-2"/>
                  <c:y val="1.0273966590296552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prstDash val="solid"/>
                  <a:round/>
                </a:ln>
                <a:effectLst/>
              </c:spPr>
            </c:leaderLines>
            <c:extLst>
              <c:ext xmlns:c15="http://schemas.microsoft.com/office/drawing/2012/chart" uri="{CE6537A1-D6FC-4f65-9D91-7224C49458BB}"/>
            </c:extLst>
          </c:dLbls>
          <c:cat>
            <c:strRef>
              <c:f>'pre7'!$B$5:$B$9</c:f>
              <c:strCache>
                <c:ptCount val="5"/>
                <c:pt idx="0">
                  <c:v>Semanalmente</c:v>
                </c:pt>
                <c:pt idx="1">
                  <c:v>Quincenalmente</c:v>
                </c:pt>
                <c:pt idx="2">
                  <c:v>Mensualmente</c:v>
                </c:pt>
                <c:pt idx="3">
                  <c:v>Esporádicamente</c:v>
                </c:pt>
                <c:pt idx="4">
                  <c:v>Nunca</c:v>
                </c:pt>
              </c:strCache>
            </c:strRef>
          </c:cat>
          <c:val>
            <c:numRef>
              <c:f>'pre7'!$D$5:$D$9</c:f>
              <c:numCache>
                <c:formatCode>0.00%</c:formatCode>
                <c:ptCount val="5"/>
                <c:pt idx="0">
                  <c:v>2.8720626631853787E-2</c:v>
                </c:pt>
                <c:pt idx="1">
                  <c:v>5.4830287206266627E-2</c:v>
                </c:pt>
                <c:pt idx="2">
                  <c:v>0.11749347258485662</c:v>
                </c:pt>
                <c:pt idx="3">
                  <c:v>0.10182767624020923</c:v>
                </c:pt>
                <c:pt idx="4">
                  <c:v>0.69712793733681666</c:v>
                </c:pt>
              </c:numCache>
            </c:numRef>
          </c:val>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es-EC"/>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30"/>
      <c:rotY val="0"/>
      <c:depthPercent val="100"/>
      <c:rAngAx val="0"/>
      <c:perspective val="30"/>
    </c:view3D>
    <c:floor>
      <c:thickness val="0"/>
      <c:spPr>
        <a:noFill/>
        <a:ln w="6350" cap="flat" cmpd="sng" algn="ctr">
          <a:noFill/>
          <a:prstDash val="solid"/>
          <a:round/>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'pre6..'!$D$4</c:f>
              <c:strCache>
                <c:ptCount val="1"/>
                <c:pt idx="0">
                  <c:v>FRECUENCIA RELATIVA</c:v>
                </c:pt>
              </c:strCache>
            </c:strRef>
          </c:tx>
          <c:dPt>
            <c:idx val="0"/>
            <c:bubble3D val="0"/>
            <c:spPr>
              <a:solidFill>
                <a:schemeClr val="accent3">
                  <a:shade val="65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1"/>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2"/>
            <c:bubble3D val="0"/>
            <c:spPr>
              <a:solidFill>
                <a:schemeClr val="accent3">
                  <a:tint val="65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Lbls>
            <c:dLbl>
              <c:idx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1"/>
              <c:showSerName val="0"/>
              <c:showPercent val="0"/>
              <c:showBubbleSize val="0"/>
            </c:dLbl>
            <c:dLbl>
              <c:idx val="1"/>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1"/>
              <c:showSerName val="0"/>
              <c:showPercent val="0"/>
              <c:showBubbleSize val="0"/>
            </c:dLbl>
            <c:dLbl>
              <c:idx val="2"/>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1"/>
              <c:showSerName val="0"/>
              <c:showPercent val="0"/>
              <c:showBubbleSize val="0"/>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1"/>
            <c:showSerName val="0"/>
            <c:showPercent val="0"/>
            <c:showBubbleSize val="0"/>
            <c:showLeaderLines val="1"/>
            <c:leaderLines>
              <c:spPr>
                <a:ln w="9525" cap="flat" cmpd="sng" algn="ctr">
                  <a:solidFill>
                    <a:schemeClr val="tx1">
                      <a:lumMod val="35000"/>
                      <a:lumOff val="65000"/>
                    </a:schemeClr>
                  </a:solidFill>
                  <a:prstDash val="solid"/>
                  <a:round/>
                </a:ln>
                <a:effectLst/>
              </c:spPr>
            </c:leaderLines>
            <c:extLst>
              <c:ext xmlns:c15="http://schemas.microsoft.com/office/drawing/2012/chart" uri="{CE6537A1-D6FC-4f65-9D91-7224C49458BB}"/>
            </c:extLst>
          </c:dLbls>
          <c:cat>
            <c:strRef>
              <c:f>'pre6..'!$B$5:$B$7</c:f>
              <c:strCache>
                <c:ptCount val="3"/>
                <c:pt idx="0">
                  <c:v>Envoltura de plástico</c:v>
                </c:pt>
                <c:pt idx="1">
                  <c:v>Caja de cartón</c:v>
                </c:pt>
                <c:pt idx="2">
                  <c:v>Envoltura de papel</c:v>
                </c:pt>
              </c:strCache>
            </c:strRef>
          </c:cat>
          <c:val>
            <c:numRef>
              <c:f>'pre6..'!$D$5:$D$7</c:f>
              <c:numCache>
                <c:formatCode>0.00%</c:formatCode>
                <c:ptCount val="3"/>
                <c:pt idx="0">
                  <c:v>0.25848563968668431</c:v>
                </c:pt>
                <c:pt idx="1">
                  <c:v>0.47519582245430803</c:v>
                </c:pt>
                <c:pt idx="2">
                  <c:v>0.26631853785900983</c:v>
                </c:pt>
              </c:numCache>
            </c:numRef>
          </c:val>
        </c:ser>
        <c:dLbls>
          <c:showLegendKey val="0"/>
          <c:showVal val="1"/>
          <c:showCatName val="0"/>
          <c:showSerName val="0"/>
          <c:showPercent val="0"/>
          <c:showBubbleSize val="0"/>
          <c:showLeaderLines val="1"/>
        </c:dLbls>
      </c:pie3D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30"/>
      <c:rotY val="0"/>
      <c:depthPercent val="100"/>
      <c:rAngAx val="0"/>
      <c:perspective val="30"/>
    </c:view3D>
    <c:floor>
      <c:thickness val="0"/>
      <c:spPr>
        <a:noFill/>
        <a:ln w="6350" cap="flat" cmpd="sng" algn="ctr">
          <a:noFill/>
          <a:prstDash val="solid"/>
          <a:round/>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791666666666667"/>
          <c:y val="0.18575201529122676"/>
          <c:w val="0.7041666666666665"/>
          <c:h val="0.62781803495031163"/>
        </c:manualLayout>
      </c:layout>
      <c:pie3DChart>
        <c:varyColors val="1"/>
        <c:ser>
          <c:idx val="0"/>
          <c:order val="0"/>
          <c:tx>
            <c:strRef>
              <c:f>'pre7..'!$D$4</c:f>
              <c:strCache>
                <c:ptCount val="1"/>
                <c:pt idx="0">
                  <c:v>FRECUENCIA RELATIVA</c:v>
                </c:pt>
              </c:strCache>
            </c:strRef>
          </c:tx>
          <c:dPt>
            <c:idx val="0"/>
            <c:bubble3D val="0"/>
            <c:spPr>
              <a:solidFill>
                <a:schemeClr val="accent3">
                  <a:shade val="58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1"/>
            <c:bubble3D val="0"/>
            <c:spPr>
              <a:solidFill>
                <a:schemeClr val="accent3">
                  <a:shade val="86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2"/>
            <c:bubble3D val="0"/>
            <c:spPr>
              <a:solidFill>
                <a:schemeClr val="accent3">
                  <a:tint val="86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3"/>
            <c:bubble3D val="0"/>
            <c:spPr>
              <a:solidFill>
                <a:schemeClr val="accent3">
                  <a:tint val="58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Lbls>
            <c:dLbl>
              <c:idx val="0"/>
              <c:layout>
                <c:manualLayout>
                  <c:x val="0"/>
                  <c:y val="-9.0177118409961385E-2"/>
                </c:manualLayout>
              </c:layout>
              <c:dLblPos val="bestFit"/>
              <c:showLegendKey val="0"/>
              <c:showVal val="1"/>
              <c:showCatName val="1"/>
              <c:showSerName val="0"/>
              <c:showPercent val="0"/>
              <c:showBubbleSize val="0"/>
              <c:extLst>
                <c:ext xmlns:c15="http://schemas.microsoft.com/office/drawing/2012/chart" uri="{CE6537A1-D6FC-4f65-9D91-7224C49458BB}"/>
              </c:extLst>
            </c:dLbl>
            <c:dLbl>
              <c:idx val="4"/>
              <c:layout>
                <c:manualLayout>
                  <c:x val="0.1"/>
                  <c:y val="4.7619047619047623E-3"/>
                </c:manualLayout>
              </c:layout>
              <c:dLblPos val="bestFit"/>
              <c:showLegendKey val="0"/>
              <c:showVal val="1"/>
              <c:showCatName val="1"/>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1"/>
            <c:showSerName val="0"/>
            <c:showPercent val="0"/>
            <c:showBubbleSize val="0"/>
            <c:showLeaderLines val="1"/>
            <c:leaderLines>
              <c:spPr>
                <a:ln w="9525" cap="flat" cmpd="sng" algn="ctr">
                  <a:solidFill>
                    <a:schemeClr val="tx1">
                      <a:lumMod val="35000"/>
                      <a:lumOff val="65000"/>
                    </a:schemeClr>
                  </a:solidFill>
                  <a:prstDash val="solid"/>
                  <a:round/>
                </a:ln>
                <a:effectLst/>
              </c:spPr>
            </c:leaderLines>
            <c:extLst>
              <c:ext xmlns:c15="http://schemas.microsoft.com/office/drawing/2012/chart" uri="{CE6537A1-D6FC-4f65-9D91-7224C49458BB}"/>
            </c:extLst>
          </c:dLbls>
          <c:cat>
            <c:strRef>
              <c:f>'pre7..'!$B$5:$B$8</c:f>
              <c:strCache>
                <c:ptCount val="4"/>
                <c:pt idx="0">
                  <c:v>Jabón de 100gr.</c:v>
                </c:pt>
                <c:pt idx="1">
                  <c:v>Jabón de 150gr.</c:v>
                </c:pt>
                <c:pt idx="2">
                  <c:v>Jabón de 175gr.</c:v>
                </c:pt>
                <c:pt idx="3">
                  <c:v>Jabón de 200gr.</c:v>
                </c:pt>
              </c:strCache>
            </c:strRef>
          </c:cat>
          <c:val>
            <c:numRef>
              <c:f>'pre7..'!$D$5:$D$8</c:f>
              <c:numCache>
                <c:formatCode>0.00%</c:formatCode>
                <c:ptCount val="4"/>
                <c:pt idx="0">
                  <c:v>9.921671018276762E-2</c:v>
                </c:pt>
                <c:pt idx="1">
                  <c:v>0.48563968668407331</c:v>
                </c:pt>
                <c:pt idx="2">
                  <c:v>0.33681462140992396</c:v>
                </c:pt>
                <c:pt idx="3">
                  <c:v>7.8328981723237823E-2</c:v>
                </c:pt>
              </c:numCache>
            </c:numRef>
          </c:val>
        </c:ser>
        <c:dLbls>
          <c:showLegendKey val="0"/>
          <c:showVal val="0"/>
          <c:showCatName val="1"/>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es-EC"/>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30"/>
      <c:rotY val="0"/>
      <c:depthPercent val="100"/>
      <c:rAngAx val="0"/>
      <c:perspective val="30"/>
    </c:view3D>
    <c:floor>
      <c:thickness val="0"/>
      <c:spPr>
        <a:noFill/>
        <a:ln w="6350" cap="flat" cmpd="sng" algn="ctr">
          <a:noFill/>
          <a:prstDash val="solid"/>
          <a:round/>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3055555555556085E-2"/>
          <c:y val="0.10725452001426652"/>
          <c:w val="0.86921119592875318"/>
          <c:h val="0.72687370078740143"/>
        </c:manualLayout>
      </c:layout>
      <c:pie3DChart>
        <c:varyColors val="1"/>
        <c:ser>
          <c:idx val="0"/>
          <c:order val="0"/>
          <c:tx>
            <c:strRef>
              <c:f>'pre8.'!$D$4</c:f>
              <c:strCache>
                <c:ptCount val="1"/>
                <c:pt idx="0">
                  <c:v>FRECUENCIA RELATIVA</c:v>
                </c:pt>
              </c:strCache>
            </c:strRef>
          </c:tx>
          <c:dPt>
            <c:idx val="0"/>
            <c:bubble3D val="0"/>
            <c:spPr>
              <a:solidFill>
                <a:schemeClr val="accent3">
                  <a:shade val="53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1"/>
            <c:bubble3D val="0"/>
            <c:spPr>
              <a:solidFill>
                <a:schemeClr val="accent3">
                  <a:shade val="76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2"/>
            <c:bubble3D val="0"/>
            <c:spPr>
              <a:solidFill>
                <a:schemeClr val="accent3"/>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3"/>
            <c:bubble3D val="0"/>
            <c:spPr>
              <a:solidFill>
                <a:schemeClr val="accent3">
                  <a:tint val="77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4"/>
            <c:bubble3D val="0"/>
            <c:spPr>
              <a:solidFill>
                <a:schemeClr val="accent3">
                  <a:tint val="54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Lbls>
            <c:dLbl>
              <c:idx val="0"/>
              <c:layout>
                <c:manualLayout>
                  <c:x val="2.0673884514435695E-2"/>
                  <c:y val="-5.9634009163488724E-3"/>
                </c:manualLayout>
              </c:layout>
              <c:dLblPos val="bestFit"/>
              <c:showLegendKey val="0"/>
              <c:showVal val="1"/>
              <c:showCatName val="0"/>
              <c:showSerName val="0"/>
              <c:showPercent val="0"/>
              <c:showBubbleSize val="0"/>
              <c:extLst>
                <c:ext xmlns:c15="http://schemas.microsoft.com/office/drawing/2012/chart" uri="{CE6537A1-D6FC-4f65-9D91-7224C49458BB}"/>
              </c:extLst>
            </c:dLbl>
            <c:dLbl>
              <c:idx val="1"/>
              <c:layout>
                <c:manualLayout>
                  <c:x val="-1.0908355205599405E-2"/>
                  <c:y val="2.6974311137937031E-2"/>
                </c:manualLayout>
              </c:layout>
              <c:dLblPos val="bestFit"/>
              <c:showLegendKey val="0"/>
              <c:showVal val="1"/>
              <c:showCatName val="0"/>
              <c:showSerName val="0"/>
              <c:showPercent val="0"/>
              <c:showBubbleSize val="0"/>
              <c:extLst>
                <c:ext xmlns:c15="http://schemas.microsoft.com/office/drawing/2012/chart" uri="{CE6537A1-D6FC-4f65-9D91-7224C49458BB}"/>
              </c:extLst>
            </c:dLbl>
            <c:dLbl>
              <c:idx val="2"/>
              <c:layout>
                <c:manualLayout>
                  <c:x val="1.4790326781671375E-2"/>
                  <c:y val="-1.7145616797900262E-2"/>
                </c:manualLayout>
              </c:layout>
              <c:dLblPos val="bestFit"/>
              <c:showLegendKey val="0"/>
              <c:showVal val="1"/>
              <c:showCatName val="0"/>
              <c:showSerName val="0"/>
              <c:showPercent val="0"/>
              <c:showBubbleSize val="0"/>
              <c:extLst>
                <c:ext xmlns:c15="http://schemas.microsoft.com/office/drawing/2012/chart" uri="{CE6537A1-D6FC-4f65-9D91-7224C49458BB}"/>
              </c:extLst>
            </c:dLbl>
            <c:dLbl>
              <c:idx val="3"/>
              <c:layout>
                <c:manualLayout>
                  <c:x val="-2.5440507436570559E-2"/>
                  <c:y val="-3.9701134919110856E-3"/>
                </c:manualLayout>
              </c:layout>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prstDash val="solid"/>
                  <a:round/>
                </a:ln>
                <a:effectLst/>
              </c:spPr>
            </c:leaderLines>
            <c:extLst>
              <c:ext xmlns:c15="http://schemas.microsoft.com/office/drawing/2012/chart" uri="{CE6537A1-D6FC-4f65-9D91-7224C49458BB}"/>
            </c:extLst>
          </c:dLbls>
          <c:cat>
            <c:strRef>
              <c:f>'pre8.'!$B$5:$B$9</c:f>
              <c:strCache>
                <c:ptCount val="5"/>
                <c:pt idx="0">
                  <c:v>Farmacias</c:v>
                </c:pt>
                <c:pt idx="1">
                  <c:v>Centros comerciales</c:v>
                </c:pt>
                <c:pt idx="2">
                  <c:v>Centros naturistas</c:v>
                </c:pt>
                <c:pt idx="3">
                  <c:v>Mercados tradicionales</c:v>
                </c:pt>
                <c:pt idx="4">
                  <c:v>Otros</c:v>
                </c:pt>
              </c:strCache>
            </c:strRef>
          </c:cat>
          <c:val>
            <c:numRef>
              <c:f>'pre8.'!$D$5:$D$9</c:f>
              <c:numCache>
                <c:formatCode>0.00%</c:formatCode>
                <c:ptCount val="5"/>
                <c:pt idx="0">
                  <c:v>0.27415143603133008</c:v>
                </c:pt>
                <c:pt idx="1">
                  <c:v>0.26892950391645087</c:v>
                </c:pt>
                <c:pt idx="2">
                  <c:v>0.44647519582245604</c:v>
                </c:pt>
                <c:pt idx="3">
                  <c:v>1.0443864229765095E-2</c:v>
                </c:pt>
                <c:pt idx="4">
                  <c:v>0</c:v>
                </c:pt>
              </c:numCache>
            </c:numRef>
          </c:val>
        </c:ser>
        <c:dLbls>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es-EC"/>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30"/>
      <c:rotY val="0"/>
      <c:depthPercent val="100"/>
      <c:rAngAx val="0"/>
      <c:perspective val="30"/>
    </c:view3D>
    <c:floor>
      <c:thickness val="0"/>
      <c:spPr>
        <a:noFill/>
        <a:ln w="6350" cap="flat" cmpd="sng" algn="ctr">
          <a:noFill/>
          <a:prstDash val="solid"/>
          <a:round/>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416666666666702"/>
          <c:y val="7.4131941558765402E-2"/>
          <c:w val="0.85138888888888964"/>
          <c:h val="0.76077031547290053"/>
        </c:manualLayout>
      </c:layout>
      <c:pie3DChart>
        <c:varyColors val="1"/>
        <c:ser>
          <c:idx val="0"/>
          <c:order val="0"/>
          <c:tx>
            <c:strRef>
              <c:f>'pre9.'!$D$4</c:f>
              <c:strCache>
                <c:ptCount val="1"/>
                <c:pt idx="0">
                  <c:v>FRECUENCIA RELATIVA</c:v>
                </c:pt>
              </c:strCache>
            </c:strRef>
          </c:tx>
          <c:dPt>
            <c:idx val="0"/>
            <c:bubble3D val="0"/>
            <c:spPr>
              <a:solidFill>
                <a:schemeClr val="accent3">
                  <a:shade val="53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1"/>
            <c:bubble3D val="0"/>
            <c:spPr>
              <a:solidFill>
                <a:schemeClr val="accent3">
                  <a:shade val="76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2"/>
            <c:bubble3D val="0"/>
            <c:spPr>
              <a:solidFill>
                <a:schemeClr val="accent3"/>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3"/>
            <c:bubble3D val="0"/>
            <c:spPr>
              <a:solidFill>
                <a:schemeClr val="accent3">
                  <a:tint val="77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Pt>
            <c:idx val="4"/>
            <c:bubble3D val="0"/>
            <c:spPr>
              <a:solidFill>
                <a:schemeClr val="accent3">
                  <a:tint val="54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Pt>
          <c:dLbls>
            <c:dLbl>
              <c:idx val="4"/>
              <c:layout>
                <c:manualLayout>
                  <c:x val="0.1"/>
                  <c:y val="4.7619047619047623E-3"/>
                </c:manualLayout>
              </c:layout>
              <c:dLblPos val="bestFit"/>
              <c:showLegendKey val="0"/>
              <c:showVal val="1"/>
              <c:showCatName val="1"/>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1"/>
            <c:showSerName val="0"/>
            <c:showPercent val="0"/>
            <c:showBubbleSize val="0"/>
            <c:showLeaderLines val="1"/>
            <c:leaderLines>
              <c:spPr>
                <a:ln w="9525" cap="flat" cmpd="sng" algn="ctr">
                  <a:solidFill>
                    <a:schemeClr val="tx1">
                      <a:lumMod val="35000"/>
                      <a:lumOff val="65000"/>
                    </a:schemeClr>
                  </a:solidFill>
                  <a:prstDash val="solid"/>
                  <a:round/>
                </a:ln>
                <a:effectLst/>
              </c:spPr>
            </c:leaderLines>
            <c:extLst>
              <c:ext xmlns:c15="http://schemas.microsoft.com/office/drawing/2012/chart" uri="{CE6537A1-D6FC-4f65-9D91-7224C49458BB}"/>
            </c:extLst>
          </c:dLbls>
          <c:cat>
            <c:strRef>
              <c:f>'pre9.'!$B$5:$B$9</c:f>
              <c:strCache>
                <c:ptCount val="5"/>
                <c:pt idx="0">
                  <c:v>Calidad</c:v>
                </c:pt>
                <c:pt idx="1">
                  <c:v>Precio</c:v>
                </c:pt>
                <c:pt idx="2">
                  <c:v>Tamaño (gramaje)</c:v>
                </c:pt>
                <c:pt idx="3">
                  <c:v>Marca</c:v>
                </c:pt>
                <c:pt idx="4">
                  <c:v>Otros</c:v>
                </c:pt>
              </c:strCache>
            </c:strRef>
          </c:cat>
          <c:val>
            <c:numRef>
              <c:f>'pre9.'!$D$5:$D$9</c:f>
              <c:numCache>
                <c:formatCode>0.00%</c:formatCode>
                <c:ptCount val="5"/>
                <c:pt idx="0">
                  <c:v>0.34464751958224582</c:v>
                </c:pt>
                <c:pt idx="1">
                  <c:v>0.30026109660574418</c:v>
                </c:pt>
                <c:pt idx="2">
                  <c:v>8.877284595300329E-2</c:v>
                </c:pt>
                <c:pt idx="3">
                  <c:v>0.26631853785900983</c:v>
                </c:pt>
                <c:pt idx="4">
                  <c:v>0</c:v>
                </c:pt>
              </c:numCache>
            </c:numRef>
          </c:val>
        </c:ser>
        <c:dLbls>
          <c:showLegendKey val="0"/>
          <c:showVal val="0"/>
          <c:showCatName val="1"/>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es-EC"/>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
  <b:Source>
    <b:Tag>Águ17</b:Tag>
    <b:SourceType>Book</b:SourceType>
    <b:Guid>{859CEC1A-E424-4131-B992-04C3DCC10165}</b:Guid>
    <b:Title>Principios de marketing</b:Title>
    <b:Year>2017</b:Year>
    <b:City>Madrid</b:City>
    <b:Publisher>UOC</b:Publisher>
    <b:Pages>7</b:Pages>
    <b:Author>
      <b:Author>
        <b:NameList>
          <b:Person>
            <b:Last>Águeda</b:Last>
            <b:First>Esteban</b:First>
          </b:Person>
        </b:NameList>
      </b:Author>
    </b:Author>
    <b:RefOrder>3</b:RefOrder>
  </b:Source>
  <b:Source>
    <b:Tag>INE104</b:Tag>
    <b:SourceType>DocumentFromInternetSite</b:SourceType>
    <b:Guid>{4B74D0C9-8A2E-49B9-869E-8BDF90EDDAD9}</b:Guid>
    <b:Author>
      <b:Author>
        <b:Corporate>INEC</b:Corporate>
      </b:Author>
    </b:Author>
    <b:Title>Acerca de nosotros: app.sni.gob.ec</b:Title>
    <b:Year>2010</b:Year>
    <b:Publisher>Fascículo Provincial Tungurahua</b:Publisher>
    <b:City>Ambato</b:City>
    <b:URL>http://app.sni.gob.ec/sni-link/sni/Portal%20SNI%202014/FICHAS%20F/1801_AMBATO_TUNGURAHUA.pdf</b:URL>
    <b:InternetSiteTitle>app.sni.gob.ec Web site</b:InternetSiteTitle>
    <b:Month>Mayo</b:Month>
    <b:Day>22</b:Day>
    <b:RefOrder>7</b:RefOrder>
  </b:Source>
  <b:Source>
    <b:Tag>Fas10</b:Tag>
    <b:SourceType>DocumentFromInternetSite</b:SourceType>
    <b:Guid>{DEFBC4FB-9069-4265-B4B3-908F365762F3}</b:Guid>
    <b:Author>
      <b:Author>
        <b:Corporate>Fascículo Provincial Tungurahua</b:Corporate>
      </b:Author>
    </b:Author>
    <b:Title>Acerca de nosotros: ecuadorencifras.gob.ec</b:Title>
    <b:InternetSiteTitle>ecuadorencifras.gob.ec Web site</b:InternetSiteTitle>
    <b:Year>2010</b:Year>
    <b:URL>http://www.ecuadorencifras.gob.ec/wp-content/descargas/Manu-lateral/Resultados-provinciales/tungurahua.pdf</b:URL>
    <b:Month>Mayo</b:Month>
    <b:Day>24</b:Day>
    <b:RefOrder>6</b:RefOrder>
  </b:Source>
  <b:Source>
    <b:Tag>Col18</b:Tag>
    <b:SourceType>InternetSite</b:SourceType>
    <b:Guid>{6B719474-CC65-4F5D-A8C5-DA5C0EFD8ECE}</b:Guid>
    <b:Author>
      <b:Author>
        <b:Corporate>INEC</b:Corporate>
      </b:Author>
    </b:Author>
    <b:Title>Acerca de nosotros: cice.org.ec</b:Title>
    <b:InternetSiteTitle>cice.org.ec Web site</b:InternetSiteTitle>
    <b:Year>2010</b:Year>
    <b:Month>Enero</b:Month>
    <b:Day>17</b:Day>
    <b:URL>http://www.cice.org.ec/</b:URL>
    <b:RefOrder>8</b:RefOrder>
  </b:Source>
  <b:Source>
    <b:Tag>Mar</b:Tag>
    <b:SourceType>Book</b:SourceType>
    <b:Guid>{99193E32-A26C-404B-9466-3805CB0F2365}</b:Guid>
    <b:Author>
      <b:Author>
        <b:NameList>
          <b:Person>
            <b:Last>Martínez</b:Last>
            <b:First>Alfredo</b:First>
          </b:Person>
          <b:Person>
            <b:Last>Muñoz</b:Last>
            <b:First>Joaquín</b:First>
          </b:Person>
          <b:Person>
            <b:Last>Pascual</b:Last>
            <b:First>Antonio</b:First>
          </b:Person>
        </b:NameList>
      </b:Author>
    </b:Author>
    <b:Title>Tamaño de muestra y precisión estadística</b:Title>
    <b:Year>2015</b:Year>
    <b:City>Madrid</b:City>
    <b:Publisher>Pearson</b:Publisher>
    <b:RefOrder>14</b:RefOrder>
  </b:Source>
  <b:Source>
    <b:Tag>Nee15</b:Tag>
    <b:SourceType>InternetSite</b:SourceType>
    <b:Guid>{B45EC7EA-DB45-4E1F-8EFF-84D70528DF91}</b:Guid>
    <b:Title>Acerca de nosotros: decrecimiento.info</b:Title>
    <b:Year>2015</b:Year>
    <b:Author>
      <b:Author>
        <b:NameList>
          <b:Person>
            <b:Last>Neef</b:Last>
            <b:First>Max</b:First>
          </b:Person>
        </b:NameList>
      </b:Author>
    </b:Author>
    <b:InternetSiteTitle>decrecimiento.info Web site</b:InternetSiteTitle>
    <b:Month>Julio</b:Month>
    <b:Day>25</b:Day>
    <b:URL>http://www.decrecimiento.info/2007/09/las-necesidades-humanas-segn-max-neef.html</b:URL>
    <b:RefOrder>15</b:RefOrder>
  </b:Source>
  <b:Source>
    <b:Tag>Ker16</b:Tag>
    <b:SourceType>JournalArticle</b:SourceType>
    <b:Guid>{FFAB08E5-45CE-4F69-BB3C-6383FB386596}</b:Guid>
    <b:Author>
      <b:Author>
        <b:NameList>
          <b:Person>
            <b:Last>Kerlinger</b:Last>
            <b:First>Fred</b:First>
          </b:Person>
          <b:Person>
            <b:Last>Lee</b:Last>
            <b:First>Howard</b:First>
          </b:Person>
        </b:NameList>
      </b:Author>
    </b:Author>
    <b:Title>Inv4stigación del comportamiento</b:Title>
    <b:JournalName>California State University</b:JournalName>
    <b:Year>2016</b:Year>
    <b:Pages>1-827</b:Pages>
    <b:URL>http://psicologiauv.com/portal/RMIPE/vol_8_num_2_may_2017/documentos/investigacion_del_comportamiento.pdf</b:URL>
    <b:RefOrder>24</b:RefOrder>
  </b:Source>
  <b:Source>
    <b:Tag>Elt16</b:Tag>
    <b:SourceType>InternetSite</b:SourceType>
    <b:Guid>{5C471F8E-39D1-42F3-A687-D31F4C8A6B2B}</b:Guid>
    <b:Author>
      <b:Author>
        <b:Corporate>Eltelegrafo</b:Corporate>
      </b:Author>
    </b:Author>
    <b:Title>Acerca de nsostros: eltelegrafo.com.ec</b:Title>
    <b:InternetSiteTitle>eltelegrafo.com.ec Web site</b:InternetSiteTitle>
    <b:Year>2016</b:Year>
    <b:Month>Abril</b:Month>
    <b:Day>16</b:Day>
    <b:URL>https://www.eltelegrafo.com.ec/noticias/economia/8/el-41-9-de-los-trabajadores-se-afilio-a-la-seguridad-social</b:URL>
    <b:RefOrder>10</b:RefOrder>
  </b:Source>
  <b:Source>
    <b:Tag>Psi18</b:Tag>
    <b:SourceType>InternetSite</b:SourceType>
    <b:Guid>{6C7D733F-A1E0-48F4-86AF-37BC209380B9}</b:Guid>
    <b:Author>
      <b:Author>
        <b:Corporate>Psico.org</b:Corporate>
      </b:Author>
    </b:Author>
    <b:Title>Acerca de nsostros: psico.org</b:Title>
    <b:InternetSiteTitle>psico.org Web site</b:InternetSiteTitle>
    <b:Year>2018</b:Year>
    <b:Month>Enero</b:Month>
    <b:Day>18</b:Day>
    <b:URL>http://www.psico.org/directorio.php?pais=ecuador&amp;ciudad=Ambato</b:URL>
    <b:RefOrder>9</b:RefOrder>
  </b:Source>
  <b:Source>
    <b:Tag>Bel13</b:Tag>
    <b:SourceType>Book</b:SourceType>
    <b:Guid>{DF9734C8-DC7A-4908-BFFE-E4DC52FDC735}</b:Guid>
    <b:Title>Claves para gestionar precio, producto y marca: cómo afrontar una guerra d</b:Title>
    <b:Year>2013</b:Year>
    <b:Pages>15</b:Pages>
    <b:Author>
      <b:Author>
        <b:NameList>
          <b:Person>
            <b:Last>Belío</b:Last>
            <b:First>José</b:First>
          </b:Person>
          <b:Person>
            <b:Last>Sains</b:Last>
            <b:First>Ana</b:First>
          </b:Person>
        </b:NameList>
      </b:Author>
    </b:Author>
    <b:City>Madrid</b:City>
    <b:Publisher>Wolters Kluwer</b:Publisher>
    <b:RefOrder>1</b:RefOrder>
  </b:Source>
  <b:Source>
    <b:Tag>bot15</b:Tag>
    <b:SourceType>InternetSite</b:SourceType>
    <b:Guid>{D0C8766B-3987-4B2C-9DDF-A01D4265B123}</b:Guid>
    <b:Author>
      <b:Author>
        <b:Corporate>Botanical</b:Corporate>
      </b:Author>
    </b:Author>
    <b:Title>Acerca de nsostros: botanical-online.com</b:Title>
    <b:InternetSiteTitle>botanical-online.com Web site</b:InternetSiteTitle>
    <b:Year>2015</b:Year>
    <b:Month>Abril</b:Month>
    <b:Day>24</b:Day>
    <b:URL>https://www.botanical-online.com/mostaza_propiedades.htm</b:URL>
    <b:RefOrder>2</b:RefOrder>
  </b:Source>
  <b:Source>
    <b:Tag>Baz16</b:Tag>
    <b:SourceType>Book</b:SourceType>
    <b:Guid>{F9F90A5F-202D-4D35-AA84-BD08A983E35A}</b:Guid>
    <b:Author>
      <b:Author>
        <b:NameList>
          <b:Person>
            <b:Last>Mollá</b:Last>
            <b:First>Alejandro</b:First>
          </b:Person>
        </b:NameList>
      </b:Author>
    </b:Author>
    <b:Title>Comportamiento del consumidor</b:Title>
    <b:InternetSiteTitle>marketeroslatam.com Web site</b:InternetSiteTitle>
    <b:Year>2016</b:Year>
    <b:Month>Mayo</b:Month>
    <b:Day>05</b:Day>
    <b:URL>https://www.marketeroslatam.com/una-segmentacion-conductual/</b:URL>
    <b:City>Madrid</b:City>
    <b:Publisher>ESIC</b:Publisher>
    <b:RefOrder>4</b:RefOrder>
  </b:Source>
  <b:Source>
    <b:Tag>Tri15</b:Tag>
    <b:SourceType>InternetSite</b:SourceType>
    <b:Guid>{825261D6-0377-4688-851D-E9755574E953}</b:Guid>
    <b:Title>Acerca de nosotros: wikipedia.org</b:Title>
    <b:Year>2015</b:Year>
    <b:Author>
      <b:Author>
        <b:NameList>
          <b:Person>
            <b:Last>Tricart</b:Last>
            <b:First>Jean</b:First>
          </b:Person>
        </b:NameList>
      </b:Author>
    </b:Author>
    <b:InternetSiteTitle>wikipedia.org Web site</b:InternetSiteTitle>
    <b:Month>Abril</b:Month>
    <b:Day>18</b:Day>
    <b:URL>https://es.wikipedia.org/wiki/Espacio_geogr%C3%A1fico</b:URL>
    <b:RefOrder>5</b:RefOrder>
  </b:Source>
  <b:Source>
    <b:Tag>Ins16</b:Tag>
    <b:SourceType>InternetSite</b:SourceType>
    <b:Guid>{AF91E975-6F46-4738-A449-2FB6B4BFAC66}</b:Guid>
    <b:Author>
      <b:Author>
        <b:Corporate>Instituto Sinchi</b:Corporate>
      </b:Author>
    </b:Author>
    <b:Title>Acerca de nosotros: sinchi.org.co</b:Title>
    <b:InternetSiteTitle>sinchi.org.co Web site</b:InternetSiteTitle>
    <b:Year>2016</b:Year>
    <b:Month>Enero</b:Month>
    <b:Day>14</b:Day>
    <b:URL>https://www.sinchi.org.co/inirida/dimension-demografica</b:URL>
    <b:RefOrder>11</b:RefOrder>
  </b:Source>
  <b:Source>
    <b:Tag>Mar13</b:Tag>
    <b:SourceType>Book</b:SourceType>
    <b:Guid>{92912BB1-1733-4B7C-ACA8-AA2AB82E45C4}</b:Guid>
    <b:Title>Probabilidad y estadística matemática: aplicaciones en la práctica clínica y .</b:Title>
    <b:Year>2013</b:Year>
    <b:Author>
      <b:Author>
        <b:NameList>
          <b:Person>
            <b:Last>Martel</b:Last>
            <b:First>Pedro</b:First>
          </b:Person>
          <b:Person>
            <b:Last>Díaz</b:Last>
            <b:First>Francisco.</b:First>
          </b:Person>
        </b:NameList>
      </b:Author>
    </b:Author>
    <b:City>Madrid</b:City>
    <b:Publisher>Pearson</b:Publisher>
    <b:RefOrder>13</b:RefOrder>
  </b:Source>
  <b:Source>
    <b:Tag>Ace15</b:Tag>
    <b:SourceType>InternetSite</b:SourceType>
    <b:Guid>{E72D89A8-D8BB-450D-9477-2C2D8E9B6977}</b:Guid>
    <b:Title>Acerca de nosotros: robertoespinosa.es</b:Title>
    <b:Year>2015</b:Year>
    <b:InternetSiteTitle>robertoespinosa.es Web site</b:InternetSiteTitle>
    <b:Month>Mayo</b:Month>
    <b:Day>19</b:Day>
    <b:URL>http://robertoespinosa.es/2013/09/17/segmentacion-de-mercado-concepto-y-enfoque/</b:URL>
    <b:Author>
      <b:Author>
        <b:NameList>
          <b:Person>
            <b:Last>Espinoza</b:Last>
            <b:First>Roberto</b:First>
          </b:Person>
        </b:NameList>
      </b:Author>
    </b:Author>
    <b:RefOrder>16</b:RefOrder>
  </b:Source>
  <b:Source>
    <b:Tag>Dat13</b:Tag>
    <b:SourceType>InternetSite</b:SourceType>
    <b:Guid>{B765766D-08A3-4961-BE73-6840B4E00591}</b:Guid>
    <b:Author>
      <b:Author>
        <b:NameList>
          <b:Person>
            <b:Last>Pérez</b:Last>
            <b:First>Damían</b:First>
          </b:Person>
        </b:NameList>
      </b:Author>
    </b:Author>
    <b:Title>Acerca de nosotros: maestrosdelweb.com</b:Title>
    <b:Year>2013</b:Year>
    <b:City>México</b:City>
    <b:Publisher>Pearson</b:Publisher>
    <b:InternetSiteTitle>maestrosdelweb.com Web site</b:InternetSiteTitle>
    <b:Month>Mayo</b:Month>
    <b:Day>22</b:Day>
    <b:URL>http://www.maestrosdelweb.com/que-son-las-bases-de-datos/</b:URL>
    <b:RefOrder>20</b:RefOrder>
  </b:Source>
  <b:Source>
    <b:Tag>Leó17</b:Tag>
    <b:SourceType>InternetSite</b:SourceType>
    <b:Guid>{7E3D45DF-19A1-4CA5-99FC-A6CE6D122F5A}</b:Guid>
    <b:Author>
      <b:Author>
        <b:NameList>
          <b:Person>
            <b:Last>León</b:Last>
            <b:First>Fran</b:First>
          </b:Person>
        </b:NameList>
      </b:Author>
    </b:Author>
    <b:Title>Acerca de nosotros; merca20.com</b:Title>
    <b:InternetSiteTitle>merca20.com</b:InternetSiteTitle>
    <b:Year>2017</b:Year>
    <b:Month>Marzo</b:Month>
    <b:Day>01</b:Day>
    <b:URL>https://www.merca20.com/que-es-la-segmentacion-de-mercados/</b:URL>
    <b:RefOrder>21</b:RefOrder>
  </b:Source>
  <b:Source>
    <b:Tag>Các14</b:Tag>
    <b:SourceType>InternetSite</b:SourceType>
    <b:Guid>{3B9D8548-EC16-4F0A-8407-98E96A38BC03}</b:Guid>
    <b:Author>
      <b:Author>
        <b:Corporate>Emprende Pyme</b:Corporate>
      </b:Author>
    </b:Author>
    <b:Title>Acerca de nsostros: emprendepyme.net</b:Title>
    <b:InternetSiteTitle>emprendepyme.net Web site</b:InternetSiteTitle>
    <b:Year>2014</b:Year>
    <b:Month>Junio</b:Month>
    <b:Day>17</b:Day>
    <b:URL>https://www.questionpro.com/es/Segmentacion-geografica.html</b:URL>
    <b:RefOrder>22</b:RefOrder>
  </b:Source>
  <b:Source>
    <b:Tag>Kot13</b:Tag>
    <b:SourceType>InternetSite</b:SourceType>
    <b:Guid>{8189DF31-483F-4C1C-BACB-638365FD4130}</b:Guid>
    <b:Title>Acerca de nosotros: marketeroslatam.com</b:Title>
    <b:Year>2013</b:Year>
    <b:Author>
      <b:Author>
        <b:NameList>
          <b:Person>
            <b:Last>Bazan</b:Last>
            <b:First>Cinthia</b:First>
          </b:Person>
        </b:NameList>
      </b:Author>
    </b:Author>
    <b:City>México</b:City>
    <b:Pages>247</b:Pages>
    <b:InternetSiteTitle>marketeroslatam.com Web site</b:InternetSiteTitle>
    <b:Month>Abril</b:Month>
    <b:Day>16</b:Day>
    <b:URL>https://www.marketeroslatam.com/una-segmentacion-conductual/</b:URL>
    <b:RefOrder>23</b:RefOrder>
  </b:Source>
  <b:Source>
    <b:Tag>Pér14</b:Tag>
    <b:SourceType>InternetSite</b:SourceType>
    <b:Guid>{AAE30BF1-BDCB-46CB-97C4-D9219725E4AE}</b:Guid>
    <b:Author>
      <b:Author>
        <b:NameList>
          <b:Person>
            <b:Last>Pérez</b:Last>
            <b:First>Chistian</b:First>
          </b:Person>
        </b:NameList>
      </b:Author>
    </b:Author>
    <b:Title>Acerca de nosotros: esencielle.com</b:Title>
    <b:InternetSiteTitle>esencielle.com web site</b:InternetSiteTitle>
    <b:Year>2014</b:Year>
    <b:Month>marzo</b:Month>
    <b:Day>4</b:Day>
    <b:URL>https://www.esencielle.com/mostaza-para-la-piel-beneficios-y-propiedades/</b:URL>
    <b:RefOrder>25</b:RefOrder>
  </b:Source>
  <b:Source>
    <b:Tag>Aba13</b:Tag>
    <b:SourceType>Book</b:SourceType>
    <b:Guid>{B67FFEC2-D18D-44CD-BD63-DA8C2BC3EBAB}</b:Guid>
    <b:Title>Análisis de encuestas</b:Title>
    <b:Year>2013</b:Year>
    <b:Author>
      <b:Author>
        <b:NameList>
          <b:Person>
            <b:Last>Abascal</b:Last>
            <b:First>Elena</b:First>
          </b:Person>
          <b:Person>
            <b:Last>Grande</b:Last>
            <b:First>Idelfonso</b:First>
          </b:Person>
        </b:NameList>
      </b:Author>
    </b:Author>
    <b:City>Mexico</b:City>
    <b:Publisher>UOC</b:Publisher>
    <b:RefOrder>27</b:RefOrder>
  </b:Source>
  <b:Source>
    <b:Tag>Uam15</b:Tag>
    <b:SourceType>Book</b:SourceType>
    <b:Guid>{2EA1200C-282C-4738-A8F4-D2A373AF8B14}</b:Guid>
    <b:Title>Elija al mejor, cómo entrevistar por competencias</b:Title>
    <b:Year>2014</b:Year>
    <b:Author>
      <b:Author>
        <b:NameList>
          <b:Person>
            <b:Last>Alles</b:Last>
            <b:First>Martha</b:First>
          </b:Person>
        </b:NameList>
      </b:Author>
    </b:Author>
    <b:InternetSiteTitle>www.uam.es Web site</b:InternetSiteTitle>
    <b:Month>Mayo</b:Month>
    <b:Day>02</b:Day>
    <b:URL>https://www.uam.es/personal_pdi/stmaria/jmurillo/InvestigacionEE/Presentaciones/Curso_10/Entrevista_trabajo.pdf</b:URL>
    <b:City>Madrid</b:City>
    <b:Publisher>Granica</b:Publisher>
    <b:RefOrder>28</b:RefOrder>
  </b:Source>
  <b:Source>
    <b:Tag>LLo13</b:Tag>
    <b:SourceType>Book</b:SourceType>
    <b:Guid>{3F9FC49F-B0CA-4D0D-94BB-204C53D92FB8}</b:Guid>
    <b:Author>
      <b:Author>
        <b:NameList>
          <b:Person>
            <b:Last>De Toro</b:Last>
            <b:First>Juan</b:First>
          </b:Person>
        </b:NameList>
      </b:Author>
    </b:Author>
    <b:Title>La marca y sus circunstancias: Guía completa de gestión de marca</b:Title>
    <b:Year>2013</b:Year>
    <b:City>Madrid</b:City>
    <b:Publisher>DEUSTO</b:Publisher>
    <b:RefOrder>31</b:RefOrder>
  </b:Source>
  <b:Source>
    <b:Tag>Mes13</b:Tag>
    <b:SourceType>InternetSite</b:SourceType>
    <b:Guid>{279C7450-7083-40EC-A2D1-B13766FFA821}</b:Guid>
    <b:Title>Acerca de nsostros: merca20.com</b:Title>
    <b:Year>2013</b:Year>
    <b:Author>
      <b:Author>
        <b:NameList>
          <b:Person>
            <b:Last>Mesa</b:Last>
            <b:First>Marcelo</b:First>
          </b:Person>
        </b:NameList>
      </b:Author>
    </b:Author>
    <b:InternetSiteTitle>merca20.com Web site</b:InternetSiteTitle>
    <b:Month>Julio</b:Month>
    <b:Day>12</b:Day>
    <b:URL>https://www.merca20.com/definicion-de-logotipo/</b:URL>
    <b:RefOrder>32</b:RefOrder>
  </b:Source>
  <b:Source>
    <b:Tag>Alm16</b:Tag>
    <b:SourceType>InternetSite</b:SourceType>
    <b:Guid>{864F781A-F17C-4C7E-8762-74CE62C479C5}</b:Guid>
    <b:Title>Acerca de nsostros: aprendizajeyvida.com</b:Title>
    <b:Year>2016</b:Year>
    <b:Author>
      <b:Author>
        <b:NameList>
          <b:Person>
            <b:Last>Nuñez</b:Last>
            <b:First>Juan</b:First>
          </b:Person>
        </b:NameList>
      </b:Author>
    </b:Author>
    <b:InternetSiteTitle>aprendizajeyvida.com Web site</b:InternetSiteTitle>
    <b:Month>Julio</b:Month>
    <b:Day>18</b:Day>
    <b:URL>https://aprendizajeyvida.com/2014/02/24/el-color-verde/</b:URL>
    <b:RefOrder>33</b:RefOrder>
  </b:Source>
  <b:Source>
    <b:Tag>Ado15</b:Tag>
    <b:SourceType>InternetSite</b:SourceType>
    <b:Guid>{626A12E9-15CD-4374-ABBD-51E76246A4DD}</b:Guid>
    <b:Author>
      <b:Author>
        <b:NameList>
          <b:Person>
            <b:Last>García</b:Last>
            <b:First>Jhonathan</b:First>
          </b:Person>
        </b:NameList>
      </b:Author>
    </b:Author>
    <b:Title>Acerca de nsostros: psicologiaymente.net</b:Title>
    <b:InternetSiteTitle>psicologiaymente.net Web site</b:InternetSiteTitle>
    <b:Year>2015</b:Year>
    <b:Month>Abril</b:Month>
    <b:Day>28</b:Day>
    <b:URL>https://psicologiaymente.net/miscelanea/psicologia-color-significado</b:URL>
    <b:RefOrder>34</b:RefOrder>
  </b:Source>
  <b:Source>
    <b:Tag>Spa17</b:Tag>
    <b:SourceType>Book</b:SourceType>
    <b:Guid>{51218D64-E4A3-4C93-B9C5-7F869974E71C}</b:Guid>
    <b:Author>
      <b:Author>
        <b:NameList>
          <b:Person>
            <b:Last>Ávila</b:Last>
            <b:First>Juan</b:First>
          </b:Person>
        </b:NameList>
      </b:Author>
    </b:Author>
    <b:Title>Economía</b:Title>
    <b:InternetSiteTitle>spain-s3-mhe-prod.s3-website-eu-west-1.amazonaws.com Web site</b:InternetSiteTitle>
    <b:Year>2017</b:Year>
    <b:Month>Diciembre</b:Month>
    <b:Day>19</b:Day>
    <b:URL>http://spain-s3-mhe-prod.s3-website-eu-west-1.amazonaws.com/bcv/guide/capitulo/8448181042.pdf</b:URL>
    <b:City>México</b:City>
    <b:Publisher>Umbral</b:Publisher>
    <b:RefOrder>36</b:RefOrder>
  </b:Source>
  <b:Source>
    <b:Tag>Rev17</b:Tag>
    <b:SourceType>InternetSite</b:SourceType>
    <b:Guid>{88CD079F-E1ED-47BD-9269-7267F4E17379}</b:Guid>
    <b:Title>Acerca de nosotros: revistalideres.ec</b:Title>
    <b:Year>2017</b:Year>
    <b:Author>
      <b:Author>
        <b:Corporate>Revista Líderes</b:Corporate>
      </b:Author>
    </b:Author>
    <b:InternetSiteTitle>revistalideres.ec Web site</b:InternetSiteTitle>
    <b:Month>Julio</b:Month>
    <b:Day>4</b:Day>
    <b:URL>http://www.revistalideres.ec/lideres/jabones-medicinales-ambato-emprendedores-emprendimientos.html</b:URL>
    <b:RefOrder>37</b:RefOrder>
  </b:Source>
  <b:Source>
    <b:Tag>Red16</b:Tag>
    <b:SourceType>InternetSite</b:SourceType>
    <b:Guid>{34DF6321-3B4D-479E-9970-D29AF1D4B9DD}</b:Guid>
    <b:Author>
      <b:Author>
        <b:Corporate>Red Gráfica</b:Corporate>
      </b:Author>
    </b:Author>
    <b:Title>Acerca de nosotros: redgrafica.com</b:Title>
    <b:InternetSiteTitle>redgrafica.com Web site</b:InternetSiteTitle>
    <b:Year>2016</b:Year>
    <b:Month>Mayo</b:Month>
    <b:Day>16</b:Day>
    <b:URL>http://redgrafica.com/El-Material-P-O-P-y-su-utilidad</b:URL>
    <b:RefOrder>38</b:RefOrder>
  </b:Source>
  <b:Source>
    <b:Tag>Car17</b:Tag>
    <b:SourceType>InternetSite</b:SourceType>
    <b:Guid>{6398ACFF-49AD-4600-AF9F-942A616CB179}</b:Guid>
    <b:Author>
      <b:Author>
        <b:NameList>
          <b:Person>
            <b:Last>Calderón</b:Last>
            <b:First>Juan</b:First>
          </b:Person>
        </b:NameList>
      </b:Author>
    </b:Author>
    <b:Title>Acerca de nosotros: Acerca de nosotros: inboundcycle.com</b:Title>
    <b:InternetSiteTitle>inboundcycle.com web site</b:InternetSiteTitle>
    <b:Year>2017</b:Year>
    <b:Month>abril</b:Month>
    <b:Day>19</b:Day>
    <b:URL>https://www.inboundcycle.com/blog-de-inbound-marketing/que-es-el-marketing-digital-o-marketing-online</b:URL>
    <b:RefOrder>39</b:RefOrder>
  </b:Source>
  <b:Source>
    <b:Tag>Muñ15</b:Tag>
    <b:SourceType>InternetSite</b:SourceType>
    <b:Guid>{BD849E9D-D4C0-4736-9580-1BA9F21738E0}</b:Guid>
    <b:Author>
      <b:Author>
        <b:Corporate>Marketing</b:Corporate>
      </b:Author>
    </b:Author>
    <b:Title>Acerca de nosotros: marketingdeclase.blogspot.com</b:Title>
    <b:InternetSiteTitle>marketingdeclase.blogspot.com Web site</b:InternetSiteTitle>
    <b:Year>2015</b:Year>
    <b:Month>Mayo</b:Month>
    <b:Day>22</b:Day>
    <b:URL>http://marketingdeclase.blogspot.com/2015/03/canales-de-distribucion.html</b:URL>
    <b:RefOrder>40</b:RefOrder>
  </b:Source>
  <b:Source>
    <b:Tag>Muñ17</b:Tag>
    <b:SourceType>InternetSite</b:SourceType>
    <b:Guid>{ABEB86A5-1ACB-4C9E-94D7-5B59FA15306E}</b:Guid>
    <b:Author>
      <b:Author>
        <b:NameList>
          <b:Person>
            <b:Last>Muñiz</b:Last>
            <b:First>Raél</b:First>
          </b:Person>
        </b:NameList>
      </b:Author>
    </b:Author>
    <b:Title>Acerca de nosotros: marketing-xxi.com</b:Title>
    <b:InternetSiteTitle>marketing-xxi.com web site</b:InternetSiteTitle>
    <b:Year>2017</b:Year>
    <b:Month>Abril</b:Month>
    <b:Day>14</b:Day>
    <b:URL>http://www.marketing-xxi.com/la-marca-46.htm</b:URL>
    <b:RefOrder>18</b:RefOrder>
  </b:Source>
  <b:Source>
    <b:Tag>Bor17</b:Tag>
    <b:SourceType>InternetSite</b:SourceType>
    <b:Guid>{3E5177B1-A464-43EF-B999-EAD62A392ABB}</b:Guid>
    <b:Author>
      <b:Author>
        <b:NameList>
          <b:Person>
            <b:Last>Borges</b:Last>
            <b:First>Virginia</b:First>
          </b:Person>
        </b:NameList>
      </b:Author>
    </b:Author>
    <b:Title>Acerca de nosotros: metodomarketing.com</b:Title>
    <b:InternetSiteTitle>metodomarketing.com Web site</b:InternetSiteTitle>
    <b:Year>2017</b:Year>
    <b:Month>Mayo</b:Month>
    <b:Day>19</b:Day>
    <b:URL>https://metodomarketing.com/slogan/</b:URL>
    <b:RefOrder>19</b:RefOrder>
  </b:Source>
  <b:Source>
    <b:Tag>Ohl17</b:Tag>
    <b:SourceType>InternetSite</b:SourceType>
    <b:Guid>{45A5BE39-749D-4859-B056-3373DC0BE8A9}</b:Guid>
    <b:Author>
      <b:Author>
        <b:NameList>
          <b:Person>
            <b:Last>Ohlin</b:Last>
            <b:First>Bertil</b:First>
          </b:Person>
        </b:NameList>
      </b:Author>
    </b:Author>
    <b:Title>Acerca de nosotros: eco-finanzas.com</b:Title>
    <b:InternetSiteTitle>eco-finanzas.com web site</b:InternetSiteTitle>
    <b:Year>2017</b:Year>
    <b:Month>Agosto</b:Month>
    <b:Day>25</b:Day>
    <b:URL>https://www.eco-finanzas.com/diccionario/D/DEMANDA.htm</b:URL>
    <b:RefOrder>17</b:RefOrder>
  </b:Source>
  <b:Source>
    <b:Tag>Puo18</b:Tag>
    <b:SourceType>InternetSite</b:SourceType>
    <b:Guid>{EF97D811-6AC0-49FC-9BD5-4CFB815E765D}</b:Guid>
    <b:Author>
      <b:Author>
        <b:NameList>
          <b:Person>
            <b:Last>Puon</b:Last>
            <b:First>Liz</b:First>
          </b:Person>
        </b:NameList>
      </b:Author>
    </b:Author>
    <b:Title>Acerca de nosotros: merca20.com</b:Title>
    <b:InternetSiteTitle>merca20.com web site</b:InternetSiteTitle>
    <b:Year>2018</b:Year>
    <b:Month>Enero</b:Month>
    <b:Day>14</b:Day>
    <b:URL>https://www.merca20.com/definicion-de-publicidad/</b:URL>
    <b:RefOrder>26</b:RefOrder>
  </b:Source>
  <b:Source>
    <b:Tag>Mor161</b:Tag>
    <b:SourceType>InternetSite</b:SourceType>
    <b:Guid>{5737C518-62C9-4680-B6EB-3AD5F0163F25}</b:Guid>
    <b:Title>Acerca de nosotros: es.scribd.com</b:Title>
    <b:Year>2016</b:Year>
    <b:Author>
      <b:Author>
        <b:NameList>
          <b:Person>
            <b:Last>Morales</b:Last>
            <b:First>Rosa</b:First>
          </b:Person>
        </b:NameList>
      </b:Author>
    </b:Author>
    <b:InternetSiteTitle>es.scribd.com Web site</b:InternetSiteTitle>
    <b:Month>Mayo</b:Month>
    <b:Day>16</b:Day>
    <b:URL>https://es.scribd.com/doc/238146450/Matriz-Peyea-y-Bcg</b:URL>
    <b:RefOrder>35</b:RefOrder>
  </b:Source>
  <b:Source>
    <b:Tag>Elc17</b:Tag>
    <b:SourceType>DocumentFromInternetSite</b:SourceType>
    <b:Guid>{A747EE4B-6D77-4056-8748-F16EB1F1DB6A}</b:Guid>
    <b:Author>
      <b:Author>
        <b:Corporate>El comercio</b:Corporate>
      </b:Author>
    </b:Author>
    <b:Title>Acerca de nosotros: elcomercio.com</b:Title>
    <b:InternetSiteTitle>elcomercio.com Web site</b:InternetSiteTitle>
    <b:Year>2017</b:Year>
    <b:Month>Mayo</b:Month>
    <b:Day>15</b:Day>
    <b:URL>https://www.elcomercio.com/datos/guayas-practica-deporte-ecuador-provincias.html</b:URL>
    <b:RefOrder>12</b:RefOrder>
  </b:Source>
  <b:Source>
    <b:Tag>Con17</b:Tag>
    <b:SourceType>DocumentFromInternetSite</b:SourceType>
    <b:Guid>{0F3A4886-B54F-4160-B498-91483971ED97}</b:Guid>
    <b:Author>
      <b:Author>
        <b:Corporate>Control Sanitario.gob.ec</b:Corporate>
      </b:Author>
    </b:Author>
    <b:Title>Acerca de nosotros: controlsanitario.gob.ec</b:Title>
    <b:InternetSiteTitle>controlsanitario.gob.ec Web site</b:InternetSiteTitle>
    <b:Year>2017</b:Year>
    <b:Month>Mayo</b:Month>
    <b:Day>06</b:Day>
    <b:URL>https://www.controlsanitario.gob.ec/wp-content/uploads/downloads/2014/08/REGLAMENTO-SANITARIO-DE-ETIQUETADO-DE-ALIMENTOS-PROCESADOS-PARA-EL-CONSUMO-HUMANO-junio-2014.pdf</b:URL>
    <b:RefOrder>30</b:RefOrder>
  </b:Source>
  <b:Source>
    <b:Tag>Ges171</b:Tag>
    <b:SourceType>DocumentFromInternetSite</b:SourceType>
    <b:Guid>{B7C61CA3-BDA3-476B-A3EE-5790A82CA7EE}</b:Guid>
    <b:Author>
      <b:Author>
        <b:Corporate>Gestion.org</b:Corporate>
      </b:Author>
    </b:Author>
    <b:Title>Acerca de nosotros: gestion.org</b:Title>
    <b:InternetSiteTitle>gestion.org Web site</b:InternetSiteTitle>
    <b:Year>2017</b:Year>
    <b:Month>Abril</b:Month>
    <b:Day>14</b:Day>
    <b:URL>https://www.gestion.org/la-publicidad-en-la-radio/</b:URL>
    <b:RefOrder>29</b:RefOrder>
  </b:Source>
  <b:Source>
    <b:Tag>Sto17</b:Tag>
    <b:SourceType>DocumentFromInternetSite</b:SourceType>
    <b:Guid>{E2CC231D-41C4-4F5C-88C9-570D21E4888B}</b:Guid>
    <b:Author>
      <b:Author>
        <b:Corporate>Store.Pantone</b:Corporate>
      </b:Author>
    </b:Author>
    <b:Title>Acerca de nosotros: store.pantone.com</b:Title>
    <b:InternetSiteTitle>store.pantone.com Web site</b:InternetSiteTitle>
    <b:Year>2017</b:Year>
    <b:Month>Abril</b:Month>
    <b:Day>17</b:Day>
    <b:URL>https://store.pantone.com/es/es/definicion-del-color</b:URL>
    <b:RefOrder>92</b:RefOrder>
  </b:Source>
  <b:Source>
    <b:Tag>Der16</b:Tag>
    <b:SourceType>InternetSite</b:SourceType>
    <b:Guid>{BD55D1B6-1051-4ED4-B09C-70F038946A1E}</b:Guid>
    <b:Title>Acerca de nsostros: derechoecuador.com</b:Title>
    <b:Year>2016</b:Year>
    <b:Author>
      <b:Author>
        <b:Corporate>Derecho Ecuador</b:Corporate>
      </b:Author>
    </b:Author>
    <b:InternetSiteTitle>derechoecuador.com Web site</b:InternetSiteTitle>
    <b:Month>Enero</b:Month>
    <b:Day>26</b:Day>
    <b:URL>https://www.derechoecuador.com/registro-oficial/2006/01/registro-oficial-26-de-enero-del-2006</b:URL>
    <b:RefOrder>62</b:RefOrder>
  </b:Source>
  <b:Source>
    <b:Tag>GAD171</b:Tag>
    <b:SourceType>DocumentFromInternetSite</b:SourceType>
    <b:Guid>{D2866E03-C1CA-44D0-A811-5A9121727F4A}</b:Guid>
    <b:Title>Acerca de nosotros: ambato.gob.ec</b:Title>
    <b:InternetSiteTitle>ambato.gob.ec Web site</b:InternetSiteTitle>
    <b:Year>2017</b:Year>
    <b:Month>Enero</b:Month>
    <b:Day>14</b:Day>
    <b:URL>http://www.ambato.gob.ec/wp-content/uploads/2016/06/BALCON/REQUISITOS%20FINANCIERO.pdf</b:URL>
    <b:Author>
      <b:Author>
        <b:Corporate>GAD Municipalidad de Ambato</b:Corporate>
      </b:Author>
    </b:Author>
    <b:RefOrder>65</b:RefOrder>
  </b:Source>
  <b:Source>
    <b:Tag>IEP18</b:Tag>
    <b:SourceType>DocumentFromInternetSite</b:SourceType>
    <b:Guid>{3045171A-0DCE-4F74-A6B0-FBD7EE9949F3}</b:Guid>
    <b:Author>
      <b:Author>
        <b:Corporate>IEPI</b:Corporate>
      </b:Author>
    </b:Author>
    <b:Title>Acerca de nosotros: propiedadintelectual.gob.ec</b:Title>
    <b:InternetSiteTitle>propiedadintelectual.gob.ec web site</b:InternetSiteTitle>
    <b:Year>2018</b:Year>
    <b:Month>Junio</b:Month>
    <b:Day>05</b:Day>
    <b:URL>https://www.propiedadintelectual.gob.ec/como-registro-una-marca/</b:URL>
    <b:RefOrder>66</b:RefOrder>
  </b:Source>
  <b:Source>
    <b:Tag>EMB18</b:Tag>
    <b:SourceType>DocumentFromInternetSite</b:SourceType>
    <b:Guid>{E55253CB-CDB1-4EBB-9CAC-D0FE61F09CF0}</b:Guid>
    <b:Author>
      <b:Author>
        <b:Corporate>EMBA. EP.</b:Corporate>
      </b:Author>
    </b:Author>
    <b:Title>Acerca de nosotros: embaep.gob.ec</b:Title>
    <b:InternetSiteTitle>embaep.gob.ec Web site</b:InternetSiteTitle>
    <b:Year>2018</b:Year>
    <b:Month>Junio </b:Month>
    <b:Day>13</b:Day>
    <b:URL>https://www.embaep.gob.ec/requisitos-obtencion-permiso-de-funcionamiento/</b:URL>
    <b:RefOrder>67</b:RefOrder>
  </b:Source>
  <b:Source>
    <b:Tag>Ser18</b:Tag>
    <b:SourceType>DocumentFromInternetSite</b:SourceType>
    <b:Guid>{8A3A2A05-A501-465D-BB40-1536707B4E92}</b:Guid>
    <b:Author>
      <b:Author>
        <b:Corporate>Servicio de Rentas Internas SRI</b:Corporate>
      </b:Author>
    </b:Author>
    <b:Title>Acerca de nsostros: ecuadorlegalonline.com</b:Title>
    <b:InternetSiteTitle>ecuadorlegalonline.com web site</b:InternetSiteTitle>
    <b:Year>2018</b:Year>
    <b:Month>Febrero</b:Month>
    <b:Day>19</b:Day>
    <b:URL> http://tramites.ecuadorlegalonline.com/comercial/servicio-de-rentas-internas/como-sacar-el-ruc-en-ecuador/</b:URL>
    <b:RefOrder>68</b:RefOrder>
  </b:Source>
  <b:Source>
    <b:Tag>Bus17</b:Tag>
    <b:SourceType>InternetSite</b:SourceType>
    <b:Guid>{BEFED017-04B4-4850-A82C-324F5132ECA6}</b:Guid>
    <b:Author>
      <b:Author>
        <b:Corporate>Business School</b:Corporate>
      </b:Author>
    </b:Author>
    <b:Title>Acerca de nosotros: retos-operaciones-logistica.eae.es</b:Title>
    <b:InternetSiteTitle>retos-operaciones-logistica.eae.es Web site</b:InternetSiteTitle>
    <b:Year>2017</b:Year>
    <b:Month>Junio</b:Month>
    <b:Day>14</b:Day>
    <b:URL>https://retos-operaciones-logistica.eae.es/proceso-de-produccion-en-que-consiste-y-como-se-desarrolla/</b:URL>
    <b:RefOrder>41</b:RefOrder>
  </b:Source>
  <b:Source>
    <b:Tag>Ind18</b:Tag>
    <b:SourceType>InternetSite</b:SourceType>
    <b:Guid>{764F15F1-DB07-401D-80B8-D0AD5EA79536}</b:Guid>
    <b:Author>
      <b:Author>
        <b:Corporate>Industrias Químicas</b:Corporate>
      </b:Author>
    </b:Author>
    <b:Title>Acerca de nosotros: iquimicas.com</b:Title>
    <b:InternetSiteTitle>iquimicas.com Web site</b:InternetSiteTitle>
    <b:Year>2018</b:Year>
    <b:Month>Febrero </b:Month>
    <b:Day>22</b:Day>
    <b:URL>https://iquimicas.com/proceso-de-produccion-industrial-de-jabon/</b:URL>
    <b:RefOrder>42</b:RefOrder>
  </b:Source>
  <b:Source>
    <b:Tag>Wal15</b:Tag>
    <b:SourceType>InternetSite</b:SourceType>
    <b:Guid>{B3DF9FAA-458A-4C4F-AF17-B54B0D90CC15}</b:Guid>
    <b:Author>
      <b:Author>
        <b:NameList>
          <b:Person>
            <b:Last>Wallulis</b:Last>
            <b:First>Karl</b:First>
          </b:Person>
        </b:NameList>
      </b:Author>
    </b:Author>
    <b:Title>Acerca de nosotros: geniolandia.com.</b:Title>
    <b:InternetSiteTitle>geniolandia.com.</b:InternetSiteTitle>
    <b:Year>2015</b:Year>
    <b:Month>marzo</b:Month>
    <b:Day>5</b:Day>
    <b:URL>https://www.geniolandia.com/13074679/como-calcular-los-grados-en-la-escala-baume</b:URL>
    <b:RefOrder>43</b:RefOrder>
  </b:Source>
  <b:Source>
    <b:Tag>Mec15</b:Tag>
    <b:SourceType>InternetSite</b:SourceType>
    <b:Guid>{906D8836-5F6A-40A8-9945-2D5829FE2AA3}</b:Guid>
    <b:Author>
      <b:Author>
        <b:Corporate>Mecip.gov.</b:Corporate>
      </b:Author>
    </b:Author>
    <b:Title>Acerca de nsostros: mecip.gov.py</b:Title>
    <b:InternetSiteTitle>mecip.gov.py Web site</b:InternetSiteTitle>
    <b:Year>2015</b:Year>
    <b:Month>Abril</b:Month>
    <b:Day>19</b:Day>
    <b:URL>http://www.mecip.gov.py/mecip/?q=guia15</b:URL>
    <b:RefOrder>44</b:RefOrder>
  </b:Source>
  <b:Source>
    <b:Tag>Eus171</b:Tag>
    <b:SourceType>InternetSite</b:SourceType>
    <b:Guid>{930669A0-A306-4CA0-BDD6-ED43E4D6CD17}</b:Guid>
    <b:Author>
      <b:Author>
        <b:NameList>
          <b:Person>
            <b:Last>Euskal</b:Last>
            <b:First>Herriko</b:First>
          </b:Person>
        </b:NameList>
      </b:Author>
    </b:Author>
    <b:Title>aCERCA DE NOSOTROS: www.ehu.eus</b:Title>
    <b:InternetSiteTitle> www.ehu.eus Web site</b:InternetSiteTitle>
    <b:Year>2017</b:Year>
    <b:Month>Febrero</b:Month>
    <b:Day>14</b:Day>
    <b:URL>https://www.ehu.eus/documents/2632144/2634184/flujograma.pdf/3b42e2fd-ee9a-47a9-921c-f38a20734129</b:URL>
    <b:RefOrder>45</b:RefOrder>
  </b:Source>
  <b:Source>
    <b:Tag>Veg16</b:Tag>
    <b:SourceType>InternetSite</b:SourceType>
    <b:Guid>{3CDFA479-0A28-4A04-9A3C-638B2D74D909}</b:Guid>
    <b:Author>
      <b:Author>
        <b:NameList>
          <b:Person>
            <b:Last>Vega</b:Last>
            <b:First>José</b:First>
          </b:Person>
        </b:NameList>
      </b:Author>
    </b:Author>
    <b:Title>Acerca de nosotros: gestiopolis.com</b:Title>
    <b:InternetSiteTitle>gestiopolis.com Web site</b:InternetSiteTitle>
    <b:Year>2016</b:Year>
    <b:Month>Abril</b:Month>
    <b:Day>14</b:Day>
    <b:URL>https://www.gestiopolis.com/control-de-calidad/</b:URL>
    <b:RefOrder>46</b:RefOrder>
  </b:Source>
  <b:Source>
    <b:Tag>Ech17</b:Tag>
    <b:SourceType>InternetSite</b:SourceType>
    <b:Guid>{9C6ED8C9-4CE3-423B-92A7-4422B9084D26}</b:Guid>
    <b:Author>
      <b:Author>
        <b:NameList>
          <b:Person>
            <b:Last>Echeverría</b:Last>
            <b:First>Rodolfo</b:First>
          </b:Person>
        </b:NameList>
      </b:Author>
    </b:Author>
    <b:Title>Acerca de nosotros: ingenioempresa.com</b:Title>
    <b:InternetSiteTitle>ingenioempresa.com Web site</b:InternetSiteTitle>
    <b:Year>2017</b:Year>
    <b:Month>Mayo</b:Month>
    <b:Day>14</b:Day>
    <b:URL>https://ingenioempresa.com/diagrama-de-pareto/</b:URL>
    <b:RefOrder>47</b:RefOrder>
  </b:Source>
  <b:Source>
    <b:Tag>MIN16</b:Tag>
    <b:SourceType>InternetSite</b:SourceType>
    <b:Guid>{763AB669-CBE7-4DFA-84EB-730C1AB3984A}</b:Guid>
    <b:Author>
      <b:Author>
        <b:Corporate>MINISSTERIO DE AMBIENTE Y DESARROLLO SOSTENIBLE </b:Corporate>
      </b:Author>
    </b:Author>
    <b:Title>Acerca de nosotros: puntofocal.gov.ar</b:Title>
    <b:InternetSiteTitle>puntofocal.gov.ar Web site</b:InternetSiteTitle>
    <b:Year>2016</b:Year>
    <b:Month>Mayo</b:Month>
    <b:Day>03</b:Day>
    <b:URL>http://www.puntofocal.gov.ar/notific_otros_miembros/col214a1_t.pdf</b:URL>
    <b:RefOrder>48</b:RefOrder>
  </b:Source>
  <b:Source>
    <b:Tag>Gob16</b:Tag>
    <b:SourceType>InternetSite</b:SourceType>
    <b:Guid>{8F07A3EF-AF53-4E65-A1CA-8C7AF4C08663}</b:Guid>
    <b:Author>
      <b:Author>
        <b:Corporate>Gobierno del Ecuador</b:Corporate>
      </b:Author>
    </b:Author>
    <b:Title>Acercade nosotros: suinba.com</b:Title>
    <b:InternetSiteTitle>suinba.com Web site</b:InternetSiteTitle>
    <b:Year>2015</b:Year>
    <b:Month>Abril</b:Month>
    <b:Day>14</b:Day>
    <b:URL>https://www.suinba.com/registros%20oficiales/R.O%20N%C2%B0%20642,%20VIERNES%2004DICIEMBRE2015.pdf</b:URL>
    <b:RefOrder>49</b:RefOrder>
  </b:Source>
  <b:Source>
    <b:Tag>Tra14</b:Tag>
    <b:SourceType>InternetSite</b:SourceType>
    <b:Guid>{BC5B199E-8CA1-47AE-86BA-255F46238CF5}</b:Guid>
    <b:Author>
      <b:Author>
        <b:Corporate>Trabajo.gob.ec</b:Corporate>
      </b:Author>
    </b:Author>
    <b:Title>Acercade nosotros: trabajo.gob.ec</b:Title>
    <b:InternetSiteTitle>trabajo.gob.ec Web site</b:InternetSiteTitle>
    <b:Year>2014</b:Year>
    <b:Month>marzo</b:Month>
    <b:Day>22</b:Day>
    <b:URL>http://www.trabajo.gob.ec/wp-content/uploads/downloads/2012/12/Reglamento-de-Seguridad-y-Salud-de-los-Trabajadores-y-Mejoramiento-del-Medio-Ambiente-de-Trabajo-Decreto-Ejecutivo-2393.pdf</b:URL>
    <b:RefOrder>50</b:RefOrder>
  </b:Source>
  <b:Source>
    <b:Tag>Tor17</b:Tag>
    <b:SourceType>InternetSite</b:SourceType>
    <b:Guid>{92CA0569-0D9A-4A7C-AB45-17A40066B3CB}</b:Guid>
    <b:Author>
      <b:Author>
        <b:NameList>
          <b:Person>
            <b:Last>Torres</b:Last>
            <b:First>Yolanda</b:First>
          </b:Person>
        </b:NameList>
      </b:Author>
    </b:Author>
    <b:Title>Acerca de nosotros: expertise.com.ec</b:Title>
    <b:InternetSiteTitle>expertise.com.ec web site</b:InternetSiteTitle>
    <b:Year>2017</b:Year>
    <b:Month>Noviembre</b:Month>
    <b:Day>14</b:Day>
    <b:URL>http://www.expertise.com.ec/requerimiento-calificacion-o-recalificacion-artesanal/</b:URL>
    <b:RefOrder>51</b:RefOrder>
  </b:Source>
  <b:Source>
    <b:Tag>Sal171</b:Tag>
    <b:SourceType>DocumentFromInternetSite</b:SourceType>
    <b:Guid>{CAE7D84F-88B3-4AAD-B91F-C7A1D98F1DF0}</b:Guid>
    <b:Author>
      <b:Author>
        <b:NameList>
          <b:Person>
            <b:Last>Salazar</b:Last>
            <b:First>Adafrancys</b:First>
          </b:Person>
        </b:NameList>
      </b:Author>
    </b:Author>
    <b:Title>Acerca de nosotros: gestiopolis.com</b:Title>
    <b:InternetSiteTitle>gestiopolis.com Web site</b:InternetSiteTitle>
    <b:Year>2017</b:Year>
    <b:Month>Mayo</b:Month>
    <b:Day>17</b:Day>
    <b:URL>https://www.gestiopolis.com/estructuras-organizacionales-y-tipos-de-organigramas/</b:URL>
    <b:RefOrder>52</b:RefOrder>
  </b:Source>
  <b:Source>
    <b:Tag>Álv17</b:Tag>
    <b:SourceType>DocumentFromInternetSite</b:SourceType>
    <b:Guid>{43472019-0493-46A2-B3B1-F8BB47CCCA9B}</b:Guid>
    <b:Author>
      <b:Author>
        <b:NameList>
          <b:Person>
            <b:Last>Álvarez</b:Last>
            <b:First>Luis</b:First>
          </b:Person>
        </b:NameList>
      </b:Author>
    </b:Author>
    <b:Title>Averca de nosotros: gestiopolis.com</b:Title>
    <b:InternetSiteTitle>gestiopolis.com Web site</b:InternetSiteTitle>
    <b:Year>2017</b:Year>
    <b:Month>Mayo</b:Month>
    <b:Day>19</b:Day>
    <b:URL>https://www.gestiopolis.com/cargos-ocupaciones-puesto-trabajo/</b:URL>
    <b:RefOrder>53</b:RefOrder>
  </b:Source>
  <b:Source>
    <b:Tag>And17</b:Tag>
    <b:SourceType>DocumentFromInternetSite</b:SourceType>
    <b:Guid>{C7F846B6-A3BB-4617-8C07-D490517D28AD}</b:Guid>
    <b:Author>
      <b:Author>
        <b:NameList>
          <b:Person>
            <b:Last>Andrade</b:Last>
            <b:First>Nestor</b:First>
          </b:Person>
        </b:NameList>
      </b:Author>
    </b:Author>
    <b:Title>Acerca de nosotros: ulpgc.es</b:Title>
    <b:InternetSiteTitle>ulpgc.es Web site</b:InternetSiteTitle>
    <b:Year>2017</b:Year>
    <b:Month>Enero</b:Month>
    <b:Day>19</b:Day>
    <b:URL>https://www2.ulpgc.es/hege/almacen/download/11/11278/4_control_de_gestio.pdf</b:URL>
    <b:RefOrder>58</b:RefOrder>
  </b:Source>
  <b:Source>
    <b:Tag>Ric18</b:Tag>
    <b:SourceType>DocumentFromInternetSite</b:SourceType>
    <b:Guid>{127178C3-87C7-4C6A-99FE-A23930AA3E5F}</b:Guid>
    <b:Author>
      <b:Author>
        <b:NameList>
          <b:Person>
            <b:Last>Ricón</b:Last>
            <b:First>Rafáel</b:First>
          </b:Person>
        </b:NameList>
      </b:Author>
    </b:Author>
    <b:Title>Acerca de nostros: reliabilityweb.com</b:Title>
    <b:InternetSiteTitle>reliabilityweb.com Web site</b:InternetSiteTitle>
    <b:Year>2018</b:Year>
    <b:Month>Febrero</b:Month>
    <b:Day>14</b:Day>
    <b:URL>https://reliabilityweb.com/sp/articles/entry/los-indicadores-de-gestion/</b:URL>
    <b:RefOrder>59</b:RefOrder>
  </b:Source>
  <b:Source>
    <b:Tag>Bus16</b:Tag>
    <b:SourceType>DocumentFromInternetSite</b:SourceType>
    <b:Guid>{EACC6435-9634-447F-8B77-FDB17C909476}</b:Guid>
    <b:Author>
      <b:Author>
        <b:NameList>
          <b:Person>
            <b:Last>Busso</b:Last>
            <b:First>Magdalena</b:First>
          </b:Person>
        </b:NameList>
      </b:Author>
    </b:Author>
    <b:Title>Acerca de nosotros: actiongroup.com.ar</b:Title>
    <b:InternetSiteTitle>actiongroup.com.ar Web site</b:InternetSiteTitle>
    <b:Year>2016</b:Year>
    <b:Month>Junio</b:Month>
    <b:Day>06</b:Day>
    <b:URL>http://www.actiongroup.com.ar/como-determinamos-nuestras-necesidades-de-personal/</b:URL>
    <b:RefOrder>60</b:RefOrder>
  </b:Source>
  <b:Source>
    <b:Tag>Iib17</b:Tag>
    <b:SourceType>DocumentFromInternetSite</b:SourceType>
    <b:Guid>{AEE45FF7-BFB2-4046-B257-050348450751}</b:Guid>
    <b:Author>
      <b:Author>
        <b:Corporate>Iiberley</b:Corporate>
      </b:Author>
    </b:Author>
    <b:Title>Acerca de nosotros: iberley.es</b:Title>
    <b:InternetSiteTitle>iberley.es Web site</b:InternetSiteTitle>
    <b:Year>2017</b:Year>
    <b:Month>Noviembre</b:Month>
    <b:Day>17</b:Day>
    <b:URL>https://www.iberley.es/temas/sociedad-unipersonal-responsabilidad-limitada-srlu-42601</b:URL>
    <b:RefOrder>61</b:RefOrder>
  </b:Source>
  <b:Source>
    <b:Tag>Min16</b:Tag>
    <b:SourceType>DocumentFromInternetSite</b:SourceType>
    <b:Guid>{99A553E8-38BD-4177-98BE-B3D50FA8CEEC}</b:Guid>
    <b:Author>
      <b:Author>
        <b:Corporate>Mincit.gob</b:Corporate>
      </b:Author>
    </b:Author>
    <b:Title>Acerca de nosotros: mincit.gov.co</b:Title>
    <b:InternetSiteTitle>mincit.gov.co Web site</b:InternetSiteTitle>
    <b:Year>2016</b:Year>
    <b:Month>Abril</b:Month>
    <b:Day>05</b:Day>
    <b:URL>http://www.mincit.gov.co/publicaciones/11417/empresa_unipersonal_y_sociedades</b:URL>
    <b:RefOrder>63</b:RefOrder>
  </b:Source>
  <b:Source>
    <b:Tag>Amb171</b:Tag>
    <b:SourceType>DocumentFromInternetSite</b:SourceType>
    <b:Guid>{CEBC05E6-7770-4E48-A2DB-9544085A2199}</b:Guid>
    <b:Author>
      <b:Author>
        <b:Corporate>Ambato.gob.ec</b:Corporate>
      </b:Author>
    </b:Author>
    <b:Title>Acerca de nosotros: ambato.gob.ec</b:Title>
    <b:InternetSiteTitle>ambato.gob.ec Web site</b:InternetSiteTitle>
    <b:Year>2017</b:Year>
    <b:Month>Julio</b:Month>
    <b:Day>14</b:Day>
    <b:URL>http://www.ambato.gob.ec/wp-content/uploads/2016/07/instructivo_2.pdf</b:URL>
    <b:RefOrder>64</b:RefOrder>
  </b:Source>
  <b:Source>
    <b:Tag>Flo17</b:Tag>
    <b:SourceType>JournalArticle</b:SourceType>
    <b:Guid>{F56ABFA0-4F93-4EE1-B109-A52BB6472CD3}</b:Guid>
    <b:Title>Evaluación de costos de producción</b:Title>
    <b:JournalName>Destino Negocio</b:JournalName>
    <b:Year>2017</b:Year>
    <b:Pages>5-22</b:Pages>
    <b:Author>
      <b:Author>
        <b:NameList>
          <b:Person>
            <b:Last>Flores</b:Last>
            <b:First>Juan</b:First>
          </b:Person>
        </b:NameList>
      </b:Author>
    </b:Author>
    <b:City>Quto</b:City>
    <b:Month>Abril</b:Month>
    <b:Day>14</b:Day>
    <b:URL>https://destinonegocio.com/ec/economia-ec/aprende-a-calcular-los-costos-de-produccion-de-tu-empresa/</b:URL>
    <b:RefOrder>69</b:RefOrder>
  </b:Source>
  <b:Source>
    <b:Tag>Rey17</b:Tag>
    <b:SourceType>JournalArticle</b:SourceType>
    <b:Guid>{2045A0A4-205A-4034-A152-631F520F636E}</b:Guid>
    <b:Title>Contabilidad de Costos</b:Title>
    <b:JournalName>APUNTE DOCENTE</b:JournalName>
    <b:Year>2017</b:Year>
    <b:Pages>3- 14</b:Pages>
    <b:Author>
      <b:Author>
        <b:NameList>
          <b:Person>
            <b:Last>Reyes</b:Last>
            <b:First>Yolanda</b:First>
          </b:Person>
        </b:NameList>
      </b:Author>
    </b:Author>
    <b:City>Valparaiso</b:City>
    <b:Month>Mayo</b:Month>
    <b:Day>15</b:Day>
    <b:URL>http://www.ingcomercial.ucv.cl/sitio/assets/publicaciones/Apuntes-Docentes/ApunteDocenteContabilidaddeCostosYR.pdf</b:URL>
    <b:RefOrder>70</b:RefOrder>
  </b:Source>
  <b:Source>
    <b:Tag>Maz17</b:Tag>
    <b:SourceType>JournalArticle</b:SourceType>
    <b:Guid>{4FBB94B7-5F31-4AFA-9D08-D734AFCF576F}</b:Guid>
    <b:Title>Gestión de costos</b:Title>
    <b:Year>2017</b:Year>
    <b:Month>Octubre</b:Month>
    <b:Day>7</b:Day>
    <b:URL>https://es.scribd.com/document/363873784/EJEMPLO-DE-PROYECCION-DE-COSTOS-E-INGRESOS</b:URL>
    <b:JournalName>TECNM MÉXICO</b:JournalName>
    <b:Pages>13-24</b:Pages>
    <b:Author>
      <b:Author>
        <b:NameList>
          <b:Person>
            <b:Last>Mazaba</b:Last>
            <b:First>Luis</b:First>
          </b:Person>
          <b:Person>
            <b:Last>Chávez</b:Last>
            <b:First>Adrían</b:First>
          </b:Person>
          <b:Person>
            <b:Last>Enríquez</b:Last>
            <b:First>Rafaél</b:First>
          </b:Person>
        </b:NameList>
      </b:Author>
    </b:Author>
    <b:City>México D.F.</b:City>
    <b:Volume>3</b:Volume>
    <b:Issue>2</b:Issue>
    <b:RefOrder>71</b:RefOrder>
  </b:Source>
  <b:Source>
    <b:Tag>Cam18</b:Tag>
    <b:SourceType>InternetSite</b:SourceType>
    <b:Guid>{4F67F1E8-0750-4AFA-8E48-6706996000EA}</b:Guid>
    <b:Title>Acerca de nsostroshttps: gerencie.com</b:Title>
    <b:Year>2018</b:Year>
    <b:Author>
      <b:Author>
        <b:NameList>
          <b:Person>
            <b:Last>Campos</b:Last>
            <b:First>Raúl</b:First>
          </b:Person>
        </b:NameList>
      </b:Author>
    </b:Author>
    <b:InternetSiteTitle>gerencie.com Web site</b:InternetSiteTitle>
    <b:Month>Abril</b:Month>
    <b:Day>25</b:Day>
    <b:URL>https://www.gerencie.com/diferencia-entre-costo-y-gasto.html</b:URL>
    <b:RefOrder>72</b:RefOrder>
  </b:Source>
  <b:Source>
    <b:Tag>MarcadorDePosición1</b:Tag>
    <b:SourceType>InternetSite</b:SourceType>
    <b:Guid>{C8861EC7-9722-4AAD-A2CC-904732F7478E}</b:Guid>
    <b:Author>
      <b:Author>
        <b:Corporate>Contabilidad</b:Corporate>
      </b:Author>
    </b:Author>
    <b:Title>Acerca de nsostros: contabilidadtk.es</b:Title>
    <b:InternetSiteTitle>contabilidadtk.es Web site</b:InternetSiteTitle>
    <b:Year>2017</b:Year>
    <b:Month>Mayo</b:Month>
    <b:Day>23</b:Day>
    <b:URL>https://www.contabilidadtk.es/concepto-de-gastos-e-ingresos-13.htm</b:URL>
    <b:RefOrder>73</b:RefOrder>
  </b:Source>
  <b:Source>
    <b:Tag>Riq18</b:Tag>
    <b:SourceType>InternetSite</b:SourceType>
    <b:Guid>{CCAE8DC7-2E66-43CE-81F1-11DF3282D91A}</b:Guid>
    <b:Author>
      <b:Author>
        <b:NameList>
          <b:Person>
            <b:Last>Riquelme</b:Last>
            <b:First>Matías</b:First>
          </b:Person>
        </b:NameList>
      </b:Author>
    </b:Author>
    <b:Title>Acerca de nosotros: webyempresas.com</b:Title>
    <b:InternetSiteTitle>webyempresas.com web site</b:InternetSiteTitle>
    <b:Year>2018</b:Year>
    <b:URL>https://www.webyempresas.com/gastos-administrativos/</b:URL>
    <b:Month>Junio</b:Month>
    <b:Day>23</b:Day>
    <b:RefOrder>74</b:RefOrder>
  </b:Source>
  <b:Source>
    <b:Tag>Buj17</b:Tag>
    <b:SourceType>InternetSite</b:SourceType>
    <b:Guid>{6DD888E8-B569-454A-A352-FBAB95B1F1F7}</b:Guid>
    <b:Author>
      <b:Author>
        <b:NameList>
          <b:Person>
            <b:Last>Buján</b:Last>
            <b:First>Carmen</b:First>
          </b:Person>
        </b:NameList>
      </b:Author>
    </b:Author>
    <b:Title>Acerca de nosotros: blog.anfix.com</b:Title>
    <b:InternetSiteTitle>blog.anfix.com Web site</b:InternetSiteTitle>
    <b:Year>2017</b:Year>
    <b:Month>Enero</b:Month>
    <b:Day>08</b:Day>
    <b:URL>https://blog.anfix.com/los-gastos-financieros-que-son-y-como-se-deducen/</b:URL>
    <b:RefOrder>75</b:RefOrder>
  </b:Source>
  <b:Source>
    <b:Tag>Ghe18</b:Tag>
    <b:SourceType>InternetSite</b:SourceType>
    <b:Guid>{030262D6-D11A-4C69-9B17-C1BB648C1C0E}</b:Guid>
    <b:Author>
      <b:Author>
        <b:NameList>
          <b:Person>
            <b:Last>Ghermandi</b:Last>
            <b:First>Filippo</b:First>
          </b:Person>
        </b:NameList>
      </b:Author>
    </b:Author>
    <b:Title>Acerca de nosotros: blog.luz.vc</b:Title>
    <b:InternetSiteTitle>blog.luz.vc Web site</b:InternetSiteTitle>
    <b:Year>2018</b:Year>
    <b:Month>Abril</b:Month>
    <b:Day>18</b:Day>
    <b:URL>https://blog.luz.vc/es/como-hacer/As-design-pasado-en-su-estudio-de-factibilidad-econ%C3%B3mica-/</b:URL>
    <b:RefOrder>76</b:RefOrder>
  </b:Source>
  <b:Source>
    <b:Tag>Ari171</b:Tag>
    <b:SourceType>JournalArticle</b:SourceType>
    <b:Guid>{32E478F9-DEE2-4F9C-8F44-979FD27575B4}</b:Guid>
    <b:Title>  Mano de obra</b:Title>
    <b:Year>2017</b:Year>
    <b:Month>Junio</b:Month>
    <b:Day>14</b:Day>
    <b:URL>https://es.scribd.com/doc/15002726/Mano-de-obra</b:URL>
    <b:JournalName>Scribd</b:JournalName>
    <b:Pages>1-4</b:Pages>
    <b:Author>
      <b:Author>
        <b:NameList>
          <b:Person>
            <b:Last>Arias</b:Last>
            <b:First>John</b:First>
          </b:Person>
        </b:NameList>
      </b:Author>
    </b:Author>
    <b:RefOrder>77</b:RefOrder>
  </b:Source>
  <b:Source>
    <b:Tag>Cas17</b:Tag>
    <b:SourceType>JournalArticle</b:SourceType>
    <b:Guid>{E95C4FB2-58F2-4D62-9235-3471654CB72E}</b:Guid>
    <b:Title>DEPRECIACIONES </b:Title>
    <b:JournalName>Boletin de negocios y finanzas</b:JournalName>
    <b:Year>2017</b:Year>
    <b:Pages>1-2</b:Pages>
    <b:Author>
      <b:Author>
        <b:NameList>
          <b:Person>
            <b:Last>Castro</b:Last>
            <b:First>José</b:First>
          </b:Person>
        </b:NameList>
      </b:Author>
    </b:Author>
    <b:City>Tegucigalpa</b:City>
    <b:Month>Marzo</b:Month>
    <b:Day>18</b:Day>
    <b:URL>http://recursos.salonesvirtuales.com/assets/bloques/EDA_Hab_Neg_Depreciaciones_06_07.pdf</b:URL>
    <b:RefOrder>78</b:RefOrder>
  </b:Source>
  <b:Source>
    <b:Tag>Mcb17</b:Tag>
    <b:SourceType>InternetSite</b:SourceType>
    <b:Guid>{01FBCEA7-2556-448D-942D-4B2692E8FBD0}</b:Guid>
    <b:Title>Acerca de nosotros: cuidatudinero.com</b:Title>
    <b:Year>2017</b:Year>
    <b:Author>
      <b:Author>
        <b:NameList>
          <b:Person>
            <b:Last>Mcbride</b:Last>
            <b:First>Carter</b:First>
          </b:Person>
        </b:NameList>
      </b:Author>
    </b:Author>
    <b:InternetSiteTitle>cuidatudinero.com Web site</b:InternetSiteTitle>
    <b:Month>Junio</b:Month>
    <b:Day>19</b:Day>
    <b:URL>https://www.cuidatudinero.com/13074738/como-calcular-ingresos-por-ventas</b:URL>
    <b:RefOrder>79</b:RefOrder>
  </b:Source>
  <b:Source>
    <b:Tag>Rov18</b:Tag>
    <b:SourceType>JournalArticle</b:SourceType>
    <b:Guid>{F49436C7-4CDF-4E94-979F-CEE3A9EE2ADD}</b:Guid>
    <b:Title>La proyección del presupuesto base de ingresos y gastos: la experiencia de la Generalitat de Catalunya</b:Title>
    <b:Year>2018</b:Year>
    <b:Month>Mayo</b:Month>
    <b:Day>16</b:Day>
    <b:URL>http://economia.gencat.cat/web/.content/70_economia_catalana/arxius/jordi_banos_ne_99_esp.pdf</b:URL>
    <b:JournalName>Economía</b:JournalName>
    <b:Pages>1-6</b:Pages>
    <b:Author>
      <b:Author>
        <b:NameList>
          <b:Person>
            <b:Last>Rovira</b:Last>
            <b:First>Jordi</b:First>
          </b:Person>
        </b:NameList>
      </b:Author>
    </b:Author>
    <b:City>Cataluña</b:City>
    <b:Volume>1</b:Volume>
    <b:Issue>3</b:Issue>
    <b:RefOrder>80</b:RefOrder>
  </b:Source>
  <b:Source>
    <b:Tag>Jim17</b:Tag>
    <b:SourceType>InternetSite</b:SourceType>
    <b:Guid>{B19F6CB5-40F0-43C3-9039-B856E247E207}</b:Guid>
    <b:Title>Acerca de nosotros: crecemujer.cl</b:Title>
    <b:Year>2017</b:Year>
    <b:Author>
      <b:Author>
        <b:NameList>
          <b:Person>
            <b:Last>Jiménez</b:Last>
            <b:First>Loreto</b:First>
          </b:Person>
        </b:NameList>
      </b:Author>
    </b:Author>
    <b:InternetSiteTitle>crecemujer.cl Web site</b:InternetSiteTitle>
    <b:Month>Mayo</b:Month>
    <b:Day>25</b:Day>
    <b:URL>https://www.crecemujer.cl/capacitacion/quiero-mejorar-mi-negocio/flujo-de-caja-que-es-y-como-elaborarlo</b:URL>
    <b:RefOrder>81</b:RefOrder>
  </b:Source>
  <b:Source>
    <b:Tag>Cir18</b:Tag>
    <b:SourceType>JournalArticle</b:SourceType>
    <b:Guid>{BE379360-6B16-4918-B53F-AC3027906487}</b:Guid>
    <b:Title>Punto de Equilibrio</b:Title>
    <b:Year>2018</b:Year>
    <b:Month>Enero</b:Month>
    <b:Day>14</b:Day>
    <b:URL>http://www.fadu.edu.uy/marketing/files/2013/04/punto_equilibrio.pdf</b:URL>
    <b:JournalName>Marketing Ventro de Diseño Industrial</b:JournalName>
    <b:Pages>1-2</b:Pages>
    <b:Author>
      <b:Author>
        <b:NameList>
          <b:Person>
            <b:Last>Cirene</b:Last>
            <b:First>Simón</b:First>
          </b:Person>
        </b:NameList>
      </b:Author>
    </b:Author>
    <b:RefOrder>82</b:RefOrder>
  </b:Source>
  <b:Source>
    <b:Tag>Aba18</b:Tag>
    <b:SourceType>JournalArticle</b:SourceType>
    <b:Guid>{76F7D9EA-8509-439D-9BF3-B153AFE549C1}</b:Guid>
    <b:Title>INSTALACIÓN Y FUNCIONAMIENTO DE UNA PLANTA PROCESADORA Y COMERCIALIZADORA DE PRODUCTOS A BASE DE CARNE DE TILAPIA </b:Title>
    <b:JournalName>Eumed</b:JournalName>
    <b:Year>2018</b:Year>
    <b:Pages>7 - 63</b:Pages>
    <b:Author>
      <b:Author>
        <b:NameList>
          <b:Person>
            <b:Last>Abarca</b:Last>
            <b:First>Geovanny</b:First>
          </b:Person>
        </b:NameList>
      </b:Author>
    </b:Author>
    <b:Month>Julio</b:Month>
    <b:Day>12</b:Day>
    <b:URL>http://www.eumed.net/libros-gratis/2016/1532/resultados.htm</b:URL>
    <b:RefOrder>83</b:RefOrder>
  </b:Source>
  <b:Source>
    <b:Tag>Con172</b:Tag>
    <b:SourceType>InternetSite</b:SourceType>
    <b:Guid>{BFBBD6CC-F7D4-42BF-B35E-33D42DA365B0}</b:Guid>
    <b:Title>Acerca de nosotros: solocontabilidad.com</b:Title>
    <b:Year>2017</b:Year>
    <b:Author>
      <b:Author>
        <b:Corporate>Contabilidad</b:Corporate>
      </b:Author>
    </b:Author>
    <b:InternetSiteTitle>solocontabilidad.com Web site</b:InternetSiteTitle>
    <b:Month>Junio</b:Month>
    <b:Day>23</b:Day>
    <b:URL>https://www.solocontabilidad.com/2012/10/estado-de-resultados-proyectado.html</b:URL>
    <b:RefOrder>84</b:RefOrder>
  </b:Source>
  <b:Source>
    <b:Tag>Met17</b:Tag>
    <b:SourceType>JournalArticle</b:SourceType>
    <b:Guid>{1A14A2CD-2320-4DDC-AE8C-A63DF63CA8A7}</b:Guid>
    <b:Title>VALOR ACTUAL NETO Y TASA DE RETORNO: SU UTILIDAD COMO HERRAMIENTAS PARA EL ANÁLISIS Y EVALUACIÓN DE PROYECTOS DE INVERSION</b:Title>
    <b:Year>2017</b:Year>
    <b:Month>Marzo</b:Month>
    <b:URL>http://www.scielo.org.bo/pdf/rfer/v7n7/v7n7_a06.pdf</b:URL>
    <b:JournalName>Scielo</b:JournalName>
    <b:Pages>67-85</b:Pages>
    <b:Author>
      <b:Author>
        <b:NameList>
          <b:Person>
            <b:Last>Mete</b:Last>
            <b:First>Marcos</b:First>
          </b:Person>
        </b:NameList>
      </b:Author>
    </b:Author>
    <b:Volume>7</b:Volume>
    <b:StandardNumber>ISSN 2071- 081X</b:StandardNumber>
    <b:RefOrder>85</b:RefOrder>
  </b:Source>
  <b:Source>
    <b:Tag>Alm161</b:Tag>
    <b:SourceType>JournalArticle</b:SourceType>
    <b:Guid>{4F103C71-14EE-451A-A61E-9BF6F8AF425B}</b:Guid>
    <b:Title>http://www.elsalvador.law.pro/docs/adm_emp/Tasa_interna_de_retorno.pdf</b:Title>
    <b:JournalName>Gold Service</b:JournalName>
    <b:Year>2016</b:Year>
    <b:Pages>1-4</b:Pages>
    <b:Author>
      <b:Author>
        <b:NameList>
          <b:Person>
            <b:Last>Almágro</b:Last>
            <b:First>Paúl</b:First>
          </b:Person>
        </b:NameList>
      </b:Author>
    </b:Author>
    <b:Month>Abril</b:Month>
    <b:Day>25</b:Day>
    <b:URL>http://www.elsalvador.law.pro/docs/adm_emp/Tasa_interna_de_retorno.pdf</b:URL>
    <b:RefOrder>86</b:RefOrder>
  </b:Source>
  <b:Source>
    <b:Tag>Mon18</b:Tag>
    <b:SourceType>DocumentFromInternetSite</b:SourceType>
    <b:Guid>{34B5192E-BF02-4AED-B5AE-582149B5CCBF}</b:Guid>
    <b:Title>Acerca de nsostros: sigc.uqroo.mx</b:Title>
    <b:Year>2018</b:Year>
    <b:Month>Abril</b:Month>
    <b:Day>16</b:Day>
    <b:URL>http://sigc.uqroo.mx/Manuales/Institucional/Procedimientos/Secretaria%20General/Gestion%20Calidad/DGC-001/Metodologias/Costob.pdf</b:URL>
    <b:InternetSiteTitle>sigc.uqroo.mx Web site</b:InternetSiteTitle>
    <b:Author>
      <b:Author>
        <b:NameList>
          <b:Person>
            <b:Last>Montalvo</b:Last>
            <b:First>Marcelo</b:First>
          </b:Person>
        </b:NameList>
      </b:Author>
    </b:Author>
    <b:RefOrder>87</b:RefOrder>
  </b:Source>
  <b:Source>
    <b:Tag>Esa17</b:Tag>
    <b:SourceType>DocumentFromInternetSite</b:SourceType>
    <b:Guid>{06F41146-1E6C-4D36-B0B1-36826C94111B}</b:Guid>
    <b:Author>
      <b:Author>
        <b:Corporate>Esan</b:Corporate>
      </b:Author>
    </b:Author>
    <b:Title>Acerca de nsostros: esan.edu.pe</b:Title>
    <b:InternetSiteTitle>esan.edu.pe Web site</b:InternetSiteTitle>
    <b:Year>2017</b:Year>
    <b:Month>Enero</b:Month>
    <b:Day>24</b:Day>
    <b:URL>https://www.esan.edu.pe/apuntes-empresariales/2017/01/el-pri-uno-de-los-indicadores-que-mas-llama-la-atencion-de-los-inversionistas/</b:URL>
    <b:RefOrder>88</b:RefOrder>
  </b:Source>
  <b:Source>
    <b:Tag>Gra18</b:Tag>
    <b:SourceType>DocumentFromInternetSite</b:SourceType>
    <b:Guid>{39BCA8B6-F719-47C7-8F1F-70B7FDAD6302}</b:Guid>
    <b:Author>
      <b:Author>
        <b:NameList>
          <b:Person>
            <b:Last>Granel</b:Last>
            <b:First>María</b:First>
          </b:Person>
        </b:NameList>
      </b:Author>
    </b:Author>
    <b:Title>Acerca de nsostros: rankia.cl</b:Title>
    <b:InternetSiteTitle>rankia.cl Web site</b:InternetSiteTitle>
    <b:Year>2018</b:Year>
    <b:Month>Mayo</b:Month>
    <b:Day>02</b:Day>
    <b:URL>https://www.rankia.cl/blog/analisis-ipsa/4006400-que-liquidez-empresa-contabilidad-ejemplos</b:URL>
    <b:RefOrder>89</b:RefOrder>
  </b:Source>
  <b:Source>
    <b:Tag>Các17</b:Tag>
    <b:SourceType>DocumentFromInternetSite</b:SourceType>
    <b:Guid>{28F04C25-7408-4C4C-92CA-B51FCF5FDE88}</b:Guid>
    <b:Author>
      <b:Author>
        <b:NameList>
          <b:Person>
            <b:Last>Cáceres</b:Last>
            <b:First>Arturo</b:First>
          </b:Person>
        </b:NameList>
      </b:Author>
    </b:Author>
    <b:Title>Acerca de nosotros: crecenegocios.com</b:Title>
    <b:InternetSiteTitle>crecenegocios.com Web site</b:InternetSiteTitle>
    <b:Year>2017</b:Year>
    <b:Month>Abril</b:Month>
    <b:Day>25</b:Day>
    <b:URL>https://www.crecenegocios.com/definicion-de-rentabilidad/</b:URL>
    <b:RefOrder>90</b:RefOrder>
  </b:Source>
  <b:Source>
    <b:Tag>Zuñ17</b:Tag>
    <b:SourceType>JournalArticle</b:SourceType>
    <b:Guid>{3462CEA2-B252-4DFE-BAAB-64EE746E3D12}</b:Guid>
    <b:Title>Cálculo de la TMAR</b:Title>
    <b:Year>2017</b:Year>
    <b:Month>Mayo</b:Month>
    <b:Day>16</b:Day>
    <b:URL>https://es.scribd.com/document/291174302/Calculo-de-La-Tmar</b:URL>
    <b:JournalName>Scribd</b:JournalName>
    <b:Pages>7</b:Pages>
    <b:Author>
      <b:Author>
        <b:NameList>
          <b:Person>
            <b:Last>Zuñagua</b:Last>
            <b:First>Narcisa</b:First>
          </b:Person>
        </b:NameList>
      </b:Author>
    </b:Author>
    <b:RefOrder>91</b:RefOrder>
  </b:Source>
  <b:Source>
    <b:Tag>Mir18</b:Tag>
    <b:SourceType>InternetSite</b:SourceType>
    <b:Guid>{BCBEEE96-E07E-41F9-A190-B73E4C2F74A1}</b:Guid>
    <b:Author>
      <b:Author>
        <b:NameList>
          <b:Person>
            <b:Last>Miranda</b:Last>
            <b:First>Juan</b:First>
          </b:Person>
        </b:NameList>
      </b:Author>
    </b:Author>
    <b:Title>Acerca de nosotros: educaweb.com</b:Title>
    <b:InternetSiteTitle>educaweb.com</b:InternetSiteTitle>
    <b:Year>2018</b:Year>
    <b:Month>06</b:Month>
    <b:Day>14</b:Day>
    <b:URL>https://www.educaweb.com/profesion/mecanico-mantenimiento-1003/</b:URL>
    <b:RefOrder>57</b:RefOrder>
  </b:Source>
  <b:Source>
    <b:Tag>Nee17</b:Tag>
    <b:SourceType>InternetSite</b:SourceType>
    <b:Guid>{ED60EACC-4B84-4E94-A2F7-0998AFE362C9}</b:Guid>
    <b:Author>
      <b:Author>
        <b:Corporate>Neetwork</b:Corporate>
      </b:Author>
    </b:Author>
    <b:Title>Acerca de nosotros: neetwork.com</b:Title>
    <b:InternetSiteTitle>neetwork.com web site</b:InternetSiteTitle>
    <b:Year>2017</b:Year>
    <b:Month>06</b:Month>
    <b:Day>28</b:Day>
    <b:URL>https://neetwork.com/funciones-de-un-vendedor-exitoso/</b:URL>
    <b:RefOrder>56</b:RefOrder>
  </b:Source>
  <b:Source>
    <b:Tag>Neu17</b:Tag>
    <b:SourceType>InternetSite</b:SourceType>
    <b:Guid>{2AA7D1EB-B5EE-4921-8124-C5DCCA7CB0FF}</b:Guid>
    <b:Author>
      <b:Author>
        <b:Corporate>Neuvoo</b:Corporate>
      </b:Author>
    </b:Author>
    <b:Title>Acerca de nosotros: neuvoo.com.</b:Title>
    <b:InternetSiteTitle>neuvoo.com. web site</b:InternetSiteTitle>
    <b:Year>2017</b:Year>
    <b:Month>07</b:Month>
    <b:Day>16</b:Day>
    <b:URL>https://neuvoo.com.mx/neuvooPedia/es/contador/</b:URL>
    <b:RefOrder>55</b:RefOrder>
  </b:Source>
  <b:Source>
    <b:Tag>Ace17</b:Tag>
    <b:SourceType>InternetSite</b:SourceType>
    <b:Guid>{1520AE98-A59E-47BA-A91B-3F2006DD69D5}</b:Guid>
    <b:Title>Acerca de nosotros: andino.com.pe</b:Title>
    <b:InternetSiteTitle>andino.com.pe web site</b:InternetSiteTitle>
    <b:Year>2017</b:Year>
    <b:Month>03</b:Month>
    <b:Day>14</b:Day>
    <b:URL>http://www.andino.com.pe/wp-content/uploads/2011/11/FUNCIONES-Y-RESPONSABILIDADES-DEL-GERENTE-GENERAL-.pdf</b:URL>
    <b:Author>
      <b:Author>
        <b:Corporate>Andino</b:Corporate>
      </b:Author>
    </b:Author>
    <b:RefOrder>54</b:RefOrder>
  </b:Source>
</b:Sources>
</file>

<file path=customXml/itemProps1.xml><?xml version="1.0" encoding="utf-8"?>
<ds:datastoreItem xmlns:ds="http://schemas.openxmlformats.org/officeDocument/2006/customXml" ds:itemID="{1F8EEF32-1F52-47C0-B8B8-36CDDEA9EA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43224</Words>
  <Characters>237738</Characters>
  <Application>Microsoft Office Word</Application>
  <DocSecurity>0</DocSecurity>
  <Lines>1981</Lines>
  <Paragraphs>560</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280402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Alexandra Proaño</cp:lastModifiedBy>
  <cp:revision>2</cp:revision>
  <cp:lastPrinted>2019-02-21T17:37:00Z</cp:lastPrinted>
  <dcterms:created xsi:type="dcterms:W3CDTF">2019-05-16T14:20:00Z</dcterms:created>
  <dcterms:modified xsi:type="dcterms:W3CDTF">2019-05-16T14:20:00Z</dcterms:modified>
</cp:coreProperties>
</file>